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F15B" w14:textId="7A213710" w:rsidR="004E399F" w:rsidRPr="00DD2832" w:rsidRDefault="004E399F" w:rsidP="00D774BB">
      <w:pPr>
        <w:rPr>
          <w:rFonts w:asciiTheme="majorHAnsi" w:hAnsiTheme="majorHAnsi" w:cstheme="majorHAnsi"/>
        </w:rPr>
      </w:pPr>
      <w:bookmarkStart w:id="0" w:name="_Toc188971375"/>
      <w:r w:rsidRPr="00DD283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1" locked="0" layoutInCell="1" allowOverlap="1" wp14:anchorId="1EFACC57" wp14:editId="51C7E04F">
            <wp:simplePos x="0" y="0"/>
            <wp:positionH relativeFrom="column">
              <wp:posOffset>-1131570</wp:posOffset>
            </wp:positionH>
            <wp:positionV relativeFrom="paragraph">
              <wp:posOffset>-1482614</wp:posOffset>
            </wp:positionV>
            <wp:extent cx="7677509" cy="4319953"/>
            <wp:effectExtent l="0" t="0" r="0" b="4445"/>
            <wp:wrapNone/>
            <wp:docPr id="4" name="Imagem 3" descr="Foto preta e branca de um edifíci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90351A6F-8E43-ADE7-78BF-2E61569CDE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Foto preta e branca de um edifício&#10;&#10;Descrição gerada automaticamente">
                      <a:extLst>
                        <a:ext uri="{FF2B5EF4-FFF2-40B4-BE49-F238E27FC236}">
                          <a16:creationId xmlns:a16="http://schemas.microsoft.com/office/drawing/2014/main" id="{90351A6F-8E43-ADE7-78BF-2E61569CDE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0"/>
                    <a:stretch/>
                  </pic:blipFill>
                  <pic:spPr>
                    <a:xfrm>
                      <a:off x="0" y="0"/>
                      <a:ext cx="7677509" cy="4319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F0ACE">
        <w:rPr>
          <w:rFonts w:asciiTheme="majorHAnsi" w:hAnsiTheme="majorHAnsi" w:cstheme="majorHAnsi"/>
        </w:rPr>
        <w:t>FFL</w:t>
      </w:r>
    </w:p>
    <w:p w14:paraId="1917E100" w14:textId="77777777" w:rsidR="004E399F" w:rsidRDefault="004E399F" w:rsidP="004E399F">
      <w:pPr>
        <w:rPr>
          <w:rFonts w:asciiTheme="majorHAnsi" w:hAnsiTheme="majorHAnsi" w:cstheme="majorHAnsi"/>
        </w:rPr>
      </w:pPr>
    </w:p>
    <w:p w14:paraId="558A0148" w14:textId="77777777" w:rsidR="00CA08F4" w:rsidRDefault="00CA08F4" w:rsidP="004E399F">
      <w:pPr>
        <w:rPr>
          <w:rFonts w:asciiTheme="majorHAnsi" w:hAnsiTheme="majorHAnsi" w:cstheme="majorHAnsi"/>
        </w:rPr>
      </w:pPr>
    </w:p>
    <w:p w14:paraId="3C0C7ACC" w14:textId="77777777" w:rsidR="00CA08F4" w:rsidRPr="00DD2832" w:rsidRDefault="00CA08F4" w:rsidP="004E399F">
      <w:pPr>
        <w:rPr>
          <w:rFonts w:asciiTheme="majorHAnsi" w:hAnsiTheme="majorHAnsi" w:cstheme="majorHAnsi"/>
        </w:rPr>
      </w:pPr>
    </w:p>
    <w:p w14:paraId="441F71F9" w14:textId="77777777" w:rsidR="004E399F" w:rsidRPr="00DD2832" w:rsidRDefault="004E399F" w:rsidP="004E399F">
      <w:pPr>
        <w:rPr>
          <w:rFonts w:asciiTheme="majorHAnsi" w:hAnsiTheme="majorHAnsi" w:cstheme="majorHAnsi"/>
        </w:rPr>
      </w:pPr>
    </w:p>
    <w:p w14:paraId="05644769" w14:textId="77777777" w:rsidR="004E399F" w:rsidRPr="00DD2832" w:rsidRDefault="004E399F" w:rsidP="004E399F">
      <w:pPr>
        <w:rPr>
          <w:rFonts w:asciiTheme="majorHAnsi" w:hAnsiTheme="majorHAnsi" w:cstheme="majorHAnsi"/>
        </w:rPr>
      </w:pPr>
    </w:p>
    <w:p w14:paraId="66E4CC81" w14:textId="77777777" w:rsidR="00DD6D14" w:rsidRDefault="00DD6D14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7DB647FB" w14:textId="77777777" w:rsidR="00DD6D14" w:rsidRDefault="00DD6D14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42326531" w14:textId="674A5B51" w:rsidR="00DD6D14" w:rsidRDefault="00AF0ACE" w:rsidP="004E399F">
      <w:pPr>
        <w:tabs>
          <w:tab w:val="left" w:pos="298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</w:t>
      </w:r>
    </w:p>
    <w:p w14:paraId="654CF892" w14:textId="77777777" w:rsidR="00DD6D14" w:rsidRDefault="00DD6D14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334AE4C1" w14:textId="77777777" w:rsidR="00DD6D14" w:rsidRDefault="00DD6D14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04CB7B89" w14:textId="77777777" w:rsidR="00594B63" w:rsidRDefault="00594B63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3EF30C2D" w14:textId="77777777" w:rsidR="00594B63" w:rsidRDefault="00594B63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2AE58164" w14:textId="77777777" w:rsidR="004B3846" w:rsidRDefault="004B3846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43CF669D" w14:textId="77777777" w:rsidR="004B3846" w:rsidRDefault="004B3846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726DF6E1" w14:textId="77777777" w:rsidR="004B3846" w:rsidRDefault="004B3846" w:rsidP="004E399F">
      <w:pPr>
        <w:tabs>
          <w:tab w:val="left" w:pos="2989"/>
        </w:tabs>
        <w:rPr>
          <w:rFonts w:asciiTheme="majorHAnsi" w:hAnsiTheme="majorHAnsi" w:cstheme="majorHAnsi"/>
        </w:rPr>
      </w:pPr>
    </w:p>
    <w:p w14:paraId="23492740" w14:textId="77777777" w:rsidR="004E399F" w:rsidRDefault="004E399F" w:rsidP="004E399F">
      <w:pPr>
        <w:rPr>
          <w:rFonts w:asciiTheme="majorHAnsi" w:hAnsiTheme="majorHAnsi" w:cstheme="majorHAnsi"/>
        </w:rPr>
      </w:pPr>
    </w:p>
    <w:p w14:paraId="3C2A4FED" w14:textId="77777777" w:rsidR="00BC722F" w:rsidRPr="00DD2832" w:rsidRDefault="00BC722F" w:rsidP="004E399F">
      <w:pPr>
        <w:rPr>
          <w:rFonts w:asciiTheme="majorHAnsi" w:hAnsiTheme="majorHAnsi" w:cstheme="majorHAnsi"/>
        </w:rPr>
      </w:pPr>
    </w:p>
    <w:p w14:paraId="1463651C" w14:textId="77777777" w:rsidR="004E399F" w:rsidRPr="00DD2832" w:rsidRDefault="004E399F" w:rsidP="004E399F">
      <w:pPr>
        <w:pStyle w:val="Ttulo"/>
        <w:rPr>
          <w:rFonts w:cstheme="majorHAnsi"/>
          <w:sz w:val="48"/>
          <w:szCs w:val="48"/>
        </w:rPr>
      </w:pPr>
    </w:p>
    <w:p w14:paraId="442AA9C1" w14:textId="77777777" w:rsidR="004E399F" w:rsidRPr="00DD2832" w:rsidRDefault="004E399F" w:rsidP="004E399F">
      <w:pPr>
        <w:pStyle w:val="Ttulo"/>
        <w:rPr>
          <w:rFonts w:cstheme="majorHAnsi"/>
          <w:sz w:val="48"/>
          <w:szCs w:val="48"/>
        </w:rPr>
      </w:pPr>
    </w:p>
    <w:p w14:paraId="33BF2F00" w14:textId="2C0BE616" w:rsidR="004E399F" w:rsidRPr="00DD2832" w:rsidRDefault="00D43705" w:rsidP="004E399F">
      <w:pPr>
        <w:pStyle w:val="Ttulo"/>
        <w:rPr>
          <w:rFonts w:cstheme="majorHAnsi"/>
          <w:sz w:val="48"/>
          <w:szCs w:val="48"/>
        </w:rPr>
      </w:pPr>
      <w:r>
        <w:rPr>
          <w:rFonts w:cstheme="majorHAnsi"/>
          <w:sz w:val="48"/>
          <w:szCs w:val="48"/>
        </w:rPr>
        <w:t>Plano de Negócios</w:t>
      </w:r>
      <w:r w:rsidR="00D15123">
        <w:rPr>
          <w:rFonts w:cstheme="majorHAnsi"/>
          <w:sz w:val="48"/>
          <w:szCs w:val="48"/>
        </w:rPr>
        <w:t xml:space="preserve"> e Modelo Econômico-Financeiro</w:t>
      </w:r>
    </w:p>
    <w:p w14:paraId="487ADD54" w14:textId="77777777" w:rsidR="004E399F" w:rsidRPr="00DD2832" w:rsidRDefault="004E399F" w:rsidP="00D774BB">
      <w:pPr>
        <w:rPr>
          <w:rFonts w:asciiTheme="majorHAnsi" w:hAnsiTheme="majorHAnsi" w:cstheme="majorHAnsi"/>
          <w:sz w:val="32"/>
          <w:szCs w:val="32"/>
        </w:rPr>
      </w:pPr>
      <w:r w:rsidRPr="00DD2832">
        <w:rPr>
          <w:rFonts w:asciiTheme="majorHAnsi" w:hAnsiTheme="majorHAnsi" w:cstheme="majorHAnsi"/>
          <w:sz w:val="32"/>
          <w:szCs w:val="32"/>
        </w:rPr>
        <w:t>Estruturação de Concessão Administrativa do Centro Administrativo Fernando Ferrari (CAFF)</w:t>
      </w:r>
    </w:p>
    <w:p w14:paraId="2C89C08D" w14:textId="77777777" w:rsidR="004E399F" w:rsidRPr="00DD2832" w:rsidRDefault="004E399F" w:rsidP="004E399F">
      <w:pPr>
        <w:jc w:val="right"/>
        <w:rPr>
          <w:rFonts w:asciiTheme="majorHAnsi" w:hAnsiTheme="majorHAnsi" w:cstheme="majorHAnsi"/>
          <w:b/>
          <w:bCs/>
          <w:sz w:val="40"/>
          <w:szCs w:val="40"/>
        </w:rPr>
      </w:pPr>
    </w:p>
    <w:p w14:paraId="3BAC9D51" w14:textId="77777777" w:rsidR="004E399F" w:rsidRPr="00DD2832" w:rsidRDefault="004E399F" w:rsidP="004E399F">
      <w:pPr>
        <w:rPr>
          <w:rFonts w:asciiTheme="majorHAnsi" w:hAnsiTheme="majorHAnsi" w:cstheme="majorHAnsi"/>
          <w:sz w:val="52"/>
          <w:szCs w:val="52"/>
        </w:rPr>
      </w:pPr>
    </w:p>
    <w:tbl>
      <w:tblPr>
        <w:tblW w:w="8637" w:type="dxa"/>
        <w:tblInd w:w="846" w:type="dxa"/>
        <w:tblLook w:val="04A0" w:firstRow="1" w:lastRow="0" w:firstColumn="1" w:lastColumn="0" w:noHBand="0" w:noVBand="1"/>
      </w:tblPr>
      <w:tblGrid>
        <w:gridCol w:w="1984"/>
        <w:gridCol w:w="1560"/>
        <w:gridCol w:w="992"/>
        <w:gridCol w:w="1984"/>
        <w:gridCol w:w="2117"/>
      </w:tblGrid>
      <w:tr w:rsidR="007A65D1" w:rsidRPr="00DD2832" w14:paraId="144C05D9" w14:textId="77777777">
        <w:trPr>
          <w:trHeight w:val="567"/>
        </w:trPr>
        <w:tc>
          <w:tcPr>
            <w:tcW w:w="8637" w:type="dxa"/>
            <w:gridSpan w:val="5"/>
            <w:vAlign w:val="center"/>
          </w:tcPr>
          <w:p w14:paraId="681BF9D3" w14:textId="77777777" w:rsidR="004E399F" w:rsidRPr="00DD2832" w:rsidRDefault="004E399F">
            <w:pPr>
              <w:jc w:val="right"/>
              <w:rPr>
                <w:rFonts w:asciiTheme="majorHAnsi" w:hAnsiTheme="majorHAnsi" w:cstheme="majorHAnsi"/>
                <w:bCs/>
              </w:rPr>
            </w:pPr>
            <w:r w:rsidRPr="00DD2832">
              <w:rPr>
                <w:rFonts w:asciiTheme="majorHAnsi" w:hAnsiTheme="majorHAnsi" w:cstheme="majorHAnsi"/>
                <w:bCs/>
              </w:rPr>
              <w:t>Estruturação, Financiamento e Coordenação:</w:t>
            </w:r>
          </w:p>
        </w:tc>
      </w:tr>
      <w:tr w:rsidR="008803B7" w:rsidRPr="00DD2832" w14:paraId="5247F5A4" w14:textId="77777777">
        <w:trPr>
          <w:trHeight w:val="567"/>
        </w:trPr>
        <w:tc>
          <w:tcPr>
            <w:tcW w:w="1984" w:type="dxa"/>
            <w:vAlign w:val="bottom"/>
            <w:hideMark/>
          </w:tcPr>
          <w:p w14:paraId="4389026A" w14:textId="77777777" w:rsidR="004E399F" w:rsidRPr="00DD2832" w:rsidRDefault="004E399F">
            <w:pPr>
              <w:jc w:val="righ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560" w:type="dxa"/>
            <w:vAlign w:val="bottom"/>
          </w:tcPr>
          <w:p w14:paraId="7A2E7944" w14:textId="77777777" w:rsidR="004E399F" w:rsidRPr="00DD2832" w:rsidRDefault="004E399F">
            <w:pPr>
              <w:jc w:val="righ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992" w:type="dxa"/>
            <w:vAlign w:val="bottom"/>
          </w:tcPr>
          <w:p w14:paraId="63EF20F5" w14:textId="77777777" w:rsidR="004E399F" w:rsidRPr="00DD2832" w:rsidRDefault="004E399F">
            <w:pPr>
              <w:jc w:val="righ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4" w:type="dxa"/>
            <w:vAlign w:val="center"/>
          </w:tcPr>
          <w:p w14:paraId="67D04F90" w14:textId="77777777" w:rsidR="004E399F" w:rsidRPr="00DD2832" w:rsidRDefault="004E399F">
            <w:pPr>
              <w:jc w:val="center"/>
              <w:rPr>
                <w:rFonts w:asciiTheme="majorHAnsi" w:hAnsiTheme="majorHAnsi" w:cstheme="majorHAnsi"/>
                <w:bCs/>
                <w:i/>
                <w:iCs/>
              </w:rPr>
            </w:pPr>
            <w:r w:rsidRPr="00DD2832">
              <w:rPr>
                <w:rFonts w:asciiTheme="majorHAnsi" w:hAnsiTheme="majorHAnsi" w:cstheme="majorHAnsi"/>
                <w:bCs/>
                <w:noProof/>
              </w:rPr>
              <w:drawing>
                <wp:inline distT="0" distB="0" distL="0" distR="0" wp14:anchorId="772B7335" wp14:editId="7BF51122">
                  <wp:extent cx="1069574" cy="468000"/>
                  <wp:effectExtent l="0" t="0" r="0" b="8255"/>
                  <wp:docPr id="37214164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7" t="16916" r="81722" b="9719"/>
                          <a:stretch/>
                        </pic:blipFill>
                        <pic:spPr bwMode="auto">
                          <a:xfrm>
                            <a:off x="0" y="0"/>
                            <a:ext cx="1069574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0" w:type="dxa"/>
            <w:vAlign w:val="center"/>
          </w:tcPr>
          <w:p w14:paraId="3D892B1E" w14:textId="77777777" w:rsidR="004E399F" w:rsidRPr="00DD2832" w:rsidRDefault="004E399F">
            <w:pPr>
              <w:jc w:val="center"/>
              <w:rPr>
                <w:rFonts w:asciiTheme="majorHAnsi" w:hAnsiTheme="majorHAnsi" w:cstheme="majorHAnsi"/>
                <w:sz w:val="36"/>
                <w:szCs w:val="32"/>
              </w:rPr>
            </w:pPr>
            <w:r w:rsidRPr="00DD283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05EA86D" wp14:editId="039F4EC6">
                  <wp:extent cx="1116000" cy="325386"/>
                  <wp:effectExtent l="0" t="0" r="0" b="0"/>
                  <wp:docPr id="278979775" name="Imagem 11" descr="Logotip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79775" name="Imagem 11" descr="Logotip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439" b="35405"/>
                          <a:stretch/>
                        </pic:blipFill>
                        <pic:spPr bwMode="auto">
                          <a:xfrm>
                            <a:off x="0" y="0"/>
                            <a:ext cx="1116000" cy="32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03B7" w:rsidRPr="00DD2832" w14:paraId="090FC562" w14:textId="77777777">
        <w:trPr>
          <w:trHeight w:val="567"/>
        </w:trPr>
        <w:tc>
          <w:tcPr>
            <w:tcW w:w="1984" w:type="dxa"/>
            <w:vAlign w:val="bottom"/>
          </w:tcPr>
          <w:p w14:paraId="2DA762F4" w14:textId="77777777" w:rsidR="004E399F" w:rsidRPr="00DD2832" w:rsidRDefault="004E399F">
            <w:pPr>
              <w:jc w:val="right"/>
              <w:rPr>
                <w:rFonts w:asciiTheme="majorHAnsi" w:hAnsiTheme="majorHAnsi" w:cstheme="majorHAnsi"/>
                <w:bCs/>
                <w:noProof/>
              </w:rPr>
            </w:pPr>
          </w:p>
        </w:tc>
        <w:tc>
          <w:tcPr>
            <w:tcW w:w="1560" w:type="dxa"/>
            <w:vAlign w:val="bottom"/>
          </w:tcPr>
          <w:p w14:paraId="098C0455" w14:textId="77777777" w:rsidR="004E399F" w:rsidRPr="00DD2832" w:rsidRDefault="004E399F">
            <w:pPr>
              <w:jc w:val="righ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992" w:type="dxa"/>
            <w:vAlign w:val="bottom"/>
          </w:tcPr>
          <w:p w14:paraId="5B8EF49D" w14:textId="77777777" w:rsidR="004E399F" w:rsidRPr="00DD2832" w:rsidRDefault="004E399F">
            <w:pPr>
              <w:jc w:val="right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984" w:type="dxa"/>
            <w:vAlign w:val="bottom"/>
          </w:tcPr>
          <w:p w14:paraId="164B0CAB" w14:textId="77777777" w:rsidR="004E399F" w:rsidRPr="00DD2832" w:rsidRDefault="004E399F">
            <w:pPr>
              <w:jc w:val="right"/>
              <w:rPr>
                <w:rFonts w:asciiTheme="majorHAnsi" w:hAnsiTheme="majorHAnsi" w:cstheme="majorHAnsi"/>
                <w:bCs/>
                <w:i/>
                <w:iCs/>
              </w:rPr>
            </w:pPr>
          </w:p>
        </w:tc>
        <w:tc>
          <w:tcPr>
            <w:tcW w:w="2110" w:type="dxa"/>
            <w:vAlign w:val="center"/>
          </w:tcPr>
          <w:p w14:paraId="5831C999" w14:textId="77777777" w:rsidR="004E399F" w:rsidRPr="00DD2832" w:rsidRDefault="004E399F">
            <w:pPr>
              <w:jc w:val="center"/>
              <w:rPr>
                <w:rFonts w:asciiTheme="majorHAnsi" w:hAnsiTheme="majorHAnsi" w:cstheme="majorHAnsi"/>
                <w:sz w:val="36"/>
                <w:szCs w:val="32"/>
              </w:rPr>
            </w:pPr>
            <w:r w:rsidRPr="00DD2832">
              <w:rPr>
                <w:rFonts w:asciiTheme="majorHAnsi" w:hAnsiTheme="majorHAnsi" w:cstheme="majorHAnsi"/>
                <w:bCs/>
              </w:rPr>
              <w:t>Desenvolvimento:</w:t>
            </w:r>
          </w:p>
        </w:tc>
      </w:tr>
      <w:tr w:rsidR="008803B7" w:rsidRPr="00DD2832" w14:paraId="76F33045" w14:textId="77777777">
        <w:trPr>
          <w:trHeight w:val="567"/>
        </w:trPr>
        <w:tc>
          <w:tcPr>
            <w:tcW w:w="1984" w:type="dxa"/>
            <w:vAlign w:val="center"/>
          </w:tcPr>
          <w:p w14:paraId="3D13E910" w14:textId="77777777" w:rsidR="004E399F" w:rsidRPr="00DD2832" w:rsidRDefault="004E399F">
            <w:pPr>
              <w:jc w:val="center"/>
              <w:rPr>
                <w:rFonts w:asciiTheme="majorHAnsi" w:hAnsiTheme="majorHAnsi" w:cstheme="majorHAnsi"/>
                <w:bCs/>
                <w:noProof/>
              </w:rPr>
            </w:pPr>
            <w:r w:rsidRPr="00DD283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8547730" wp14:editId="119DBA81">
                  <wp:extent cx="1081193" cy="180000"/>
                  <wp:effectExtent l="0" t="0" r="5080" b="0"/>
                  <wp:docPr id="573780576" name="Imagem 573780576" descr="Desenho com traços pretos em fundo branco e letras pretas&#10;&#10;Descrição gerada automaticamente com confiança baix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B9A2EF-83A6-7438-ED57-0AE4131234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780576" name="Imagem 573780576" descr="Desenho com traços pretos em fundo branco e letras pretas&#10;&#10;Descrição gerada automaticamente com confiança baixa">
                            <a:extLst>
                              <a:ext uri="{FF2B5EF4-FFF2-40B4-BE49-F238E27FC236}">
                                <a16:creationId xmlns:a16="http://schemas.microsoft.com/office/drawing/2014/main" id="{22B9A2EF-83A6-7438-ED57-0AE4131234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193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vAlign w:val="center"/>
          </w:tcPr>
          <w:p w14:paraId="3FE0E7F3" w14:textId="77777777" w:rsidR="004E399F" w:rsidRPr="00DD2832" w:rsidRDefault="004E399F">
            <w:pPr>
              <w:jc w:val="center"/>
              <w:rPr>
                <w:rFonts w:asciiTheme="majorHAnsi" w:hAnsiTheme="majorHAnsi" w:cstheme="majorHAnsi"/>
                <w:bCs/>
                <w:noProof/>
              </w:rPr>
            </w:pPr>
            <w:r w:rsidRPr="00DD283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A6A40BF" wp14:editId="6B089FA8">
                  <wp:extent cx="777600" cy="326593"/>
                  <wp:effectExtent l="0" t="0" r="3810" b="0"/>
                  <wp:docPr id="82471952" name="Imagem 1" descr="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71952" name="Imagem 1" descr="Texto&#10;&#10;Descrição gerada automaticament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00" cy="326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Align w:val="center"/>
          </w:tcPr>
          <w:p w14:paraId="322F26A7" w14:textId="77777777" w:rsidR="004E399F" w:rsidRPr="00DD2832" w:rsidRDefault="004E399F">
            <w:pPr>
              <w:jc w:val="center"/>
              <w:rPr>
                <w:rFonts w:asciiTheme="majorHAnsi" w:hAnsiTheme="majorHAnsi" w:cstheme="majorHAnsi"/>
                <w:bCs/>
                <w:noProof/>
              </w:rPr>
            </w:pPr>
            <w:r w:rsidRPr="00DD283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401871D" wp14:editId="44E1E418">
                  <wp:extent cx="324000" cy="324000"/>
                  <wp:effectExtent l="0" t="0" r="0" b="0"/>
                  <wp:docPr id="1762707646" name="Imagem 8" descr="Texto&#10;&#10;Descrição gerada automaticamente com confiança baix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07646" name="Imagem 8" descr="Texto&#10;&#10;Descrição gerada automaticamente com confiança baix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55EA922F" w14:textId="77777777" w:rsidR="004E399F" w:rsidRPr="00DD2832" w:rsidRDefault="004E399F">
            <w:pPr>
              <w:jc w:val="center"/>
              <w:rPr>
                <w:rFonts w:asciiTheme="majorHAnsi" w:hAnsiTheme="majorHAnsi" w:cstheme="majorHAnsi"/>
                <w:bCs/>
                <w:noProof/>
              </w:rPr>
            </w:pPr>
            <w:r w:rsidRPr="00DD283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013F5F9" wp14:editId="28F8547F">
                  <wp:extent cx="1093153" cy="269432"/>
                  <wp:effectExtent l="0" t="0" r="0" b="0"/>
                  <wp:docPr id="627362065" name="Imagem 1" descr="Ícone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362065" name="Imagem 1" descr="Ícone&#10;&#10;Descrição gerada automaticamente com confiança média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78" cy="290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0" w:type="dxa"/>
            <w:vAlign w:val="center"/>
          </w:tcPr>
          <w:p w14:paraId="22F6F3C9" w14:textId="77777777" w:rsidR="004E399F" w:rsidRPr="00DD2832" w:rsidRDefault="004E399F">
            <w:pPr>
              <w:jc w:val="center"/>
              <w:rPr>
                <w:rFonts w:asciiTheme="majorHAnsi" w:hAnsiTheme="majorHAnsi" w:cstheme="majorHAnsi"/>
                <w:bCs/>
                <w:noProof/>
              </w:rPr>
            </w:pPr>
            <w:r w:rsidRPr="00DD283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5C64C85" wp14:editId="59CE5591">
                  <wp:extent cx="854767" cy="314589"/>
                  <wp:effectExtent l="0" t="0" r="2540" b="9525"/>
                  <wp:docPr id="1078370257" name="Imagem 9" descr="Uma imagem contendo 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370257" name="Imagem 9" descr="Uma imagem contendo Ícone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5485" cy="314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FC77E" w14:textId="77777777" w:rsidR="004E399F" w:rsidRPr="00DD2832" w:rsidRDefault="004E399F" w:rsidP="004E399F">
      <w:pPr>
        <w:ind w:left="-170"/>
        <w:jc w:val="right"/>
        <w:rPr>
          <w:rFonts w:asciiTheme="majorHAnsi" w:hAnsiTheme="majorHAnsi" w:cstheme="majorHAnsi"/>
          <w:sz w:val="52"/>
          <w:szCs w:val="52"/>
        </w:rPr>
      </w:pPr>
    </w:p>
    <w:p w14:paraId="28E51380" w14:textId="77777777" w:rsidR="004E399F" w:rsidRPr="00DD2832" w:rsidRDefault="004E399F" w:rsidP="004E399F">
      <w:pPr>
        <w:rPr>
          <w:rFonts w:asciiTheme="majorHAnsi" w:hAnsiTheme="majorHAnsi" w:cstheme="majorHAnsi"/>
          <w:sz w:val="40"/>
          <w:szCs w:val="40"/>
        </w:rPr>
      </w:pPr>
    </w:p>
    <w:p w14:paraId="7729F076" w14:textId="77777777" w:rsidR="004E399F" w:rsidRPr="00DD2832" w:rsidRDefault="004E399F" w:rsidP="004E399F">
      <w:pPr>
        <w:rPr>
          <w:rFonts w:asciiTheme="majorHAnsi" w:hAnsiTheme="majorHAnsi" w:cstheme="majorHAnsi"/>
          <w:sz w:val="40"/>
          <w:szCs w:val="40"/>
        </w:rPr>
      </w:pPr>
    </w:p>
    <w:p w14:paraId="2BF57CF8" w14:textId="77777777" w:rsidR="004E399F" w:rsidRPr="00DD2832" w:rsidRDefault="004E399F" w:rsidP="00030FC7">
      <w:pPr>
        <w:ind w:left="4253"/>
        <w:jc w:val="right"/>
        <w:rPr>
          <w:rFonts w:asciiTheme="majorHAnsi" w:hAnsiTheme="majorHAnsi" w:cstheme="majorHAnsi"/>
          <w:b/>
          <w:bCs/>
        </w:rPr>
      </w:pPr>
    </w:p>
    <w:p w14:paraId="283E4D5E" w14:textId="77777777" w:rsidR="004E399F" w:rsidRPr="001D2369" w:rsidRDefault="004E399F" w:rsidP="00030FC7">
      <w:pPr>
        <w:ind w:left="4253"/>
        <w:jc w:val="right"/>
        <w:rPr>
          <w:rFonts w:asciiTheme="majorHAnsi" w:hAnsiTheme="majorHAnsi" w:cstheme="majorHAnsi"/>
          <w:b/>
          <w:bCs/>
        </w:rPr>
      </w:pPr>
    </w:p>
    <w:p w14:paraId="6CAF1E69" w14:textId="03C7EF91" w:rsidR="0004207E" w:rsidRPr="001D2369" w:rsidRDefault="00B86F40" w:rsidP="00030FC7">
      <w:pPr>
        <w:ind w:left="4253"/>
        <w:jc w:val="right"/>
        <w:rPr>
          <w:rFonts w:asciiTheme="majorHAnsi" w:hAnsiTheme="majorHAnsi" w:cstheme="majorHAnsi"/>
          <w:b/>
          <w:bCs/>
        </w:rPr>
      </w:pPr>
      <w:r w:rsidRPr="001D2369">
        <w:rPr>
          <w:rFonts w:asciiTheme="majorHAnsi" w:hAnsiTheme="majorHAnsi" w:cstheme="majorHAnsi"/>
          <w:b/>
          <w:bCs/>
        </w:rPr>
        <w:lastRenderedPageBreak/>
        <w:t>CONTRATO BNDES OCS Nº 330/2024</w:t>
      </w:r>
    </w:p>
    <w:p w14:paraId="3CE950EE" w14:textId="5846554C" w:rsidR="00030FC7" w:rsidRPr="001D2369" w:rsidRDefault="00030FC7" w:rsidP="00030FC7">
      <w:pPr>
        <w:ind w:left="4253"/>
        <w:jc w:val="right"/>
        <w:rPr>
          <w:rFonts w:asciiTheme="majorHAnsi" w:hAnsiTheme="majorHAnsi" w:cstheme="majorHAnsi"/>
        </w:rPr>
      </w:pPr>
      <w:r w:rsidRPr="001D2369">
        <w:rPr>
          <w:rFonts w:asciiTheme="majorHAnsi" w:hAnsiTheme="majorHAnsi" w:cstheme="majorHAnsi"/>
        </w:rPr>
        <w:t xml:space="preserve">Etapa </w:t>
      </w:r>
      <w:r w:rsidR="007C4F01" w:rsidRPr="001D2369">
        <w:rPr>
          <w:rFonts w:asciiTheme="majorHAnsi" w:hAnsiTheme="majorHAnsi" w:cstheme="majorHAnsi"/>
        </w:rPr>
        <w:t>0</w:t>
      </w:r>
      <w:r w:rsidR="00D15123" w:rsidRPr="001D2369">
        <w:rPr>
          <w:rFonts w:asciiTheme="majorHAnsi" w:hAnsiTheme="majorHAnsi" w:cstheme="majorHAnsi"/>
        </w:rPr>
        <w:t>2</w:t>
      </w:r>
      <w:r w:rsidRPr="001D2369">
        <w:rPr>
          <w:rFonts w:asciiTheme="majorHAnsi" w:hAnsiTheme="majorHAnsi" w:cstheme="majorHAnsi"/>
        </w:rPr>
        <w:t xml:space="preserve">: </w:t>
      </w:r>
      <w:r w:rsidR="009254BD" w:rsidRPr="001D2369">
        <w:rPr>
          <w:rFonts w:asciiTheme="majorHAnsi" w:hAnsiTheme="majorHAnsi" w:cstheme="majorHAnsi"/>
        </w:rPr>
        <w:t>Definição de Modelagem do Projeto</w:t>
      </w:r>
    </w:p>
    <w:p w14:paraId="623723DC" w14:textId="77777777" w:rsidR="00E842A2" w:rsidRPr="0000201B" w:rsidRDefault="00E842A2" w:rsidP="0012609D">
      <w:pPr>
        <w:jc w:val="right"/>
        <w:rPr>
          <w:rFonts w:asciiTheme="majorHAnsi" w:hAnsiTheme="majorHAnsi" w:cstheme="majorHAnsi"/>
          <w:b/>
          <w:bCs/>
          <w:sz w:val="40"/>
          <w:szCs w:val="40"/>
        </w:rPr>
      </w:pPr>
    </w:p>
    <w:p w14:paraId="44107D9C" w14:textId="12424EB5" w:rsidR="0012609D" w:rsidRPr="0000201B" w:rsidRDefault="00D15123" w:rsidP="0012609D">
      <w:pPr>
        <w:jc w:val="right"/>
        <w:rPr>
          <w:rFonts w:asciiTheme="majorHAnsi" w:hAnsiTheme="majorHAnsi" w:cstheme="majorHAnsi"/>
          <w:b/>
          <w:bCs/>
          <w:sz w:val="40"/>
          <w:szCs w:val="40"/>
        </w:rPr>
      </w:pPr>
      <w:r w:rsidRPr="0000201B">
        <w:rPr>
          <w:rFonts w:asciiTheme="majorHAnsi" w:hAnsiTheme="majorHAnsi" w:cstheme="majorHAnsi"/>
          <w:b/>
          <w:bCs/>
          <w:sz w:val="40"/>
          <w:szCs w:val="40"/>
        </w:rPr>
        <w:t>PLANO DE NEGÓCIOS E MODELO ECONÔMICO-FINANCEIRO</w:t>
      </w:r>
    </w:p>
    <w:p w14:paraId="3629A0E5" w14:textId="7D0D33CF" w:rsidR="0012609D" w:rsidRPr="0000201B" w:rsidRDefault="0012609D" w:rsidP="0012609D">
      <w:pPr>
        <w:ind w:left="4253"/>
        <w:jc w:val="right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>Estruturação de Concessão Administrativa do Centro Administrativo Fernando Ferrari (CAFF)</w:t>
      </w:r>
    </w:p>
    <w:p w14:paraId="760E42DC" w14:textId="77777777" w:rsidR="0012609D" w:rsidRPr="0000201B" w:rsidRDefault="0012609D" w:rsidP="0012609D">
      <w:pPr>
        <w:ind w:left="4253"/>
        <w:jc w:val="right"/>
        <w:rPr>
          <w:rFonts w:asciiTheme="majorHAnsi" w:hAnsiTheme="majorHAnsi" w:cstheme="majorHAnsi"/>
        </w:rPr>
      </w:pPr>
    </w:p>
    <w:p w14:paraId="1C27F1AD" w14:textId="05EF1601" w:rsidR="0012609D" w:rsidRPr="0000201B" w:rsidRDefault="0012609D" w:rsidP="0012609D">
      <w:pPr>
        <w:ind w:left="3119"/>
        <w:jc w:val="right"/>
        <w:rPr>
          <w:rFonts w:asciiTheme="majorHAnsi" w:hAnsiTheme="majorHAnsi" w:cstheme="majorHAnsi"/>
          <w:b/>
          <w:bCs/>
        </w:rPr>
      </w:pPr>
      <w:r w:rsidRPr="0000201B">
        <w:rPr>
          <w:rFonts w:asciiTheme="majorHAnsi" w:hAnsiTheme="majorHAnsi" w:cstheme="majorHAnsi"/>
          <w:b/>
          <w:bCs/>
        </w:rPr>
        <w:t xml:space="preserve">Produto </w:t>
      </w:r>
      <w:r w:rsidR="00D15123" w:rsidRPr="0000201B">
        <w:rPr>
          <w:rFonts w:asciiTheme="majorHAnsi" w:hAnsiTheme="majorHAnsi" w:cstheme="majorHAnsi"/>
          <w:b/>
          <w:bCs/>
        </w:rPr>
        <w:t>8</w:t>
      </w:r>
      <w:r w:rsidRPr="0000201B">
        <w:rPr>
          <w:rFonts w:asciiTheme="majorHAnsi" w:hAnsiTheme="majorHAnsi" w:cstheme="majorHAnsi"/>
          <w:b/>
          <w:bCs/>
        </w:rPr>
        <w:t xml:space="preserve">: </w:t>
      </w:r>
      <w:r w:rsidR="00D15123" w:rsidRPr="0000201B">
        <w:rPr>
          <w:rFonts w:asciiTheme="majorHAnsi" w:hAnsiTheme="majorHAnsi" w:cstheme="majorHAnsi"/>
          <w:b/>
          <w:bCs/>
        </w:rPr>
        <w:t>Plano de Negócios e Modelo Econômico-Financeiro</w:t>
      </w:r>
    </w:p>
    <w:p w14:paraId="3657711A" w14:textId="77777777" w:rsidR="000D3CC8" w:rsidRPr="0000201B" w:rsidRDefault="000D3CC8" w:rsidP="0012609D">
      <w:pPr>
        <w:ind w:left="3119"/>
        <w:jc w:val="right"/>
        <w:rPr>
          <w:rFonts w:asciiTheme="majorHAnsi" w:hAnsiTheme="majorHAnsi" w:cstheme="majorHAnsi"/>
          <w:b/>
          <w:bCs/>
        </w:rPr>
      </w:pPr>
    </w:p>
    <w:p w14:paraId="3602FEBA" w14:textId="15951D0A" w:rsidR="000D3CC8" w:rsidRPr="0000201B" w:rsidRDefault="00BA6638" w:rsidP="000D3CC8">
      <w:pPr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19</w:t>
      </w:r>
      <w:r w:rsidR="00E21F0F" w:rsidRPr="0000201B">
        <w:rPr>
          <w:rFonts w:asciiTheme="majorHAnsi" w:hAnsiTheme="majorHAnsi" w:cstheme="majorHAnsi"/>
        </w:rPr>
        <w:t xml:space="preserve"> de </w:t>
      </w:r>
      <w:r>
        <w:rPr>
          <w:rFonts w:asciiTheme="majorHAnsi" w:hAnsiTheme="majorHAnsi" w:cstheme="majorHAnsi"/>
        </w:rPr>
        <w:t>fevereiro</w:t>
      </w:r>
      <w:r w:rsidR="00E21F0F" w:rsidRPr="0000201B">
        <w:rPr>
          <w:rFonts w:asciiTheme="majorHAnsi" w:hAnsiTheme="majorHAnsi" w:cstheme="majorHAnsi"/>
        </w:rPr>
        <w:t xml:space="preserve"> de 202</w:t>
      </w:r>
      <w:r w:rsidR="007E2977">
        <w:rPr>
          <w:rFonts w:asciiTheme="majorHAnsi" w:hAnsiTheme="majorHAnsi" w:cstheme="majorHAnsi"/>
        </w:rPr>
        <w:t>6</w:t>
      </w:r>
      <w:r w:rsidR="00E21F0F" w:rsidRPr="0000201B">
        <w:rPr>
          <w:rFonts w:asciiTheme="majorHAnsi" w:hAnsiTheme="majorHAnsi" w:cstheme="majorHAnsi"/>
        </w:rPr>
        <w:t xml:space="preserve">. </w:t>
      </w:r>
    </w:p>
    <w:p w14:paraId="75E38F72" w14:textId="77777777" w:rsidR="000D3CC8" w:rsidRPr="0000201B" w:rsidRDefault="000D3CC8" w:rsidP="0012609D">
      <w:pPr>
        <w:ind w:left="3119"/>
        <w:jc w:val="right"/>
        <w:rPr>
          <w:rFonts w:asciiTheme="majorHAnsi" w:hAnsiTheme="majorHAnsi" w:cstheme="majorHAnsi"/>
          <w:b/>
          <w:bCs/>
        </w:rPr>
      </w:pPr>
    </w:p>
    <w:p w14:paraId="436F4826" w14:textId="77777777" w:rsidR="0012609D" w:rsidRPr="0000201B" w:rsidRDefault="0012609D" w:rsidP="0012609D">
      <w:pPr>
        <w:jc w:val="right"/>
        <w:rPr>
          <w:rFonts w:asciiTheme="majorHAnsi" w:hAnsiTheme="majorHAnsi" w:cstheme="majorHAnsi"/>
          <w:b/>
          <w:bCs/>
        </w:rPr>
      </w:pPr>
    </w:p>
    <w:p w14:paraId="1F2FAC87" w14:textId="77777777" w:rsidR="0012609D" w:rsidRPr="0000201B" w:rsidRDefault="0012609D" w:rsidP="0012609D">
      <w:pPr>
        <w:jc w:val="right"/>
        <w:rPr>
          <w:rFonts w:asciiTheme="majorHAnsi" w:hAnsiTheme="majorHAnsi" w:cstheme="majorHAnsi"/>
          <w:b/>
          <w:bCs/>
        </w:rPr>
      </w:pPr>
    </w:p>
    <w:p w14:paraId="02FA7EE7" w14:textId="77777777" w:rsidR="0012609D" w:rsidRPr="0000201B" w:rsidRDefault="0012609D" w:rsidP="0012609D">
      <w:pPr>
        <w:jc w:val="right"/>
        <w:rPr>
          <w:rFonts w:asciiTheme="majorHAnsi" w:hAnsiTheme="majorHAnsi" w:cstheme="majorHAnsi"/>
          <w:b/>
          <w:bCs/>
        </w:rPr>
      </w:pPr>
    </w:p>
    <w:p w14:paraId="6D26ABCE" w14:textId="77777777" w:rsidR="0012609D" w:rsidRPr="0000201B" w:rsidRDefault="0012609D" w:rsidP="0012609D">
      <w:pPr>
        <w:jc w:val="right"/>
        <w:rPr>
          <w:rFonts w:asciiTheme="majorHAnsi" w:hAnsiTheme="majorHAnsi" w:cstheme="majorHAnsi"/>
        </w:rPr>
      </w:pPr>
    </w:p>
    <w:p w14:paraId="10FD865B" w14:textId="47E87511" w:rsidR="0012609D" w:rsidRPr="0000201B" w:rsidRDefault="0012609D" w:rsidP="0012609D">
      <w:pPr>
        <w:jc w:val="right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>CONTRATO BNDES OCS Nº 330/2024</w:t>
      </w:r>
    </w:p>
    <w:p w14:paraId="41114A6C" w14:textId="0668D355" w:rsidR="0012609D" w:rsidRPr="0000201B" w:rsidRDefault="0026599E" w:rsidP="0012609D">
      <w:pPr>
        <w:jc w:val="right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>SAP Nº 4400006120</w:t>
      </w:r>
    </w:p>
    <w:p w14:paraId="7A7512AD" w14:textId="77777777" w:rsidR="00105747" w:rsidRPr="0000201B" w:rsidRDefault="00105747" w:rsidP="0012609D">
      <w:pPr>
        <w:jc w:val="right"/>
        <w:rPr>
          <w:rFonts w:asciiTheme="majorHAnsi" w:hAnsiTheme="majorHAnsi" w:cstheme="majorHAnsi"/>
        </w:rPr>
      </w:pPr>
    </w:p>
    <w:p w14:paraId="42AFB2CC" w14:textId="77777777" w:rsidR="00105747" w:rsidRPr="0000201B" w:rsidRDefault="00105747" w:rsidP="0012609D">
      <w:pPr>
        <w:jc w:val="right"/>
        <w:rPr>
          <w:rFonts w:asciiTheme="majorHAnsi" w:hAnsiTheme="majorHAnsi" w:cstheme="majorHAnsi"/>
        </w:rPr>
      </w:pPr>
    </w:p>
    <w:p w14:paraId="4A2AB47C" w14:textId="77777777" w:rsidR="00105747" w:rsidRPr="00DD2832" w:rsidRDefault="00105747" w:rsidP="0012609D">
      <w:pPr>
        <w:jc w:val="right"/>
        <w:rPr>
          <w:rFonts w:asciiTheme="majorHAnsi" w:hAnsiTheme="majorHAnsi" w:cstheme="majorHAnsi"/>
        </w:rPr>
      </w:pPr>
    </w:p>
    <w:p w14:paraId="31727C72" w14:textId="77777777" w:rsidR="00105747" w:rsidRDefault="00105747" w:rsidP="0012609D">
      <w:pPr>
        <w:jc w:val="right"/>
        <w:rPr>
          <w:rFonts w:asciiTheme="majorHAnsi" w:hAnsiTheme="majorHAnsi" w:cstheme="majorHAnsi"/>
        </w:rPr>
      </w:pPr>
    </w:p>
    <w:p w14:paraId="53CB6CE5" w14:textId="77777777" w:rsidR="0069207F" w:rsidRDefault="0069207F" w:rsidP="0012609D">
      <w:pPr>
        <w:jc w:val="right"/>
        <w:rPr>
          <w:rFonts w:asciiTheme="majorHAnsi" w:hAnsiTheme="majorHAnsi" w:cstheme="majorHAnsi"/>
        </w:rPr>
      </w:pPr>
    </w:p>
    <w:p w14:paraId="694815A0" w14:textId="77777777" w:rsidR="0069207F" w:rsidRDefault="0069207F" w:rsidP="0012609D">
      <w:pPr>
        <w:jc w:val="right"/>
        <w:rPr>
          <w:rFonts w:asciiTheme="majorHAnsi" w:hAnsiTheme="majorHAnsi" w:cstheme="majorHAnsi"/>
        </w:rPr>
      </w:pPr>
    </w:p>
    <w:p w14:paraId="544CE34E" w14:textId="77777777" w:rsidR="0069207F" w:rsidRDefault="0069207F" w:rsidP="0012609D">
      <w:pPr>
        <w:jc w:val="right"/>
        <w:rPr>
          <w:rFonts w:asciiTheme="majorHAnsi" w:hAnsiTheme="majorHAnsi" w:cstheme="majorHAnsi"/>
        </w:rPr>
      </w:pPr>
    </w:p>
    <w:p w14:paraId="52AE3399" w14:textId="77777777" w:rsidR="0069207F" w:rsidRDefault="0069207F" w:rsidP="0012609D">
      <w:pPr>
        <w:jc w:val="right"/>
        <w:rPr>
          <w:rFonts w:asciiTheme="majorHAnsi" w:hAnsiTheme="majorHAnsi" w:cstheme="majorHAnsi"/>
        </w:rPr>
      </w:pPr>
    </w:p>
    <w:p w14:paraId="5B4CA8CF" w14:textId="77777777" w:rsidR="0069207F" w:rsidRDefault="0069207F" w:rsidP="0012609D">
      <w:pPr>
        <w:jc w:val="right"/>
        <w:rPr>
          <w:rFonts w:asciiTheme="majorHAnsi" w:hAnsiTheme="majorHAnsi" w:cstheme="majorHAnsi"/>
        </w:rPr>
      </w:pPr>
    </w:p>
    <w:p w14:paraId="457192F5" w14:textId="77777777" w:rsidR="0069207F" w:rsidRPr="00DD2832" w:rsidRDefault="0069207F" w:rsidP="0012609D">
      <w:pPr>
        <w:jc w:val="right"/>
        <w:rPr>
          <w:rFonts w:asciiTheme="majorHAnsi" w:hAnsiTheme="majorHAnsi" w:cstheme="majorHAnsi"/>
        </w:rPr>
      </w:pPr>
    </w:p>
    <w:p w14:paraId="3F1429FF" w14:textId="77777777" w:rsidR="00105747" w:rsidRPr="00DD2832" w:rsidRDefault="00105747" w:rsidP="0012609D">
      <w:pPr>
        <w:jc w:val="right"/>
        <w:rPr>
          <w:rFonts w:asciiTheme="majorHAnsi" w:hAnsiTheme="majorHAnsi" w:cstheme="majorHAnsi"/>
        </w:rPr>
      </w:pPr>
    </w:p>
    <w:p w14:paraId="12DA0756" w14:textId="77777777" w:rsidR="00105747" w:rsidRPr="00DD2832" w:rsidRDefault="00105747" w:rsidP="0012609D">
      <w:pPr>
        <w:jc w:val="right"/>
        <w:rPr>
          <w:rFonts w:asciiTheme="majorHAnsi" w:hAnsiTheme="majorHAnsi" w:cstheme="majorHAnsi"/>
        </w:rPr>
      </w:pPr>
    </w:p>
    <w:p w14:paraId="40DDF5CE" w14:textId="77777777" w:rsidR="00105747" w:rsidRPr="00DD2832" w:rsidRDefault="00105747" w:rsidP="0012609D">
      <w:pPr>
        <w:jc w:val="right"/>
        <w:rPr>
          <w:rFonts w:asciiTheme="majorHAnsi" w:hAnsiTheme="majorHAnsi" w:cstheme="majorHAnsi"/>
        </w:rPr>
      </w:pPr>
    </w:p>
    <w:p w14:paraId="0CA788BB" w14:textId="77777777" w:rsidR="00105747" w:rsidRPr="00DD2832" w:rsidRDefault="00105747" w:rsidP="0012609D">
      <w:pPr>
        <w:jc w:val="right"/>
        <w:rPr>
          <w:rFonts w:asciiTheme="majorHAnsi" w:hAnsiTheme="majorHAnsi" w:cstheme="majorHAnsi"/>
        </w:rPr>
      </w:pPr>
    </w:p>
    <w:p w14:paraId="27450983" w14:textId="77777777" w:rsidR="00105747" w:rsidRPr="00DD2832" w:rsidRDefault="00105747" w:rsidP="0012609D">
      <w:pPr>
        <w:jc w:val="right"/>
        <w:rPr>
          <w:rFonts w:asciiTheme="majorHAnsi" w:hAnsiTheme="majorHAnsi" w:cstheme="majorHAnsi"/>
        </w:rPr>
      </w:pPr>
    </w:p>
    <w:p w14:paraId="47480435" w14:textId="77777777" w:rsidR="00105747" w:rsidRDefault="00105747" w:rsidP="0012609D">
      <w:pPr>
        <w:jc w:val="right"/>
        <w:rPr>
          <w:rFonts w:asciiTheme="majorHAnsi" w:hAnsiTheme="majorHAnsi" w:cstheme="majorHAnsi"/>
        </w:rPr>
      </w:pPr>
    </w:p>
    <w:p w14:paraId="670380B1" w14:textId="77777777" w:rsidR="00E66E09" w:rsidRDefault="00E66E09" w:rsidP="0012609D">
      <w:pPr>
        <w:jc w:val="right"/>
        <w:rPr>
          <w:rFonts w:asciiTheme="majorHAnsi" w:hAnsiTheme="majorHAnsi" w:cstheme="majorHAnsi"/>
        </w:rPr>
      </w:pPr>
    </w:p>
    <w:p w14:paraId="4D2979D6" w14:textId="77777777" w:rsidR="00E66E09" w:rsidRDefault="00E66E09" w:rsidP="0012609D">
      <w:pPr>
        <w:jc w:val="right"/>
        <w:rPr>
          <w:rFonts w:asciiTheme="majorHAnsi" w:hAnsiTheme="majorHAnsi" w:cstheme="majorHAnsi"/>
        </w:rPr>
      </w:pPr>
    </w:p>
    <w:p w14:paraId="227D4BCF" w14:textId="77777777" w:rsidR="00E66E09" w:rsidRDefault="00E66E09" w:rsidP="0012609D">
      <w:pPr>
        <w:jc w:val="right"/>
        <w:rPr>
          <w:rFonts w:asciiTheme="majorHAnsi" w:hAnsiTheme="majorHAnsi" w:cstheme="majorHAnsi"/>
        </w:rPr>
      </w:pPr>
    </w:p>
    <w:p w14:paraId="035EFF45" w14:textId="77777777" w:rsidR="00E66E09" w:rsidRDefault="00E66E09" w:rsidP="0012609D">
      <w:pPr>
        <w:jc w:val="right"/>
        <w:rPr>
          <w:rFonts w:asciiTheme="majorHAnsi" w:hAnsiTheme="majorHAnsi" w:cstheme="majorHAnsi"/>
        </w:rPr>
      </w:pPr>
    </w:p>
    <w:p w14:paraId="67E0D323" w14:textId="77777777" w:rsidR="00E66E09" w:rsidRDefault="00E66E09" w:rsidP="0012609D">
      <w:pPr>
        <w:jc w:val="right"/>
        <w:rPr>
          <w:rFonts w:asciiTheme="majorHAnsi" w:hAnsiTheme="majorHAnsi" w:cstheme="majorHAnsi"/>
        </w:rPr>
      </w:pPr>
    </w:p>
    <w:p w14:paraId="2DEC122A" w14:textId="77777777" w:rsidR="00E66E09" w:rsidRDefault="00E66E09" w:rsidP="0012609D">
      <w:pPr>
        <w:jc w:val="right"/>
        <w:rPr>
          <w:rFonts w:asciiTheme="majorHAnsi" w:hAnsiTheme="majorHAnsi" w:cstheme="majorHAnsi"/>
        </w:rPr>
      </w:pPr>
    </w:p>
    <w:p w14:paraId="0EAE3DAE" w14:textId="77777777" w:rsidR="00E66E09" w:rsidRPr="00DD2832" w:rsidRDefault="00E66E09" w:rsidP="0012609D">
      <w:pPr>
        <w:jc w:val="right"/>
        <w:rPr>
          <w:rFonts w:asciiTheme="majorHAnsi" w:hAnsiTheme="majorHAnsi" w:cstheme="majorHAnsi"/>
        </w:rPr>
      </w:pPr>
    </w:p>
    <w:p w14:paraId="2816B82F" w14:textId="77777777" w:rsidR="00105747" w:rsidRPr="00DD2832" w:rsidRDefault="00105747" w:rsidP="0012609D">
      <w:pPr>
        <w:jc w:val="right"/>
        <w:rPr>
          <w:rFonts w:asciiTheme="majorHAnsi" w:hAnsiTheme="majorHAnsi" w:cstheme="majorHAnsi"/>
        </w:rPr>
      </w:pPr>
    </w:p>
    <w:p w14:paraId="69529852" w14:textId="77777777" w:rsidR="00105747" w:rsidRPr="00DD2832" w:rsidRDefault="00105747" w:rsidP="0012609D">
      <w:pPr>
        <w:jc w:val="right"/>
        <w:rPr>
          <w:rFonts w:asciiTheme="majorHAnsi" w:hAnsiTheme="majorHAnsi" w:cstheme="majorHAnsi"/>
        </w:rPr>
      </w:pPr>
    </w:p>
    <w:p w14:paraId="11221A33" w14:textId="77777777" w:rsidR="00E5654B" w:rsidRPr="0000201B" w:rsidRDefault="00E5654B" w:rsidP="00E5654B">
      <w:pPr>
        <w:jc w:val="center"/>
        <w:rPr>
          <w:rFonts w:asciiTheme="majorHAnsi" w:hAnsiTheme="majorHAnsi" w:cstheme="majorHAnsi"/>
          <w:b/>
          <w:bCs/>
          <w:sz w:val="22"/>
        </w:rPr>
      </w:pPr>
      <w:r w:rsidRPr="0000201B">
        <w:rPr>
          <w:rFonts w:asciiTheme="majorHAnsi" w:hAnsiTheme="majorHAnsi" w:cstheme="majorHAnsi"/>
          <w:b/>
          <w:bCs/>
        </w:rPr>
        <w:lastRenderedPageBreak/>
        <w:t>Designação do Projeto</w:t>
      </w:r>
    </w:p>
    <w:p w14:paraId="6453DB76" w14:textId="77777777" w:rsidR="00E5654B" w:rsidRPr="0000201B" w:rsidRDefault="00E5654B" w:rsidP="00E5654B">
      <w:pPr>
        <w:jc w:val="center"/>
        <w:rPr>
          <w:rFonts w:asciiTheme="majorHAnsi" w:hAnsiTheme="majorHAnsi" w:cstheme="majorHAnsi"/>
        </w:rPr>
      </w:pPr>
    </w:p>
    <w:p w14:paraId="00171BE8" w14:textId="77777777" w:rsidR="00E5654B" w:rsidRPr="0000201B" w:rsidRDefault="00E5654B" w:rsidP="00E5654B">
      <w:pPr>
        <w:jc w:val="center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>Estruturação de Concessão Administrativa do Centro Administrativo Fernando Ferrari (CAFF)</w:t>
      </w:r>
    </w:p>
    <w:p w14:paraId="11964530" w14:textId="77777777" w:rsidR="00E5654B" w:rsidRPr="0000201B" w:rsidRDefault="00E5654B" w:rsidP="00E5654B">
      <w:pPr>
        <w:jc w:val="center"/>
        <w:rPr>
          <w:rFonts w:asciiTheme="majorHAnsi" w:hAnsiTheme="majorHAnsi" w:cstheme="majorHAnsi"/>
        </w:rPr>
      </w:pPr>
    </w:p>
    <w:p w14:paraId="4CE8F4DD" w14:textId="77777777" w:rsidR="00E5654B" w:rsidRPr="0000201B" w:rsidRDefault="00E5654B" w:rsidP="00E5654B">
      <w:pPr>
        <w:rPr>
          <w:rFonts w:asciiTheme="majorHAnsi" w:hAnsiTheme="majorHAnsi" w:cstheme="majorHAnsi"/>
          <w:b/>
          <w:bCs/>
        </w:rPr>
      </w:pPr>
    </w:p>
    <w:p w14:paraId="2006B326" w14:textId="77777777" w:rsidR="00E5654B" w:rsidRPr="0000201B" w:rsidRDefault="00E5654B" w:rsidP="00E5654B">
      <w:pPr>
        <w:jc w:val="center"/>
        <w:rPr>
          <w:rFonts w:asciiTheme="majorHAnsi" w:hAnsiTheme="majorHAnsi" w:cstheme="majorHAnsi"/>
          <w:b/>
          <w:bCs/>
        </w:rPr>
      </w:pPr>
      <w:r w:rsidRPr="0000201B">
        <w:rPr>
          <w:rFonts w:asciiTheme="majorHAnsi" w:hAnsiTheme="majorHAnsi" w:cstheme="majorHAnsi"/>
          <w:b/>
          <w:bCs/>
        </w:rPr>
        <w:t>Produto</w:t>
      </w:r>
    </w:p>
    <w:p w14:paraId="3C13798B" w14:textId="1226B38A" w:rsidR="00E5654B" w:rsidRPr="0000201B" w:rsidRDefault="0036609F" w:rsidP="00E5654B">
      <w:pPr>
        <w:jc w:val="center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>Relatório de Pré-Viabilidade e Decisão do Cenário de Investimento</w:t>
      </w:r>
    </w:p>
    <w:p w14:paraId="522AA0F0" w14:textId="77777777" w:rsidR="00E5654B" w:rsidRPr="0000201B" w:rsidRDefault="00E5654B" w:rsidP="00E5654B">
      <w:pPr>
        <w:jc w:val="center"/>
        <w:rPr>
          <w:rFonts w:asciiTheme="majorHAnsi" w:hAnsiTheme="majorHAnsi" w:cstheme="majorHAnsi"/>
        </w:rPr>
      </w:pPr>
    </w:p>
    <w:p w14:paraId="486CF00D" w14:textId="77777777" w:rsidR="00E5654B" w:rsidRPr="0000201B" w:rsidRDefault="00E5654B" w:rsidP="00E5654B">
      <w:pPr>
        <w:jc w:val="center"/>
        <w:rPr>
          <w:rFonts w:asciiTheme="majorHAnsi" w:hAnsiTheme="majorHAnsi" w:cstheme="majorHAnsi"/>
        </w:rPr>
      </w:pPr>
    </w:p>
    <w:p w14:paraId="16420CE6" w14:textId="77777777" w:rsidR="00E5654B" w:rsidRPr="0000201B" w:rsidRDefault="00E5654B" w:rsidP="00E5654B">
      <w:pPr>
        <w:jc w:val="center"/>
        <w:rPr>
          <w:rFonts w:asciiTheme="majorHAnsi" w:hAnsiTheme="majorHAnsi" w:cstheme="majorHAnsi"/>
          <w:b/>
          <w:bCs/>
        </w:rPr>
      </w:pPr>
      <w:r w:rsidRPr="0000201B">
        <w:rPr>
          <w:rFonts w:asciiTheme="majorHAnsi" w:hAnsiTheme="majorHAnsi" w:cstheme="majorHAnsi"/>
          <w:b/>
          <w:bCs/>
        </w:rPr>
        <w:t xml:space="preserve">Entidade Estruturadora </w:t>
      </w:r>
    </w:p>
    <w:p w14:paraId="7EF595CA" w14:textId="77777777" w:rsidR="00E5654B" w:rsidRPr="0000201B" w:rsidRDefault="00E5654B" w:rsidP="00E5654B">
      <w:pPr>
        <w:jc w:val="center"/>
        <w:rPr>
          <w:rFonts w:asciiTheme="majorHAnsi" w:hAnsiTheme="majorHAnsi" w:cstheme="majorHAnsi"/>
          <w:b/>
          <w:bCs/>
        </w:rPr>
      </w:pPr>
      <w:r w:rsidRPr="0000201B">
        <w:rPr>
          <w:rFonts w:asciiTheme="majorHAnsi" w:hAnsiTheme="majorHAnsi" w:cstheme="majorHAnsi"/>
        </w:rPr>
        <w:t>Banco Nacional de Desenvolvimento Econômico e Social (BNDES)</w:t>
      </w:r>
    </w:p>
    <w:p w14:paraId="57CBB692" w14:textId="77777777" w:rsidR="00E5654B" w:rsidRPr="0000201B" w:rsidRDefault="00E5654B" w:rsidP="00E5654B">
      <w:pPr>
        <w:rPr>
          <w:rFonts w:asciiTheme="majorHAnsi" w:hAnsiTheme="majorHAnsi" w:cstheme="majorHAnsi"/>
        </w:rPr>
      </w:pPr>
    </w:p>
    <w:p w14:paraId="3D27E9D0" w14:textId="77777777" w:rsidR="00E5654B" w:rsidRPr="0000201B" w:rsidRDefault="00E5654B" w:rsidP="00E5654B">
      <w:pPr>
        <w:jc w:val="center"/>
        <w:rPr>
          <w:rFonts w:asciiTheme="majorHAnsi" w:hAnsiTheme="majorHAnsi" w:cstheme="majorHAnsi"/>
        </w:rPr>
      </w:pPr>
    </w:p>
    <w:p w14:paraId="3F41A42F" w14:textId="77777777" w:rsidR="00E5654B" w:rsidRPr="0000201B" w:rsidRDefault="00E5654B" w:rsidP="00E5654B">
      <w:pPr>
        <w:jc w:val="center"/>
        <w:rPr>
          <w:rFonts w:asciiTheme="majorHAnsi" w:hAnsiTheme="majorHAnsi" w:cstheme="majorHAnsi"/>
          <w:b/>
          <w:bCs/>
        </w:rPr>
      </w:pPr>
      <w:r w:rsidRPr="0000201B">
        <w:rPr>
          <w:rFonts w:asciiTheme="majorHAnsi" w:hAnsiTheme="majorHAnsi" w:cstheme="majorHAnsi"/>
          <w:b/>
          <w:bCs/>
        </w:rPr>
        <w:t>Consórcio de Consultores</w:t>
      </w:r>
    </w:p>
    <w:p w14:paraId="54446DD3" w14:textId="77777777" w:rsidR="00E5654B" w:rsidRPr="0000201B" w:rsidRDefault="00E5654B" w:rsidP="00E5654B">
      <w:pPr>
        <w:ind w:firstLine="709"/>
        <w:jc w:val="center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>Radar PPP, Patrinvest, Premium Solution, ZEBL, Machado Meyer</w:t>
      </w:r>
    </w:p>
    <w:p w14:paraId="60360DD1" w14:textId="77777777" w:rsidR="00E5654B" w:rsidRPr="0000201B" w:rsidRDefault="00E5654B" w:rsidP="00E5654B">
      <w:pPr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br w:type="page"/>
      </w:r>
    </w:p>
    <w:p w14:paraId="7A7CD77E" w14:textId="77777777" w:rsidR="0012609D" w:rsidRPr="00DD2832" w:rsidRDefault="0012609D" w:rsidP="0012609D">
      <w:pPr>
        <w:jc w:val="right"/>
        <w:rPr>
          <w:rFonts w:asciiTheme="majorHAnsi" w:hAnsiTheme="majorHAnsi" w:cstheme="majorHAnsi"/>
        </w:rPr>
      </w:pPr>
    </w:p>
    <w:p w14:paraId="0F101A8B" w14:textId="3A2CCC14" w:rsidR="00C40FD6" w:rsidRPr="00DD2832" w:rsidRDefault="000021FC" w:rsidP="000E75AB">
      <w:pPr>
        <w:spacing w:before="240" w:after="240"/>
        <w:jc w:val="center"/>
        <w:rPr>
          <w:rFonts w:asciiTheme="majorHAnsi" w:hAnsiTheme="majorHAnsi" w:cstheme="majorHAnsi"/>
          <w:b/>
          <w:bCs/>
          <w:color w:val="1E428B"/>
          <w:sz w:val="22"/>
        </w:rPr>
      </w:pPr>
      <w:r w:rsidRPr="00DD2832">
        <w:rPr>
          <w:rFonts w:asciiTheme="majorHAnsi" w:hAnsiTheme="majorHAnsi" w:cstheme="majorHAnsi"/>
          <w:b/>
          <w:bCs/>
          <w:color w:val="1E428B"/>
        </w:rPr>
        <w:t>APRESENTAÇÃO</w:t>
      </w:r>
    </w:p>
    <w:p w14:paraId="794589DE" w14:textId="6F3966CA" w:rsidR="005F1279" w:rsidRPr="000118EF" w:rsidRDefault="005F1279" w:rsidP="00AD6F6A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 xml:space="preserve">O presente produto tem como </w:t>
      </w:r>
      <w:r w:rsidR="000E4E53" w:rsidRPr="000118EF">
        <w:rPr>
          <w:rFonts w:asciiTheme="majorHAnsi" w:hAnsiTheme="majorHAnsi" w:cstheme="majorHAnsi"/>
          <w:color w:val="auto"/>
          <w:lang w:val="pt-BR"/>
        </w:rPr>
        <w:t xml:space="preserve">objetivo </w:t>
      </w:r>
      <w:r w:rsidR="000E4E53" w:rsidRPr="000118EF">
        <w:rPr>
          <w:rFonts w:asciiTheme="majorHAnsi" w:eastAsiaTheme="minorHAnsi" w:hAnsiTheme="majorHAnsi" w:cstheme="majorHAnsi"/>
          <w:color w:val="auto"/>
          <w:lang w:val="pt-BR"/>
        </w:rPr>
        <w:t>apresentar</w:t>
      </w:r>
      <w:r w:rsidR="00966A69" w:rsidRPr="000118EF">
        <w:rPr>
          <w:rFonts w:asciiTheme="majorHAnsi" w:hAnsiTheme="majorHAnsi" w:cstheme="majorHAnsi"/>
          <w:color w:val="auto"/>
          <w:lang w:val="pt-BR"/>
        </w:rPr>
        <w:t xml:space="preserve"> o Plano de Negócios e o Modelo Econômico-Financeiro do projeto de Parceria Público-Privada (PPP), contemplando a reforma, equipagem, operação, manutenção e gestão do Centro Administrativo Fernando Ferrari (</w:t>
      </w:r>
      <w:r w:rsidR="009451F8" w:rsidRPr="000118EF">
        <w:rPr>
          <w:rFonts w:asciiTheme="majorHAnsi" w:hAnsiTheme="majorHAnsi" w:cstheme="majorHAnsi"/>
          <w:color w:val="auto"/>
          <w:lang w:val="pt-BR"/>
        </w:rPr>
        <w:t>“</w:t>
      </w:r>
      <w:r w:rsidR="00966A69" w:rsidRPr="000118EF">
        <w:rPr>
          <w:rFonts w:asciiTheme="majorHAnsi" w:hAnsiTheme="majorHAnsi" w:cstheme="majorHAnsi"/>
          <w:color w:val="auto"/>
          <w:lang w:val="pt-BR"/>
        </w:rPr>
        <w:t>CAFF</w:t>
      </w:r>
      <w:r w:rsidR="009451F8" w:rsidRPr="000118EF">
        <w:rPr>
          <w:rFonts w:asciiTheme="majorHAnsi" w:hAnsiTheme="majorHAnsi" w:cstheme="majorHAnsi"/>
          <w:color w:val="auto"/>
          <w:lang w:val="pt-BR"/>
        </w:rPr>
        <w:t>”</w:t>
      </w:r>
      <w:r w:rsidR="00966A69" w:rsidRPr="000118EF">
        <w:rPr>
          <w:rFonts w:asciiTheme="majorHAnsi" w:hAnsiTheme="majorHAnsi" w:cstheme="majorHAnsi"/>
          <w:color w:val="auto"/>
          <w:lang w:val="pt-BR"/>
        </w:rPr>
        <w:t xml:space="preserve">), bem como o aproveitamento econômico do terreno, de modo a subsidiar a estruturação econômico-financeira do </w:t>
      </w:r>
      <w:r w:rsidR="009451F8" w:rsidRPr="000118EF">
        <w:rPr>
          <w:rFonts w:asciiTheme="majorHAnsi" w:hAnsiTheme="majorHAnsi" w:cstheme="majorHAnsi"/>
          <w:color w:val="auto"/>
          <w:lang w:val="pt-BR"/>
        </w:rPr>
        <w:t>projeto</w:t>
      </w:r>
      <w:r w:rsidR="00966A69" w:rsidRPr="000118EF">
        <w:rPr>
          <w:rFonts w:asciiTheme="majorHAnsi" w:hAnsiTheme="majorHAnsi" w:cstheme="majorHAnsi"/>
          <w:color w:val="auto"/>
          <w:lang w:val="pt-BR"/>
        </w:rPr>
        <w:t xml:space="preserve"> e sua futura licitação</w:t>
      </w:r>
      <w:r w:rsidR="00921691" w:rsidRPr="000118EF">
        <w:rPr>
          <w:rFonts w:asciiTheme="majorHAnsi" w:hAnsiTheme="majorHAnsi" w:cstheme="majorHAnsi"/>
          <w:color w:val="auto"/>
          <w:lang w:val="pt-BR"/>
        </w:rPr>
        <w:t>.</w:t>
      </w:r>
    </w:p>
    <w:p w14:paraId="7BC6F9E3" w14:textId="1D58429A" w:rsidR="005F1279" w:rsidRPr="000118EF" w:rsidRDefault="005F1279" w:rsidP="00AD6F6A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Segundo o item 4.</w:t>
      </w:r>
      <w:r w:rsidR="00127686" w:rsidRPr="000118EF">
        <w:rPr>
          <w:rFonts w:asciiTheme="majorHAnsi" w:hAnsiTheme="majorHAnsi" w:cstheme="majorHAnsi"/>
          <w:color w:val="auto"/>
          <w:lang w:val="pt-BR"/>
        </w:rPr>
        <w:t>3.4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do Anexo 1 da RPF 02 de 2024 – Especificações Técnicas do Projeto, este estudo deve, no mínimo:</w:t>
      </w:r>
    </w:p>
    <w:p w14:paraId="28BD1B67" w14:textId="77777777" w:rsidR="00335C8A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definição do conceito do negócio, diretrizes estratégicas e objetivos do projeto;</w:t>
      </w:r>
    </w:p>
    <w:p w14:paraId="51659EED" w14:textId="77777777" w:rsidR="00DD35C0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estimativas de investimentos (CAPEX) e custos operacionais (OPEX) ao longo do prazo contratual;</w:t>
      </w:r>
    </w:p>
    <w:p w14:paraId="79137E53" w14:textId="77777777" w:rsidR="00DD35C0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 xml:space="preserve">discriminação das receitas do </w:t>
      </w:r>
      <w:r w:rsidR="00DD35C0" w:rsidRPr="000118EF">
        <w:rPr>
          <w:rFonts w:asciiTheme="majorHAnsi" w:hAnsiTheme="majorHAnsi" w:cstheme="majorHAnsi"/>
          <w:color w:val="auto"/>
          <w:lang w:val="pt-BR"/>
        </w:rPr>
        <w:t>projeto</w:t>
      </w:r>
      <w:r w:rsidRPr="000118EF">
        <w:rPr>
          <w:rFonts w:asciiTheme="majorHAnsi" w:hAnsiTheme="majorHAnsi" w:cstheme="majorHAnsi"/>
          <w:color w:val="auto"/>
          <w:lang w:val="pt-BR"/>
        </w:rPr>
        <w:t>, incluindo aquelas associadas ao aproveitamento do terreno;</w:t>
      </w:r>
    </w:p>
    <w:p w14:paraId="2D5A6CE7" w14:textId="77777777" w:rsidR="00DD35C0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projeções de custos, despesas e tributos, com indicação de premissas e fontes de referência;</w:t>
      </w:r>
    </w:p>
    <w:p w14:paraId="4A16EB10" w14:textId="77777777" w:rsidR="00A62D9B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planejamento da transição operacional do CAFF;</w:t>
      </w:r>
    </w:p>
    <w:p w14:paraId="387288E5" w14:textId="77777777" w:rsidR="00A62D9B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premissas financeiras relativas à estrutura de capital, financiamento e custo de capital;</w:t>
      </w:r>
    </w:p>
    <w:p w14:paraId="6F001D5A" w14:textId="77777777" w:rsidR="00A62D9B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consolidação das principais premissas do modelo econômico-financeiro, com projeções de DRE, balanço patrimonial e fluxo de caixa;</w:t>
      </w:r>
    </w:p>
    <w:p w14:paraId="05858D84" w14:textId="77777777" w:rsidR="00A62D9B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indicação de contraprestações públicas ou subsídios, quando aplicável;</w:t>
      </w:r>
    </w:p>
    <w:p w14:paraId="66361E46" w14:textId="77777777" w:rsidR="00A62D9B" w:rsidRPr="000118EF" w:rsidRDefault="00335C8A" w:rsidP="00AD6F6A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 xml:space="preserve">descrição dos aspectos operacionais e indicadores de desempenho do </w:t>
      </w:r>
      <w:r w:rsidR="00A62D9B" w:rsidRPr="000118EF">
        <w:rPr>
          <w:rFonts w:asciiTheme="majorHAnsi" w:hAnsiTheme="majorHAnsi" w:cstheme="majorHAnsi"/>
          <w:color w:val="auto"/>
          <w:lang w:val="pt-BR"/>
        </w:rPr>
        <w:t>projeto</w:t>
      </w:r>
      <w:r w:rsidRPr="000118EF">
        <w:rPr>
          <w:rFonts w:asciiTheme="majorHAnsi" w:hAnsiTheme="majorHAnsi" w:cstheme="majorHAnsi"/>
          <w:color w:val="auto"/>
          <w:lang w:val="pt-BR"/>
        </w:rPr>
        <w:t>;</w:t>
      </w:r>
      <w:r w:rsidR="00A62D9B" w:rsidRPr="000118EF">
        <w:rPr>
          <w:rFonts w:asciiTheme="majorHAnsi" w:hAnsiTheme="majorHAnsi" w:cstheme="majorHAnsi"/>
          <w:color w:val="auto"/>
          <w:lang w:val="pt-BR"/>
        </w:rPr>
        <w:t xml:space="preserve"> e</w:t>
      </w:r>
    </w:p>
    <w:p w14:paraId="0ED324F6" w14:textId="61967A35" w:rsidR="005F1279" w:rsidRPr="000118EF" w:rsidRDefault="00335C8A" w:rsidP="001341E5">
      <w:pPr>
        <w:pStyle w:val="Corpodetexto"/>
        <w:numPr>
          <w:ilvl w:val="0"/>
          <w:numId w:val="85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definição de direitos, obrigações e alocação de riscos entre as partes.</w:t>
      </w:r>
    </w:p>
    <w:p w14:paraId="756D884B" w14:textId="1C4954B6" w:rsidR="00FE239E" w:rsidRPr="000118EF" w:rsidRDefault="00FE239E" w:rsidP="000118EF">
      <w:pPr>
        <w:pStyle w:val="Corpodetexto"/>
        <w:rPr>
          <w:rFonts w:asciiTheme="majorHAnsi" w:hAnsiTheme="majorHAnsi" w:cstheme="majorHAnsi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O Plano de Negócios consolida as premissas técnicas, operacionais e econômico-financeiras do projeto, organizando as estimativas de investimentos, custos, receitas e necessidades de financiamento ao longo do prazo contratual.</w:t>
      </w:r>
    </w:p>
    <w:p w14:paraId="1AD7C99C" w14:textId="099D4235" w:rsidR="00EA0F90" w:rsidRPr="000118EF" w:rsidRDefault="00FE239E" w:rsidP="00EA0F90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lastRenderedPageBreak/>
        <w:t xml:space="preserve">O Modelo Econômico-Financeiro </w:t>
      </w:r>
      <w:r w:rsidR="0036348F" w:rsidRPr="000118EF">
        <w:rPr>
          <w:rFonts w:asciiTheme="majorHAnsi" w:hAnsiTheme="majorHAnsi" w:cstheme="majorHAnsi"/>
          <w:color w:val="auto"/>
          <w:lang w:val="pt-BR"/>
        </w:rPr>
        <w:t>serve como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</w:t>
      </w:r>
      <w:r w:rsidR="0036348F" w:rsidRPr="000118EF">
        <w:rPr>
          <w:rFonts w:asciiTheme="majorHAnsi" w:hAnsiTheme="majorHAnsi" w:cstheme="majorHAnsi"/>
          <w:color w:val="auto"/>
          <w:lang w:val="pt-BR"/>
        </w:rPr>
        <w:t>ferramenta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de apoio à avaliação da sustentabilidade econômico-financeira da concessão, permitindo estimar a capacidade de geração de caixa do </w:t>
      </w:r>
      <w:r w:rsidR="00EA0F90" w:rsidRPr="000118EF">
        <w:rPr>
          <w:rFonts w:asciiTheme="majorHAnsi" w:hAnsiTheme="majorHAnsi" w:cstheme="majorHAnsi"/>
          <w:color w:val="auto"/>
          <w:lang w:val="pt-BR"/>
        </w:rPr>
        <w:t>projeto</w:t>
      </w:r>
      <w:r w:rsidRPr="000118EF">
        <w:rPr>
          <w:rFonts w:asciiTheme="majorHAnsi" w:hAnsiTheme="majorHAnsi" w:cstheme="majorHAnsi"/>
          <w:color w:val="auto"/>
          <w:lang w:val="pt-BR"/>
        </w:rPr>
        <w:t>, sua atratividade para investidores e a compatibilidade entre obrigações contratuais e equilíbrio econômico-financeiro.</w:t>
      </w:r>
    </w:p>
    <w:p w14:paraId="3A373524" w14:textId="65A0A433" w:rsidR="005F1279" w:rsidRPr="000118EF" w:rsidRDefault="005F1279" w:rsidP="00EA0F90">
      <w:pPr>
        <w:pStyle w:val="Corpodetexto"/>
        <w:rPr>
          <w:rFonts w:asciiTheme="majorHAnsi" w:hAnsiTheme="majorHAnsi" w:cstheme="majorHAnsi"/>
          <w:color w:val="auto"/>
          <w:lang w:val="pt-BR"/>
        </w:rPr>
        <w:sectPr w:rsidR="005F1279" w:rsidRPr="000118EF" w:rsidSect="005F1279">
          <w:headerReference w:type="first" r:id="rId20"/>
          <w:type w:val="continuous"/>
          <w:pgSz w:w="11906" w:h="16838"/>
          <w:pgMar w:top="1417" w:right="1701" w:bottom="1135" w:left="1701" w:header="708" w:footer="708" w:gutter="0"/>
          <w:cols w:space="708"/>
          <w:titlePg/>
          <w:docGrid w:linePitch="360"/>
        </w:sectPr>
      </w:pPr>
      <w:r w:rsidRPr="000118EF">
        <w:rPr>
          <w:rFonts w:asciiTheme="majorHAnsi" w:hAnsiTheme="majorHAnsi" w:cstheme="majorHAnsi"/>
          <w:color w:val="auto"/>
          <w:lang w:val="pt-BR"/>
        </w:rPr>
        <w:t xml:space="preserve">Em suma, </w:t>
      </w:r>
      <w:r w:rsidR="00EA0F90" w:rsidRPr="000118EF">
        <w:rPr>
          <w:rFonts w:asciiTheme="majorHAnsi" w:hAnsiTheme="majorHAnsi" w:cstheme="majorHAnsi"/>
          <w:color w:val="auto"/>
          <w:lang w:val="pt-BR"/>
        </w:rPr>
        <w:t xml:space="preserve">o presente produto busca oferecer uma análise integrada das dimensões econômico-financeiras e operacionais do </w:t>
      </w:r>
      <w:r w:rsidR="00161E83" w:rsidRPr="000118EF">
        <w:rPr>
          <w:rFonts w:asciiTheme="majorHAnsi" w:hAnsiTheme="majorHAnsi" w:cstheme="majorHAnsi"/>
          <w:color w:val="auto"/>
          <w:lang w:val="pt-BR"/>
        </w:rPr>
        <w:t>projeto</w:t>
      </w:r>
      <w:r w:rsidR="00EA0F90" w:rsidRPr="000118EF">
        <w:rPr>
          <w:rFonts w:asciiTheme="majorHAnsi" w:hAnsiTheme="majorHAnsi" w:cstheme="majorHAnsi"/>
          <w:color w:val="auto"/>
          <w:lang w:val="pt-BR"/>
        </w:rPr>
        <w:t xml:space="preserve">, fornecendo suporte técnico para a tomada de decisão do Estado do Rio Grande do Sul quanto à estruturação da PPP. O estudo visa assegurar que o </w:t>
      </w:r>
      <w:r w:rsidR="00161E83" w:rsidRPr="000118EF">
        <w:rPr>
          <w:rFonts w:asciiTheme="majorHAnsi" w:hAnsiTheme="majorHAnsi" w:cstheme="majorHAnsi"/>
          <w:color w:val="auto"/>
          <w:lang w:val="pt-BR"/>
        </w:rPr>
        <w:t>projeto</w:t>
      </w:r>
      <w:r w:rsidR="00EA0F90" w:rsidRPr="000118EF">
        <w:rPr>
          <w:rFonts w:asciiTheme="majorHAnsi" w:hAnsiTheme="majorHAnsi" w:cstheme="majorHAnsi"/>
          <w:color w:val="auto"/>
          <w:lang w:val="pt-BR"/>
        </w:rPr>
        <w:t xml:space="preserve"> esteja alinhado às condições de mercado, à responsabilidade fiscal e às melhores práticas de estruturação de concessões, promovendo o uso eficiente de recursos públicos e a adequada prestação dos serviços ao longo do prazo contratual</w:t>
      </w:r>
      <w:r w:rsidRPr="000118EF">
        <w:rPr>
          <w:rFonts w:asciiTheme="majorHAnsi" w:hAnsiTheme="majorHAnsi" w:cstheme="majorHAnsi"/>
          <w:color w:val="auto"/>
          <w:lang w:val="pt-BR"/>
        </w:rPr>
        <w:t>.</w:t>
      </w:r>
    </w:p>
    <w:p w14:paraId="02820C1C" w14:textId="77777777" w:rsidR="0022643B" w:rsidRPr="00DD2832" w:rsidRDefault="0022643B" w:rsidP="0022643B">
      <w:pPr>
        <w:rPr>
          <w:rFonts w:asciiTheme="majorHAnsi" w:hAnsiTheme="majorHAnsi" w:cstheme="majorHAnsi"/>
          <w:b/>
          <w:bCs/>
          <w:color w:val="1E428B"/>
          <w:sz w:val="36"/>
          <w:szCs w:val="32"/>
        </w:rPr>
      </w:pPr>
      <w:r w:rsidRPr="00DD2832">
        <w:rPr>
          <w:rFonts w:asciiTheme="majorHAnsi" w:hAnsiTheme="majorHAnsi" w:cstheme="majorHAnsi"/>
          <w:b/>
          <w:bCs/>
          <w:color w:val="1E428B"/>
          <w:sz w:val="36"/>
          <w:szCs w:val="32"/>
        </w:rPr>
        <w:t>LISTA DE FIGURAS</w:t>
      </w:r>
    </w:p>
    <w:p w14:paraId="396B6060" w14:textId="0C2732CE" w:rsidR="00880842" w:rsidRDefault="005801BF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010CCE">
        <w:rPr>
          <w:rFonts w:asciiTheme="majorHAnsi" w:hAnsiTheme="majorHAnsi" w:cstheme="majorHAnsi"/>
          <w:b/>
          <w:color w:val="1E428B"/>
        </w:rPr>
        <w:fldChar w:fldCharType="begin"/>
      </w:r>
      <w:r w:rsidRPr="00010CCE">
        <w:rPr>
          <w:rFonts w:asciiTheme="majorHAnsi" w:hAnsiTheme="majorHAnsi" w:cstheme="majorHAnsi"/>
          <w:b/>
          <w:color w:val="1E428B"/>
        </w:rPr>
        <w:instrText xml:space="preserve"> TOC \h \z \c "Figura" </w:instrText>
      </w:r>
      <w:r w:rsidRPr="00010CCE">
        <w:rPr>
          <w:rFonts w:asciiTheme="majorHAnsi" w:hAnsiTheme="majorHAnsi" w:cstheme="majorHAnsi"/>
          <w:b/>
          <w:color w:val="1E428B"/>
        </w:rPr>
        <w:fldChar w:fldCharType="separate"/>
      </w:r>
      <w:hyperlink w:anchor="_Toc223961757" w:history="1">
        <w:r w:rsidR="00880842" w:rsidRPr="008E788A">
          <w:rPr>
            <w:rStyle w:val="Hyperlink"/>
            <w:rFonts w:cstheme="majorHAnsi"/>
            <w:b/>
            <w:noProof/>
          </w:rPr>
          <w:t>Figura 1 - Localização do Prédio Administrativo no Complexo do CAFF</w:t>
        </w:r>
        <w:r w:rsidR="00880842">
          <w:rPr>
            <w:noProof/>
            <w:webHidden/>
          </w:rPr>
          <w:tab/>
        </w:r>
        <w:r w:rsidR="00880842">
          <w:rPr>
            <w:noProof/>
            <w:webHidden/>
          </w:rPr>
          <w:fldChar w:fldCharType="begin"/>
        </w:r>
        <w:r w:rsidR="00880842">
          <w:rPr>
            <w:noProof/>
            <w:webHidden/>
          </w:rPr>
          <w:instrText xml:space="preserve"> PAGEREF _Toc223961757 \h </w:instrText>
        </w:r>
        <w:r w:rsidR="00880842">
          <w:rPr>
            <w:noProof/>
            <w:webHidden/>
          </w:rPr>
        </w:r>
        <w:r w:rsidR="00880842">
          <w:rPr>
            <w:noProof/>
            <w:webHidden/>
          </w:rPr>
          <w:fldChar w:fldCharType="separate"/>
        </w:r>
        <w:r w:rsidR="00880842">
          <w:rPr>
            <w:noProof/>
            <w:webHidden/>
          </w:rPr>
          <w:t>14</w:t>
        </w:r>
        <w:r w:rsidR="00880842">
          <w:rPr>
            <w:noProof/>
            <w:webHidden/>
          </w:rPr>
          <w:fldChar w:fldCharType="end"/>
        </w:r>
      </w:hyperlink>
    </w:p>
    <w:p w14:paraId="675D1538" w14:textId="3B826CA3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58" w:history="1">
        <w:r w:rsidRPr="008E788A">
          <w:rPr>
            <w:rStyle w:val="Hyperlink"/>
            <w:rFonts w:cstheme="majorHAnsi"/>
            <w:b/>
            <w:noProof/>
          </w:rPr>
          <w:t>Figura 2 - Prédio do DAER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03F715" w14:textId="18E18F44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59" w:history="1">
        <w:r w:rsidRPr="008E788A">
          <w:rPr>
            <w:rStyle w:val="Hyperlink"/>
            <w:rFonts w:cstheme="majorHAnsi"/>
            <w:b/>
            <w:noProof/>
          </w:rPr>
          <w:t>Figura 3 - Esquema ilustrativo da metodologia do fluxo de caixa descontado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82AD67E" w14:textId="1C8387DF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0" w:history="1">
        <w:r w:rsidRPr="008E788A">
          <w:rPr>
            <w:rStyle w:val="Hyperlink"/>
            <w:rFonts w:cstheme="majorHAnsi"/>
            <w:b/>
            <w:noProof/>
          </w:rPr>
          <w:t>Figura 4 - Diagrama de Implantação - Prédio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E736EFA" w14:textId="0D2CF097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1" w:history="1">
        <w:r w:rsidRPr="008E788A">
          <w:rPr>
            <w:rStyle w:val="Hyperlink"/>
            <w:rFonts w:cstheme="majorHAnsi"/>
            <w:b/>
            <w:noProof/>
          </w:rPr>
          <w:t>Figura 5 - Diagrama de Implantação - Prédio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D752011" w14:textId="4BD6B76E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2" w:history="1">
        <w:r w:rsidRPr="008E788A">
          <w:rPr>
            <w:rStyle w:val="Hyperlink"/>
            <w:rFonts w:cstheme="majorHAnsi"/>
            <w:b/>
            <w:noProof/>
          </w:rPr>
          <w:t>Figura 6 - Diagrama de Implantação - Prédio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15C35AC" w14:textId="67B22AB2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3" w:history="1">
        <w:r w:rsidRPr="008E788A">
          <w:rPr>
            <w:rStyle w:val="Hyperlink"/>
            <w:rFonts w:cstheme="majorHAnsi"/>
            <w:b/>
            <w:noProof/>
          </w:rPr>
          <w:t>Figura 7 - Diagrama de Implantação - Prédio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983C6F4" w14:textId="24835DA7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4" w:history="1">
        <w:r w:rsidRPr="008E788A">
          <w:rPr>
            <w:rStyle w:val="Hyperlink"/>
            <w:rFonts w:cstheme="majorHAnsi"/>
            <w:b/>
            <w:noProof/>
          </w:rPr>
          <w:t>Figura 8 - Diagrama de Implantação - Prédio 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F742C58" w14:textId="1D635AC5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5" w:history="1">
        <w:r w:rsidRPr="008E788A">
          <w:rPr>
            <w:rStyle w:val="Hyperlink"/>
            <w:rFonts w:cstheme="majorHAnsi"/>
            <w:b/>
            <w:noProof/>
          </w:rPr>
          <w:t>Figura 9 - Diagrama de Implantação - Prédio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6D62487" w14:textId="4FED1B10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6" w:history="1">
        <w:r w:rsidRPr="008E788A">
          <w:rPr>
            <w:rStyle w:val="Hyperlink"/>
            <w:rFonts w:cstheme="majorHAnsi"/>
            <w:b/>
            <w:noProof/>
          </w:rPr>
          <w:t>Figura 10 - Diagrama de Implantação - Prédio 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04432EB" w14:textId="29D1C3EC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7" w:history="1">
        <w:r w:rsidRPr="008E788A">
          <w:rPr>
            <w:rStyle w:val="Hyperlink"/>
            <w:rFonts w:cstheme="majorHAnsi"/>
            <w:b/>
            <w:noProof/>
          </w:rPr>
          <w:t>Figura 11 - Diagrama de Implantação - Prédio 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3626673" w14:textId="520FBF5E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8" w:history="1">
        <w:r w:rsidRPr="008E788A">
          <w:rPr>
            <w:rStyle w:val="Hyperlink"/>
            <w:rFonts w:cstheme="majorHAnsi"/>
            <w:b/>
            <w:noProof/>
          </w:rPr>
          <w:t>Figura 12 - Diagrama de Implantação - Prédios F e 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100EDAA" w14:textId="05D7E2ED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69" w:history="1">
        <w:r w:rsidRPr="008E788A">
          <w:rPr>
            <w:rStyle w:val="Hyperlink"/>
            <w:rFonts w:cstheme="majorHAnsi"/>
            <w:b/>
            <w:noProof/>
          </w:rPr>
          <w:t>Figura 13 - Diagrama de Implantação - Praça Comercial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BAA932F" w14:textId="3B5078E2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70" w:history="1">
        <w:r w:rsidRPr="008E788A">
          <w:rPr>
            <w:rStyle w:val="Hyperlink"/>
            <w:rFonts w:cstheme="majorHAnsi"/>
            <w:b/>
            <w:noProof/>
          </w:rPr>
          <w:t>Figura 14 - Diagrama de Implantação - Prédios J e 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9DD58CC" w14:textId="6D47A027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71" w:history="1">
        <w:r w:rsidRPr="008E788A">
          <w:rPr>
            <w:rStyle w:val="Hyperlink"/>
            <w:rFonts w:cstheme="majorHAnsi"/>
            <w:b/>
            <w:noProof/>
          </w:rPr>
          <w:t>Figura 15 - Diagrama de Implantação – Prédios K e 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6BA48B6F" w14:textId="472D16A0" w:rsidR="00880842" w:rsidRDefault="00880842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772" w:history="1">
        <w:r w:rsidRPr="008E788A">
          <w:rPr>
            <w:rStyle w:val="Hyperlink"/>
            <w:rFonts w:cstheme="majorHAnsi"/>
            <w:b/>
            <w:noProof/>
          </w:rPr>
          <w:t>Figura 16 - Diagrama de Implantação - Prédio 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52173EA6" w14:textId="22860ECC" w:rsidR="0022643B" w:rsidRPr="00DD2832" w:rsidRDefault="005801BF" w:rsidP="0022643B">
      <w:pPr>
        <w:rPr>
          <w:rFonts w:asciiTheme="majorHAnsi" w:hAnsiTheme="majorHAnsi" w:cstheme="majorHAnsi"/>
          <w:b/>
          <w:bCs/>
          <w:color w:val="1E428B"/>
          <w:sz w:val="36"/>
          <w:szCs w:val="32"/>
        </w:rPr>
      </w:pPr>
      <w:r w:rsidRPr="00010CCE">
        <w:rPr>
          <w:rFonts w:asciiTheme="majorHAnsi" w:hAnsiTheme="majorHAnsi" w:cstheme="majorHAnsi"/>
          <w:b/>
          <w:bCs/>
          <w:color w:val="1E428B"/>
        </w:rPr>
        <w:fldChar w:fldCharType="end"/>
      </w:r>
    </w:p>
    <w:p w14:paraId="60CB5426" w14:textId="77777777" w:rsidR="0022643B" w:rsidRPr="00DD2832" w:rsidRDefault="0022643B" w:rsidP="0022643B">
      <w:pPr>
        <w:rPr>
          <w:rFonts w:asciiTheme="majorHAnsi" w:hAnsiTheme="majorHAnsi" w:cstheme="majorHAnsi"/>
          <w:b/>
          <w:bCs/>
          <w:color w:val="1E428B"/>
          <w:sz w:val="36"/>
          <w:szCs w:val="32"/>
        </w:rPr>
      </w:pPr>
      <w:r w:rsidRPr="00DD2832">
        <w:rPr>
          <w:rFonts w:asciiTheme="majorHAnsi" w:hAnsiTheme="majorHAnsi" w:cstheme="majorHAnsi"/>
          <w:b/>
          <w:bCs/>
          <w:color w:val="1E428B"/>
          <w:sz w:val="36"/>
          <w:szCs w:val="32"/>
        </w:rPr>
        <w:t>LISTA DE TABELAS</w:t>
      </w:r>
    </w:p>
    <w:p w14:paraId="26312AC2" w14:textId="0ECF86F8" w:rsidR="00A71B38" w:rsidRDefault="005801BF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7383A">
        <w:rPr>
          <w:rFonts w:asciiTheme="majorHAnsi" w:hAnsiTheme="majorHAnsi" w:cstheme="majorHAnsi"/>
          <w:b/>
          <w:color w:val="1E428B"/>
        </w:rPr>
        <w:fldChar w:fldCharType="begin"/>
      </w:r>
      <w:r w:rsidRPr="00A7383A">
        <w:rPr>
          <w:rFonts w:asciiTheme="majorHAnsi" w:hAnsiTheme="majorHAnsi" w:cstheme="majorHAnsi"/>
          <w:b/>
          <w:color w:val="1E428B"/>
        </w:rPr>
        <w:instrText xml:space="preserve"> TOC \h \z \c "Tabela" </w:instrText>
      </w:r>
      <w:r w:rsidRPr="00A7383A">
        <w:rPr>
          <w:rFonts w:asciiTheme="majorHAnsi" w:hAnsiTheme="majorHAnsi" w:cstheme="majorHAnsi"/>
          <w:b/>
          <w:color w:val="1E428B"/>
        </w:rPr>
        <w:fldChar w:fldCharType="separate"/>
      </w:r>
      <w:hyperlink w:anchor="_Toc223961845" w:history="1">
        <w:r w:rsidR="00A71B38" w:rsidRPr="009D74A2">
          <w:rPr>
            <w:rStyle w:val="Hyperlink"/>
            <w:rFonts w:cstheme="majorHAnsi"/>
            <w:b/>
            <w:noProof/>
          </w:rPr>
          <w:t>Tabela 1 – Principais Indicadores Benchmarks</w:t>
        </w:r>
        <w:r w:rsidR="00A71B38">
          <w:rPr>
            <w:noProof/>
            <w:webHidden/>
          </w:rPr>
          <w:tab/>
        </w:r>
        <w:r w:rsidR="00A71B38">
          <w:rPr>
            <w:noProof/>
            <w:webHidden/>
          </w:rPr>
          <w:fldChar w:fldCharType="begin"/>
        </w:r>
        <w:r w:rsidR="00A71B38">
          <w:rPr>
            <w:noProof/>
            <w:webHidden/>
          </w:rPr>
          <w:instrText xml:space="preserve"> PAGEREF _Toc223961845 \h </w:instrText>
        </w:r>
        <w:r w:rsidR="00A71B38">
          <w:rPr>
            <w:noProof/>
            <w:webHidden/>
          </w:rPr>
        </w:r>
        <w:r w:rsidR="00A71B38">
          <w:rPr>
            <w:noProof/>
            <w:webHidden/>
          </w:rPr>
          <w:fldChar w:fldCharType="separate"/>
        </w:r>
        <w:r w:rsidR="00A71B38">
          <w:rPr>
            <w:noProof/>
            <w:webHidden/>
          </w:rPr>
          <w:t>25</w:t>
        </w:r>
        <w:r w:rsidR="00A71B38">
          <w:rPr>
            <w:noProof/>
            <w:webHidden/>
          </w:rPr>
          <w:fldChar w:fldCharType="end"/>
        </w:r>
      </w:hyperlink>
    </w:p>
    <w:p w14:paraId="4742245A" w14:textId="3533E2F8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46" w:history="1">
        <w:r w:rsidRPr="009D74A2">
          <w:rPr>
            <w:rStyle w:val="Hyperlink"/>
            <w:rFonts w:cstheme="majorHAnsi"/>
            <w:b/>
            <w:noProof/>
          </w:rPr>
          <w:t>Tabela 2 - Abordagens de valor para avaliação de negócios e 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795C4C" w14:textId="18E8BC92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47" w:history="1">
        <w:r w:rsidRPr="009D74A2">
          <w:rPr>
            <w:rStyle w:val="Hyperlink"/>
            <w:rFonts w:cstheme="majorHAnsi"/>
            <w:b/>
            <w:noProof/>
          </w:rPr>
          <w:t>Tabela 3 - Composição do Custo do Capital Próprio e Custo Médio Ponderado de Capital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DD6B403" w14:textId="3F272E81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48" w:history="1">
        <w:r w:rsidRPr="009D74A2">
          <w:rPr>
            <w:rStyle w:val="Hyperlink"/>
            <w:rFonts w:cstheme="majorHAnsi"/>
            <w:b/>
            <w:noProof/>
          </w:rPr>
          <w:t>Tabela 4 - Composição do Custo do Capital de Terceiros (KD)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0C4C037" w14:textId="0FF5AF9F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49" w:history="1">
        <w:r w:rsidRPr="009D74A2">
          <w:rPr>
            <w:rStyle w:val="Hyperlink"/>
            <w:rFonts w:cstheme="majorHAnsi"/>
            <w:b/>
            <w:noProof/>
          </w:rPr>
          <w:t xml:space="preserve">Tabela 5 - WACCS Reais por Projetos de </w:t>
        </w:r>
        <w:r w:rsidRPr="009D74A2">
          <w:rPr>
            <w:rStyle w:val="Hyperlink"/>
            <w:rFonts w:cstheme="majorHAnsi"/>
            <w:b/>
            <w:i/>
            <w:noProof/>
          </w:rPr>
          <w:t>Benchmark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0ED1D4" w14:textId="5CFD3929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0" w:history="1">
        <w:r w:rsidRPr="009D74A2">
          <w:rPr>
            <w:rStyle w:val="Hyperlink"/>
            <w:rFonts w:cstheme="majorHAnsi"/>
            <w:b/>
            <w:noProof/>
          </w:rPr>
          <w:t>Tabela 6 – Premissas Econômicas, Financeiras, Fiscais e Tributários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E946F4E" w14:textId="41DD6B9F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1" w:history="1">
        <w:r w:rsidRPr="009D74A2">
          <w:rPr>
            <w:rStyle w:val="Hyperlink"/>
            <w:rFonts w:cstheme="majorHAnsi"/>
            <w:b/>
            <w:noProof/>
          </w:rPr>
          <w:t>Tabela7 – Premissas Macroeconômicas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7EF380" w14:textId="6CA0C5C1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2" w:history="1">
        <w:r w:rsidRPr="009D74A2">
          <w:rPr>
            <w:rStyle w:val="Hyperlink"/>
            <w:rFonts w:cstheme="majorHAnsi"/>
            <w:b/>
            <w:noProof/>
          </w:rPr>
          <w:t>Tabela 8 - Cronograma de CAPEX - Fases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450727B" w14:textId="25BA4432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3" w:history="1">
        <w:r w:rsidRPr="009D74A2">
          <w:rPr>
            <w:rStyle w:val="Hyperlink"/>
            <w:rFonts w:cstheme="majorHAnsi"/>
            <w:b/>
            <w:noProof/>
          </w:rPr>
          <w:t>Tabela 9 - Cronograma Físico-Financeiro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D44B19F" w14:textId="548A2454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4" w:history="1">
        <w:r w:rsidRPr="009D74A2">
          <w:rPr>
            <w:rStyle w:val="Hyperlink"/>
            <w:rFonts w:cstheme="majorHAnsi"/>
            <w:b/>
            <w:noProof/>
          </w:rPr>
          <w:t>Tabela 10 - Detalhes e tipologias edifícios, acessos e fluxos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F5F11E8" w14:textId="7604C611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5" w:history="1">
        <w:r w:rsidRPr="009D74A2">
          <w:rPr>
            <w:rStyle w:val="Hyperlink"/>
            <w:noProof/>
          </w:rPr>
          <w:t>Tabela 11 - CAPEX Total por Empreendimento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D3EAF65" w14:textId="299BDFCC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6" w:history="1">
        <w:r w:rsidRPr="009D74A2">
          <w:rPr>
            <w:rStyle w:val="Hyperlink"/>
            <w:rFonts w:cstheme="majorHAnsi"/>
            <w:b/>
            <w:noProof/>
          </w:rPr>
          <w:t>Tabela 12 - Análise Indicadores Benchmark - CAPEX/m2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DBA5C9" w14:textId="0757C612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7" w:history="1">
        <w:r w:rsidRPr="009D74A2">
          <w:rPr>
            <w:rStyle w:val="Hyperlink"/>
            <w:noProof/>
          </w:rPr>
          <w:t>Tabela 13  - CAPEX Implantação - Prédio A – CAFF Ampliação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73DFAB" w14:textId="057CFCA3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8" w:history="1">
        <w:r w:rsidRPr="009D74A2">
          <w:rPr>
            <w:rStyle w:val="Hyperlink"/>
            <w:noProof/>
          </w:rPr>
          <w:t xml:space="preserve">Tabela </w:t>
        </w:r>
        <w:r w:rsidRPr="009D74A2">
          <w:rPr>
            <w:rStyle w:val="Hyperlink"/>
            <w:iCs/>
            <w:noProof/>
          </w:rPr>
          <w:t xml:space="preserve">14 - CAPEX Implantação - Prédio A – CAFF </w:t>
        </w:r>
        <w:r w:rsidRPr="009D74A2">
          <w:rPr>
            <w:rStyle w:val="Hyperlink"/>
            <w:i/>
            <w:iCs/>
            <w:noProof/>
          </w:rPr>
          <w:t>Retrofit</w:t>
        </w:r>
        <w:r w:rsidRPr="009D74A2">
          <w:rPr>
            <w:rStyle w:val="Hyperlink"/>
            <w:iCs/>
            <w:noProof/>
          </w:rPr>
          <w:t xml:space="preserve">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158802F" w14:textId="116CCCAD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59" w:history="1">
        <w:r w:rsidRPr="009D74A2">
          <w:rPr>
            <w:rStyle w:val="Hyperlink"/>
            <w:noProof/>
          </w:rPr>
          <w:t>Tabela 14 - CAPEX Implantação - Prédio B - SEDUC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B3A557A" w14:textId="6BD20C54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0" w:history="1">
        <w:r w:rsidRPr="009D74A2">
          <w:rPr>
            <w:rStyle w:val="Hyperlink"/>
            <w:rFonts w:cstheme="majorHAnsi"/>
            <w:b/>
            <w:noProof/>
          </w:rPr>
          <w:t>Tabela 15 - CAPEX Implantação - Prédio C - PGE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7EE1152" w14:textId="69B3E5BC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1" w:history="1">
        <w:r w:rsidRPr="009D74A2">
          <w:rPr>
            <w:rStyle w:val="Hyperlink"/>
            <w:rFonts w:cstheme="majorHAnsi"/>
            <w:b/>
            <w:noProof/>
          </w:rPr>
          <w:t>Tabela 17 - CAPEX Implantação - Prédio C - PGE (Comércio e Garagem) -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31B5520" w14:textId="3E1DD27C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2" w:history="1">
        <w:r w:rsidRPr="009D74A2">
          <w:rPr>
            <w:rStyle w:val="Hyperlink"/>
            <w:noProof/>
          </w:rPr>
          <w:t>Tabela 18 - CAPEX Implantação - Prédio D - Estacionamento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A9D7A67" w14:textId="15C98081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3" w:history="1">
        <w:r w:rsidRPr="009D74A2">
          <w:rPr>
            <w:rStyle w:val="Hyperlink"/>
            <w:rFonts w:cstheme="majorHAnsi"/>
            <w:b/>
            <w:noProof/>
          </w:rPr>
          <w:t>Tabela 19 - CAPEX Implantação - Prédio H - Garagem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66D89B9" w14:textId="1706B33E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4" w:history="1">
        <w:r w:rsidRPr="009D74A2">
          <w:rPr>
            <w:rStyle w:val="Hyperlink"/>
            <w:noProof/>
          </w:rPr>
          <w:t>Tabela 19 - CAPEX Implantação - Prédio N - DAER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34962E8" w14:textId="4D04762F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5" w:history="1">
        <w:r w:rsidRPr="009D74A2">
          <w:rPr>
            <w:rStyle w:val="Hyperlink"/>
            <w:rFonts w:cstheme="majorHAnsi"/>
            <w:b/>
            <w:noProof/>
          </w:rPr>
          <w:t>Tabela 20 - CAPEX Implantação - Prédio P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1646347" w14:textId="3319DA18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6" w:history="1">
        <w:r w:rsidRPr="009D74A2">
          <w:rPr>
            <w:rStyle w:val="Hyperlink"/>
            <w:rFonts w:cstheme="majorHAnsi"/>
            <w:b/>
            <w:noProof/>
          </w:rPr>
          <w:t>Tabela 21 - CAPEX Implantação - Urbanização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3418484" w14:textId="3B5A1E3A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7" w:history="1">
        <w:r w:rsidRPr="009D74A2">
          <w:rPr>
            <w:rStyle w:val="Hyperlink"/>
            <w:rFonts w:cstheme="majorHAnsi"/>
            <w:b/>
            <w:noProof/>
          </w:rPr>
          <w:t>Tabela 22 - CAPEX Implantação - Prédio E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385A11B" w14:textId="273B90C5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8" w:history="1">
        <w:r w:rsidRPr="009D74A2">
          <w:rPr>
            <w:rStyle w:val="Hyperlink"/>
            <w:rFonts w:cstheme="majorHAnsi"/>
            <w:b/>
            <w:noProof/>
          </w:rPr>
          <w:t>Tabela 23 - CAPEX Implantação - Prédios F e G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8826AE4" w14:textId="7A3EDF7E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69" w:history="1">
        <w:r w:rsidRPr="009D74A2">
          <w:rPr>
            <w:rStyle w:val="Hyperlink"/>
            <w:rFonts w:cstheme="majorHAnsi"/>
            <w:b/>
            <w:noProof/>
          </w:rPr>
          <w:t>Tabela 24 - CAPEX Implantação - Praça Comercial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E4B7DC0" w14:textId="7932B0DF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0" w:history="1">
        <w:r w:rsidRPr="009D74A2">
          <w:rPr>
            <w:rStyle w:val="Hyperlink"/>
            <w:rFonts w:cstheme="majorHAnsi"/>
            <w:b/>
            <w:noProof/>
          </w:rPr>
          <w:t>Tabela 25 - CAPEX Implantação - Prédios J e M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1240F30" w14:textId="41205ADE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1" w:history="1">
        <w:r w:rsidRPr="009D74A2">
          <w:rPr>
            <w:rStyle w:val="Hyperlink"/>
            <w:rFonts w:cstheme="majorHAnsi"/>
            <w:b/>
            <w:noProof/>
          </w:rPr>
          <w:t>Tabela 26 - CAPEX Implantação - Prédio K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2F674F26" w14:textId="7C3BD374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2" w:history="1">
        <w:r w:rsidRPr="009D74A2">
          <w:rPr>
            <w:rStyle w:val="Hyperlink"/>
            <w:rFonts w:cstheme="majorHAnsi"/>
            <w:b/>
            <w:noProof/>
          </w:rPr>
          <w:t>Tabela 27 - CAPEX Implantação - Prédio L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29542CD0" w14:textId="17F9C2F7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3" w:history="1">
        <w:r w:rsidRPr="009D74A2">
          <w:rPr>
            <w:rStyle w:val="Hyperlink"/>
            <w:rFonts w:cstheme="majorHAnsi"/>
            <w:b/>
            <w:noProof/>
          </w:rPr>
          <w:t>Tabela 28 - CAPEX Implantação - Prédio O (R$)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1D47F065" w14:textId="55958DE9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4" w:history="1">
        <w:r w:rsidRPr="009D74A2">
          <w:rPr>
            <w:rStyle w:val="Hyperlink"/>
            <w:rFonts w:cstheme="majorHAnsi"/>
            <w:b/>
            <w:noProof/>
          </w:rPr>
          <w:t>Tabela 30 - Reinvestimentos Totais por Empreendimento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6BDE1B72" w14:textId="6551FEF6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5" w:history="1">
        <w:r w:rsidRPr="009D74A2">
          <w:rPr>
            <w:rStyle w:val="Hyperlink"/>
            <w:rFonts w:cstheme="majorHAnsi"/>
            <w:b/>
            <w:noProof/>
          </w:rPr>
          <w:t>Tabela 29 - OPEX Total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42CFCC91" w14:textId="78062B76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6" w:history="1">
        <w:r w:rsidRPr="009D74A2">
          <w:rPr>
            <w:rStyle w:val="Hyperlink"/>
            <w:rFonts w:cstheme="majorHAnsi"/>
            <w:b/>
            <w:noProof/>
          </w:rPr>
          <w:t>Tabela 30 - OPEX Total por Empreendimento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38E79CBC" w14:textId="62EB3887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7" w:history="1">
        <w:r w:rsidRPr="009D74A2">
          <w:rPr>
            <w:rStyle w:val="Hyperlink"/>
            <w:rFonts w:cstheme="majorHAnsi"/>
            <w:b/>
            <w:noProof/>
          </w:rPr>
          <w:t>Tabela 31 - Análise Indicadores Benchmark - OPEX/m2/ano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2874ABC5" w14:textId="7D98E496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8" w:history="1">
        <w:r w:rsidRPr="009D74A2">
          <w:rPr>
            <w:rStyle w:val="Hyperlink"/>
            <w:rFonts w:cstheme="majorHAnsi"/>
            <w:b/>
            <w:noProof/>
          </w:rPr>
          <w:t>Tabela 32 - Consolidação de Áreas por Edificação do Complexo CAFF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1EEE6562" w14:textId="514FB966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79" w:history="1">
        <w:r w:rsidRPr="009D74A2">
          <w:rPr>
            <w:rStyle w:val="Hyperlink"/>
            <w:rFonts w:cstheme="majorHAnsi"/>
            <w:b/>
            <w:noProof/>
          </w:rPr>
          <w:t>Tabela 33 - OPEX Total - Utilidades e Consumos Prediais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3AB418A6" w14:textId="5B0584D8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0" w:history="1">
        <w:r w:rsidRPr="009D74A2">
          <w:rPr>
            <w:rStyle w:val="Hyperlink"/>
            <w:rFonts w:cstheme="majorHAnsi"/>
            <w:b/>
            <w:noProof/>
          </w:rPr>
          <w:t>Tabela 34 - Composição de Custos da Equipe de Marcenaria e Serviços de Apoio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2A226D0D" w14:textId="3B27F020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1" w:history="1">
        <w:r w:rsidRPr="009D74A2">
          <w:rPr>
            <w:rStyle w:val="Hyperlink"/>
            <w:rFonts w:cstheme="majorHAnsi"/>
            <w:b/>
            <w:noProof/>
          </w:rPr>
          <w:t>Tabela 35-Parâmetros Unitários de Manutenção Predial (R$/m²)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05BE4FE9" w14:textId="0B3B22CE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2" w:history="1">
        <w:r w:rsidRPr="009D74A2">
          <w:rPr>
            <w:rStyle w:val="Hyperlink"/>
            <w:noProof/>
          </w:rPr>
          <w:t xml:space="preserve">Tabela </w:t>
        </w:r>
        <w:r w:rsidRPr="009D74A2">
          <w:rPr>
            <w:rStyle w:val="Hyperlink"/>
            <w:iCs/>
            <w:noProof/>
          </w:rPr>
          <w:t>36 - Composição de Custos da Equipe de Manutenção Hidráulica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710C5C5B" w14:textId="4B0934C0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3" w:history="1">
        <w:r w:rsidRPr="009D74A2">
          <w:rPr>
            <w:rStyle w:val="Hyperlink"/>
            <w:noProof/>
          </w:rPr>
          <w:t xml:space="preserve">Tabela </w:t>
        </w:r>
        <w:r w:rsidRPr="009D74A2">
          <w:rPr>
            <w:rStyle w:val="Hyperlink"/>
            <w:iCs/>
            <w:noProof/>
          </w:rPr>
          <w:t xml:space="preserve">37 - Composição de Custos da Equipe de </w:t>
        </w:r>
        <w:r w:rsidRPr="009D74A2">
          <w:rPr>
            <w:rStyle w:val="Hyperlink"/>
            <w:noProof/>
          </w:rPr>
          <w:t xml:space="preserve">Manutenção de </w:t>
        </w:r>
        <w:r w:rsidRPr="009D74A2">
          <w:rPr>
            <w:rStyle w:val="Hyperlink"/>
            <w:iCs/>
            <w:noProof/>
          </w:rPr>
          <w:t>Ar-Condicionado e HVAC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0240108A" w14:textId="26E79BA3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4" w:history="1">
        <w:r w:rsidRPr="009D74A2">
          <w:rPr>
            <w:rStyle w:val="Hyperlink"/>
            <w:noProof/>
          </w:rPr>
          <w:t xml:space="preserve">Tabela </w:t>
        </w:r>
        <w:r w:rsidRPr="009D74A2">
          <w:rPr>
            <w:rStyle w:val="Hyperlink"/>
            <w:iCs/>
            <w:noProof/>
          </w:rPr>
          <w:t>38 - Composição de Custos da Equipe de Manutenção 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6EC72CD0" w14:textId="28D3E92A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5" w:history="1">
        <w:r w:rsidRPr="009D74A2">
          <w:rPr>
            <w:rStyle w:val="Hyperlink"/>
            <w:noProof/>
          </w:rPr>
          <w:t xml:space="preserve">Tabela </w:t>
        </w:r>
        <w:r w:rsidRPr="009D74A2">
          <w:rPr>
            <w:rStyle w:val="Hyperlink"/>
            <w:iCs/>
            <w:noProof/>
          </w:rPr>
          <w:t>39 - Composição de Custos da Equipe de Gestão de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6A0F079F" w14:textId="1DF314E6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6" w:history="1">
        <w:r w:rsidRPr="009D74A2">
          <w:rPr>
            <w:rStyle w:val="Hyperlink"/>
            <w:rFonts w:cstheme="majorHAnsi"/>
            <w:b/>
            <w:noProof/>
          </w:rPr>
          <w:t>Tabela 36 - OPEX Total - Manutenção Predial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5DA44A6F" w14:textId="6331008E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7" w:history="1">
        <w:r w:rsidRPr="009D74A2">
          <w:rPr>
            <w:rStyle w:val="Hyperlink"/>
            <w:rFonts w:cstheme="majorHAnsi"/>
            <w:b/>
            <w:noProof/>
          </w:rPr>
          <w:t>Tabela 37 - Quantidade de Geradores por Prédio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02C85ED7" w14:textId="1ADE6ADA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8" w:history="1">
        <w:r w:rsidRPr="009D74A2">
          <w:rPr>
            <w:rStyle w:val="Hyperlink"/>
            <w:rFonts w:cstheme="majorHAnsi"/>
            <w:b/>
            <w:noProof/>
          </w:rPr>
          <w:t>Tabela 38 - OPEX Total - Manutenção de Grupo Gerador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5BEB21C4" w14:textId="1B2824C3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89" w:history="1">
        <w:r w:rsidRPr="009D74A2">
          <w:rPr>
            <w:rStyle w:val="Hyperlink"/>
            <w:rFonts w:cstheme="majorHAnsi"/>
            <w:b/>
            <w:noProof/>
          </w:rPr>
          <w:t xml:space="preserve">Tabela 39 - OPEX Total - Manutenção de </w:t>
        </w:r>
        <w:r w:rsidRPr="009D74A2">
          <w:rPr>
            <w:rStyle w:val="Hyperlink"/>
            <w:rFonts w:cstheme="majorHAnsi"/>
            <w:b/>
            <w:i/>
            <w:noProof/>
          </w:rPr>
          <w:t>No-Breaks</w:t>
        </w:r>
        <w:r w:rsidRPr="009D74A2">
          <w:rPr>
            <w:rStyle w:val="Hyperlink"/>
            <w:rFonts w:cstheme="majorHAnsi"/>
            <w:b/>
            <w:noProof/>
          </w:rPr>
          <w:t xml:space="preserve">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667B36DE" w14:textId="02BBFD61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0" w:history="1">
        <w:r w:rsidRPr="009D74A2">
          <w:rPr>
            <w:rStyle w:val="Hyperlink"/>
            <w:rFonts w:cstheme="majorHAnsi"/>
            <w:b/>
            <w:noProof/>
          </w:rPr>
          <w:t>Tabela 40 - Quantitativo de Elevadores por Prédio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1FF4CB40" w14:textId="309437F3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1" w:history="1">
        <w:r w:rsidRPr="009D74A2">
          <w:rPr>
            <w:rStyle w:val="Hyperlink"/>
            <w:rFonts w:cstheme="majorHAnsi"/>
            <w:b/>
            <w:noProof/>
          </w:rPr>
          <w:t>Tabela 41 - OPEX Total - Manutenção de Elevadores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0D261F9C" w14:textId="656AE12C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2" w:history="1">
        <w:r w:rsidRPr="009D74A2">
          <w:rPr>
            <w:rStyle w:val="Hyperlink"/>
            <w:rFonts w:cstheme="majorHAnsi"/>
            <w:b/>
            <w:noProof/>
          </w:rPr>
          <w:t>Tabela 42 - Referências de Custos com Segurança Patrimonial e Combate a Incêndio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0A97507C" w14:textId="41B5C504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3" w:history="1">
        <w:r w:rsidRPr="009D74A2">
          <w:rPr>
            <w:rStyle w:val="Hyperlink"/>
            <w:rFonts w:cstheme="majorHAnsi"/>
            <w:b/>
            <w:noProof/>
          </w:rPr>
          <w:t>Tabela 43 - Dimensionamento e Custos de Postos de Segurança Patrimonial por Bloco e Função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69F749FC" w14:textId="31B7341F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4" w:history="1">
        <w:r w:rsidRPr="009D74A2">
          <w:rPr>
            <w:rStyle w:val="Hyperlink"/>
            <w:rFonts w:cstheme="majorHAnsi"/>
            <w:b/>
            <w:noProof/>
          </w:rPr>
          <w:t>Tabela 44 – OPEX Total - Segurança Patrimonial e Combate a Incêndio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4EDE3771" w14:textId="1B5A1DF8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5" w:history="1">
        <w:r w:rsidRPr="009D74A2">
          <w:rPr>
            <w:rStyle w:val="Hyperlink"/>
            <w:rFonts w:cstheme="majorHAnsi"/>
            <w:b/>
            <w:noProof/>
          </w:rPr>
          <w:t>Tabela 45 - Dimensionamento e Custos da Equipe de Limpeza, Asseio e Jardinagem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3E01BD4C" w14:textId="0B709017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6" w:history="1">
        <w:r w:rsidRPr="009D74A2">
          <w:rPr>
            <w:rStyle w:val="Hyperlink"/>
            <w:rFonts w:cstheme="majorHAnsi"/>
            <w:b/>
            <w:noProof/>
          </w:rPr>
          <w:t>Tabela 46 - Referências de Custos com Limpeza e Sanificação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63C7DEE1" w14:textId="58EED86F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7" w:history="1">
        <w:r w:rsidRPr="009D74A2">
          <w:rPr>
            <w:rStyle w:val="Hyperlink"/>
            <w:rFonts w:cstheme="majorHAnsi"/>
            <w:b/>
            <w:noProof/>
          </w:rPr>
          <w:t>Tabela 47 – OPEX Total – Limpeza e Sanificação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05BE4884" w14:textId="25A6C724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8" w:history="1">
        <w:r w:rsidRPr="009D74A2">
          <w:rPr>
            <w:rStyle w:val="Hyperlink"/>
            <w:rFonts w:cstheme="majorHAnsi"/>
            <w:b/>
            <w:noProof/>
          </w:rPr>
          <w:t>Tabela 48 - OPEX Total - Laudos de Potabilidade da água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6FF09D35" w14:textId="4AF6C6B0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899" w:history="1">
        <w:r w:rsidRPr="009D74A2">
          <w:rPr>
            <w:rStyle w:val="Hyperlink"/>
            <w:rFonts w:cstheme="majorHAnsi"/>
            <w:b/>
            <w:noProof/>
          </w:rPr>
          <w:t>Tabela 49 - Detalhamento dos gastos com Seguros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7CCBEF5D" w14:textId="11094C62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0" w:history="1">
        <w:r w:rsidRPr="009D74A2">
          <w:rPr>
            <w:rStyle w:val="Hyperlink"/>
            <w:rFonts w:cstheme="majorHAnsi"/>
            <w:b/>
            <w:noProof/>
          </w:rPr>
          <w:t>Tabela 50 - Detalhamento dos gastos com Seguros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36AABF64" w14:textId="75377E48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1" w:history="1">
        <w:r w:rsidRPr="009D74A2">
          <w:rPr>
            <w:rStyle w:val="Hyperlink"/>
            <w:rFonts w:cstheme="majorHAnsi"/>
            <w:b/>
            <w:noProof/>
          </w:rPr>
          <w:t>Tabela 51 - Gastos Administrativos da SPE (Estrutura Mensal)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4F7D3BDD" w14:textId="7AEBC6D7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2" w:history="1">
        <w:r w:rsidRPr="009D74A2">
          <w:rPr>
            <w:rStyle w:val="Hyperlink"/>
            <w:rFonts w:cstheme="majorHAnsi"/>
            <w:b/>
            <w:noProof/>
          </w:rPr>
          <w:t>Tabela 52 - OPEX Total - Rateio Áreas Comuns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14:paraId="126E73A4" w14:textId="000E2BD8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3" w:history="1">
        <w:r w:rsidRPr="009D74A2">
          <w:rPr>
            <w:rStyle w:val="Hyperlink"/>
            <w:rFonts w:cstheme="majorHAnsi"/>
            <w:b/>
            <w:noProof/>
          </w:rPr>
          <w:t>Tabela 53 - Receita Total - R$ milhões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325712B3" w14:textId="4308CDAA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4" w:history="1">
        <w:r w:rsidRPr="009D74A2">
          <w:rPr>
            <w:rStyle w:val="Hyperlink"/>
            <w:rFonts w:cstheme="majorHAnsi"/>
            <w:b/>
            <w:noProof/>
          </w:rPr>
          <w:t>Tabela 54 - Fases de aplicação do Fator de Disponibilidade dos Ativos (FDISP)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14:paraId="517538BD" w14:textId="3998DE4D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5" w:history="1">
        <w:r w:rsidRPr="009D74A2">
          <w:rPr>
            <w:rStyle w:val="Hyperlink"/>
            <w:rFonts w:cstheme="majorHAnsi"/>
            <w:b/>
            <w:noProof/>
          </w:rPr>
          <w:t>Tabela 55 - Relação entre Faseamento e Remuneração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190E9117" w14:textId="4938DBA3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6" w:history="1">
        <w:r w:rsidRPr="009D74A2">
          <w:rPr>
            <w:rStyle w:val="Hyperlink"/>
            <w:rFonts w:cstheme="majorHAnsi"/>
            <w:b/>
            <w:noProof/>
          </w:rPr>
          <w:t>Tabela 56 - Fator de Desempenho - Faixas de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14:paraId="5EE0DE72" w14:textId="452B71B7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7" w:history="1">
        <w:r w:rsidRPr="009D74A2">
          <w:rPr>
            <w:rStyle w:val="Hyperlink"/>
            <w:noProof/>
          </w:rPr>
          <w:t xml:space="preserve">Tabela 57 - Receita de Contraprestação (R$ Milhões) </w:t>
        </w:r>
        <w:r w:rsidRPr="009D74A2">
          <w:rPr>
            <w:rStyle w:val="Hyperlink"/>
            <w:i/>
            <w:noProof/>
            <w:color w:val="023160" w:themeColor="hyperlink" w:themeShade="80"/>
          </w:rPr>
          <w:t xml:space="preserve"> Fonte: Consórcio RECAFF com base no Modelo Econômico-Financeiro.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14:paraId="73C29301" w14:textId="1A4A1ECC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8" w:history="1">
        <w:r w:rsidRPr="009D74A2">
          <w:rPr>
            <w:rStyle w:val="Hyperlink"/>
            <w:rFonts w:cstheme="majorHAnsi"/>
            <w:b/>
            <w:noProof/>
          </w:rPr>
          <w:t>Tabela 58 - Premissas de Locação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0A8E742B" w14:textId="28509E8C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09" w:history="1">
        <w:r w:rsidRPr="009D74A2">
          <w:rPr>
            <w:rStyle w:val="Hyperlink"/>
            <w:rFonts w:cstheme="majorHAnsi"/>
            <w:b/>
            <w:noProof/>
          </w:rPr>
          <w:t>Tabela 59 - Áreas Brutas Locáveis por Edificação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160B5131" w14:textId="09715B7D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10" w:history="1">
        <w:r w:rsidRPr="009D74A2">
          <w:rPr>
            <w:rStyle w:val="Hyperlink"/>
            <w:rFonts w:cstheme="majorHAnsi"/>
            <w:b/>
            <w:noProof/>
          </w:rPr>
          <w:t>Tabela 60 - Receita Bruta Condomínios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200</w:t>
        </w:r>
        <w:r>
          <w:rPr>
            <w:noProof/>
            <w:webHidden/>
          </w:rPr>
          <w:fldChar w:fldCharType="end"/>
        </w:r>
      </w:hyperlink>
    </w:p>
    <w:p w14:paraId="4B3687C9" w14:textId="1EE6A199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11" w:history="1">
        <w:r w:rsidRPr="009D74A2">
          <w:rPr>
            <w:rStyle w:val="Hyperlink"/>
            <w:rFonts w:cstheme="majorHAnsi"/>
            <w:b/>
            <w:noProof/>
          </w:rPr>
          <w:t>Tabela 61 - Premissas de Estacionamento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14:paraId="060412B3" w14:textId="6803152E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12" w:history="1">
        <w:r w:rsidRPr="009D74A2">
          <w:rPr>
            <w:rStyle w:val="Hyperlink"/>
            <w:rFonts w:cstheme="majorHAnsi"/>
            <w:b/>
            <w:noProof/>
          </w:rPr>
          <w:t>Tabela 62 - Vagas de Estacionamento por Edificação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14:paraId="654E06FC" w14:textId="7D993CEE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13" w:history="1">
        <w:r w:rsidRPr="009D74A2">
          <w:rPr>
            <w:rStyle w:val="Hyperlink"/>
            <w:rFonts w:cstheme="majorHAnsi"/>
            <w:b/>
            <w:noProof/>
          </w:rPr>
          <w:t>Tabela 63 - Receitas Acessórias Totais (R$ Milhões)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7D6EE6F5" w14:textId="2AB17044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14" w:history="1">
        <w:r w:rsidRPr="009D74A2">
          <w:rPr>
            <w:rStyle w:val="Hyperlink"/>
            <w:noProof/>
          </w:rPr>
          <w:t xml:space="preserve">Tabela 64 - Fluxo de Caixa do Acionista DDM (R$ Milhões) </w:t>
        </w:r>
        <w:r w:rsidRPr="009D74A2">
          <w:rPr>
            <w:rStyle w:val="Hyperlink"/>
            <w:i/>
            <w:noProof/>
            <w:color w:val="023160" w:themeColor="hyperlink" w:themeShade="80"/>
          </w:rPr>
          <w:t xml:space="preserve"> Fonte: Consórcio RECAFF com base no Modelo Econômico-Financeiro.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14:paraId="229F370C" w14:textId="742C9F91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15" w:history="1">
        <w:r w:rsidRPr="009D74A2">
          <w:rPr>
            <w:rStyle w:val="Hyperlink"/>
            <w:noProof/>
          </w:rPr>
          <w:t xml:space="preserve">Tabela 65 - Fluxo de Caixa do Acionista DDM Acumulado (R$ Milhões) </w:t>
        </w:r>
        <w:r w:rsidRPr="009D74A2">
          <w:rPr>
            <w:rStyle w:val="Hyperlink"/>
            <w:i/>
            <w:noProof/>
            <w:color w:val="023160" w:themeColor="hyperlink" w:themeShade="80"/>
          </w:rPr>
          <w:t xml:space="preserve"> Fonte: Consórcio RECAFF com base no Modelo Econômico-Financeiro.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14:paraId="510F8C84" w14:textId="7DE3E412" w:rsidR="00A71B38" w:rsidRDefault="00A71B3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961916" w:history="1">
        <w:r w:rsidRPr="009D74A2">
          <w:rPr>
            <w:rStyle w:val="Hyperlink"/>
            <w:rFonts w:cstheme="majorHAnsi"/>
            <w:b/>
            <w:bCs/>
            <w:noProof/>
          </w:rPr>
          <w:t xml:space="preserve">Tabela 66: Análise de </w:t>
        </w:r>
        <w:r w:rsidRPr="009D74A2">
          <w:rPr>
            <w:rStyle w:val="Hyperlink"/>
            <w:rFonts w:cstheme="majorHAnsi"/>
            <w:b/>
            <w:bCs/>
            <w:i/>
            <w:noProof/>
          </w:rPr>
          <w:t>Affordability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_Toc223961916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3F39B468" w14:textId="5C8E96E4" w:rsidR="005801BF" w:rsidRPr="00DD2832" w:rsidRDefault="005801BF" w:rsidP="0022643B">
      <w:pPr>
        <w:rPr>
          <w:rFonts w:asciiTheme="majorHAnsi" w:hAnsiTheme="majorHAnsi" w:cstheme="majorHAnsi"/>
          <w:b/>
          <w:bCs/>
          <w:color w:val="1E428B"/>
          <w:sz w:val="36"/>
          <w:szCs w:val="32"/>
        </w:rPr>
      </w:pPr>
      <w:r w:rsidRPr="00A7383A">
        <w:rPr>
          <w:rFonts w:asciiTheme="majorHAnsi" w:hAnsiTheme="majorHAnsi" w:cstheme="majorHAnsi"/>
          <w:b/>
          <w:bCs/>
          <w:color w:val="1E428B"/>
        </w:rPr>
        <w:fldChar w:fldCharType="end"/>
      </w:r>
    </w:p>
    <w:p w14:paraId="645BBA85" w14:textId="77777777" w:rsidR="00A71B38" w:rsidRDefault="00A71B38">
      <w:pPr>
        <w:spacing w:after="160" w:line="259" w:lineRule="auto"/>
        <w:rPr>
          <w:rFonts w:asciiTheme="majorHAnsi" w:hAnsiTheme="majorHAnsi" w:cstheme="majorHAnsi"/>
          <w:b/>
          <w:bCs/>
          <w:color w:val="1E428B"/>
          <w:sz w:val="36"/>
          <w:szCs w:val="32"/>
        </w:rPr>
      </w:pPr>
      <w:r>
        <w:rPr>
          <w:rFonts w:asciiTheme="majorHAnsi" w:hAnsiTheme="majorHAnsi" w:cstheme="majorHAnsi"/>
          <w:b/>
          <w:bCs/>
          <w:color w:val="1E428B"/>
          <w:sz w:val="36"/>
          <w:szCs w:val="32"/>
        </w:rPr>
        <w:br w:type="page"/>
      </w:r>
    </w:p>
    <w:p w14:paraId="73683195" w14:textId="6EF266B9" w:rsidR="0022643B" w:rsidRPr="00DD2832" w:rsidRDefault="0022643B" w:rsidP="0022643B">
      <w:pPr>
        <w:rPr>
          <w:rFonts w:asciiTheme="majorHAnsi" w:hAnsiTheme="majorHAnsi" w:cstheme="majorHAnsi"/>
          <w:b/>
          <w:bCs/>
          <w:color w:val="1E428B"/>
          <w:sz w:val="36"/>
          <w:szCs w:val="32"/>
        </w:rPr>
      </w:pPr>
      <w:r w:rsidRPr="00DD2832">
        <w:rPr>
          <w:rFonts w:asciiTheme="majorHAnsi" w:hAnsiTheme="majorHAnsi" w:cstheme="majorHAnsi"/>
          <w:b/>
          <w:bCs/>
          <w:color w:val="1E428B"/>
          <w:sz w:val="36"/>
          <w:szCs w:val="32"/>
        </w:rPr>
        <w:t>LISTA DE GRÁFICOS</w:t>
      </w:r>
    </w:p>
    <w:p w14:paraId="21235E35" w14:textId="3A404022" w:rsidR="00A7383A" w:rsidRPr="00A7383A" w:rsidRDefault="00CB656C">
      <w:pPr>
        <w:pStyle w:val="ndicedeilustraes"/>
        <w:tabs>
          <w:tab w:val="right" w:leader="dot" w:pos="8494"/>
        </w:tabs>
        <w:rPr>
          <w:rFonts w:asciiTheme="majorHAnsi" w:eastAsiaTheme="minorEastAsia" w:hAnsiTheme="majorHAnsi" w:cstheme="majorHAnsi"/>
          <w:noProof/>
          <w:kern w:val="2"/>
          <w14:ligatures w14:val="standardContextual"/>
        </w:rPr>
      </w:pPr>
      <w:r w:rsidRPr="00A7383A">
        <w:rPr>
          <w:rFonts w:asciiTheme="majorHAnsi" w:hAnsiTheme="majorHAnsi" w:cstheme="majorHAnsi"/>
          <w:b/>
          <w:color w:val="1E428B"/>
          <w:sz w:val="20"/>
          <w:szCs w:val="20"/>
        </w:rPr>
        <w:fldChar w:fldCharType="begin"/>
      </w:r>
      <w:r w:rsidRPr="00A7383A">
        <w:rPr>
          <w:rFonts w:asciiTheme="majorHAnsi" w:hAnsiTheme="majorHAnsi" w:cstheme="majorHAnsi"/>
          <w:b/>
          <w:color w:val="1E428B"/>
          <w:sz w:val="20"/>
          <w:szCs w:val="20"/>
        </w:rPr>
        <w:instrText xml:space="preserve"> TOC \h \z \c "Gráfico" </w:instrText>
      </w:r>
      <w:r w:rsidRPr="00A7383A">
        <w:rPr>
          <w:rFonts w:asciiTheme="majorHAnsi" w:hAnsiTheme="majorHAnsi" w:cstheme="majorHAnsi"/>
          <w:b/>
          <w:color w:val="1E428B"/>
          <w:sz w:val="20"/>
          <w:szCs w:val="20"/>
        </w:rPr>
        <w:fldChar w:fldCharType="separate"/>
      </w:r>
      <w:hyperlink w:anchor="_Toc222432715" w:history="1">
        <w:r w:rsidR="00A7383A" w:rsidRPr="00A7383A">
          <w:rPr>
            <w:rStyle w:val="Hyperlink"/>
            <w:rFonts w:asciiTheme="majorHAnsi" w:hAnsiTheme="majorHAnsi" w:cstheme="majorHAnsi"/>
            <w:b/>
            <w:noProof/>
          </w:rPr>
          <w:t>Gráfico 1 - CAPEX Total (R$ Milhões)</w:t>
        </w:r>
        <w:r w:rsidR="00A7383A" w:rsidRPr="00A7383A">
          <w:rPr>
            <w:rFonts w:asciiTheme="majorHAnsi" w:hAnsiTheme="majorHAnsi" w:cstheme="majorHAnsi"/>
            <w:noProof/>
            <w:webHidden/>
          </w:rPr>
          <w:tab/>
        </w:r>
        <w:r w:rsidR="00A7383A" w:rsidRPr="00A7383A">
          <w:rPr>
            <w:rFonts w:asciiTheme="majorHAnsi" w:hAnsiTheme="majorHAnsi" w:cstheme="majorHAnsi"/>
            <w:noProof/>
            <w:webHidden/>
          </w:rPr>
          <w:fldChar w:fldCharType="begin"/>
        </w:r>
        <w:r w:rsidR="00A7383A" w:rsidRPr="00A7383A">
          <w:rPr>
            <w:rFonts w:asciiTheme="majorHAnsi" w:hAnsiTheme="majorHAnsi" w:cstheme="majorHAnsi"/>
            <w:noProof/>
            <w:webHidden/>
          </w:rPr>
          <w:instrText xml:space="preserve"> PAGEREF _Toc222432715 \h </w:instrText>
        </w:r>
        <w:r w:rsidR="00A7383A" w:rsidRPr="00A7383A">
          <w:rPr>
            <w:rFonts w:asciiTheme="majorHAnsi" w:hAnsiTheme="majorHAnsi" w:cstheme="majorHAnsi"/>
            <w:noProof/>
            <w:webHidden/>
          </w:rPr>
        </w:r>
        <w:r w:rsidR="00A7383A" w:rsidRPr="00A7383A">
          <w:rPr>
            <w:rFonts w:asciiTheme="majorHAnsi" w:hAnsiTheme="majorHAnsi" w:cstheme="majorHAnsi"/>
            <w:noProof/>
            <w:webHidden/>
          </w:rPr>
          <w:fldChar w:fldCharType="separate"/>
        </w:r>
        <w:r w:rsidR="0003023C">
          <w:rPr>
            <w:rFonts w:asciiTheme="majorHAnsi" w:hAnsiTheme="majorHAnsi" w:cstheme="majorHAnsi"/>
            <w:noProof/>
            <w:webHidden/>
          </w:rPr>
          <w:t>46</w:t>
        </w:r>
        <w:r w:rsidR="00A7383A" w:rsidRPr="00A7383A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64E1D106" w14:textId="02D05AAA" w:rsidR="00A7383A" w:rsidRPr="00A7383A" w:rsidRDefault="00A7383A">
      <w:pPr>
        <w:pStyle w:val="ndicedeilustraes"/>
        <w:tabs>
          <w:tab w:val="right" w:leader="dot" w:pos="8494"/>
        </w:tabs>
        <w:rPr>
          <w:rFonts w:asciiTheme="majorHAnsi" w:eastAsiaTheme="minorEastAsia" w:hAnsiTheme="majorHAnsi" w:cstheme="majorHAnsi"/>
          <w:noProof/>
          <w:kern w:val="2"/>
          <w14:ligatures w14:val="standardContextual"/>
        </w:rPr>
      </w:pPr>
      <w:hyperlink w:anchor="_Toc222432716" w:history="1">
        <w:r w:rsidRPr="00A7383A">
          <w:rPr>
            <w:rStyle w:val="Hyperlink"/>
            <w:rFonts w:asciiTheme="majorHAnsi" w:hAnsiTheme="majorHAnsi" w:cstheme="majorHAnsi"/>
            <w:b/>
            <w:noProof/>
          </w:rPr>
          <w:t>Gráfico 2 - Receita Total - R$ milhões</w:t>
        </w:r>
        <w:r w:rsidRPr="00A7383A">
          <w:rPr>
            <w:rFonts w:asciiTheme="majorHAnsi" w:hAnsiTheme="majorHAnsi" w:cstheme="majorHAnsi"/>
            <w:noProof/>
            <w:webHidden/>
          </w:rPr>
          <w:tab/>
        </w:r>
        <w:r w:rsidRPr="00A7383A">
          <w:rPr>
            <w:rFonts w:asciiTheme="majorHAnsi" w:hAnsiTheme="majorHAnsi" w:cstheme="majorHAnsi"/>
            <w:noProof/>
            <w:webHidden/>
          </w:rPr>
          <w:fldChar w:fldCharType="begin"/>
        </w:r>
        <w:r w:rsidRPr="00A7383A">
          <w:rPr>
            <w:rFonts w:asciiTheme="majorHAnsi" w:hAnsiTheme="majorHAnsi" w:cstheme="majorHAnsi"/>
            <w:noProof/>
            <w:webHidden/>
          </w:rPr>
          <w:instrText xml:space="preserve"> PAGEREF _Toc222432716 \h </w:instrText>
        </w:r>
        <w:r w:rsidRPr="00A7383A">
          <w:rPr>
            <w:rFonts w:asciiTheme="majorHAnsi" w:hAnsiTheme="majorHAnsi" w:cstheme="majorHAnsi"/>
            <w:noProof/>
            <w:webHidden/>
          </w:rPr>
        </w:r>
        <w:r w:rsidRPr="00A7383A">
          <w:rPr>
            <w:rFonts w:asciiTheme="majorHAnsi" w:hAnsiTheme="majorHAnsi" w:cstheme="majorHAnsi"/>
            <w:noProof/>
            <w:webHidden/>
          </w:rPr>
          <w:fldChar w:fldCharType="separate"/>
        </w:r>
        <w:r w:rsidR="0003023C">
          <w:rPr>
            <w:rFonts w:asciiTheme="majorHAnsi" w:hAnsiTheme="majorHAnsi" w:cstheme="majorHAnsi"/>
            <w:noProof/>
            <w:webHidden/>
          </w:rPr>
          <w:t>174</w:t>
        </w:r>
        <w:r w:rsidRPr="00A7383A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461CAEBE" w14:textId="4E01911F" w:rsidR="00A7383A" w:rsidRPr="00A7383A" w:rsidRDefault="00A7383A">
      <w:pPr>
        <w:pStyle w:val="ndicedeilustraes"/>
        <w:tabs>
          <w:tab w:val="right" w:leader="dot" w:pos="8494"/>
        </w:tabs>
        <w:rPr>
          <w:rFonts w:asciiTheme="majorHAnsi" w:eastAsiaTheme="minorEastAsia" w:hAnsiTheme="majorHAnsi" w:cstheme="majorHAnsi"/>
          <w:noProof/>
          <w:kern w:val="2"/>
          <w14:ligatures w14:val="standardContextual"/>
        </w:rPr>
      </w:pPr>
      <w:hyperlink w:anchor="_Toc222432717" w:history="1">
        <w:r w:rsidRPr="00A7383A">
          <w:rPr>
            <w:rStyle w:val="Hyperlink"/>
            <w:rFonts w:asciiTheme="majorHAnsi" w:hAnsiTheme="majorHAnsi" w:cstheme="majorHAnsi"/>
            <w:b/>
            <w:noProof/>
          </w:rPr>
          <w:t>Gráfico 3 - Índice de Cobertura de Serviço da Dívida</w:t>
        </w:r>
        <w:r w:rsidRPr="00A7383A">
          <w:rPr>
            <w:rFonts w:asciiTheme="majorHAnsi" w:hAnsiTheme="majorHAnsi" w:cstheme="majorHAnsi"/>
            <w:noProof/>
            <w:webHidden/>
          </w:rPr>
          <w:tab/>
        </w:r>
        <w:r w:rsidRPr="00A7383A">
          <w:rPr>
            <w:rFonts w:asciiTheme="majorHAnsi" w:hAnsiTheme="majorHAnsi" w:cstheme="majorHAnsi"/>
            <w:noProof/>
            <w:webHidden/>
          </w:rPr>
          <w:fldChar w:fldCharType="begin"/>
        </w:r>
        <w:r w:rsidRPr="00A7383A">
          <w:rPr>
            <w:rFonts w:asciiTheme="majorHAnsi" w:hAnsiTheme="majorHAnsi" w:cstheme="majorHAnsi"/>
            <w:noProof/>
            <w:webHidden/>
          </w:rPr>
          <w:instrText xml:space="preserve"> PAGEREF _Toc222432717 \h </w:instrText>
        </w:r>
        <w:r w:rsidRPr="00A7383A">
          <w:rPr>
            <w:rFonts w:asciiTheme="majorHAnsi" w:hAnsiTheme="majorHAnsi" w:cstheme="majorHAnsi"/>
            <w:noProof/>
            <w:webHidden/>
          </w:rPr>
        </w:r>
        <w:r w:rsidRPr="00A7383A">
          <w:rPr>
            <w:rFonts w:asciiTheme="majorHAnsi" w:hAnsiTheme="majorHAnsi" w:cstheme="majorHAnsi"/>
            <w:noProof/>
            <w:webHidden/>
          </w:rPr>
          <w:fldChar w:fldCharType="separate"/>
        </w:r>
        <w:r w:rsidR="0003023C">
          <w:rPr>
            <w:rFonts w:asciiTheme="majorHAnsi" w:hAnsiTheme="majorHAnsi" w:cstheme="majorHAnsi"/>
            <w:noProof/>
            <w:webHidden/>
          </w:rPr>
          <w:t>186</w:t>
        </w:r>
        <w:r w:rsidRPr="00A7383A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55688783" w14:textId="1FD2B004" w:rsidR="00A7383A" w:rsidRPr="00A7383A" w:rsidRDefault="00A7383A">
      <w:pPr>
        <w:pStyle w:val="ndicedeilustraes"/>
        <w:tabs>
          <w:tab w:val="right" w:leader="dot" w:pos="8494"/>
        </w:tabs>
        <w:rPr>
          <w:rFonts w:asciiTheme="majorHAnsi" w:eastAsiaTheme="minorEastAsia" w:hAnsiTheme="majorHAnsi" w:cstheme="majorHAnsi"/>
          <w:noProof/>
          <w:kern w:val="2"/>
          <w14:ligatures w14:val="standardContextual"/>
        </w:rPr>
      </w:pPr>
      <w:hyperlink w:anchor="_Toc222432718" w:history="1">
        <w:r w:rsidRPr="00A7383A">
          <w:rPr>
            <w:rStyle w:val="Hyperlink"/>
            <w:rFonts w:asciiTheme="majorHAnsi" w:hAnsiTheme="majorHAnsi" w:cstheme="majorHAnsi"/>
            <w:b/>
            <w:noProof/>
          </w:rPr>
          <w:t>Gráfico 4 - Fluxo da Dívida (R$ Milhões)</w:t>
        </w:r>
        <w:r w:rsidRPr="00A7383A">
          <w:rPr>
            <w:rFonts w:asciiTheme="majorHAnsi" w:hAnsiTheme="majorHAnsi" w:cstheme="majorHAnsi"/>
            <w:noProof/>
            <w:webHidden/>
          </w:rPr>
          <w:tab/>
        </w:r>
        <w:r w:rsidRPr="00A7383A">
          <w:rPr>
            <w:rFonts w:asciiTheme="majorHAnsi" w:hAnsiTheme="majorHAnsi" w:cstheme="majorHAnsi"/>
            <w:noProof/>
            <w:webHidden/>
          </w:rPr>
          <w:fldChar w:fldCharType="begin"/>
        </w:r>
        <w:r w:rsidRPr="00A7383A">
          <w:rPr>
            <w:rFonts w:asciiTheme="majorHAnsi" w:hAnsiTheme="majorHAnsi" w:cstheme="majorHAnsi"/>
            <w:noProof/>
            <w:webHidden/>
          </w:rPr>
          <w:instrText xml:space="preserve"> PAGEREF _Toc222432718 \h </w:instrText>
        </w:r>
        <w:r w:rsidRPr="00A7383A">
          <w:rPr>
            <w:rFonts w:asciiTheme="majorHAnsi" w:hAnsiTheme="majorHAnsi" w:cstheme="majorHAnsi"/>
            <w:noProof/>
            <w:webHidden/>
          </w:rPr>
        </w:r>
        <w:r w:rsidRPr="00A7383A">
          <w:rPr>
            <w:rFonts w:asciiTheme="majorHAnsi" w:hAnsiTheme="majorHAnsi" w:cstheme="majorHAnsi"/>
            <w:noProof/>
            <w:webHidden/>
          </w:rPr>
          <w:fldChar w:fldCharType="separate"/>
        </w:r>
        <w:r w:rsidR="0003023C">
          <w:rPr>
            <w:rFonts w:asciiTheme="majorHAnsi" w:hAnsiTheme="majorHAnsi" w:cstheme="majorHAnsi"/>
            <w:noProof/>
            <w:webHidden/>
          </w:rPr>
          <w:t>186</w:t>
        </w:r>
        <w:r w:rsidRPr="00A7383A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26239A49" w14:textId="4304ECF9" w:rsidR="00A7383A" w:rsidRPr="00A7383A" w:rsidRDefault="00A7383A">
      <w:pPr>
        <w:pStyle w:val="ndicedeilustraes"/>
        <w:tabs>
          <w:tab w:val="right" w:leader="dot" w:pos="8494"/>
        </w:tabs>
        <w:rPr>
          <w:rFonts w:asciiTheme="majorHAnsi" w:eastAsiaTheme="minorEastAsia" w:hAnsiTheme="majorHAnsi" w:cstheme="majorHAnsi"/>
          <w:noProof/>
          <w:kern w:val="2"/>
          <w14:ligatures w14:val="standardContextual"/>
        </w:rPr>
      </w:pPr>
      <w:hyperlink w:anchor="_Toc222432719" w:history="1">
        <w:r w:rsidRPr="00A7383A">
          <w:rPr>
            <w:rStyle w:val="Hyperlink"/>
            <w:rFonts w:asciiTheme="majorHAnsi" w:hAnsiTheme="majorHAnsi" w:cstheme="majorHAnsi"/>
            <w:b/>
            <w:noProof/>
          </w:rPr>
          <w:t>Gráfico 5 - Fluxo de Caixa do Projeto (R$ Milhões)</w:t>
        </w:r>
        <w:r w:rsidRPr="00A7383A">
          <w:rPr>
            <w:rFonts w:asciiTheme="majorHAnsi" w:hAnsiTheme="majorHAnsi" w:cstheme="majorHAnsi"/>
            <w:noProof/>
            <w:webHidden/>
          </w:rPr>
          <w:tab/>
        </w:r>
        <w:r w:rsidRPr="00A7383A">
          <w:rPr>
            <w:rFonts w:asciiTheme="majorHAnsi" w:hAnsiTheme="majorHAnsi" w:cstheme="majorHAnsi"/>
            <w:noProof/>
            <w:webHidden/>
          </w:rPr>
          <w:fldChar w:fldCharType="begin"/>
        </w:r>
        <w:r w:rsidRPr="00A7383A">
          <w:rPr>
            <w:rFonts w:asciiTheme="majorHAnsi" w:hAnsiTheme="majorHAnsi" w:cstheme="majorHAnsi"/>
            <w:noProof/>
            <w:webHidden/>
          </w:rPr>
          <w:instrText xml:space="preserve"> PAGEREF _Toc222432719 \h </w:instrText>
        </w:r>
        <w:r w:rsidRPr="00A7383A">
          <w:rPr>
            <w:rFonts w:asciiTheme="majorHAnsi" w:hAnsiTheme="majorHAnsi" w:cstheme="majorHAnsi"/>
            <w:noProof/>
            <w:webHidden/>
          </w:rPr>
        </w:r>
        <w:r w:rsidRPr="00A7383A">
          <w:rPr>
            <w:rFonts w:asciiTheme="majorHAnsi" w:hAnsiTheme="majorHAnsi" w:cstheme="majorHAnsi"/>
            <w:noProof/>
            <w:webHidden/>
          </w:rPr>
          <w:fldChar w:fldCharType="separate"/>
        </w:r>
        <w:r w:rsidR="0003023C">
          <w:rPr>
            <w:rFonts w:asciiTheme="majorHAnsi" w:hAnsiTheme="majorHAnsi" w:cstheme="majorHAnsi"/>
            <w:noProof/>
            <w:webHidden/>
          </w:rPr>
          <w:t>187</w:t>
        </w:r>
        <w:r w:rsidRPr="00A7383A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3EE2B95D" w14:textId="461F26D4" w:rsidR="00A7383A" w:rsidRPr="00A7383A" w:rsidRDefault="00A7383A">
      <w:pPr>
        <w:pStyle w:val="ndicedeilustraes"/>
        <w:tabs>
          <w:tab w:val="right" w:leader="dot" w:pos="8494"/>
        </w:tabs>
        <w:rPr>
          <w:rFonts w:asciiTheme="majorHAnsi" w:eastAsiaTheme="minorEastAsia" w:hAnsiTheme="majorHAnsi" w:cstheme="majorHAnsi"/>
          <w:noProof/>
          <w:kern w:val="2"/>
          <w14:ligatures w14:val="standardContextual"/>
        </w:rPr>
      </w:pPr>
      <w:hyperlink w:anchor="_Toc222432720" w:history="1">
        <w:r w:rsidRPr="00A7383A">
          <w:rPr>
            <w:rStyle w:val="Hyperlink"/>
            <w:rFonts w:asciiTheme="majorHAnsi" w:hAnsiTheme="majorHAnsi" w:cstheme="majorHAnsi"/>
            <w:b/>
            <w:noProof/>
          </w:rPr>
          <w:t>Gráfico 6 - Fluxo de Caixa do Projeto Acumulado (R$ Milhões)</w:t>
        </w:r>
        <w:r w:rsidRPr="00A7383A">
          <w:rPr>
            <w:rFonts w:asciiTheme="majorHAnsi" w:hAnsiTheme="majorHAnsi" w:cstheme="majorHAnsi"/>
            <w:noProof/>
            <w:webHidden/>
          </w:rPr>
          <w:tab/>
        </w:r>
        <w:r w:rsidRPr="00A7383A">
          <w:rPr>
            <w:rFonts w:asciiTheme="majorHAnsi" w:hAnsiTheme="majorHAnsi" w:cstheme="majorHAnsi"/>
            <w:noProof/>
            <w:webHidden/>
          </w:rPr>
          <w:fldChar w:fldCharType="begin"/>
        </w:r>
        <w:r w:rsidRPr="00A7383A">
          <w:rPr>
            <w:rFonts w:asciiTheme="majorHAnsi" w:hAnsiTheme="majorHAnsi" w:cstheme="majorHAnsi"/>
            <w:noProof/>
            <w:webHidden/>
          </w:rPr>
          <w:instrText xml:space="preserve"> PAGEREF _Toc222432720 \h </w:instrText>
        </w:r>
        <w:r w:rsidRPr="00A7383A">
          <w:rPr>
            <w:rFonts w:asciiTheme="majorHAnsi" w:hAnsiTheme="majorHAnsi" w:cstheme="majorHAnsi"/>
            <w:noProof/>
            <w:webHidden/>
          </w:rPr>
        </w:r>
        <w:r w:rsidRPr="00A7383A">
          <w:rPr>
            <w:rFonts w:asciiTheme="majorHAnsi" w:hAnsiTheme="majorHAnsi" w:cstheme="majorHAnsi"/>
            <w:noProof/>
            <w:webHidden/>
          </w:rPr>
          <w:fldChar w:fldCharType="separate"/>
        </w:r>
        <w:r w:rsidR="0003023C">
          <w:rPr>
            <w:rFonts w:asciiTheme="majorHAnsi" w:hAnsiTheme="majorHAnsi" w:cstheme="majorHAnsi"/>
            <w:noProof/>
            <w:webHidden/>
          </w:rPr>
          <w:t>188</w:t>
        </w:r>
        <w:r w:rsidRPr="00A7383A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1AEDEC45" w14:textId="036507B2" w:rsidR="00A7383A" w:rsidRPr="00A7383A" w:rsidRDefault="00A7383A">
      <w:pPr>
        <w:pStyle w:val="ndicedeilustraes"/>
        <w:tabs>
          <w:tab w:val="right" w:leader="dot" w:pos="8494"/>
        </w:tabs>
        <w:rPr>
          <w:rFonts w:asciiTheme="majorHAnsi" w:eastAsiaTheme="minorEastAsia" w:hAnsiTheme="majorHAnsi" w:cstheme="majorHAnsi"/>
          <w:noProof/>
          <w:kern w:val="2"/>
          <w14:ligatures w14:val="standardContextual"/>
        </w:rPr>
      </w:pPr>
      <w:hyperlink w:anchor="_Toc222432721" w:history="1">
        <w:r w:rsidRPr="00A7383A">
          <w:rPr>
            <w:rStyle w:val="Hyperlink"/>
            <w:rFonts w:asciiTheme="majorHAnsi" w:hAnsiTheme="majorHAnsi" w:cstheme="majorHAnsi"/>
            <w:b/>
            <w:noProof/>
          </w:rPr>
          <w:t>Gráfico 7 - Fluxo de Caixa do Acionista Caixa Livre (R$ Milhões)</w:t>
        </w:r>
        <w:r w:rsidRPr="00A7383A">
          <w:rPr>
            <w:rFonts w:asciiTheme="majorHAnsi" w:hAnsiTheme="majorHAnsi" w:cstheme="majorHAnsi"/>
            <w:noProof/>
            <w:webHidden/>
          </w:rPr>
          <w:tab/>
        </w:r>
        <w:r w:rsidRPr="00A7383A">
          <w:rPr>
            <w:rFonts w:asciiTheme="majorHAnsi" w:hAnsiTheme="majorHAnsi" w:cstheme="majorHAnsi"/>
            <w:noProof/>
            <w:webHidden/>
          </w:rPr>
          <w:fldChar w:fldCharType="begin"/>
        </w:r>
        <w:r w:rsidRPr="00A7383A">
          <w:rPr>
            <w:rFonts w:asciiTheme="majorHAnsi" w:hAnsiTheme="majorHAnsi" w:cstheme="majorHAnsi"/>
            <w:noProof/>
            <w:webHidden/>
          </w:rPr>
          <w:instrText xml:space="preserve"> PAGEREF _Toc222432721 \h </w:instrText>
        </w:r>
        <w:r w:rsidRPr="00A7383A">
          <w:rPr>
            <w:rFonts w:asciiTheme="majorHAnsi" w:hAnsiTheme="majorHAnsi" w:cstheme="majorHAnsi"/>
            <w:noProof/>
            <w:webHidden/>
          </w:rPr>
        </w:r>
        <w:r w:rsidRPr="00A7383A">
          <w:rPr>
            <w:rFonts w:asciiTheme="majorHAnsi" w:hAnsiTheme="majorHAnsi" w:cstheme="majorHAnsi"/>
            <w:noProof/>
            <w:webHidden/>
          </w:rPr>
          <w:fldChar w:fldCharType="separate"/>
        </w:r>
        <w:r w:rsidR="0003023C">
          <w:rPr>
            <w:rFonts w:asciiTheme="majorHAnsi" w:hAnsiTheme="majorHAnsi" w:cstheme="majorHAnsi"/>
            <w:noProof/>
            <w:webHidden/>
          </w:rPr>
          <w:t>188</w:t>
        </w:r>
        <w:r w:rsidRPr="00A7383A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348DD17C" w14:textId="4CA178C8" w:rsidR="00A7383A" w:rsidRPr="00A7383A" w:rsidRDefault="00A7383A">
      <w:pPr>
        <w:pStyle w:val="ndicedeilustraes"/>
        <w:tabs>
          <w:tab w:val="right" w:leader="dot" w:pos="8494"/>
        </w:tabs>
        <w:rPr>
          <w:rFonts w:asciiTheme="majorHAnsi" w:eastAsiaTheme="minorEastAsia" w:hAnsiTheme="majorHAnsi" w:cstheme="majorHAnsi"/>
          <w:noProof/>
          <w:kern w:val="2"/>
          <w14:ligatures w14:val="standardContextual"/>
        </w:rPr>
      </w:pPr>
      <w:hyperlink w:anchor="_Toc222432722" w:history="1">
        <w:r w:rsidRPr="00A7383A">
          <w:rPr>
            <w:rStyle w:val="Hyperlink"/>
            <w:rFonts w:asciiTheme="majorHAnsi" w:hAnsiTheme="majorHAnsi" w:cstheme="majorHAnsi"/>
            <w:b/>
            <w:noProof/>
          </w:rPr>
          <w:t>Gráfico 8 - Fluxo de Caixa do Acionista Caixa Livre Acumulado (R$ Milhões)</w:t>
        </w:r>
        <w:r w:rsidRPr="00A7383A">
          <w:rPr>
            <w:rFonts w:asciiTheme="majorHAnsi" w:hAnsiTheme="majorHAnsi" w:cstheme="majorHAnsi"/>
            <w:noProof/>
            <w:webHidden/>
          </w:rPr>
          <w:tab/>
        </w:r>
        <w:r w:rsidRPr="00A7383A">
          <w:rPr>
            <w:rFonts w:asciiTheme="majorHAnsi" w:hAnsiTheme="majorHAnsi" w:cstheme="majorHAnsi"/>
            <w:noProof/>
            <w:webHidden/>
          </w:rPr>
          <w:fldChar w:fldCharType="begin"/>
        </w:r>
        <w:r w:rsidRPr="00A7383A">
          <w:rPr>
            <w:rFonts w:asciiTheme="majorHAnsi" w:hAnsiTheme="majorHAnsi" w:cstheme="majorHAnsi"/>
            <w:noProof/>
            <w:webHidden/>
          </w:rPr>
          <w:instrText xml:space="preserve"> PAGEREF _Toc222432722 \h </w:instrText>
        </w:r>
        <w:r w:rsidRPr="00A7383A">
          <w:rPr>
            <w:rFonts w:asciiTheme="majorHAnsi" w:hAnsiTheme="majorHAnsi" w:cstheme="majorHAnsi"/>
            <w:noProof/>
            <w:webHidden/>
          </w:rPr>
        </w:r>
        <w:r w:rsidRPr="00A7383A">
          <w:rPr>
            <w:rFonts w:asciiTheme="majorHAnsi" w:hAnsiTheme="majorHAnsi" w:cstheme="majorHAnsi"/>
            <w:noProof/>
            <w:webHidden/>
          </w:rPr>
          <w:fldChar w:fldCharType="separate"/>
        </w:r>
        <w:r w:rsidR="0003023C">
          <w:rPr>
            <w:rFonts w:asciiTheme="majorHAnsi" w:hAnsiTheme="majorHAnsi" w:cstheme="majorHAnsi"/>
            <w:noProof/>
            <w:webHidden/>
          </w:rPr>
          <w:t>189</w:t>
        </w:r>
        <w:r w:rsidRPr="00A7383A">
          <w:rPr>
            <w:rFonts w:asciiTheme="majorHAnsi" w:hAnsiTheme="majorHAnsi" w:cstheme="majorHAnsi"/>
            <w:noProof/>
            <w:webHidden/>
          </w:rPr>
          <w:fldChar w:fldCharType="end"/>
        </w:r>
      </w:hyperlink>
    </w:p>
    <w:p w14:paraId="745A1D18" w14:textId="3FAA4149" w:rsidR="0022643B" w:rsidRPr="00DD2832" w:rsidRDefault="00CB656C">
      <w:pPr>
        <w:rPr>
          <w:rFonts w:asciiTheme="majorHAnsi" w:hAnsiTheme="majorHAnsi" w:cstheme="majorHAnsi"/>
          <w:b/>
          <w:bCs/>
          <w:color w:val="1E428B"/>
        </w:rPr>
      </w:pPr>
      <w:r w:rsidRPr="00A7383A">
        <w:rPr>
          <w:rFonts w:asciiTheme="majorHAnsi" w:hAnsiTheme="majorHAnsi" w:cstheme="majorHAnsi"/>
          <w:b/>
          <w:bCs/>
          <w:color w:val="1E428B"/>
          <w:sz w:val="20"/>
          <w:szCs w:val="20"/>
        </w:rPr>
        <w:fldChar w:fldCharType="end"/>
      </w:r>
      <w:r w:rsidR="0022643B" w:rsidRPr="00DD2832">
        <w:rPr>
          <w:rFonts w:asciiTheme="majorHAnsi" w:hAnsiTheme="majorHAnsi" w:cstheme="majorHAnsi"/>
          <w:b/>
          <w:bCs/>
          <w:color w:val="1E428B"/>
        </w:rPr>
        <w:br w:type="page"/>
      </w:r>
    </w:p>
    <w:p w14:paraId="22C0D3FE" w14:textId="7E8CA31A" w:rsidR="0040367D" w:rsidRPr="00DD2832" w:rsidRDefault="0040367D" w:rsidP="0040367D">
      <w:pPr>
        <w:rPr>
          <w:rFonts w:asciiTheme="majorHAnsi" w:hAnsiTheme="majorHAnsi" w:cstheme="majorHAnsi"/>
          <w:color w:val="1E428B"/>
          <w:sz w:val="32"/>
          <w:szCs w:val="32"/>
        </w:rPr>
      </w:pPr>
      <w:r w:rsidRPr="00DD2832">
        <w:rPr>
          <w:rFonts w:asciiTheme="majorHAnsi" w:hAnsiTheme="majorHAnsi" w:cstheme="majorHAnsi"/>
          <w:b/>
          <w:bCs/>
          <w:color w:val="1E428B"/>
          <w:sz w:val="32"/>
          <w:szCs w:val="32"/>
        </w:rPr>
        <w:t>SUMÁRIO</w:t>
      </w:r>
    </w:p>
    <w:p w14:paraId="665C0560" w14:textId="77777777" w:rsidR="0040367D" w:rsidRPr="00DD2832" w:rsidRDefault="0040367D">
      <w:pPr>
        <w:pStyle w:val="Sumrio1"/>
        <w:rPr>
          <w:rFonts w:asciiTheme="majorHAnsi" w:hAnsiTheme="majorHAnsi" w:cstheme="majorHAnsi"/>
          <w:b w:val="0"/>
          <w:bCs w:val="0"/>
          <w:noProof w:val="0"/>
          <w:color w:val="404040" w:themeColor="text1" w:themeTint="BF"/>
          <w:szCs w:val="22"/>
        </w:rPr>
      </w:pPr>
    </w:p>
    <w:sdt>
      <w:sdtPr>
        <w:rPr>
          <w:rFonts w:asciiTheme="majorHAnsi" w:hAnsiTheme="majorHAnsi" w:cstheme="majorBidi"/>
          <w:b w:val="0"/>
          <w:bCs w:val="0"/>
          <w:noProof w:val="0"/>
          <w:color w:val="404040" w:themeColor="text1" w:themeTint="BF"/>
        </w:rPr>
        <w:id w:val="-1821957200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6D96FEFB" w14:textId="2FEE835A" w:rsidR="00A71B38" w:rsidRDefault="003427F6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DD2832">
            <w:rPr>
              <w:rFonts w:asciiTheme="majorHAnsi" w:eastAsiaTheme="majorEastAsia" w:hAnsiTheme="majorHAnsi" w:cstheme="majorHAnsi"/>
            </w:rPr>
            <w:fldChar w:fldCharType="begin"/>
          </w:r>
          <w:r w:rsidRPr="00DD2832">
            <w:rPr>
              <w:rFonts w:asciiTheme="majorHAnsi" w:hAnsiTheme="majorHAnsi" w:cstheme="majorHAnsi"/>
            </w:rPr>
            <w:instrText xml:space="preserve"> TOC \o "1-3" \h \z \u </w:instrText>
          </w:r>
          <w:r w:rsidRPr="00DD2832">
            <w:rPr>
              <w:rFonts w:asciiTheme="majorHAnsi" w:eastAsiaTheme="majorEastAsia" w:hAnsiTheme="majorHAnsi" w:cstheme="majorHAnsi"/>
            </w:rPr>
            <w:fldChar w:fldCharType="separate"/>
          </w:r>
          <w:hyperlink w:anchor="_Toc223961917" w:history="1">
            <w:r w:rsidR="00A71B38" w:rsidRPr="000C7329">
              <w:rPr>
                <w:rStyle w:val="Hyperlink"/>
                <w:rFonts w:eastAsiaTheme="majorEastAsia" w:cstheme="majorHAnsi"/>
              </w:rPr>
              <w:t>1.</w:t>
            </w:r>
            <w:r w:rsidR="00A71B38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="00A71B38" w:rsidRPr="000C7329">
              <w:rPr>
                <w:rStyle w:val="Hyperlink"/>
                <w:rFonts w:eastAsiaTheme="majorEastAsia" w:cstheme="majorHAnsi"/>
              </w:rPr>
              <w:t>INTRODUÇÃO</w:t>
            </w:r>
            <w:r w:rsidR="00A71B38">
              <w:rPr>
                <w:webHidden/>
              </w:rPr>
              <w:tab/>
            </w:r>
            <w:r w:rsidR="00A71B38">
              <w:rPr>
                <w:webHidden/>
              </w:rPr>
              <w:fldChar w:fldCharType="begin"/>
            </w:r>
            <w:r w:rsidR="00A71B38">
              <w:rPr>
                <w:webHidden/>
              </w:rPr>
              <w:instrText xml:space="preserve"> PAGEREF _Toc223961917 \h </w:instrText>
            </w:r>
            <w:r w:rsidR="00A71B38">
              <w:rPr>
                <w:webHidden/>
              </w:rPr>
            </w:r>
            <w:r w:rsidR="00A71B38">
              <w:rPr>
                <w:webHidden/>
              </w:rPr>
              <w:fldChar w:fldCharType="separate"/>
            </w:r>
            <w:r w:rsidR="00A71B38">
              <w:rPr>
                <w:webHidden/>
              </w:rPr>
              <w:t>13</w:t>
            </w:r>
            <w:r w:rsidR="00A71B38">
              <w:rPr>
                <w:webHidden/>
              </w:rPr>
              <w:fldChar w:fldCharType="end"/>
            </w:r>
          </w:hyperlink>
        </w:p>
        <w:p w14:paraId="54C0D898" w14:textId="4F5ED5E0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18" w:history="1">
            <w:r w:rsidRPr="000C7329">
              <w:rPr>
                <w:rStyle w:val="Hyperlink"/>
                <w:rFonts w:eastAsiaTheme="majorEastAsia" w:cstheme="majorHAnsi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DESCRIÇÃO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5423157" w14:textId="20F70FB8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19" w:history="1">
            <w:r w:rsidRPr="000C7329">
              <w:rPr>
                <w:rStyle w:val="Hyperlink"/>
                <w:rFonts w:eastAsiaTheme="majorEastAsia" w:cstheme="majorHAnsi"/>
                <w:iCs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Configuração e Implantação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76B7C38" w14:textId="70AFDC78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0" w:history="1">
            <w:r w:rsidRPr="000C7329">
              <w:rPr>
                <w:rStyle w:val="Hyperlink"/>
                <w:rFonts w:eastAsiaTheme="majorEastAsia" w:cstheme="majorHAnsi"/>
                <w:iCs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Desempenho Operacional e Gestão de Riscos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189513A" w14:textId="010EDBCB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1" w:history="1">
            <w:r w:rsidRPr="000C7329">
              <w:rPr>
                <w:rStyle w:val="Hyperlink"/>
                <w:rFonts w:eastAsiaTheme="majorEastAsia" w:cstheme="majorHAnsi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ANÁLISE DE PROJETOS COMPARÁVEIS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BFDF298" w14:textId="11313834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2" w:history="1">
            <w:r w:rsidRPr="000C7329">
              <w:rPr>
                <w:rStyle w:val="Hyperlink"/>
                <w:rFonts w:eastAsiaTheme="majorEastAsia" w:cstheme="majorHAnsi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METODOLOGIA DE AVALIAÇÃO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850607F" w14:textId="1AF14DBD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3" w:history="1">
            <w:r w:rsidRPr="000C7329">
              <w:rPr>
                <w:rStyle w:val="Hyperlink"/>
                <w:rFonts w:eastAsiaTheme="majorEastAsia" w:cstheme="majorHAnsi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TAXA MÍNIMA DE ATRATIVIDADE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E92D994" w14:textId="549F701C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4" w:history="1">
            <w:r w:rsidRPr="000C7329">
              <w:rPr>
                <w:rStyle w:val="Hyperlink"/>
                <w:rFonts w:eastAsiaTheme="majorEastAsia" w:cstheme="majorHAnsi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PREMISSAS GERAIS, CONTÁBEIS E TRIBUTÁRIAS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22B1DCE8" w14:textId="2E4D379E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5" w:history="1">
            <w:r w:rsidRPr="000C7329">
              <w:rPr>
                <w:rStyle w:val="Hyperlink"/>
                <w:rFonts w:eastAsiaTheme="majorEastAsia" w:cstheme="majorHAnsi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INVESTIMENTOS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1C747777" w14:textId="46CBA4E9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6" w:history="1">
            <w:r w:rsidRPr="000C7329">
              <w:rPr>
                <w:rStyle w:val="Hyperlink"/>
                <w:rFonts w:eastAsiaTheme="majorEastAsia" w:cstheme="majorHAnsi"/>
                <w:iCs/>
              </w:rPr>
              <w:t>7.1.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Caracterização Geral do Empreendimento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3B17D923" w14:textId="5F665DBD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7" w:history="1">
            <w:r w:rsidRPr="000C7329">
              <w:rPr>
                <w:rStyle w:val="Hyperlink"/>
                <w:rFonts w:eastAsiaTheme="majorEastAsia" w:cstheme="majorHAnsi"/>
                <w:iCs/>
              </w:rPr>
              <w:t>7.2.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Cronograma Físico-Financeiro dos Investimentos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1CF1E371" w14:textId="7611B9B9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28" w:history="1">
            <w:r w:rsidRPr="000C7329">
              <w:rPr>
                <w:rStyle w:val="Hyperlink"/>
                <w:rFonts w:eastAsiaTheme="majorEastAsia" w:cstheme="majorHAnsi"/>
                <w:iCs/>
              </w:rPr>
              <w:t>7.3.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Síntese dos Investimentos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06AF23B8" w14:textId="562A74E3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29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A - CAFF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1021" w14:textId="7F1FAD0F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0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B - SEDUC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8401" w14:textId="7898F0BA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1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C - PGE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CED0" w14:textId="2F6E1E33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2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D - Estacionamento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E119" w14:textId="67C25CFB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3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H – Garagem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B4643" w14:textId="1910CF9D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4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N - DAER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4B6F" w14:textId="628E8DDE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5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P - Escola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1CC06" w14:textId="2AA156CF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6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Urbanização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CCED6" w14:textId="3C9BF64C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7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E – Escritórios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9440" w14:textId="4F155315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8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Prédios F e G – Prédios Baixos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310B" w14:textId="1194495E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39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I – Praça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C02" w14:textId="2A4AA436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40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Prédios J e M – Restaurantes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E0D5" w14:textId="37901151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41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Prédios K e L - Torres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5219" w14:textId="507AF161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42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Prédio O – Edifício Interno – Torre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D79B3" w14:textId="4A4B285E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43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Investimentos Pré-Operacionais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A217" w14:textId="1A931285" w:rsidR="00A71B38" w:rsidRDefault="00A71B38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961944" w:history="1">
            <w:r w:rsidRPr="000C7329">
              <w:rPr>
                <w:rStyle w:val="Hyperlink"/>
                <w:rFonts w:eastAsiaTheme="majorEastAsia" w:cstheme="majorHAnsi"/>
                <w:bCs/>
                <w:noProof/>
              </w:rPr>
              <w:t>7.3.16.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  <w:noProof/>
              </w:rPr>
              <w:t>Reinvestimentos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132EF" w14:textId="2EC88FBF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45" w:history="1">
            <w:r w:rsidRPr="000C7329">
              <w:rPr>
                <w:rStyle w:val="Hyperlink"/>
                <w:rFonts w:eastAsiaTheme="majorEastAsia" w:cstheme="majorHAnsi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CUSTOS E DESPESAS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151</w:t>
            </w:r>
            <w:r>
              <w:rPr>
                <w:webHidden/>
              </w:rPr>
              <w:fldChar w:fldCharType="end"/>
            </w:r>
          </w:hyperlink>
        </w:p>
        <w:p w14:paraId="25ABC7DA" w14:textId="1C0E6270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46" w:history="1">
            <w:r w:rsidRPr="000C7329">
              <w:rPr>
                <w:rStyle w:val="Hyperlink"/>
                <w:rFonts w:eastAsiaTheme="majorEastAsia" w:cstheme="majorHAnsi"/>
                <w:iCs/>
              </w:rPr>
              <w:t>8.1.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Utilidades e Consumos Prediais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156</w:t>
            </w:r>
            <w:r>
              <w:rPr>
                <w:webHidden/>
              </w:rPr>
              <w:fldChar w:fldCharType="end"/>
            </w:r>
          </w:hyperlink>
        </w:p>
        <w:p w14:paraId="4A1EC58B" w14:textId="1C7F30C6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47" w:history="1">
            <w:r w:rsidRPr="000C7329">
              <w:rPr>
                <w:rStyle w:val="Hyperlink"/>
                <w:rFonts w:eastAsiaTheme="majorEastAsia" w:cstheme="majorHAnsi"/>
                <w:iCs/>
              </w:rPr>
              <w:t>8.2.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Manutenção Predial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159</w:t>
            </w:r>
            <w:r>
              <w:rPr>
                <w:webHidden/>
              </w:rPr>
              <w:fldChar w:fldCharType="end"/>
            </w:r>
          </w:hyperlink>
        </w:p>
        <w:p w14:paraId="198D4D0D" w14:textId="59B99C85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48" w:history="1">
            <w:r w:rsidRPr="000C7329">
              <w:rPr>
                <w:rStyle w:val="Hyperlink"/>
                <w:rFonts w:eastAsiaTheme="majorEastAsia" w:cstheme="majorHAnsi"/>
                <w:iCs/>
              </w:rPr>
              <w:t>8.3.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Manutenção de Grupo Gerador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170</w:t>
            </w:r>
            <w:r>
              <w:rPr>
                <w:webHidden/>
              </w:rPr>
              <w:fldChar w:fldCharType="end"/>
            </w:r>
          </w:hyperlink>
        </w:p>
        <w:p w14:paraId="5CD1A03F" w14:textId="36A38563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49" w:history="1">
            <w:r w:rsidRPr="000C7329">
              <w:rPr>
                <w:rStyle w:val="Hyperlink"/>
                <w:rFonts w:eastAsiaTheme="majorEastAsia" w:cstheme="majorHAnsi"/>
                <w:iCs/>
              </w:rPr>
              <w:t>8.4.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 xml:space="preserve">Manutenção de </w:t>
            </w:r>
            <w:r w:rsidRPr="000C7329">
              <w:rPr>
                <w:rStyle w:val="Hyperlink"/>
                <w:rFonts w:eastAsiaTheme="majorEastAsia" w:cstheme="majorHAnsi"/>
                <w:i/>
                <w:iCs/>
              </w:rPr>
              <w:t>No-Breaks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173</w:t>
            </w:r>
            <w:r>
              <w:rPr>
                <w:webHidden/>
              </w:rPr>
              <w:fldChar w:fldCharType="end"/>
            </w:r>
          </w:hyperlink>
        </w:p>
        <w:p w14:paraId="70FD7763" w14:textId="6B5E29C8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0" w:history="1">
            <w:r w:rsidRPr="000C7329">
              <w:rPr>
                <w:rStyle w:val="Hyperlink"/>
                <w:rFonts w:eastAsiaTheme="majorEastAsia" w:cstheme="majorHAnsi"/>
                <w:iCs/>
              </w:rPr>
              <w:t>8.5.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Manutenção de Elevadores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175</w:t>
            </w:r>
            <w:r>
              <w:rPr>
                <w:webHidden/>
              </w:rPr>
              <w:fldChar w:fldCharType="end"/>
            </w:r>
          </w:hyperlink>
        </w:p>
        <w:p w14:paraId="46D9FD63" w14:textId="3F5D7A3E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1" w:history="1">
            <w:r w:rsidRPr="000C7329">
              <w:rPr>
                <w:rStyle w:val="Hyperlink"/>
                <w:rFonts w:eastAsiaTheme="majorEastAsia" w:cstheme="majorHAnsi"/>
                <w:iCs/>
              </w:rPr>
              <w:t>8.6.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Segurança Patrimonial e Combate a Incêndio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178</w:t>
            </w:r>
            <w:r>
              <w:rPr>
                <w:webHidden/>
              </w:rPr>
              <w:fldChar w:fldCharType="end"/>
            </w:r>
          </w:hyperlink>
        </w:p>
        <w:p w14:paraId="33DA9283" w14:textId="0530FCBF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2" w:history="1">
            <w:r w:rsidRPr="000C7329">
              <w:rPr>
                <w:rStyle w:val="Hyperlink"/>
                <w:rFonts w:eastAsiaTheme="majorEastAsia" w:cstheme="majorHAnsi"/>
                <w:iCs/>
              </w:rPr>
              <w:t>8.7.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Limpeza e Sanificação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184</w:t>
            </w:r>
            <w:r>
              <w:rPr>
                <w:webHidden/>
              </w:rPr>
              <w:fldChar w:fldCharType="end"/>
            </w:r>
          </w:hyperlink>
        </w:p>
        <w:p w14:paraId="6333735F" w14:textId="5B54D60C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3" w:history="1">
            <w:r w:rsidRPr="000C7329">
              <w:rPr>
                <w:rStyle w:val="Hyperlink"/>
                <w:rFonts w:eastAsiaTheme="majorEastAsia" w:cstheme="majorHAnsi"/>
                <w:iCs/>
              </w:rPr>
              <w:t>8.8.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Taxas, Licenças e Serviços Administrativos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187</w:t>
            </w:r>
            <w:r>
              <w:rPr>
                <w:webHidden/>
              </w:rPr>
              <w:fldChar w:fldCharType="end"/>
            </w:r>
          </w:hyperlink>
        </w:p>
        <w:p w14:paraId="47DDDDCD" w14:textId="1D8DCB3C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4" w:history="1">
            <w:r w:rsidRPr="000C7329">
              <w:rPr>
                <w:rStyle w:val="Hyperlink"/>
                <w:rFonts w:eastAsiaTheme="majorEastAsia" w:cstheme="majorHAnsi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RECEITAS E ESTIMATIVA DA CONTRAPRESTAÇÃO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192</w:t>
            </w:r>
            <w:r>
              <w:rPr>
                <w:webHidden/>
              </w:rPr>
              <w:fldChar w:fldCharType="end"/>
            </w:r>
          </w:hyperlink>
        </w:p>
        <w:p w14:paraId="2592D698" w14:textId="075186FA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5" w:history="1">
            <w:r w:rsidRPr="000C7329">
              <w:rPr>
                <w:rStyle w:val="Hyperlink"/>
                <w:rFonts w:eastAsiaTheme="majorEastAsia" w:cstheme="majorHAnsi"/>
                <w:iCs/>
              </w:rPr>
              <w:t>9.1.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Contraprestação Pública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194</w:t>
            </w:r>
            <w:r>
              <w:rPr>
                <w:webHidden/>
              </w:rPr>
              <w:fldChar w:fldCharType="end"/>
            </w:r>
          </w:hyperlink>
        </w:p>
        <w:p w14:paraId="0D3F45E3" w14:textId="599A14F7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6" w:history="1">
            <w:r w:rsidRPr="000C7329">
              <w:rPr>
                <w:rStyle w:val="Hyperlink"/>
                <w:rFonts w:eastAsiaTheme="majorEastAsia" w:cstheme="majorHAnsi"/>
                <w:iCs/>
              </w:rPr>
              <w:t>9.2.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Receitas Acessórias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198</w:t>
            </w:r>
            <w:r>
              <w:rPr>
                <w:webHidden/>
              </w:rPr>
              <w:fldChar w:fldCharType="end"/>
            </w:r>
          </w:hyperlink>
        </w:p>
        <w:p w14:paraId="4F68BF93" w14:textId="6E5ABB34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7" w:history="1">
            <w:r w:rsidRPr="000C7329">
              <w:rPr>
                <w:rStyle w:val="Hyperlink"/>
                <w:rFonts w:eastAsiaTheme="majorEastAsia" w:cstheme="majorHAnsi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FINANCIAMENTO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203</w:t>
            </w:r>
            <w:r>
              <w:rPr>
                <w:webHidden/>
              </w:rPr>
              <w:fldChar w:fldCharType="end"/>
            </w:r>
          </w:hyperlink>
        </w:p>
        <w:p w14:paraId="008A4764" w14:textId="2A7425DA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8" w:history="1">
            <w:r w:rsidRPr="000C7329">
              <w:rPr>
                <w:rStyle w:val="Hyperlink"/>
                <w:rFonts w:eastAsiaTheme="majorEastAsia" w:cstheme="majorHAnsi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ANÁLISE DE VIABILIDADE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205</w:t>
            </w:r>
            <w:r>
              <w:rPr>
                <w:webHidden/>
              </w:rPr>
              <w:fldChar w:fldCharType="end"/>
            </w:r>
          </w:hyperlink>
        </w:p>
        <w:p w14:paraId="53E18AC3" w14:textId="6939C712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59" w:history="1">
            <w:r w:rsidRPr="000C7329">
              <w:rPr>
                <w:rStyle w:val="Hyperlink"/>
                <w:rFonts w:eastAsiaTheme="majorEastAsia" w:cstheme="majorHAnsi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211</w:t>
            </w:r>
            <w:r>
              <w:rPr>
                <w:webHidden/>
              </w:rPr>
              <w:fldChar w:fldCharType="end"/>
            </w:r>
          </w:hyperlink>
        </w:p>
        <w:p w14:paraId="0E9546F7" w14:textId="03AB1289" w:rsidR="00A71B38" w:rsidRDefault="00A71B38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3961960" w:history="1">
            <w:r w:rsidRPr="000C7329">
              <w:rPr>
                <w:rStyle w:val="Hyperlink"/>
                <w:rFonts w:eastAsiaTheme="majorEastAsia" w:cstheme="majorHAnsi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0C7329">
              <w:rPr>
                <w:rStyle w:val="Hyperlink"/>
                <w:rFonts w:eastAsiaTheme="majorEastAsia" w:cstheme="majorHAnsi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_Toc223961960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213</w:t>
            </w:r>
            <w:r>
              <w:rPr>
                <w:webHidden/>
              </w:rPr>
              <w:fldChar w:fldCharType="end"/>
            </w:r>
          </w:hyperlink>
        </w:p>
        <w:p w14:paraId="2808D7FA" w14:textId="0FD034CB" w:rsidR="00482F04" w:rsidRPr="00DD2832" w:rsidRDefault="003427F6" w:rsidP="00F57FDE">
          <w:pPr>
            <w:pStyle w:val="Sumrio1"/>
            <w:rPr>
              <w:rFonts w:asciiTheme="majorHAnsi" w:eastAsiaTheme="minorEastAsia" w:hAnsiTheme="majorHAnsi" w:cstheme="majorHAnsi"/>
              <w:b w:val="0"/>
              <w:kern w:val="2"/>
              <w14:ligatures w14:val="standardContextual"/>
            </w:rPr>
          </w:pPr>
          <w:r w:rsidRPr="00DD2832">
            <w:rPr>
              <w:rFonts w:asciiTheme="majorHAnsi" w:hAnsiTheme="majorHAnsi" w:cstheme="majorHAnsi"/>
              <w:b w:val="0"/>
              <w:bCs w:val="0"/>
            </w:rPr>
            <w:fldChar w:fldCharType="end"/>
          </w:r>
        </w:p>
        <w:p w14:paraId="545CA37A" w14:textId="5726B94E" w:rsidR="003427F6" w:rsidRPr="00DD2832" w:rsidRDefault="00000000" w:rsidP="00C0459B">
          <w:pPr>
            <w:tabs>
              <w:tab w:val="left" w:pos="851"/>
            </w:tabs>
            <w:jc w:val="both"/>
            <w:rPr>
              <w:rFonts w:asciiTheme="majorHAnsi" w:hAnsiTheme="majorHAnsi" w:cstheme="majorHAnsi"/>
            </w:rPr>
          </w:pPr>
        </w:p>
      </w:sdtContent>
    </w:sdt>
    <w:p w14:paraId="03E8AB3B" w14:textId="79C2687A" w:rsidR="009F3E21" w:rsidRPr="00DD2832" w:rsidRDefault="00D32C62" w:rsidP="009F3E21">
      <w:pPr>
        <w:rPr>
          <w:rFonts w:asciiTheme="majorHAnsi" w:hAnsiTheme="majorHAnsi" w:cstheme="majorHAnsi"/>
          <w:b/>
          <w:bCs/>
        </w:rPr>
      </w:pPr>
      <w:r w:rsidRPr="00DD2832">
        <w:rPr>
          <w:rFonts w:asciiTheme="majorHAnsi" w:hAnsiTheme="majorHAnsi" w:cstheme="majorHAnsi"/>
          <w:b/>
          <w:bCs/>
        </w:rPr>
        <w:br w:type="page"/>
      </w:r>
    </w:p>
    <w:p w14:paraId="1389CB04" w14:textId="7D9F04D6" w:rsidR="008C01D6" w:rsidRPr="00DD2832" w:rsidRDefault="008C01D6" w:rsidP="007373E1">
      <w:pPr>
        <w:jc w:val="center"/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DD2832">
        <w:rPr>
          <w:rFonts w:asciiTheme="majorHAnsi" w:eastAsiaTheme="majorEastAsia" w:hAnsiTheme="majorHAnsi" w:cstheme="majorHAnsi"/>
          <w:b/>
          <w:color w:val="1E428B"/>
          <w:sz w:val="36"/>
        </w:rPr>
        <w:t>DEMONSTRAÇÃO DE CONFORMIDADE</w:t>
      </w:r>
    </w:p>
    <w:p w14:paraId="283E270E" w14:textId="77777777" w:rsidR="008C01D6" w:rsidRPr="00DD2832" w:rsidRDefault="008C01D6" w:rsidP="008C01D6">
      <w:pPr>
        <w:rPr>
          <w:rFonts w:asciiTheme="majorHAnsi" w:hAnsiTheme="majorHAnsi" w:cstheme="majorHAnsi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4"/>
        <w:gridCol w:w="3142"/>
        <w:gridCol w:w="3151"/>
      </w:tblGrid>
      <w:tr w:rsidR="005F2394" w:rsidRPr="005F2394" w14:paraId="3FC8D0BA" w14:textId="705AF626" w:rsidTr="00B23D92">
        <w:tc>
          <w:tcPr>
            <w:tcW w:w="1924" w:type="dxa"/>
            <w:vAlign w:val="center"/>
          </w:tcPr>
          <w:p w14:paraId="736D0C50" w14:textId="33BC467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b/>
                <w:color w:val="000000" w:themeColor="text1"/>
              </w:rPr>
              <w:t>ITEM DO TERMO DE REFERÊNCIA</w:t>
            </w:r>
          </w:p>
        </w:tc>
        <w:tc>
          <w:tcPr>
            <w:tcW w:w="3142" w:type="dxa"/>
            <w:vAlign w:val="center"/>
          </w:tcPr>
          <w:p w14:paraId="189245FC" w14:textId="0D96ACD9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b/>
                <w:color w:val="000000" w:themeColor="text1"/>
              </w:rPr>
              <w:t>DESCRIÇÃO</w:t>
            </w:r>
          </w:p>
        </w:tc>
        <w:tc>
          <w:tcPr>
            <w:tcW w:w="3151" w:type="dxa"/>
            <w:vAlign w:val="center"/>
          </w:tcPr>
          <w:p w14:paraId="397E5D29" w14:textId="5AA265DC" w:rsidR="00A5563E" w:rsidRPr="005F2394" w:rsidRDefault="005E41BC" w:rsidP="00B23D92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TÓPICO DESTE DOCUMENTO</w:t>
            </w:r>
          </w:p>
        </w:tc>
      </w:tr>
      <w:tr w:rsidR="005F2394" w:rsidRPr="005F2394" w14:paraId="6CDD9A9A" w14:textId="30FCC4EC" w:rsidTr="00B23D92">
        <w:trPr>
          <w:trHeight w:val="586"/>
        </w:trPr>
        <w:tc>
          <w:tcPr>
            <w:tcW w:w="1924" w:type="dxa"/>
            <w:vAlign w:val="center"/>
          </w:tcPr>
          <w:p w14:paraId="15FC3974" w14:textId="39B0CAC5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a</w:t>
            </w:r>
          </w:p>
        </w:tc>
        <w:tc>
          <w:tcPr>
            <w:tcW w:w="3142" w:type="dxa"/>
            <w:vAlign w:val="center"/>
          </w:tcPr>
          <w:p w14:paraId="74FAD685" w14:textId="38683C61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  <w:lang w:val="en-US"/>
              </w:rPr>
              <w:t>Descrição geral do projeto</w:t>
            </w:r>
          </w:p>
        </w:tc>
        <w:tc>
          <w:tcPr>
            <w:tcW w:w="3151" w:type="dxa"/>
            <w:vAlign w:val="center"/>
          </w:tcPr>
          <w:p w14:paraId="0834CE5E" w14:textId="532E90C1" w:rsidR="00A5563E" w:rsidRPr="005F2394" w:rsidRDefault="005F2394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lang w:val="en-US"/>
              </w:rPr>
              <w:t>Capítulo 2</w:t>
            </w:r>
          </w:p>
        </w:tc>
      </w:tr>
      <w:tr w:rsidR="005F2394" w:rsidRPr="005F2394" w14:paraId="4F203C03" w14:textId="1F3410E7" w:rsidTr="00B23D92">
        <w:trPr>
          <w:trHeight w:val="586"/>
        </w:trPr>
        <w:tc>
          <w:tcPr>
            <w:tcW w:w="1924" w:type="dxa"/>
            <w:vAlign w:val="center"/>
          </w:tcPr>
          <w:p w14:paraId="0C80F777" w14:textId="0FD748EC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b</w:t>
            </w:r>
          </w:p>
        </w:tc>
        <w:tc>
          <w:tcPr>
            <w:tcW w:w="3142" w:type="dxa"/>
            <w:vAlign w:val="center"/>
          </w:tcPr>
          <w:p w14:paraId="5CDD4A06" w14:textId="26AF50C3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  <w:lang w:val="en-US"/>
              </w:rPr>
              <w:t>Estimativas de CAPEX</w:t>
            </w:r>
          </w:p>
        </w:tc>
        <w:tc>
          <w:tcPr>
            <w:tcW w:w="3151" w:type="dxa"/>
            <w:vAlign w:val="center"/>
          </w:tcPr>
          <w:p w14:paraId="4AA24AE6" w14:textId="474DEA72" w:rsidR="00A5563E" w:rsidRPr="005F2394" w:rsidRDefault="005F2394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Capítulo 7, subitem </w:t>
            </w:r>
            <w:r w:rsidR="00896DD3">
              <w:rPr>
                <w:rFonts w:asciiTheme="majorHAnsi" w:hAnsiTheme="majorHAnsi" w:cstheme="majorHAnsi"/>
                <w:color w:val="000000" w:themeColor="text1"/>
              </w:rPr>
              <w:t>7.3</w:t>
            </w:r>
          </w:p>
        </w:tc>
      </w:tr>
      <w:tr w:rsidR="005F2394" w:rsidRPr="005F2394" w14:paraId="1D7C2BE5" w14:textId="0DBD296A" w:rsidTr="00B23D92">
        <w:trPr>
          <w:trHeight w:val="586"/>
        </w:trPr>
        <w:tc>
          <w:tcPr>
            <w:tcW w:w="1924" w:type="dxa"/>
            <w:vAlign w:val="center"/>
          </w:tcPr>
          <w:p w14:paraId="22AB0C7E" w14:textId="515E4AD8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c</w:t>
            </w:r>
          </w:p>
        </w:tc>
        <w:tc>
          <w:tcPr>
            <w:tcW w:w="3142" w:type="dxa"/>
            <w:vAlign w:val="center"/>
          </w:tcPr>
          <w:p w14:paraId="21DAA48B" w14:textId="6198CF8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  <w:lang w:val="en-US"/>
              </w:rPr>
              <w:t>Estimativas de OPEX</w:t>
            </w:r>
          </w:p>
        </w:tc>
        <w:tc>
          <w:tcPr>
            <w:tcW w:w="3151" w:type="dxa"/>
            <w:vAlign w:val="center"/>
          </w:tcPr>
          <w:p w14:paraId="170B099B" w14:textId="4CBB8BB8" w:rsidR="00A5563E" w:rsidRPr="005F2394" w:rsidRDefault="00896DD3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8</w:t>
            </w:r>
          </w:p>
        </w:tc>
      </w:tr>
      <w:tr w:rsidR="005F2394" w:rsidRPr="005F2394" w14:paraId="09856EE0" w14:textId="66D31EED" w:rsidTr="00B23D92">
        <w:trPr>
          <w:trHeight w:val="586"/>
        </w:trPr>
        <w:tc>
          <w:tcPr>
            <w:tcW w:w="1924" w:type="dxa"/>
            <w:vAlign w:val="center"/>
          </w:tcPr>
          <w:p w14:paraId="3FACA697" w14:textId="59E334D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d</w:t>
            </w:r>
          </w:p>
        </w:tc>
        <w:tc>
          <w:tcPr>
            <w:tcW w:w="3142" w:type="dxa"/>
            <w:vAlign w:val="center"/>
          </w:tcPr>
          <w:p w14:paraId="35014C38" w14:textId="7709EF1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  <w:lang w:val="en-US"/>
              </w:rPr>
              <w:t>Estimativas de Receitas</w:t>
            </w:r>
          </w:p>
        </w:tc>
        <w:tc>
          <w:tcPr>
            <w:tcW w:w="3151" w:type="dxa"/>
            <w:vAlign w:val="center"/>
          </w:tcPr>
          <w:p w14:paraId="5D7FC3BF" w14:textId="4FA5A530" w:rsidR="00A5563E" w:rsidRPr="005F2394" w:rsidRDefault="00896DD3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9</w:t>
            </w:r>
          </w:p>
        </w:tc>
      </w:tr>
      <w:tr w:rsidR="005F2394" w:rsidRPr="005F2394" w14:paraId="492F3FAA" w14:textId="7588F63C" w:rsidTr="00B23D92">
        <w:trPr>
          <w:trHeight w:val="586"/>
        </w:trPr>
        <w:tc>
          <w:tcPr>
            <w:tcW w:w="1924" w:type="dxa"/>
            <w:vAlign w:val="center"/>
          </w:tcPr>
          <w:p w14:paraId="5EFB3DD9" w14:textId="567E6EA8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e</w:t>
            </w:r>
          </w:p>
        </w:tc>
        <w:tc>
          <w:tcPr>
            <w:tcW w:w="3142" w:type="dxa"/>
            <w:vAlign w:val="center"/>
          </w:tcPr>
          <w:p w14:paraId="620C810F" w14:textId="76609C4B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Projeções de despesas, custos e tributos</w:t>
            </w:r>
          </w:p>
        </w:tc>
        <w:tc>
          <w:tcPr>
            <w:tcW w:w="3151" w:type="dxa"/>
            <w:vAlign w:val="center"/>
          </w:tcPr>
          <w:p w14:paraId="678089B1" w14:textId="793B4BFF" w:rsidR="00A5563E" w:rsidRPr="005F2394" w:rsidRDefault="00896DD3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8</w:t>
            </w:r>
          </w:p>
        </w:tc>
      </w:tr>
      <w:tr w:rsidR="005F2394" w:rsidRPr="005F2394" w14:paraId="754FFD14" w14:textId="761FB208" w:rsidTr="00B23D92">
        <w:trPr>
          <w:trHeight w:val="586"/>
        </w:trPr>
        <w:tc>
          <w:tcPr>
            <w:tcW w:w="1924" w:type="dxa"/>
            <w:vAlign w:val="center"/>
          </w:tcPr>
          <w:p w14:paraId="34AA39F8" w14:textId="0E253BF4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f</w:t>
            </w:r>
          </w:p>
        </w:tc>
        <w:tc>
          <w:tcPr>
            <w:tcW w:w="3142" w:type="dxa"/>
            <w:vAlign w:val="center"/>
          </w:tcPr>
          <w:p w14:paraId="587EB443" w14:textId="671BBFC3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Planejamento da transição da operação</w:t>
            </w:r>
          </w:p>
        </w:tc>
        <w:tc>
          <w:tcPr>
            <w:tcW w:w="3151" w:type="dxa"/>
            <w:vAlign w:val="center"/>
          </w:tcPr>
          <w:p w14:paraId="017EB770" w14:textId="3741B566" w:rsidR="00A5563E" w:rsidRPr="005F2394" w:rsidRDefault="00896DD3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Capítulos 2</w:t>
            </w:r>
            <w:r w:rsidR="00465DA6">
              <w:rPr>
                <w:rFonts w:asciiTheme="majorHAnsi" w:hAnsiTheme="majorHAnsi" w:cstheme="majorHAnsi"/>
                <w:color w:val="000000" w:themeColor="text1"/>
              </w:rPr>
              <w:t xml:space="preserve"> e 8, subitem 7.2</w:t>
            </w:r>
          </w:p>
        </w:tc>
      </w:tr>
      <w:tr w:rsidR="005F2394" w:rsidRPr="005F2394" w14:paraId="4FBE2B65" w14:textId="2C54CA7A" w:rsidTr="00B23D92">
        <w:trPr>
          <w:trHeight w:val="586"/>
        </w:trPr>
        <w:tc>
          <w:tcPr>
            <w:tcW w:w="1924" w:type="dxa"/>
            <w:vAlign w:val="center"/>
          </w:tcPr>
          <w:p w14:paraId="18ACEDB8" w14:textId="0F3022B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g</w:t>
            </w:r>
          </w:p>
        </w:tc>
        <w:tc>
          <w:tcPr>
            <w:tcW w:w="3142" w:type="dxa"/>
            <w:vAlign w:val="center"/>
          </w:tcPr>
          <w:p w14:paraId="4CA16DA4" w14:textId="1601BF45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  <w:lang w:val="en-US"/>
              </w:rPr>
              <w:t>Premissas de financiamento</w:t>
            </w:r>
          </w:p>
        </w:tc>
        <w:tc>
          <w:tcPr>
            <w:tcW w:w="3151" w:type="dxa"/>
            <w:vAlign w:val="center"/>
          </w:tcPr>
          <w:p w14:paraId="3D2857D4" w14:textId="1E16D32C" w:rsidR="00A5563E" w:rsidRPr="005F2394" w:rsidRDefault="00465DA6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10</w:t>
            </w:r>
          </w:p>
        </w:tc>
      </w:tr>
      <w:tr w:rsidR="005F2394" w:rsidRPr="005F2394" w14:paraId="790FFDBE" w14:textId="043B8B72" w:rsidTr="00B23D92">
        <w:trPr>
          <w:trHeight w:val="586"/>
        </w:trPr>
        <w:tc>
          <w:tcPr>
            <w:tcW w:w="1924" w:type="dxa"/>
            <w:vAlign w:val="center"/>
          </w:tcPr>
          <w:p w14:paraId="4D939131" w14:textId="5CC6648E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h</w:t>
            </w:r>
          </w:p>
        </w:tc>
        <w:tc>
          <w:tcPr>
            <w:tcW w:w="3142" w:type="dxa"/>
            <w:vAlign w:val="center"/>
          </w:tcPr>
          <w:p w14:paraId="17620DA6" w14:textId="2AA34C5A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  <w:lang w:val="en-US"/>
              </w:rPr>
              <w:t>Síntese das demonstrações financeiras</w:t>
            </w:r>
          </w:p>
        </w:tc>
        <w:tc>
          <w:tcPr>
            <w:tcW w:w="3151" w:type="dxa"/>
            <w:vAlign w:val="center"/>
          </w:tcPr>
          <w:p w14:paraId="3135D3ED" w14:textId="7E68029A" w:rsidR="00A5563E" w:rsidRPr="005F2394" w:rsidRDefault="00BA367C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Capítulos 7, 8, </w:t>
            </w:r>
            <w:r w:rsidR="00860A25">
              <w:rPr>
                <w:rFonts w:asciiTheme="majorHAnsi" w:hAnsiTheme="majorHAnsi" w:cstheme="majorHAnsi"/>
                <w:color w:val="000000" w:themeColor="text1"/>
              </w:rPr>
              <w:t>9 e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11</w:t>
            </w:r>
          </w:p>
        </w:tc>
      </w:tr>
      <w:tr w:rsidR="005F2394" w:rsidRPr="005F2394" w14:paraId="567871C7" w14:textId="6388DD8F" w:rsidTr="00B23D92">
        <w:trPr>
          <w:trHeight w:val="586"/>
        </w:trPr>
        <w:tc>
          <w:tcPr>
            <w:tcW w:w="1924" w:type="dxa"/>
            <w:vAlign w:val="center"/>
          </w:tcPr>
          <w:p w14:paraId="75D9A1A5" w14:textId="5ED8ADE4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h</w:t>
            </w:r>
          </w:p>
        </w:tc>
        <w:tc>
          <w:tcPr>
            <w:tcW w:w="3142" w:type="dxa"/>
            <w:vAlign w:val="center"/>
          </w:tcPr>
          <w:p w14:paraId="391B40A9" w14:textId="177512D8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Valores de subsídios ou contraprestações públicas</w:t>
            </w:r>
          </w:p>
        </w:tc>
        <w:tc>
          <w:tcPr>
            <w:tcW w:w="3151" w:type="dxa"/>
            <w:vAlign w:val="center"/>
          </w:tcPr>
          <w:p w14:paraId="658C67D6" w14:textId="2C67121D" w:rsidR="00A5563E" w:rsidRPr="005F2394" w:rsidRDefault="00BA367C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Subitem 9.1</w:t>
            </w:r>
          </w:p>
        </w:tc>
      </w:tr>
      <w:tr w:rsidR="005F2394" w:rsidRPr="005F2394" w14:paraId="2E8DC5EB" w14:textId="3F94BF2D" w:rsidTr="00B23D92">
        <w:trPr>
          <w:trHeight w:val="586"/>
        </w:trPr>
        <w:tc>
          <w:tcPr>
            <w:tcW w:w="1924" w:type="dxa"/>
            <w:vAlign w:val="center"/>
          </w:tcPr>
          <w:p w14:paraId="1E9A545D" w14:textId="7B6E09DA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i</w:t>
            </w:r>
          </w:p>
        </w:tc>
        <w:tc>
          <w:tcPr>
            <w:tcW w:w="3142" w:type="dxa"/>
            <w:vAlign w:val="center"/>
          </w:tcPr>
          <w:p w14:paraId="21A347DB" w14:textId="71010860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Aspectos operacionais do projeto e indicadores de desempenho</w:t>
            </w:r>
          </w:p>
        </w:tc>
        <w:tc>
          <w:tcPr>
            <w:tcW w:w="3151" w:type="dxa"/>
            <w:vAlign w:val="center"/>
          </w:tcPr>
          <w:p w14:paraId="10086EC2" w14:textId="00E67EF9" w:rsidR="00A5563E" w:rsidRPr="005F2394" w:rsidRDefault="00203653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2</w:t>
            </w:r>
            <w:r w:rsidR="005968E3">
              <w:rPr>
                <w:rFonts w:asciiTheme="majorHAnsi" w:hAnsiTheme="majorHAnsi" w:cstheme="majorHAnsi"/>
                <w:color w:val="000000" w:themeColor="text1"/>
              </w:rPr>
              <w:t xml:space="preserve"> e subitem 9.1</w:t>
            </w:r>
          </w:p>
        </w:tc>
      </w:tr>
      <w:tr w:rsidR="005F2394" w:rsidRPr="005F2394" w14:paraId="75B89B10" w14:textId="0CFFC3FC" w:rsidTr="00B23D92">
        <w:trPr>
          <w:trHeight w:val="586"/>
        </w:trPr>
        <w:tc>
          <w:tcPr>
            <w:tcW w:w="1924" w:type="dxa"/>
            <w:vAlign w:val="center"/>
          </w:tcPr>
          <w:p w14:paraId="72B9D0F9" w14:textId="514EBEE4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4.3.4.1 k</w:t>
            </w:r>
          </w:p>
        </w:tc>
        <w:tc>
          <w:tcPr>
            <w:tcW w:w="3142" w:type="dxa"/>
            <w:vAlign w:val="center"/>
          </w:tcPr>
          <w:p w14:paraId="5D92E873" w14:textId="7BFEA4C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Descrição de direitos, obrigações e matriz de riscos</w:t>
            </w:r>
          </w:p>
        </w:tc>
        <w:tc>
          <w:tcPr>
            <w:tcW w:w="3151" w:type="dxa"/>
            <w:vAlign w:val="center"/>
          </w:tcPr>
          <w:p w14:paraId="67EC77B0" w14:textId="29B45F94" w:rsidR="00A5563E" w:rsidRPr="005F2394" w:rsidRDefault="005968E3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Subitem 2.2</w:t>
            </w:r>
          </w:p>
        </w:tc>
      </w:tr>
      <w:tr w:rsidR="005F2394" w:rsidRPr="005F2394" w14:paraId="4D4B9958" w14:textId="3502AC1E" w:rsidTr="00B23D92">
        <w:trPr>
          <w:trHeight w:val="586"/>
        </w:trPr>
        <w:tc>
          <w:tcPr>
            <w:tcW w:w="1924" w:type="dxa"/>
            <w:vAlign w:val="center"/>
          </w:tcPr>
          <w:p w14:paraId="409C059C" w14:textId="69B7CE7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4.3.4.3 a</w:t>
            </w:r>
          </w:p>
        </w:tc>
        <w:tc>
          <w:tcPr>
            <w:tcW w:w="3142" w:type="dxa"/>
            <w:vAlign w:val="center"/>
          </w:tcPr>
          <w:p w14:paraId="3C9012A1" w14:textId="6EC46E85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Estimativa do retorno do investimento</w:t>
            </w:r>
          </w:p>
        </w:tc>
        <w:tc>
          <w:tcPr>
            <w:tcW w:w="3151" w:type="dxa"/>
            <w:vAlign w:val="center"/>
          </w:tcPr>
          <w:p w14:paraId="7E2785F9" w14:textId="6E3B2D51" w:rsidR="00A5563E" w:rsidRPr="005F2394" w:rsidRDefault="005968E3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Capítulo </w:t>
            </w:r>
            <w:r w:rsidR="000D2B9F">
              <w:rPr>
                <w:rFonts w:asciiTheme="majorHAnsi" w:hAnsiTheme="majorHAnsi" w:cstheme="majorHAnsi"/>
                <w:color w:val="000000" w:themeColor="text1"/>
              </w:rPr>
              <w:t>5</w:t>
            </w:r>
          </w:p>
        </w:tc>
      </w:tr>
      <w:tr w:rsidR="005F2394" w:rsidRPr="005F2394" w14:paraId="7A4A9162" w14:textId="361A5B92" w:rsidTr="00B23D92">
        <w:trPr>
          <w:trHeight w:val="586"/>
        </w:trPr>
        <w:tc>
          <w:tcPr>
            <w:tcW w:w="1924" w:type="dxa"/>
            <w:vAlign w:val="center"/>
          </w:tcPr>
          <w:p w14:paraId="1BAD514D" w14:textId="4FE9BC6A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4.3.4.3 b</w:t>
            </w:r>
          </w:p>
        </w:tc>
        <w:tc>
          <w:tcPr>
            <w:tcW w:w="3142" w:type="dxa"/>
            <w:vAlign w:val="center"/>
          </w:tcPr>
          <w:p w14:paraId="6314C665" w14:textId="3F9CE6C7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Estimativa do custo de capital</w:t>
            </w:r>
          </w:p>
        </w:tc>
        <w:tc>
          <w:tcPr>
            <w:tcW w:w="3151" w:type="dxa"/>
            <w:vAlign w:val="center"/>
          </w:tcPr>
          <w:p w14:paraId="2F0BFF36" w14:textId="169829DA" w:rsidR="00A5563E" w:rsidRPr="005F2394" w:rsidRDefault="000D2B9F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5</w:t>
            </w:r>
          </w:p>
        </w:tc>
      </w:tr>
      <w:tr w:rsidR="005F2394" w:rsidRPr="005F2394" w14:paraId="20420711" w14:textId="28512C26" w:rsidTr="00B23D92">
        <w:trPr>
          <w:trHeight w:val="586"/>
        </w:trPr>
        <w:tc>
          <w:tcPr>
            <w:tcW w:w="1924" w:type="dxa"/>
            <w:vAlign w:val="center"/>
          </w:tcPr>
          <w:p w14:paraId="189680FB" w14:textId="7B5EC13A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4.3.4.3 c</w:t>
            </w:r>
          </w:p>
        </w:tc>
        <w:tc>
          <w:tcPr>
            <w:tcW w:w="3142" w:type="dxa"/>
            <w:vAlign w:val="center"/>
          </w:tcPr>
          <w:p w14:paraId="60DEEA5C" w14:textId="4881578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Indicação de fontes de financiamento</w:t>
            </w:r>
          </w:p>
        </w:tc>
        <w:tc>
          <w:tcPr>
            <w:tcW w:w="3151" w:type="dxa"/>
            <w:vAlign w:val="center"/>
          </w:tcPr>
          <w:p w14:paraId="62D1A8B5" w14:textId="4CB0F1A6" w:rsidR="00A5563E" w:rsidRPr="005F2394" w:rsidRDefault="000D2B9F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10</w:t>
            </w:r>
          </w:p>
        </w:tc>
      </w:tr>
      <w:tr w:rsidR="005F2394" w:rsidRPr="005F2394" w14:paraId="6C9CD676" w14:textId="4B3F4A9D" w:rsidTr="00B23D92">
        <w:trPr>
          <w:trHeight w:val="586"/>
        </w:trPr>
        <w:tc>
          <w:tcPr>
            <w:tcW w:w="1924" w:type="dxa"/>
            <w:vAlign w:val="center"/>
          </w:tcPr>
          <w:p w14:paraId="27B92DCE" w14:textId="5EAA21B7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4.3.4.3 d</w:t>
            </w:r>
          </w:p>
        </w:tc>
        <w:tc>
          <w:tcPr>
            <w:tcW w:w="3142" w:type="dxa"/>
            <w:vAlign w:val="center"/>
          </w:tcPr>
          <w:p w14:paraId="061F02C5" w14:textId="2DCC4E70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  <w:lang w:val="en-US"/>
              </w:rPr>
              <w:t>Premissas tributárias</w:t>
            </w:r>
          </w:p>
        </w:tc>
        <w:tc>
          <w:tcPr>
            <w:tcW w:w="3151" w:type="dxa"/>
            <w:vAlign w:val="center"/>
          </w:tcPr>
          <w:p w14:paraId="6EB9E541" w14:textId="347F8A59" w:rsidR="00A5563E" w:rsidRPr="005F2394" w:rsidRDefault="000D2B9F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6</w:t>
            </w:r>
          </w:p>
        </w:tc>
      </w:tr>
      <w:tr w:rsidR="005F2394" w:rsidRPr="005F2394" w14:paraId="05AB7EC3" w14:textId="31A28FB6" w:rsidTr="00B23D92">
        <w:trPr>
          <w:trHeight w:val="586"/>
        </w:trPr>
        <w:tc>
          <w:tcPr>
            <w:tcW w:w="1924" w:type="dxa"/>
            <w:vAlign w:val="center"/>
          </w:tcPr>
          <w:p w14:paraId="55D6FDB3" w14:textId="6D7EDE61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4.3.4.3 e</w:t>
            </w:r>
          </w:p>
        </w:tc>
        <w:tc>
          <w:tcPr>
            <w:tcW w:w="3142" w:type="dxa"/>
            <w:vAlign w:val="center"/>
          </w:tcPr>
          <w:p w14:paraId="33CF96D7" w14:textId="1D6EA3A1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Análise de indicadores de endividamento</w:t>
            </w:r>
          </w:p>
        </w:tc>
        <w:tc>
          <w:tcPr>
            <w:tcW w:w="3151" w:type="dxa"/>
            <w:vAlign w:val="center"/>
          </w:tcPr>
          <w:p w14:paraId="3DDA95A4" w14:textId="720240FE" w:rsidR="00A5563E" w:rsidRPr="005F2394" w:rsidRDefault="00163DF6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10</w:t>
            </w:r>
          </w:p>
        </w:tc>
      </w:tr>
      <w:tr w:rsidR="005F2394" w:rsidRPr="005F2394" w14:paraId="52A9B441" w14:textId="4448CA67" w:rsidTr="00B23D92">
        <w:trPr>
          <w:trHeight w:val="586"/>
        </w:trPr>
        <w:tc>
          <w:tcPr>
            <w:tcW w:w="1924" w:type="dxa"/>
            <w:vAlign w:val="center"/>
          </w:tcPr>
          <w:p w14:paraId="6940CCEE" w14:textId="2665B081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4.3.4.3 f</w:t>
            </w:r>
          </w:p>
        </w:tc>
        <w:tc>
          <w:tcPr>
            <w:tcW w:w="3142" w:type="dxa"/>
            <w:vAlign w:val="center"/>
          </w:tcPr>
          <w:p w14:paraId="7602C29D" w14:textId="2D8B1BF6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Análise de indicadores de rentabilidade</w:t>
            </w:r>
          </w:p>
        </w:tc>
        <w:tc>
          <w:tcPr>
            <w:tcW w:w="3151" w:type="dxa"/>
            <w:vAlign w:val="center"/>
          </w:tcPr>
          <w:p w14:paraId="62F10069" w14:textId="4ED98434" w:rsidR="00A5563E" w:rsidRPr="005F2394" w:rsidRDefault="000E4E53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11</w:t>
            </w:r>
          </w:p>
        </w:tc>
      </w:tr>
      <w:tr w:rsidR="005F2394" w:rsidRPr="005F2394" w14:paraId="45DF2403" w14:textId="2DBE8ACE" w:rsidTr="00B23D92">
        <w:trPr>
          <w:trHeight w:val="586"/>
        </w:trPr>
        <w:tc>
          <w:tcPr>
            <w:tcW w:w="1924" w:type="dxa"/>
            <w:vAlign w:val="center"/>
          </w:tcPr>
          <w:p w14:paraId="2B740682" w14:textId="1F4A553F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4.3.4.3 g</w:t>
            </w:r>
          </w:p>
        </w:tc>
        <w:tc>
          <w:tcPr>
            <w:tcW w:w="3142" w:type="dxa"/>
            <w:vAlign w:val="center"/>
          </w:tcPr>
          <w:p w14:paraId="1D2A7582" w14:textId="785C3A7E" w:rsidR="00A5563E" w:rsidRPr="005F2394" w:rsidRDefault="00A5563E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F2394">
              <w:rPr>
                <w:rFonts w:asciiTheme="majorHAnsi" w:hAnsiTheme="majorHAnsi" w:cstheme="majorHAnsi"/>
                <w:color w:val="000000" w:themeColor="text1"/>
              </w:rPr>
              <w:t>Necessidade de capital de giro</w:t>
            </w:r>
          </w:p>
        </w:tc>
        <w:tc>
          <w:tcPr>
            <w:tcW w:w="3151" w:type="dxa"/>
            <w:vAlign w:val="center"/>
          </w:tcPr>
          <w:p w14:paraId="00EAAC43" w14:textId="4D7BEAB9" w:rsidR="00A5563E" w:rsidRPr="005F2394" w:rsidRDefault="00C666D0" w:rsidP="00B23D9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Capítulo 6</w:t>
            </w:r>
          </w:p>
        </w:tc>
      </w:tr>
    </w:tbl>
    <w:p w14:paraId="1E784E63" w14:textId="77777777" w:rsidR="008C01D6" w:rsidRPr="00DD2832" w:rsidRDefault="008C01D6" w:rsidP="008C01D6">
      <w:pPr>
        <w:rPr>
          <w:rFonts w:asciiTheme="majorHAnsi" w:hAnsiTheme="majorHAnsi" w:cstheme="majorHAnsi"/>
        </w:rPr>
        <w:sectPr w:rsidR="008C01D6" w:rsidRPr="00DD2832" w:rsidSect="008C01D6">
          <w:headerReference w:type="default" r:id="rId21"/>
          <w:footerReference w:type="default" r:id="rId22"/>
          <w:headerReference w:type="first" r:id="rId23"/>
          <w:footerReference w:type="first" r:id="rId24"/>
          <w:pgSz w:w="11906" w:h="16838"/>
          <w:pgMar w:top="1417" w:right="1701" w:bottom="1135" w:left="1701" w:header="708" w:footer="708" w:gutter="0"/>
          <w:cols w:space="708"/>
          <w:titlePg/>
          <w:docGrid w:linePitch="360"/>
        </w:sectPr>
      </w:pPr>
    </w:p>
    <w:p w14:paraId="6BFAB408" w14:textId="058D5254" w:rsidR="008516C3" w:rsidRPr="00DD2832" w:rsidRDefault="009D5050" w:rsidP="00EB67C2">
      <w:pPr>
        <w:pStyle w:val="Ttulo1"/>
        <w:numPr>
          <w:ilvl w:val="0"/>
          <w:numId w:val="1"/>
        </w:numPr>
        <w:ind w:hanging="720"/>
        <w:rPr>
          <w:rFonts w:cstheme="majorHAnsi"/>
          <w:sz w:val="36"/>
          <w:szCs w:val="24"/>
        </w:rPr>
      </w:pPr>
      <w:bookmarkStart w:id="1" w:name="_Toc223961917"/>
      <w:r w:rsidRPr="00DD2832">
        <w:rPr>
          <w:rFonts w:cstheme="majorHAnsi"/>
          <w:sz w:val="36"/>
          <w:szCs w:val="24"/>
        </w:rPr>
        <w:t>INTRODUÇÃO</w:t>
      </w:r>
      <w:bookmarkEnd w:id="1"/>
    </w:p>
    <w:p w14:paraId="0BD97D73" w14:textId="77777777" w:rsidR="008516C3" w:rsidRPr="00DD2832" w:rsidRDefault="008516C3" w:rsidP="008516C3">
      <w:pPr>
        <w:rPr>
          <w:rFonts w:asciiTheme="majorHAnsi" w:hAnsiTheme="majorHAnsi" w:cstheme="majorHAnsi"/>
        </w:rPr>
      </w:pPr>
    </w:p>
    <w:p w14:paraId="3B45E5F9" w14:textId="297796A7" w:rsidR="00635099" w:rsidRPr="000118EF" w:rsidRDefault="00635099" w:rsidP="000118EF">
      <w:pPr>
        <w:pStyle w:val="Corpodetexto"/>
        <w:rPr>
          <w:rFonts w:asciiTheme="majorHAnsi" w:eastAsia="Calibri" w:hAnsiTheme="majorHAnsi" w:cstheme="majorHAnsi"/>
          <w:color w:val="auto"/>
          <w:lang w:val="pt-BR" w:eastAsia="en-US"/>
        </w:rPr>
      </w:pPr>
      <w:r w:rsidRPr="000118EF">
        <w:rPr>
          <w:rFonts w:asciiTheme="majorHAnsi" w:eastAsia="Calibri" w:hAnsiTheme="majorHAnsi" w:cstheme="majorHAnsi"/>
          <w:color w:val="auto"/>
          <w:lang w:val="pt-BR"/>
        </w:rPr>
        <w:t xml:space="preserve">O presente relatório tem como objetivo principal apresentar o </w:t>
      </w:r>
      <w:r w:rsidR="0033403C" w:rsidRPr="000118EF">
        <w:rPr>
          <w:rFonts w:asciiTheme="majorHAnsi" w:eastAsia="Calibri" w:hAnsiTheme="majorHAnsi" w:cstheme="majorHAnsi"/>
          <w:color w:val="auto"/>
          <w:lang w:val="pt-BR"/>
        </w:rPr>
        <w:t>Plano de Negócios referência</w:t>
      </w:r>
      <w:r w:rsidRPr="000118EF">
        <w:rPr>
          <w:rFonts w:asciiTheme="majorHAnsi" w:eastAsia="Calibri" w:hAnsiTheme="majorHAnsi" w:cstheme="majorHAnsi"/>
          <w:color w:val="auto"/>
          <w:lang w:val="pt-BR"/>
        </w:rPr>
        <w:t xml:space="preserve"> para o projeto de Parceria Público-Privada (PPP), na modalidade de Concessão Administrativa, para a reforma, equipagem, operação e manutenção do Centro Administrativo Fernando Ferrari (CAFF).</w:t>
      </w:r>
    </w:p>
    <w:p w14:paraId="3E057697" w14:textId="548FAEE8" w:rsidR="000A2A07" w:rsidRPr="000118EF" w:rsidRDefault="00854C7C" w:rsidP="00A11977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A área de intervenção do projeto compreende os edifícios pré-existentes do CAFF, incluindo a torre principal e o anexo, bem como a sede do Departamento Autônomo de Estradas de Rodagem (DAER), localizada junto à Avenida Borges de Medeiros nº 1.555, integrando o conjunto funcional do complexo administrativo.</w:t>
      </w:r>
      <w:r w:rsidR="008C044F" w:rsidRPr="000118EF">
        <w:rPr>
          <w:rFonts w:asciiTheme="majorHAnsi" w:hAnsiTheme="majorHAnsi" w:cstheme="majorHAnsi"/>
          <w:color w:val="auto"/>
          <w:lang w:val="pt-BR"/>
        </w:rPr>
        <w:t xml:space="preserve"> </w:t>
      </w:r>
    </w:p>
    <w:p w14:paraId="35285C4C" w14:textId="2735CDD4" w:rsidR="0068073B" w:rsidRPr="000118EF" w:rsidRDefault="00815AAF" w:rsidP="00756296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 xml:space="preserve">O </w:t>
      </w:r>
      <w:r w:rsidR="0068073B" w:rsidRPr="000118EF">
        <w:rPr>
          <w:rFonts w:asciiTheme="majorHAnsi" w:hAnsiTheme="majorHAnsi" w:cstheme="majorHAnsi"/>
          <w:color w:val="auto"/>
          <w:lang w:val="pt-BR"/>
        </w:rPr>
        <w:t>Centro Administrativo Fernando Ferrari (CAFF)</w:t>
      </w:r>
      <w:r w:rsidR="008C044F" w:rsidRPr="000118EF">
        <w:rPr>
          <w:rFonts w:asciiTheme="majorHAnsi" w:hAnsiTheme="majorHAnsi" w:cstheme="majorHAnsi"/>
          <w:color w:val="auto"/>
          <w:lang w:val="pt-BR"/>
        </w:rPr>
        <w:t>,</w:t>
      </w:r>
      <w:r w:rsidR="003C4E06" w:rsidRPr="000118EF">
        <w:rPr>
          <w:rFonts w:asciiTheme="majorHAnsi" w:hAnsiTheme="majorHAnsi" w:cstheme="majorHAnsi"/>
          <w:color w:val="auto"/>
          <w:lang w:val="pt-BR"/>
        </w:rPr>
        <w:t xml:space="preserve"> está</w:t>
      </w:r>
      <w:r w:rsidR="008C044F" w:rsidRPr="000118EF">
        <w:rPr>
          <w:rFonts w:asciiTheme="majorHAnsi" w:hAnsiTheme="majorHAnsi" w:cstheme="majorHAnsi"/>
          <w:color w:val="auto"/>
          <w:lang w:val="pt-BR"/>
        </w:rPr>
        <w:t xml:space="preserve"> </w:t>
      </w:r>
      <w:r w:rsidR="0068073B" w:rsidRPr="000118EF">
        <w:rPr>
          <w:rFonts w:asciiTheme="majorHAnsi" w:hAnsiTheme="majorHAnsi" w:cstheme="majorHAnsi"/>
          <w:color w:val="auto"/>
          <w:lang w:val="pt-BR"/>
        </w:rPr>
        <w:t>localizado em um quarteirão de 182.956 m², delimitado pelas avenidas Loureiro da Silva, Borges de Medeiros, Aureliano F. Pinto e Augusto de Carvalho, no município de Porto Alegre/RS.</w:t>
      </w:r>
    </w:p>
    <w:p w14:paraId="68699AE9" w14:textId="562605CC" w:rsidR="0068073B" w:rsidRPr="00F57472" w:rsidRDefault="0068073B" w:rsidP="000118EF">
      <w:pPr>
        <w:pStyle w:val="Corpodetexto"/>
        <w:rPr>
          <w:rFonts w:asciiTheme="majorHAnsi" w:hAnsiTheme="majorHAnsi" w:cstheme="majorHAnsi"/>
          <w:lang w:val="pt-BR"/>
        </w:rPr>
      </w:pPr>
      <w:r w:rsidRPr="000118EF">
        <w:rPr>
          <w:rFonts w:asciiTheme="majorHAnsi" w:eastAsiaTheme="minorHAnsi" w:hAnsiTheme="majorHAnsi" w:cstheme="majorHAnsi"/>
          <w:color w:val="auto"/>
          <w:lang w:val="pt-BR"/>
        </w:rPr>
        <w:t>A área do CAFF ocupa 90.953 m² desse quarteirão. Em seu entorno imediato estão diversos órgãos públicos:</w:t>
      </w:r>
    </w:p>
    <w:p w14:paraId="3668CB8A" w14:textId="77777777" w:rsidR="0068073B" w:rsidRPr="00A23657" w:rsidRDefault="0068073B" w:rsidP="00E8402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Av. Loureiro da Silva: PROCERGS (Centro de Tecnologia da Informação e Comunicação do Estado do Rio Grande do Sul) e Escola Técnica Estadual Parobé.</w:t>
      </w:r>
    </w:p>
    <w:p w14:paraId="6D554060" w14:textId="77777777" w:rsidR="0068073B" w:rsidRPr="00A23657" w:rsidRDefault="0068073B" w:rsidP="00E8402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Av. Borges de Medeiros: DAER RS (Departamento Autônomo de Estradas de Rodagem) e Tribunal de Justiça do Estado do Rio Grande do Sul.</w:t>
      </w:r>
    </w:p>
    <w:p w14:paraId="7A939B82" w14:textId="77777777" w:rsidR="0068073B" w:rsidRPr="00A23657" w:rsidRDefault="0068073B" w:rsidP="00E8402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Av. Augusto de Carvalho: DECA (Departamento Estadual da Criança e do Adolescente), antiga CIACA (Centro Integrado de Atendimento da Criança e do Adolescente).</w:t>
      </w:r>
    </w:p>
    <w:p w14:paraId="0BC1B527" w14:textId="77777777" w:rsidR="0068073B" w:rsidRPr="00A23657" w:rsidRDefault="0068073B" w:rsidP="00E8402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Av. Aureliano de Figueiredo Pinto: Ministério Público do Rio Grande do Sul, Tribunal de Justiça e Procuradoria Geral do Estado (PGE-RS).</w:t>
      </w:r>
    </w:p>
    <w:p w14:paraId="214F5470" w14:textId="77777777" w:rsidR="0068073B" w:rsidRPr="00DC6A10" w:rsidRDefault="0068073B" w:rsidP="000118EF">
      <w:pPr>
        <w:pStyle w:val="Corpodetexto"/>
        <w:rPr>
          <w:rFonts w:asciiTheme="majorHAnsi" w:eastAsiaTheme="minorHAnsi" w:hAnsiTheme="majorHAnsi" w:cstheme="majorHAnsi"/>
          <w:lang w:val="pt-BR" w:eastAsia="en-US"/>
        </w:rPr>
      </w:pPr>
      <w:r w:rsidRPr="00415E0F">
        <w:rPr>
          <w:rFonts w:asciiTheme="majorHAnsi" w:eastAsiaTheme="minorHAnsi" w:hAnsiTheme="majorHAnsi" w:cstheme="majorHAnsi"/>
          <w:color w:val="auto"/>
          <w:lang w:val="pt-BR"/>
        </w:rPr>
        <w:t>As áreas externas do complexo e a área térrea do prédio principal abrigam diversas estruturas e serviços:</w:t>
      </w:r>
    </w:p>
    <w:p w14:paraId="7B671A29" w14:textId="77777777" w:rsidR="0068073B" w:rsidRPr="00A23657" w:rsidRDefault="0068073B" w:rsidP="007739D6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Prédio da SEDUC (Secretaria de Educação).</w:t>
      </w:r>
    </w:p>
    <w:p w14:paraId="3D63900E" w14:textId="77777777" w:rsidR="0068073B" w:rsidRPr="00A23657" w:rsidRDefault="0068073B" w:rsidP="007739D6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Escola Infantil (desativada após as enchentes de maio/2024).</w:t>
      </w:r>
    </w:p>
    <w:p w14:paraId="2F9A37FD" w14:textId="77777777" w:rsidR="0068073B" w:rsidRPr="00A23657" w:rsidRDefault="0068073B" w:rsidP="00E8402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Tudo Fácil (agência de serviços ao cidadão).</w:t>
      </w:r>
    </w:p>
    <w:p w14:paraId="4A62A2A7" w14:textId="77777777" w:rsidR="0068073B" w:rsidRPr="00A23657" w:rsidRDefault="0068073B" w:rsidP="00E8402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Restaurante/lanchonete.</w:t>
      </w:r>
    </w:p>
    <w:p w14:paraId="4506ADEB" w14:textId="77777777" w:rsidR="0068073B" w:rsidRPr="00A23657" w:rsidRDefault="0068073B" w:rsidP="00E8402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Posto de atendimento à saúde e perícia médica.</w:t>
      </w:r>
    </w:p>
    <w:p w14:paraId="2C4AF4A0" w14:textId="77777777" w:rsidR="0068073B" w:rsidRPr="00A23657" w:rsidRDefault="0068073B" w:rsidP="00E8402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Biblioteca e auditórios.</w:t>
      </w:r>
    </w:p>
    <w:p w14:paraId="52977950" w14:textId="77777777" w:rsidR="0068073B" w:rsidRPr="00A23657" w:rsidRDefault="0068073B" w:rsidP="00E8402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Academia de ginástica e farmácia.</w:t>
      </w:r>
    </w:p>
    <w:p w14:paraId="1815CE14" w14:textId="77777777" w:rsidR="0068073B" w:rsidRPr="00A23657" w:rsidRDefault="0068073B" w:rsidP="00E8402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Estrutura da OSPA (Orquestra Sinfônica de Porto Alegre).</w:t>
      </w:r>
    </w:p>
    <w:p w14:paraId="178F8AD8" w14:textId="77777777" w:rsidR="0068073B" w:rsidRPr="00A23657" w:rsidRDefault="0068073B" w:rsidP="00E8402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3657">
        <w:rPr>
          <w:rFonts w:asciiTheme="majorHAnsi" w:hAnsiTheme="majorHAnsi" w:cstheme="majorHAnsi"/>
        </w:rPr>
        <w:t>Edificação destinada à manutenção predial (elétrica, hidráulica, pintura, carpintaria, serralheria e vidraçaria).</w:t>
      </w:r>
    </w:p>
    <w:p w14:paraId="78CE2F12" w14:textId="77777777" w:rsidR="0068073B" w:rsidRPr="00DC6A10" w:rsidRDefault="0068073B" w:rsidP="000118EF">
      <w:pPr>
        <w:pStyle w:val="Corpodetexto"/>
        <w:rPr>
          <w:rFonts w:asciiTheme="majorHAnsi" w:eastAsiaTheme="minorHAnsi" w:hAnsiTheme="majorHAnsi" w:cstheme="majorHAnsi"/>
          <w:lang w:val="pt-BR" w:eastAsia="en-US"/>
        </w:rPr>
      </w:pPr>
      <w:r w:rsidRPr="00415E0F">
        <w:rPr>
          <w:rFonts w:asciiTheme="majorHAnsi" w:eastAsiaTheme="minorHAnsi" w:hAnsiTheme="majorHAnsi" w:cstheme="majorHAnsi"/>
          <w:color w:val="auto"/>
          <w:lang w:val="pt-BR"/>
        </w:rPr>
        <w:t xml:space="preserve">Com </w:t>
      </w:r>
      <w:r w:rsidRPr="000118EF">
        <w:rPr>
          <w:rFonts w:asciiTheme="majorHAnsi" w:eastAsiaTheme="minorHAnsi" w:hAnsiTheme="majorHAnsi" w:cstheme="majorHAnsi"/>
          <w:color w:val="auto"/>
          <w:lang w:val="pt-BR"/>
        </w:rPr>
        <w:t>67.215 m² de área construída</w:t>
      </w:r>
      <w:r w:rsidRPr="001000D7">
        <w:rPr>
          <w:vertAlign w:val="superscript"/>
        </w:rPr>
        <w:footnoteReference w:id="2"/>
      </w:r>
      <w:r w:rsidRPr="001000D7">
        <w:rPr>
          <w:rFonts w:asciiTheme="majorHAnsi" w:eastAsiaTheme="minorHAnsi" w:hAnsiTheme="majorHAnsi" w:cstheme="majorHAnsi"/>
          <w:color w:val="auto"/>
          <w:vertAlign w:val="superscript"/>
          <w:lang w:val="pt-BR"/>
        </w:rPr>
        <w:t>,</w:t>
      </w:r>
      <w:r w:rsidRPr="00415E0F">
        <w:rPr>
          <w:rFonts w:asciiTheme="majorHAnsi" w:eastAsiaTheme="minorHAnsi" w:hAnsiTheme="majorHAnsi" w:cstheme="majorHAnsi"/>
          <w:color w:val="auto"/>
          <w:lang w:val="pt-BR"/>
        </w:rPr>
        <w:t xml:space="preserve"> o Centro Administrativo Fernando Ferrari (CAFF) foi inaugurado em 1987 e destaca-se por sua arquitetura icônica. Ele abriga </w:t>
      </w:r>
      <w:r w:rsidRPr="000118EF">
        <w:rPr>
          <w:rFonts w:asciiTheme="majorHAnsi" w:eastAsiaTheme="minorHAnsi" w:hAnsiTheme="majorHAnsi" w:cstheme="majorHAnsi"/>
          <w:color w:val="auto"/>
          <w:lang w:val="pt-BR"/>
        </w:rPr>
        <w:t>19 das 28 secretarias e órgãos do governo do Estado do Rio Grande do Sul</w:t>
      </w:r>
      <w:r w:rsidRPr="00415E0F">
        <w:rPr>
          <w:rFonts w:asciiTheme="majorHAnsi" w:eastAsiaTheme="minorHAnsi" w:hAnsiTheme="majorHAnsi" w:cstheme="majorHAnsi"/>
          <w:color w:val="auto"/>
          <w:lang w:val="pt-BR"/>
        </w:rPr>
        <w:t>, incluindo a Procuradoria Geral do Estado e o Gabinete do Vice-Governador, embora esse número possa variar conforme reestruturações administrativas.</w:t>
      </w:r>
    </w:p>
    <w:p w14:paraId="18F0C4FF" w14:textId="18AC87B1" w:rsidR="0068073B" w:rsidRPr="00DD2832" w:rsidRDefault="0068073B" w:rsidP="0068073B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2" w:name="_Ref187226690"/>
      <w:bookmarkStart w:id="3" w:name="_Toc187444239"/>
      <w:bookmarkStart w:id="4" w:name="_Toc223961757"/>
      <w:r w:rsidRPr="00DD2832">
        <w:rPr>
          <w:rFonts w:cstheme="majorHAnsi"/>
          <w:b/>
          <w:color w:val="000000" w:themeColor="text1"/>
          <w:sz w:val="20"/>
          <w:szCs w:val="20"/>
        </w:rPr>
        <w:t>F</w:t>
      </w:r>
      <w:r w:rsidR="0069287E">
        <w:rPr>
          <w:rFonts w:cstheme="majorHAnsi"/>
          <w:b/>
          <w:color w:val="000000" w:themeColor="text1"/>
          <w:sz w:val="20"/>
          <w:szCs w:val="20"/>
        </w:rPr>
        <w:t>igura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3521E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3521E6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="003521E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</w:t>
      </w:r>
      <w:r w:rsidR="003521E6">
        <w:rPr>
          <w:rFonts w:cstheme="majorHAnsi"/>
          <w:b/>
          <w:color w:val="000000" w:themeColor="text1"/>
          <w:sz w:val="20"/>
          <w:szCs w:val="20"/>
        </w:rPr>
        <w:fldChar w:fldCharType="end"/>
      </w:r>
      <w:bookmarkEnd w:id="2"/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- L</w:t>
      </w:r>
      <w:r w:rsidR="00BA6638">
        <w:rPr>
          <w:rFonts w:cstheme="majorHAnsi"/>
          <w:b/>
          <w:color w:val="000000" w:themeColor="text1"/>
          <w:sz w:val="20"/>
          <w:szCs w:val="20"/>
        </w:rPr>
        <w:t>ocaliza</w:t>
      </w:r>
      <w:r w:rsidR="0069287E">
        <w:rPr>
          <w:rFonts w:cstheme="majorHAnsi"/>
          <w:b/>
          <w:color w:val="000000" w:themeColor="text1"/>
          <w:sz w:val="20"/>
          <w:szCs w:val="20"/>
        </w:rPr>
        <w:t>ção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69287E">
        <w:rPr>
          <w:rFonts w:cstheme="majorHAnsi"/>
          <w:b/>
          <w:color w:val="000000" w:themeColor="text1"/>
          <w:sz w:val="20"/>
          <w:szCs w:val="20"/>
        </w:rPr>
        <w:t>do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P</w:t>
      </w:r>
      <w:r w:rsidR="0069287E">
        <w:rPr>
          <w:rFonts w:cstheme="majorHAnsi"/>
          <w:b/>
          <w:color w:val="000000" w:themeColor="text1"/>
          <w:sz w:val="20"/>
          <w:szCs w:val="20"/>
        </w:rPr>
        <w:t>rédio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A</w:t>
      </w:r>
      <w:r w:rsidR="0069287E">
        <w:rPr>
          <w:rFonts w:cstheme="majorHAnsi"/>
          <w:b/>
          <w:color w:val="000000" w:themeColor="text1"/>
          <w:sz w:val="20"/>
          <w:szCs w:val="20"/>
        </w:rPr>
        <w:t>dministrativo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69287E">
        <w:rPr>
          <w:rFonts w:cstheme="majorHAnsi"/>
          <w:b/>
          <w:color w:val="000000" w:themeColor="text1"/>
          <w:sz w:val="20"/>
          <w:szCs w:val="20"/>
        </w:rPr>
        <w:t>no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C</w:t>
      </w:r>
      <w:r w:rsidR="0069287E">
        <w:rPr>
          <w:rFonts w:cstheme="majorHAnsi"/>
          <w:b/>
          <w:color w:val="000000" w:themeColor="text1"/>
          <w:sz w:val="20"/>
          <w:szCs w:val="20"/>
        </w:rPr>
        <w:t>omplexo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69287E">
        <w:rPr>
          <w:rFonts w:cstheme="majorHAnsi"/>
          <w:b/>
          <w:color w:val="000000" w:themeColor="text1"/>
          <w:sz w:val="20"/>
          <w:szCs w:val="20"/>
        </w:rPr>
        <w:t>do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CAFF</w:t>
      </w:r>
      <w:bookmarkEnd w:id="3"/>
      <w:bookmarkEnd w:id="4"/>
    </w:p>
    <w:p w14:paraId="67C21D10" w14:textId="77777777" w:rsidR="0068073B" w:rsidRPr="00DD2832" w:rsidRDefault="0068073B" w:rsidP="0068073B">
      <w:pPr>
        <w:keepNext/>
        <w:jc w:val="center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  <w:noProof/>
        </w:rPr>
        <w:drawing>
          <wp:inline distT="0" distB="0" distL="0" distR="0" wp14:anchorId="0C2E06EB" wp14:editId="248DD1B3">
            <wp:extent cx="5400040" cy="3671570"/>
            <wp:effectExtent l="0" t="0" r="0" b="0"/>
            <wp:docPr id="943475318" name="Imagem 1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75318" name="Imagem 10" descr="Diagrama&#10;&#10;Descrição gerada automaticament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D205" w14:textId="77777777" w:rsidR="0068073B" w:rsidRPr="00DD2832" w:rsidRDefault="0068073B" w:rsidP="0068073B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Fonte: Plano Diretor CAFF - Volume IV - Anexo-03 - Edificações Complexo.</w:t>
      </w:r>
    </w:p>
    <w:p w14:paraId="1E42D02D" w14:textId="77777777" w:rsidR="0068073B" w:rsidRPr="00166999" w:rsidRDefault="0068073B" w:rsidP="000118EF">
      <w:pPr>
        <w:pStyle w:val="Corpodetexto"/>
        <w:rPr>
          <w:rFonts w:asciiTheme="majorHAnsi" w:eastAsiaTheme="minorHAnsi" w:hAnsiTheme="majorHAnsi" w:cstheme="majorHAnsi"/>
          <w:lang w:eastAsia="en-US"/>
        </w:rPr>
      </w:pPr>
      <w:r w:rsidRPr="00415E0F">
        <w:rPr>
          <w:rFonts w:asciiTheme="majorHAnsi" w:eastAsiaTheme="minorHAnsi" w:hAnsiTheme="majorHAnsi" w:cstheme="majorHAnsi"/>
          <w:color w:val="auto"/>
          <w:lang w:val="pt-BR"/>
        </w:rPr>
        <w:t xml:space="preserve">O edifício é composto por </w:t>
      </w:r>
      <w:r w:rsidRPr="000118EF">
        <w:rPr>
          <w:rFonts w:asciiTheme="majorHAnsi" w:eastAsiaTheme="minorHAnsi" w:hAnsiTheme="majorHAnsi" w:cstheme="majorHAnsi"/>
          <w:color w:val="auto"/>
          <w:lang w:val="pt-BR"/>
        </w:rPr>
        <w:t>21 andares ocupáveis</w:t>
      </w:r>
      <w:r w:rsidRPr="00415E0F">
        <w:rPr>
          <w:rFonts w:asciiTheme="majorHAnsi" w:eastAsiaTheme="minorHAnsi" w:hAnsiTheme="majorHAnsi" w:cstheme="majorHAnsi"/>
          <w:color w:val="auto"/>
          <w:lang w:val="pt-BR"/>
        </w:rPr>
        <w:t>, divididos em duas alas (Sul e Norte). Além disso, conta com:</w:t>
      </w:r>
    </w:p>
    <w:p w14:paraId="04391755" w14:textId="77777777" w:rsidR="0068073B" w:rsidRPr="004801AC" w:rsidRDefault="0068073B" w:rsidP="00E84020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4801AC">
        <w:rPr>
          <w:rFonts w:asciiTheme="majorHAnsi" w:hAnsiTheme="majorHAnsi" w:cstheme="majorHAnsi"/>
        </w:rPr>
        <w:t>Áreas técnicas nos andares térreo, 22º e 23º, destinadas à casa de máquinas, bombas e reservatórios.</w:t>
      </w:r>
    </w:p>
    <w:p w14:paraId="1D40C836" w14:textId="77777777" w:rsidR="0068073B" w:rsidRPr="004801AC" w:rsidRDefault="0068073B" w:rsidP="00E8402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HAnsi" w:hAnsiTheme="majorHAnsi" w:cstheme="majorHAnsi"/>
        </w:rPr>
      </w:pPr>
      <w:r w:rsidRPr="004801AC">
        <w:rPr>
          <w:rFonts w:asciiTheme="majorHAnsi" w:hAnsiTheme="majorHAnsi" w:cstheme="majorHAnsi"/>
        </w:rPr>
        <w:t>Sistema de circuito interno de televisão para monitoramento, com câmeras que gravam e acompanham as atividades no prédio.</w:t>
      </w:r>
    </w:p>
    <w:p w14:paraId="594D7929" w14:textId="77777777" w:rsidR="0068073B" w:rsidRPr="00DC6A10" w:rsidRDefault="0068073B" w:rsidP="000118EF">
      <w:pPr>
        <w:pStyle w:val="Corpodetexto"/>
        <w:rPr>
          <w:rFonts w:asciiTheme="majorHAnsi" w:eastAsiaTheme="minorHAnsi" w:hAnsiTheme="majorHAnsi" w:cstheme="majorHAnsi"/>
          <w:lang w:val="pt-BR" w:eastAsia="en-US"/>
        </w:rPr>
      </w:pPr>
      <w:r w:rsidRPr="00415E0F">
        <w:rPr>
          <w:rFonts w:asciiTheme="majorHAnsi" w:eastAsiaTheme="minorHAnsi" w:hAnsiTheme="majorHAnsi" w:cstheme="majorHAnsi"/>
          <w:color w:val="auto"/>
          <w:lang w:val="pt-BR"/>
        </w:rPr>
        <w:t xml:space="preserve">Vale ressaltar ainda que os pavimentos possuem amplas áreas abertas e layouts flexíveis, adaptados conforme as necessidades das equipes. As divisórias leves de </w:t>
      </w:r>
      <w:r w:rsidRPr="007739D6">
        <w:rPr>
          <w:rFonts w:asciiTheme="majorHAnsi" w:eastAsiaTheme="minorHAnsi" w:hAnsiTheme="majorHAnsi" w:cstheme="majorHAnsi"/>
          <w:i/>
          <w:iCs/>
          <w:color w:val="auto"/>
          <w:lang w:val="pt-BR"/>
        </w:rPr>
        <w:t>drywall</w:t>
      </w:r>
      <w:r w:rsidRPr="00415E0F">
        <w:rPr>
          <w:rFonts w:asciiTheme="majorHAnsi" w:eastAsiaTheme="minorHAnsi" w:hAnsiTheme="majorHAnsi" w:cstheme="majorHAnsi"/>
          <w:color w:val="auto"/>
          <w:lang w:val="pt-BR"/>
        </w:rPr>
        <w:t xml:space="preserve"> permitem manter a permeabilidade visual, facilitando a visualização de sinalizações por todos os usuários em qualquer ponto do andar.</w:t>
      </w:r>
    </w:p>
    <w:p w14:paraId="2456B773" w14:textId="519AD7BB" w:rsidR="00335E86" w:rsidRPr="00DC6A10" w:rsidRDefault="00A66688" w:rsidP="000118EF">
      <w:pPr>
        <w:pStyle w:val="Corpodetexto"/>
        <w:rPr>
          <w:rFonts w:asciiTheme="majorHAnsi" w:eastAsiaTheme="minorHAnsi" w:hAnsiTheme="majorHAnsi" w:cstheme="majorHAnsi"/>
          <w:lang w:val="pt-BR" w:eastAsia="en-US"/>
        </w:rPr>
      </w:pPr>
      <w:r w:rsidRPr="00415E0F">
        <w:rPr>
          <w:rFonts w:asciiTheme="majorHAnsi" w:eastAsiaTheme="minorHAnsi" w:hAnsiTheme="majorHAnsi" w:cstheme="majorHAnsi"/>
          <w:color w:val="auto"/>
          <w:lang w:val="pt-BR"/>
        </w:rPr>
        <w:t xml:space="preserve">O edifício do DAER, incorporado ao escopo do </w:t>
      </w:r>
      <w:r w:rsidR="00F2176B" w:rsidRPr="00415E0F">
        <w:rPr>
          <w:rFonts w:asciiTheme="majorHAnsi" w:eastAsiaTheme="minorHAnsi" w:hAnsiTheme="majorHAnsi" w:cstheme="majorHAnsi"/>
          <w:color w:val="auto"/>
          <w:lang w:val="pt-BR"/>
        </w:rPr>
        <w:t>projeto</w:t>
      </w:r>
      <w:r w:rsidRPr="00415E0F">
        <w:rPr>
          <w:rFonts w:asciiTheme="majorHAnsi" w:eastAsiaTheme="minorHAnsi" w:hAnsiTheme="majorHAnsi" w:cstheme="majorHAnsi"/>
          <w:color w:val="auto"/>
          <w:lang w:val="pt-BR"/>
        </w:rPr>
        <w:t>, integra o conjunto de ativos analisados no âmbito desta modelagem, compondo a estratégia de racionalização e modernização da ocupação administrativa estadual</w:t>
      </w:r>
      <w:r w:rsidR="00667EE5" w:rsidRPr="00415E0F">
        <w:rPr>
          <w:rFonts w:asciiTheme="majorHAnsi" w:hAnsiTheme="majorHAnsi" w:cstheme="majorHAnsi"/>
          <w:color w:val="auto"/>
          <w:lang w:val="pt-BR"/>
        </w:rPr>
        <w:t xml:space="preserve">. </w:t>
      </w:r>
      <w:r w:rsidR="00B03BF3" w:rsidRPr="00415E0F">
        <w:rPr>
          <w:rFonts w:asciiTheme="majorHAnsi" w:hAnsiTheme="majorHAnsi" w:cstheme="majorHAnsi"/>
          <w:color w:val="auto"/>
          <w:lang w:val="pt-BR"/>
        </w:rPr>
        <w:t xml:space="preserve">O </w:t>
      </w:r>
      <w:r w:rsidR="00836E71" w:rsidRPr="00415E0F">
        <w:rPr>
          <w:rFonts w:asciiTheme="majorHAnsi" w:eastAsiaTheme="minorHAnsi" w:hAnsiTheme="majorHAnsi" w:cstheme="majorHAnsi"/>
          <w:color w:val="auto"/>
          <w:lang w:val="pt-BR"/>
        </w:rPr>
        <w:t>edifício do</w:t>
      </w:r>
      <w:r w:rsidR="00B03BF3" w:rsidRPr="00415E0F">
        <w:rPr>
          <w:rFonts w:asciiTheme="majorHAnsi" w:hAnsiTheme="majorHAnsi" w:cstheme="majorHAnsi"/>
          <w:color w:val="auto"/>
          <w:lang w:val="pt-BR"/>
        </w:rPr>
        <w:t xml:space="preserve"> DAER foi fundado em agosto de 1937 e foi inaugurado no início da década de 1970, com 20 pavimentos, sendo conhecido por sua localização estratégica, com vista panorâmica da orla do rio Guaíba. Além dos principais órgãos e diretorias de gestão da autarquia, o prédio abriga também parte da equipe da Procuradoria Geral do Estado (PGE). </w:t>
      </w:r>
    </w:p>
    <w:p w14:paraId="3FF141A3" w14:textId="79B4B37D" w:rsidR="00B03BF3" w:rsidRPr="00DC6A10" w:rsidRDefault="00B03BF3" w:rsidP="000118EF">
      <w:pPr>
        <w:pStyle w:val="Corpodetexto"/>
        <w:rPr>
          <w:rFonts w:asciiTheme="majorHAnsi" w:hAnsiTheme="majorHAnsi" w:cstheme="majorHAnsi"/>
          <w:lang w:val="pt-BR"/>
        </w:rPr>
      </w:pPr>
      <w:r w:rsidRPr="000118EF">
        <w:rPr>
          <w:rFonts w:asciiTheme="majorHAnsi" w:eastAsiaTheme="minorHAnsi" w:hAnsiTheme="majorHAnsi" w:cstheme="majorHAnsi"/>
          <w:color w:val="auto"/>
          <w:lang w:val="pt-BR"/>
        </w:rPr>
        <w:t>Por sua grande proporção e destaque na paisagem da cidade, o prédio, em 2022, recebeu um mural artístico, deixando a obra ainda mais em posição de destaque. Além de seus traços que marcam um período importante da arquitetura brasileira, o Edifício serve também de painel levando arte e conscientização à população que por ali circula.</w:t>
      </w:r>
    </w:p>
    <w:p w14:paraId="256FD811" w14:textId="6D988DBE" w:rsidR="00B03BF3" w:rsidRPr="000118EF" w:rsidRDefault="00B03BF3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5" w:name="_Toc221548223"/>
      <w:bookmarkStart w:id="6" w:name="_Toc223961758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="003521E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3521E6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="003521E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</w:t>
      </w:r>
      <w:r w:rsidR="003521E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Prédio do DAER</w:t>
      </w:r>
      <w:bookmarkEnd w:id="5"/>
      <w:bookmarkEnd w:id="6"/>
    </w:p>
    <w:p w14:paraId="4EC0D373" w14:textId="72F867F2" w:rsidR="00B03BF3" w:rsidRPr="008463F8" w:rsidRDefault="00B03BF3" w:rsidP="00B03BF3">
      <w:pPr>
        <w:spacing w:line="360" w:lineRule="au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  <w:r w:rsidRPr="008463F8">
        <w:rPr>
          <w:rFonts w:asciiTheme="majorHAnsi" w:hAnsiTheme="majorHAnsi" w:cstheme="majorHAnsi"/>
          <w:noProof/>
        </w:rPr>
        <w:drawing>
          <wp:inline distT="0" distB="0" distL="0" distR="0" wp14:anchorId="567CC35C" wp14:editId="0B5F7F6F">
            <wp:extent cx="5731200" cy="3744000"/>
            <wp:effectExtent l="0" t="0" r="3175" b="8890"/>
            <wp:docPr id="6" name="Imagem 6" descr="Cidade com prédios e árvore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Cidade com prédios e árvores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3F8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 xml:space="preserve">Fonte: </w:t>
      </w:r>
      <w:r w:rsidR="001851CA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ab/>
        <w:t xml:space="preserve">Produto de Anteprojeto de Engenharia e Arquitetura </w:t>
      </w:r>
      <w:r w:rsidR="00201AC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–</w:t>
      </w:r>
      <w:r w:rsidR="001851CA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 xml:space="preserve"> </w:t>
      </w:r>
      <w:r w:rsidR="00201AC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Capítulo 4</w:t>
      </w:r>
    </w:p>
    <w:p w14:paraId="76AB7B11" w14:textId="216423BD" w:rsidR="00635099" w:rsidRPr="000118EF" w:rsidRDefault="00065D22" w:rsidP="006641BD">
      <w:pPr>
        <w:pStyle w:val="NormalWeb"/>
        <w:spacing w:line="360" w:lineRule="auto"/>
        <w:ind w:firstLine="709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Este</w:t>
      </w:r>
      <w:r w:rsidR="00635099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 relatório é elaborado com base no Relatório d</w:t>
      </w:r>
      <w:r w:rsidR="005821FD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e</w:t>
      </w:r>
      <w:r w:rsidR="00635099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 </w:t>
      </w:r>
      <w:r w:rsidR="00FD1C15" w:rsidRPr="00707C8C">
        <w:rPr>
          <w:rFonts w:asciiTheme="majorHAnsi" w:eastAsia="Calibri" w:hAnsiTheme="majorHAnsi" w:cstheme="majorHAnsi"/>
          <w:color w:val="000000" w:themeColor="text1"/>
          <w:lang w:eastAsia="en-US"/>
        </w:rPr>
        <w:t>Anteprojeto de Engenharia e Arquitetura</w:t>
      </w:r>
      <w:r w:rsidR="00635099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 (Produto </w:t>
      </w:r>
      <w:r w:rsidR="00FD1C15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7</w:t>
      </w:r>
      <w:r w:rsidR="00635099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) </w:t>
      </w: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e </w:t>
      </w:r>
      <w:r w:rsidR="00635099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abrange uma análise detalhada de diversos aspectos que influenciam a viabilidade do projeto, conforme especificado no Termo de Referência:</w:t>
      </w:r>
    </w:p>
    <w:p w14:paraId="2B9D33A9" w14:textId="77777777" w:rsidR="00071FD9" w:rsidRPr="000118EF" w:rsidRDefault="00635099" w:rsidP="00E84020">
      <w:pPr>
        <w:pStyle w:val="NormalWeb"/>
        <w:numPr>
          <w:ilvl w:val="0"/>
          <w:numId w:val="52"/>
        </w:numPr>
        <w:spacing w:line="360" w:lineRule="auto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Análise </w:t>
      </w:r>
      <w:r w:rsidR="00071FD9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da Situação Atual</w:t>
      </w:r>
      <w:r w:rsidR="0018713E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;</w:t>
      </w:r>
    </w:p>
    <w:p w14:paraId="48D3B73B" w14:textId="77777777" w:rsidR="0018713E" w:rsidRPr="000118EF" w:rsidRDefault="0018713E" w:rsidP="00E84020">
      <w:pPr>
        <w:pStyle w:val="NormalWeb"/>
        <w:numPr>
          <w:ilvl w:val="0"/>
          <w:numId w:val="52"/>
        </w:numPr>
        <w:spacing w:line="360" w:lineRule="auto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Aproveitamento do Terreno do CAFF;</w:t>
      </w:r>
    </w:p>
    <w:p w14:paraId="7D292E4B" w14:textId="77777777" w:rsidR="0018713E" w:rsidRPr="000118EF" w:rsidRDefault="0060438C" w:rsidP="00E84020">
      <w:pPr>
        <w:pStyle w:val="NormalWeb"/>
        <w:numPr>
          <w:ilvl w:val="0"/>
          <w:numId w:val="52"/>
        </w:numPr>
        <w:spacing w:line="360" w:lineRule="auto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Aspectos operacionais;</w:t>
      </w:r>
    </w:p>
    <w:p w14:paraId="087F28F6" w14:textId="77777777" w:rsidR="00635099" w:rsidRPr="000118EF" w:rsidRDefault="00635099" w:rsidP="00E84020">
      <w:pPr>
        <w:pStyle w:val="NormalWeb"/>
        <w:numPr>
          <w:ilvl w:val="0"/>
          <w:numId w:val="52"/>
        </w:numPr>
        <w:spacing w:line="360" w:lineRule="auto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Análise do arcabouço jurídico, normativo e político-institucional;</w:t>
      </w:r>
    </w:p>
    <w:p w14:paraId="11531E51" w14:textId="77777777" w:rsidR="00635099" w:rsidRPr="000118EF" w:rsidRDefault="00635099" w:rsidP="00E84020">
      <w:pPr>
        <w:pStyle w:val="NormalWeb"/>
        <w:numPr>
          <w:ilvl w:val="0"/>
          <w:numId w:val="52"/>
        </w:numPr>
        <w:spacing w:line="360" w:lineRule="auto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Aspectos o</w:t>
      </w:r>
      <w:r w:rsidR="00B1174E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r</w:t>
      </w:r>
      <w:r w:rsidR="00293471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çamentários</w:t>
      </w: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;</w:t>
      </w:r>
    </w:p>
    <w:p w14:paraId="3CBEBEB3" w14:textId="7FF7D891" w:rsidR="00635099" w:rsidRPr="000118EF" w:rsidRDefault="00B1174E" w:rsidP="00E84020">
      <w:pPr>
        <w:pStyle w:val="NormalWeb"/>
        <w:numPr>
          <w:ilvl w:val="0"/>
          <w:numId w:val="52"/>
        </w:numPr>
        <w:spacing w:line="360" w:lineRule="auto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Instrumentos financeiros e garantias</w:t>
      </w:r>
      <w:r w:rsidR="00635099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;</w:t>
      </w:r>
      <w:r w:rsidR="00C343CA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 e</w:t>
      </w:r>
    </w:p>
    <w:p w14:paraId="2300569F" w14:textId="1E268C2E" w:rsidR="00635099" w:rsidRPr="000118EF" w:rsidRDefault="00B1174E" w:rsidP="00C343CA">
      <w:pPr>
        <w:pStyle w:val="NormalWeb"/>
        <w:numPr>
          <w:ilvl w:val="0"/>
          <w:numId w:val="52"/>
        </w:numPr>
        <w:spacing w:line="360" w:lineRule="auto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</w:rPr>
        <w:t>Análise de cenários de pré-viabilidade</w:t>
      </w:r>
      <w:r w:rsidR="00C343CA" w:rsidRPr="000118EF">
        <w:rPr>
          <w:rFonts w:asciiTheme="majorHAnsi" w:eastAsia="Calibri" w:hAnsiTheme="majorHAnsi" w:cstheme="majorHAnsi"/>
          <w:color w:val="000000" w:themeColor="text1"/>
        </w:rPr>
        <w:t>.</w:t>
      </w:r>
      <w:r w:rsidR="00E37D27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 </w:t>
      </w:r>
    </w:p>
    <w:p w14:paraId="5F07E90D" w14:textId="367DD628" w:rsidR="00635099" w:rsidRPr="000118EF" w:rsidRDefault="00635099" w:rsidP="006641BD">
      <w:pPr>
        <w:pStyle w:val="NormalWeb"/>
        <w:spacing w:line="360" w:lineRule="auto"/>
        <w:ind w:firstLine="709"/>
        <w:jc w:val="both"/>
        <w:rPr>
          <w:rFonts w:asciiTheme="majorHAnsi" w:eastAsia="Calibri" w:hAnsiTheme="majorHAnsi" w:cstheme="majorHAnsi"/>
          <w:color w:val="000000" w:themeColor="text1"/>
          <w:lang w:eastAsia="en-US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Os estudos foram realizados com base em informações públicas, pesquisas conduzidas pela </w:t>
      </w:r>
      <w:r w:rsidR="00065D22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equipe de estruturação</w:t>
      </w: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 e dados fornecidos pelo BNDES e pelo Estado do Rio Grande do Sul. Destaca-se que </w:t>
      </w:r>
      <w:r w:rsidR="00CA78A6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o modelo econômico-financeiro é </w:t>
      </w:r>
      <w:r w:rsidR="004C0120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apresentado</w:t>
      </w: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 xml:space="preserve"> em planilha eletrônica, com fórmulas e macros abertas, garantindo transparência</w:t>
      </w:r>
      <w:r w:rsidR="00BB7986" w:rsidRPr="000118EF">
        <w:rPr>
          <w:rFonts w:asciiTheme="majorHAnsi" w:eastAsiaTheme="minorHAnsi" w:hAnsiTheme="majorHAnsi" w:cstheme="majorHAnsi"/>
          <w:color w:val="404040" w:themeColor="text1" w:themeTint="BF"/>
          <w:szCs w:val="22"/>
          <w:lang w:eastAsia="en-US"/>
        </w:rPr>
        <w:t xml:space="preserve"> </w:t>
      </w:r>
      <w:r w:rsidR="00BB7986"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rastreabilidade e acessibilidade às premissas e resultados</w:t>
      </w:r>
      <w:r w:rsidRPr="000118EF">
        <w:rPr>
          <w:rFonts w:asciiTheme="majorHAnsi" w:eastAsia="Calibri" w:hAnsiTheme="majorHAnsi" w:cstheme="majorHAnsi"/>
          <w:color w:val="000000" w:themeColor="text1"/>
          <w:lang w:eastAsia="en-US"/>
        </w:rPr>
        <w:t>.</w:t>
      </w:r>
    </w:p>
    <w:p w14:paraId="4D848904" w14:textId="678AB02E" w:rsidR="00635099" w:rsidRPr="00DC6A10" w:rsidRDefault="00635099" w:rsidP="000118EF">
      <w:pPr>
        <w:pStyle w:val="Corpodetexto"/>
        <w:rPr>
          <w:rFonts w:asciiTheme="majorHAnsi" w:eastAsia="Calibri" w:hAnsiTheme="majorHAnsi" w:cstheme="majorHAnsi"/>
          <w:color w:val="000000" w:themeColor="text1"/>
          <w:lang w:val="pt-BR"/>
        </w:rPr>
      </w:pPr>
      <w:r w:rsidRPr="000118EF">
        <w:rPr>
          <w:rFonts w:asciiTheme="majorHAnsi" w:eastAsia="Calibri" w:hAnsiTheme="majorHAnsi" w:cstheme="majorHAnsi"/>
          <w:color w:val="000000" w:themeColor="text1"/>
          <w:lang w:val="pt-BR"/>
        </w:rPr>
        <w:t xml:space="preserve">Por fim, o </w:t>
      </w:r>
      <w:r w:rsidR="005424C9" w:rsidRPr="000118EF">
        <w:rPr>
          <w:rFonts w:asciiTheme="majorHAnsi" w:eastAsia="Calibri" w:hAnsiTheme="majorHAnsi" w:cstheme="majorHAnsi"/>
          <w:color w:val="000000" w:themeColor="text1"/>
          <w:lang w:val="pt-BR"/>
        </w:rPr>
        <w:t xml:space="preserve">Plano de Negócios </w:t>
      </w:r>
      <w:r w:rsidR="005424C9" w:rsidRPr="000118EF">
        <w:rPr>
          <w:rFonts w:asciiTheme="majorHAnsi" w:hAnsiTheme="majorHAnsi" w:cstheme="majorHAnsi"/>
          <w:color w:val="auto"/>
          <w:lang w:val="pt-BR"/>
        </w:rPr>
        <w:t xml:space="preserve">consolida as premissas técnicas, operacionais e econômico-financeiras do projeto, </w:t>
      </w:r>
      <w:r w:rsidR="008610E8" w:rsidRPr="000118EF">
        <w:rPr>
          <w:rFonts w:asciiTheme="majorHAnsi" w:hAnsiTheme="majorHAnsi" w:cstheme="majorHAnsi"/>
          <w:color w:val="auto"/>
          <w:lang w:val="pt-BR"/>
        </w:rPr>
        <w:t>constituindo instrumento de suporte à tomada de decisão do Estado do Rio Grande do Sul quanto à estruturação da Parceria Público-Privada, com vistas à definição de uma solução sustentável, financeiramente equilibrada e aderente às diretrizes de responsabilidade fiscal</w:t>
      </w:r>
      <w:r w:rsidR="008610E8" w:rsidRPr="000118EF">
        <w:rPr>
          <w:rFonts w:asciiTheme="majorHAnsi" w:eastAsia="Calibri" w:hAnsiTheme="majorHAnsi" w:cstheme="majorHAnsi"/>
          <w:color w:val="auto"/>
          <w:lang w:val="pt-BR"/>
        </w:rPr>
        <w:t>.</w:t>
      </w:r>
    </w:p>
    <w:p w14:paraId="66E19953" w14:textId="77777777" w:rsidR="00E70212" w:rsidRPr="00DD2832" w:rsidRDefault="00E70212" w:rsidP="00596954">
      <w:pPr>
        <w:rPr>
          <w:rFonts w:asciiTheme="majorHAnsi" w:hAnsiTheme="majorHAnsi" w:cstheme="majorHAnsi"/>
        </w:rPr>
        <w:sectPr w:rsidR="00E70212" w:rsidRPr="00DD2832" w:rsidSect="00E70212">
          <w:pgSz w:w="11906" w:h="16838"/>
          <w:pgMar w:top="1417" w:right="1701" w:bottom="1135" w:left="1701" w:header="708" w:footer="708" w:gutter="0"/>
          <w:cols w:space="708"/>
          <w:titlePg/>
          <w:docGrid w:linePitch="360"/>
        </w:sectPr>
      </w:pPr>
    </w:p>
    <w:p w14:paraId="7F5723F1" w14:textId="77777777" w:rsidR="00553D96" w:rsidRDefault="009E3ACF" w:rsidP="00EB67C2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  <w:sz w:val="36"/>
          <w:szCs w:val="36"/>
        </w:rPr>
      </w:pPr>
      <w:bookmarkStart w:id="7" w:name="_Toc188971141"/>
      <w:bookmarkStart w:id="8" w:name="_Toc188971379"/>
      <w:bookmarkStart w:id="9" w:name="_Toc188971492"/>
      <w:bookmarkStart w:id="10" w:name="_Toc188971833"/>
      <w:bookmarkStart w:id="11" w:name="_Toc188971142"/>
      <w:bookmarkStart w:id="12" w:name="_Toc188971380"/>
      <w:bookmarkStart w:id="13" w:name="_Toc188971493"/>
      <w:bookmarkStart w:id="14" w:name="_Toc188971834"/>
      <w:bookmarkStart w:id="15" w:name="_Toc188971143"/>
      <w:bookmarkStart w:id="16" w:name="_Toc188971381"/>
      <w:bookmarkStart w:id="17" w:name="_Toc188971494"/>
      <w:bookmarkStart w:id="18" w:name="_Toc188971835"/>
      <w:bookmarkStart w:id="19" w:name="_Toc188971144"/>
      <w:bookmarkStart w:id="20" w:name="_Toc188971382"/>
      <w:bookmarkStart w:id="21" w:name="_Toc188971495"/>
      <w:bookmarkStart w:id="22" w:name="_Toc188971836"/>
      <w:bookmarkStart w:id="23" w:name="_Toc188971150"/>
      <w:bookmarkStart w:id="24" w:name="_Toc188971388"/>
      <w:bookmarkStart w:id="25" w:name="_Toc188971501"/>
      <w:bookmarkStart w:id="26" w:name="_Toc188971842"/>
      <w:bookmarkStart w:id="27" w:name="_Toc188971156"/>
      <w:bookmarkStart w:id="28" w:name="_Toc188971394"/>
      <w:bookmarkStart w:id="29" w:name="_Toc188971507"/>
      <w:bookmarkStart w:id="30" w:name="_Toc188971848"/>
      <w:bookmarkStart w:id="31" w:name="_Toc188971162"/>
      <w:bookmarkStart w:id="32" w:name="_Toc188971400"/>
      <w:bookmarkStart w:id="33" w:name="_Toc188971513"/>
      <w:bookmarkStart w:id="34" w:name="_Toc188971854"/>
      <w:bookmarkStart w:id="35" w:name="_Toc188971168"/>
      <w:bookmarkStart w:id="36" w:name="_Toc188971406"/>
      <w:bookmarkStart w:id="37" w:name="_Toc188971519"/>
      <w:bookmarkStart w:id="38" w:name="_Toc188971860"/>
      <w:bookmarkStart w:id="39" w:name="_Toc188971174"/>
      <w:bookmarkStart w:id="40" w:name="_Toc188971412"/>
      <w:bookmarkStart w:id="41" w:name="_Toc188971525"/>
      <w:bookmarkStart w:id="42" w:name="_Toc188971866"/>
      <w:bookmarkStart w:id="43" w:name="_Toc188971175"/>
      <w:bookmarkStart w:id="44" w:name="_Toc188971413"/>
      <w:bookmarkStart w:id="45" w:name="_Toc188971526"/>
      <w:bookmarkStart w:id="46" w:name="_Toc188971867"/>
      <w:bookmarkStart w:id="47" w:name="_Toc188971176"/>
      <w:bookmarkStart w:id="48" w:name="_Toc188971414"/>
      <w:bookmarkStart w:id="49" w:name="_Toc188971527"/>
      <w:bookmarkStart w:id="50" w:name="_Toc188971868"/>
      <w:bookmarkStart w:id="51" w:name="_Toc188971177"/>
      <w:bookmarkStart w:id="52" w:name="_Toc188971415"/>
      <w:bookmarkStart w:id="53" w:name="_Toc188971528"/>
      <w:bookmarkStart w:id="54" w:name="_Toc188971869"/>
      <w:bookmarkStart w:id="55" w:name="_Toc188971178"/>
      <w:bookmarkStart w:id="56" w:name="_Toc188971416"/>
      <w:bookmarkStart w:id="57" w:name="_Toc188971529"/>
      <w:bookmarkStart w:id="58" w:name="_Toc188971870"/>
      <w:bookmarkStart w:id="59" w:name="_Toc188971179"/>
      <w:bookmarkStart w:id="60" w:name="_Toc188971417"/>
      <w:bookmarkStart w:id="61" w:name="_Toc188971530"/>
      <w:bookmarkStart w:id="62" w:name="_Toc188971871"/>
      <w:bookmarkStart w:id="63" w:name="_Toc188971180"/>
      <w:bookmarkStart w:id="64" w:name="_Toc188971418"/>
      <w:bookmarkStart w:id="65" w:name="_Toc188971531"/>
      <w:bookmarkStart w:id="66" w:name="_Toc188971872"/>
      <w:bookmarkStart w:id="67" w:name="_Ref207197077"/>
      <w:bookmarkStart w:id="68" w:name="_Toc223961918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r>
        <w:rPr>
          <w:rFonts w:cstheme="majorHAnsi"/>
          <w:sz w:val="36"/>
          <w:szCs w:val="36"/>
        </w:rPr>
        <w:t>DESCRIÇÃO DO PROJETO</w:t>
      </w:r>
      <w:bookmarkEnd w:id="67"/>
      <w:bookmarkEnd w:id="68"/>
    </w:p>
    <w:p w14:paraId="0AE2E56F" w14:textId="77777777" w:rsidR="001662F2" w:rsidRPr="001662F2" w:rsidRDefault="001662F2" w:rsidP="001662F2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1662F2">
        <w:rPr>
          <w:rFonts w:asciiTheme="majorHAnsi" w:hAnsiTheme="majorHAnsi" w:cstheme="majorHAnsi"/>
        </w:rPr>
        <w:t>O presente capítulo descreve a configuração do projeto sob a ótica da estruturação da concessão, apresentando o escopo contratado, a lógica de implantação e as diretrizes de desempenho consideradas na modelagem.</w:t>
      </w:r>
    </w:p>
    <w:p w14:paraId="3C0F5C78" w14:textId="77777777" w:rsidR="001662F2" w:rsidRPr="001662F2" w:rsidRDefault="001662F2" w:rsidP="001662F2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1662F2">
        <w:rPr>
          <w:rFonts w:asciiTheme="majorHAnsi" w:hAnsiTheme="majorHAnsi" w:cstheme="majorHAnsi"/>
        </w:rPr>
        <w:t>No contexto da PPP proposta, a concessionária assume responsabilidades associadas à modernização dos ativos e à sua gestão ao longo do ciclo de vida contratual, de forma a assegurar a funcionalidade, conservação e desempenho das edificações públicas.</w:t>
      </w:r>
    </w:p>
    <w:p w14:paraId="08EF7F1F" w14:textId="59B587F2" w:rsidR="007C69C7" w:rsidRPr="000118EF" w:rsidRDefault="001662F2" w:rsidP="000118EF">
      <w:pPr>
        <w:spacing w:before="100" w:beforeAutospacing="1" w:after="100" w:afterAutospacing="1" w:line="360" w:lineRule="auto"/>
        <w:ind w:firstLine="708"/>
        <w:jc w:val="both"/>
        <w:rPr>
          <w:rFonts w:cstheme="majorHAnsi"/>
        </w:rPr>
      </w:pPr>
      <w:r w:rsidRPr="000118EF">
        <w:rPr>
          <w:rFonts w:asciiTheme="majorHAnsi" w:hAnsiTheme="majorHAnsi" w:cstheme="majorHAnsi"/>
        </w:rPr>
        <w:t>O escopo foi definido de modo a permitir abordagem integrada do ciclo de vida dos ativos, combinando intervenções de requalificação com a prestação contínua de serviços prediais e gestão das infraestruturas do complexo</w:t>
      </w:r>
      <w:r w:rsidR="00553D96" w:rsidRPr="000118EF">
        <w:rPr>
          <w:rFonts w:asciiTheme="majorHAnsi" w:hAnsiTheme="majorHAnsi" w:cstheme="majorHAnsi"/>
        </w:rPr>
        <w:t>.</w:t>
      </w:r>
      <w:r w:rsidR="00610F4B" w:rsidRPr="000118EF">
        <w:rPr>
          <w:rFonts w:asciiTheme="majorHAnsi" w:hAnsiTheme="majorHAnsi" w:cstheme="majorHAnsi"/>
        </w:rPr>
        <w:tab/>
      </w:r>
    </w:p>
    <w:p w14:paraId="4AD6D585" w14:textId="77777777" w:rsidR="005F1C74" w:rsidRDefault="005F1C74">
      <w:pPr>
        <w:spacing w:after="160" w:line="259" w:lineRule="auto"/>
        <w:rPr>
          <w:rFonts w:asciiTheme="majorHAnsi" w:eastAsiaTheme="majorEastAsia" w:hAnsiTheme="majorHAnsi" w:cstheme="majorHAnsi"/>
          <w:b/>
          <w:color w:val="1E428B"/>
          <w:sz w:val="36"/>
        </w:rPr>
      </w:pPr>
      <w:r>
        <w:rPr>
          <w:rFonts w:cstheme="majorHAnsi"/>
          <w:sz w:val="36"/>
        </w:rPr>
        <w:br w:type="page"/>
      </w:r>
    </w:p>
    <w:p w14:paraId="5A6462BB" w14:textId="295FDCD1" w:rsidR="00BF046E" w:rsidRPr="000118EF" w:rsidRDefault="00BF046E" w:rsidP="000118EF">
      <w:pPr>
        <w:pStyle w:val="Ttulo1"/>
        <w:numPr>
          <w:ilvl w:val="1"/>
          <w:numId w:val="1"/>
        </w:numPr>
        <w:rPr>
          <w:rFonts w:cstheme="majorHAnsi"/>
          <w:sz w:val="36"/>
        </w:rPr>
      </w:pPr>
      <w:bookmarkStart w:id="69" w:name="_Toc223961919"/>
      <w:r w:rsidRPr="000118EF">
        <w:rPr>
          <w:rFonts w:cstheme="majorHAnsi"/>
          <w:sz w:val="36"/>
          <w:szCs w:val="24"/>
        </w:rPr>
        <w:t>Configuração e Implantação do Projeto</w:t>
      </w:r>
      <w:bookmarkEnd w:id="69"/>
    </w:p>
    <w:p w14:paraId="142BEDFB" w14:textId="59883BA1" w:rsidR="00530CD6" w:rsidRPr="000118EF" w:rsidRDefault="00530CD6" w:rsidP="000118EF">
      <w:pPr>
        <w:spacing w:before="100" w:beforeAutospacing="1" w:after="100" w:afterAutospacing="1" w:line="360" w:lineRule="auto"/>
        <w:ind w:firstLine="708"/>
        <w:jc w:val="both"/>
        <w:rPr>
          <w:rFonts w:asciiTheme="majorHAnsi" w:eastAsiaTheme="minorHAnsi" w:hAnsiTheme="majorHAnsi" w:cstheme="majorHAnsi"/>
          <w:szCs w:val="22"/>
        </w:rPr>
      </w:pPr>
      <w:r w:rsidRPr="000118EF">
        <w:rPr>
          <w:rFonts w:asciiTheme="majorHAnsi" w:hAnsiTheme="majorHAnsi" w:cstheme="majorHAnsi"/>
        </w:rPr>
        <w:t>O projeto em estudo consiste na estruturação de Parceria Público-Privada (PPP), na modalidade de Concessão Administrativa, destinada à reforma, requalificação, equipagem, operação, manutenção e gestão do Centro Administrativo Fernando Ferrari (CAFF), bem como de edificações associadas ao complexo administrativo estadual, incluindo o prédio do Departamento Autônomo de Estradas de Rodagem (DAER).</w:t>
      </w:r>
    </w:p>
    <w:p w14:paraId="0AC095B6" w14:textId="5010F1D8" w:rsidR="00530CD6" w:rsidRPr="00F87CF0" w:rsidRDefault="00530CD6" w:rsidP="00530CD6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O </w:t>
      </w:r>
      <w:r w:rsidR="00537042" w:rsidRPr="00F87CF0">
        <w:rPr>
          <w:rFonts w:asciiTheme="majorHAnsi" w:hAnsiTheme="majorHAnsi" w:cstheme="majorHAnsi"/>
        </w:rPr>
        <w:t>projeto</w:t>
      </w:r>
      <w:r w:rsidRPr="000118EF">
        <w:rPr>
          <w:rFonts w:asciiTheme="majorHAnsi" w:hAnsiTheme="majorHAnsi" w:cstheme="majorHAnsi"/>
        </w:rPr>
        <w:t xml:space="preserve"> busca viabilizar a recuperação e modernização de ativos públicos relevantes, promovendo ganhos de eficiência operacional, </w:t>
      </w:r>
      <w:r w:rsidR="00A24A45">
        <w:rPr>
          <w:rFonts w:asciiTheme="majorHAnsi" w:hAnsiTheme="majorHAnsi" w:cstheme="majorHAnsi"/>
        </w:rPr>
        <w:t xml:space="preserve">maior </w:t>
      </w:r>
      <w:r w:rsidRPr="000118EF">
        <w:rPr>
          <w:rFonts w:asciiTheme="majorHAnsi" w:hAnsiTheme="majorHAnsi" w:cstheme="majorHAnsi"/>
        </w:rPr>
        <w:t>previsibilidade orçamentária e melhor gestão do ciclo de vida das edificações.</w:t>
      </w:r>
    </w:p>
    <w:p w14:paraId="0557BA12" w14:textId="77777777" w:rsidR="00F87CF0" w:rsidRPr="000118EF" w:rsidRDefault="00F87CF0" w:rsidP="000118EF">
      <w:pPr>
        <w:spacing w:before="100" w:beforeAutospacing="1" w:after="100" w:afterAutospacing="1" w:line="360" w:lineRule="auto"/>
        <w:ind w:firstLine="708"/>
        <w:jc w:val="both"/>
        <w:rPr>
          <w:rFonts w:asciiTheme="majorHAnsi" w:eastAsiaTheme="minorHAnsi" w:hAnsiTheme="majorHAnsi" w:cstheme="majorHAnsi"/>
          <w:szCs w:val="22"/>
        </w:rPr>
      </w:pPr>
      <w:r w:rsidRPr="000118EF">
        <w:rPr>
          <w:rFonts w:asciiTheme="majorHAnsi" w:hAnsiTheme="majorHAnsi" w:cstheme="majorHAnsi"/>
        </w:rPr>
        <w:t>O escopo da concessão administrativa compreende, de forma integrada:</w:t>
      </w:r>
    </w:p>
    <w:p w14:paraId="1189E822" w14:textId="77777777" w:rsidR="00F87CF0" w:rsidRPr="000118EF" w:rsidRDefault="00F87CF0" w:rsidP="000118EF">
      <w:pPr>
        <w:pStyle w:val="PargrafodaLista"/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lang w:eastAsia="en-US"/>
        </w:rPr>
      </w:pPr>
      <w:r w:rsidRPr="000118EF">
        <w:rPr>
          <w:rFonts w:asciiTheme="majorHAnsi" w:hAnsiTheme="majorHAnsi" w:cstheme="majorHAnsi"/>
          <w:sz w:val="24"/>
          <w:lang w:eastAsia="en-US"/>
        </w:rPr>
        <w:t xml:space="preserve">execução de intervenções de reforma, </w:t>
      </w:r>
      <w:r w:rsidRPr="000118EF">
        <w:rPr>
          <w:rFonts w:asciiTheme="majorHAnsi" w:hAnsiTheme="majorHAnsi" w:cstheme="majorHAnsi"/>
          <w:i/>
          <w:sz w:val="24"/>
          <w:lang w:eastAsia="en-US"/>
        </w:rPr>
        <w:t>retrofit</w:t>
      </w:r>
      <w:r w:rsidRPr="000118EF">
        <w:rPr>
          <w:rFonts w:asciiTheme="majorHAnsi" w:hAnsiTheme="majorHAnsi" w:cstheme="majorHAnsi"/>
          <w:sz w:val="24"/>
          <w:lang w:eastAsia="en-US"/>
        </w:rPr>
        <w:t xml:space="preserve"> e requalificação predial;</w:t>
      </w:r>
    </w:p>
    <w:p w14:paraId="729B1E8A" w14:textId="77777777" w:rsidR="00F87CF0" w:rsidRPr="000118EF" w:rsidRDefault="00F87CF0" w:rsidP="000118EF">
      <w:pPr>
        <w:pStyle w:val="PargrafodaLista"/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lang w:eastAsia="en-US"/>
        </w:rPr>
      </w:pPr>
      <w:r w:rsidRPr="000118EF">
        <w:rPr>
          <w:rFonts w:asciiTheme="majorHAnsi" w:hAnsiTheme="majorHAnsi" w:cstheme="majorHAnsi"/>
          <w:sz w:val="24"/>
          <w:lang w:eastAsia="en-US"/>
        </w:rPr>
        <w:t>fornecimento e instalação de equipamentos e sistemas prediais;</w:t>
      </w:r>
    </w:p>
    <w:p w14:paraId="43EF8B32" w14:textId="77777777" w:rsidR="00F87CF0" w:rsidRPr="000118EF" w:rsidRDefault="00F87CF0" w:rsidP="000118EF">
      <w:pPr>
        <w:pStyle w:val="PargrafodaLista"/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lang w:eastAsia="en-US"/>
        </w:rPr>
      </w:pPr>
      <w:r w:rsidRPr="000118EF">
        <w:rPr>
          <w:rFonts w:asciiTheme="majorHAnsi" w:hAnsiTheme="majorHAnsi" w:cstheme="majorHAnsi"/>
          <w:sz w:val="24"/>
          <w:lang w:eastAsia="en-US"/>
        </w:rPr>
        <w:t>operação e manutenção predial ao longo do prazo contratual;</w:t>
      </w:r>
    </w:p>
    <w:p w14:paraId="57BBC8C4" w14:textId="77777777" w:rsidR="00F87CF0" w:rsidRPr="000118EF" w:rsidRDefault="00F87CF0" w:rsidP="000118EF">
      <w:pPr>
        <w:pStyle w:val="PargrafodaLista"/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lang w:eastAsia="en-US"/>
        </w:rPr>
      </w:pPr>
      <w:r w:rsidRPr="000118EF">
        <w:rPr>
          <w:rFonts w:asciiTheme="majorHAnsi" w:hAnsiTheme="majorHAnsi" w:cstheme="majorHAnsi"/>
          <w:sz w:val="24"/>
          <w:lang w:eastAsia="en-US"/>
        </w:rPr>
        <w:t>prestação de serviços gerais, incluindo limpeza, conservação, segurança patrimonial e gestão condominial;</w:t>
      </w:r>
    </w:p>
    <w:p w14:paraId="5A11EB9B" w14:textId="77777777" w:rsidR="00F87CF0" w:rsidRPr="000118EF" w:rsidRDefault="00F87CF0" w:rsidP="000118EF">
      <w:pPr>
        <w:pStyle w:val="PargrafodaLista"/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lang w:eastAsia="en-US"/>
        </w:rPr>
      </w:pPr>
      <w:r w:rsidRPr="000118EF">
        <w:rPr>
          <w:rFonts w:asciiTheme="majorHAnsi" w:hAnsiTheme="majorHAnsi" w:cstheme="majorHAnsi"/>
          <w:sz w:val="24"/>
          <w:lang w:eastAsia="en-US"/>
        </w:rPr>
        <w:t>gestão e manutenção das áreas comuns do complexo;</w:t>
      </w:r>
    </w:p>
    <w:p w14:paraId="7C88826E" w14:textId="77777777" w:rsidR="00F87CF0" w:rsidRPr="000118EF" w:rsidRDefault="00F87CF0" w:rsidP="00F87CF0">
      <w:pPr>
        <w:pStyle w:val="PargrafodaLista"/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Theme="majorHAnsi" w:eastAsiaTheme="minorHAnsi" w:hAnsiTheme="majorHAnsi" w:cstheme="majorHAnsi"/>
          <w:sz w:val="24"/>
          <w:szCs w:val="22"/>
          <w:lang w:eastAsia="en-US"/>
        </w:rPr>
      </w:pPr>
      <w:r w:rsidRPr="000118EF">
        <w:rPr>
          <w:rFonts w:asciiTheme="majorHAnsi" w:eastAsiaTheme="minorHAnsi" w:hAnsiTheme="majorHAnsi" w:cstheme="majorHAnsi"/>
          <w:sz w:val="24"/>
          <w:szCs w:val="22"/>
          <w:lang w:eastAsia="en-US"/>
        </w:rPr>
        <w:t>eventual exploração de receitas acessórias, conforme definido na modelagem.</w:t>
      </w:r>
    </w:p>
    <w:p w14:paraId="0F7AD3B4" w14:textId="77777777" w:rsidR="002C010B" w:rsidRPr="000118EF" w:rsidRDefault="002C010B" w:rsidP="000118EF">
      <w:pPr>
        <w:spacing w:before="100" w:beforeAutospacing="1" w:after="100" w:afterAutospacing="1" w:line="360" w:lineRule="auto"/>
        <w:ind w:firstLine="708"/>
        <w:jc w:val="both"/>
        <w:rPr>
          <w:rFonts w:asciiTheme="majorHAnsi" w:eastAsiaTheme="minorHAnsi" w:hAnsiTheme="majorHAnsi" w:cstheme="majorHAnsi"/>
          <w:color w:val="404040" w:themeColor="text1" w:themeTint="BF"/>
          <w:szCs w:val="22"/>
          <w:lang w:eastAsia="en-US"/>
        </w:rPr>
      </w:pPr>
      <w:r w:rsidRPr="000118EF">
        <w:rPr>
          <w:rFonts w:asciiTheme="majorHAnsi" w:hAnsiTheme="majorHAnsi" w:cstheme="majorHAnsi"/>
        </w:rPr>
        <w:t xml:space="preserve">A implantação do projeto </w:t>
      </w:r>
      <w:r w:rsidRPr="000118EF">
        <w:rPr>
          <w:rFonts w:asciiTheme="majorHAnsi" w:hAnsiTheme="majorHAnsi" w:cstheme="majorHAnsi"/>
          <w:color w:val="404040" w:themeColor="text1" w:themeTint="BF"/>
          <w:szCs w:val="22"/>
          <w:lang w:eastAsia="en-US"/>
        </w:rPr>
        <w:t>foi estruturada de modo a</w:t>
      </w:r>
      <w:r w:rsidRPr="000118EF">
        <w:rPr>
          <w:rFonts w:asciiTheme="majorHAnsi" w:hAnsiTheme="majorHAnsi" w:cstheme="majorHAnsi"/>
        </w:rPr>
        <w:t xml:space="preserve"> assegurar a continuidade das atividades administrativas e minimizar impactos à operação dos órgãos públicos instalados no complexo.</w:t>
      </w:r>
    </w:p>
    <w:p w14:paraId="761862D9" w14:textId="77777777" w:rsidR="002C010B" w:rsidRPr="000118EF" w:rsidRDefault="002C010B" w:rsidP="000118EF">
      <w:pPr>
        <w:spacing w:before="100" w:beforeAutospacing="1" w:after="100" w:afterAutospacing="1" w:line="360" w:lineRule="auto"/>
        <w:ind w:firstLine="708"/>
        <w:jc w:val="both"/>
        <w:rPr>
          <w:rFonts w:asciiTheme="majorHAnsi" w:eastAsiaTheme="minorHAnsi" w:hAnsiTheme="majorHAnsi" w:cstheme="majorHAnsi"/>
          <w:color w:val="404040" w:themeColor="text1" w:themeTint="BF"/>
          <w:szCs w:val="22"/>
          <w:lang w:eastAsia="en-US"/>
        </w:rPr>
      </w:pPr>
      <w:r w:rsidRPr="000118EF">
        <w:rPr>
          <w:rFonts w:asciiTheme="majorHAnsi" w:hAnsiTheme="majorHAnsi" w:cstheme="majorHAnsi"/>
        </w:rPr>
        <w:t xml:space="preserve">Conforme o Produto Anteprojeto de Engenharia e Arquitetura, a implantação do empreendimento está organizada em fases modulares e progressivas, com </w:t>
      </w:r>
      <w:r w:rsidRPr="000118EF">
        <w:rPr>
          <w:rFonts w:asciiTheme="majorHAnsi" w:hAnsiTheme="majorHAnsi" w:cstheme="majorHAnsi"/>
          <w:color w:val="404040" w:themeColor="text1" w:themeTint="BF"/>
          <w:szCs w:val="22"/>
          <w:lang w:eastAsia="en-US"/>
        </w:rPr>
        <w:t>cronograma global</w:t>
      </w:r>
      <w:r w:rsidRPr="000118EF">
        <w:rPr>
          <w:rFonts w:asciiTheme="majorHAnsi" w:hAnsiTheme="majorHAnsi" w:cstheme="majorHAnsi"/>
        </w:rPr>
        <w:t xml:space="preserve"> estimado em aproximadamente 72 meses. </w:t>
      </w:r>
      <w:r w:rsidRPr="000118EF">
        <w:rPr>
          <w:rFonts w:asciiTheme="majorHAnsi" w:hAnsiTheme="majorHAnsi" w:cstheme="majorHAnsi"/>
          <w:color w:val="404040" w:themeColor="text1" w:themeTint="BF"/>
          <w:szCs w:val="22"/>
          <w:lang w:eastAsia="en-US"/>
        </w:rPr>
        <w:t>Essas fases contemplam</w:t>
      </w:r>
      <w:r w:rsidRPr="000118EF">
        <w:rPr>
          <w:rFonts w:asciiTheme="majorHAnsi" w:hAnsiTheme="majorHAnsi" w:cstheme="majorHAnsi"/>
        </w:rPr>
        <w:t xml:space="preserve"> etapas de intervenção que permitem a execução setorizada das obras e a entrada gradual de áreas em operação.</w:t>
      </w:r>
    </w:p>
    <w:p w14:paraId="20952375" w14:textId="69AD00E5" w:rsidR="002C010B" w:rsidRPr="000118EF" w:rsidRDefault="002C010B" w:rsidP="000118EF">
      <w:pPr>
        <w:spacing w:before="100" w:beforeAutospacing="1" w:after="100" w:afterAutospacing="1" w:line="360" w:lineRule="auto"/>
        <w:ind w:firstLine="708"/>
        <w:jc w:val="both"/>
        <w:rPr>
          <w:rFonts w:asciiTheme="majorHAnsi" w:eastAsiaTheme="minorHAnsi" w:hAnsiTheme="majorHAnsi" w:cstheme="majorHAnsi"/>
          <w:color w:val="404040" w:themeColor="text1" w:themeTint="BF"/>
          <w:szCs w:val="22"/>
          <w:lang w:eastAsia="en-US"/>
        </w:rPr>
      </w:pPr>
      <w:r w:rsidRPr="000118EF">
        <w:rPr>
          <w:rFonts w:asciiTheme="majorHAnsi" w:hAnsiTheme="majorHAnsi" w:cstheme="majorHAnsi"/>
        </w:rPr>
        <w:t>Está prevista fase inicial de transição com duração estimada de 6 (seis) meses, destinada à mobilização da concessionária, ao aprofundamento de diagnósticos técnicos, à elaboração de projetos executivos</w:t>
      </w:r>
      <w:r w:rsidR="00D304AB">
        <w:rPr>
          <w:rFonts w:asciiTheme="majorHAnsi" w:hAnsiTheme="majorHAnsi" w:cstheme="majorHAnsi"/>
        </w:rPr>
        <w:t xml:space="preserve">, </w:t>
      </w:r>
      <w:r w:rsidRPr="000118EF">
        <w:rPr>
          <w:rFonts w:asciiTheme="majorHAnsi" w:hAnsiTheme="majorHAnsi" w:cstheme="majorHAnsi"/>
        </w:rPr>
        <w:t>planejamento detalhado das intervenções</w:t>
      </w:r>
      <w:r w:rsidR="00D304AB">
        <w:rPr>
          <w:rFonts w:asciiTheme="majorHAnsi" w:hAnsiTheme="majorHAnsi" w:cstheme="majorHAnsi"/>
        </w:rPr>
        <w:t xml:space="preserve"> e elaboração de planos operacionais</w:t>
      </w:r>
      <w:r w:rsidRPr="000118EF">
        <w:rPr>
          <w:rFonts w:asciiTheme="majorHAnsi" w:hAnsiTheme="majorHAnsi" w:cstheme="majorHAnsi"/>
        </w:rPr>
        <w:t>.</w:t>
      </w:r>
    </w:p>
    <w:p w14:paraId="147E0677" w14:textId="77777777" w:rsidR="002C010B" w:rsidRPr="000118EF" w:rsidRDefault="002C010B" w:rsidP="000118EF">
      <w:pPr>
        <w:spacing w:before="100" w:beforeAutospacing="1" w:after="100" w:afterAutospacing="1" w:line="360" w:lineRule="auto"/>
        <w:ind w:firstLine="708"/>
        <w:jc w:val="both"/>
        <w:rPr>
          <w:rFonts w:asciiTheme="majorHAnsi" w:eastAsiaTheme="minorHAnsi" w:hAnsiTheme="majorHAnsi" w:cstheme="majorHAnsi"/>
          <w:color w:val="404040" w:themeColor="text1" w:themeTint="BF"/>
          <w:szCs w:val="22"/>
          <w:lang w:eastAsia="en-US"/>
        </w:rPr>
      </w:pPr>
      <w:r w:rsidRPr="000118EF">
        <w:rPr>
          <w:rFonts w:asciiTheme="majorHAnsi" w:hAnsiTheme="majorHAnsi" w:cstheme="majorHAnsi"/>
        </w:rPr>
        <w:t xml:space="preserve">Adicionalmente, entre as principais fases de intervenção e </w:t>
      </w:r>
      <w:r w:rsidRPr="000118EF">
        <w:rPr>
          <w:rFonts w:asciiTheme="majorHAnsi" w:hAnsiTheme="majorHAnsi" w:cstheme="majorHAnsi"/>
          <w:color w:val="404040" w:themeColor="text1" w:themeTint="BF"/>
          <w:szCs w:val="22"/>
          <w:lang w:eastAsia="en-US"/>
        </w:rPr>
        <w:t>o início da operação plena</w:t>
      </w:r>
      <w:r w:rsidRPr="000118EF">
        <w:rPr>
          <w:rFonts w:asciiTheme="majorHAnsi" w:hAnsiTheme="majorHAnsi" w:cstheme="majorHAnsi"/>
        </w:rPr>
        <w:t xml:space="preserve"> de cada conjunto de edificações, </w:t>
      </w:r>
      <w:r w:rsidRPr="000118EF">
        <w:rPr>
          <w:rFonts w:asciiTheme="majorHAnsi" w:hAnsiTheme="majorHAnsi" w:cstheme="majorHAnsi"/>
          <w:color w:val="404040" w:themeColor="text1" w:themeTint="BF"/>
          <w:szCs w:val="22"/>
          <w:lang w:eastAsia="en-US"/>
        </w:rPr>
        <w:t>admitem-se</w:t>
      </w:r>
      <w:r w:rsidRPr="000118EF">
        <w:rPr>
          <w:rFonts w:asciiTheme="majorHAnsi" w:hAnsiTheme="majorHAnsi" w:cstheme="majorHAnsi"/>
        </w:rPr>
        <w:t xml:space="preserve"> períodos de transição </w:t>
      </w:r>
      <w:r w:rsidRPr="000118EF">
        <w:rPr>
          <w:rFonts w:asciiTheme="majorHAnsi" w:hAnsiTheme="majorHAnsi" w:cstheme="majorHAnsi"/>
          <w:color w:val="404040" w:themeColor="text1" w:themeTint="BF"/>
          <w:szCs w:val="22"/>
          <w:lang w:eastAsia="en-US"/>
        </w:rPr>
        <w:t>de até</w:t>
      </w:r>
      <w:r w:rsidRPr="000118EF">
        <w:rPr>
          <w:rFonts w:asciiTheme="majorHAnsi" w:hAnsiTheme="majorHAnsi" w:cstheme="majorHAnsi"/>
        </w:rPr>
        <w:t xml:space="preserve"> 6 (seis) meses, </w:t>
      </w:r>
      <w:r w:rsidRPr="000118EF">
        <w:rPr>
          <w:rFonts w:asciiTheme="majorHAnsi" w:hAnsiTheme="majorHAnsi" w:cstheme="majorHAnsi"/>
          <w:color w:val="404040" w:themeColor="text1" w:themeTint="BF"/>
          <w:szCs w:val="22"/>
          <w:lang w:eastAsia="en-US"/>
        </w:rPr>
        <w:t>voltados à</w:t>
      </w:r>
      <w:r w:rsidRPr="000118EF">
        <w:rPr>
          <w:rFonts w:asciiTheme="majorHAnsi" w:hAnsiTheme="majorHAnsi" w:cstheme="majorHAnsi"/>
        </w:rPr>
        <w:t xml:space="preserve"> adequação progressiva dos espaços, reorganização de ocupações e estabilização dos serviços.</w:t>
      </w:r>
    </w:p>
    <w:p w14:paraId="718D4704" w14:textId="4EC110BC" w:rsidR="004E1853" w:rsidRPr="000118EF" w:rsidRDefault="002C010B" w:rsidP="000118EF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>De forma geral, a implantação contempla:</w:t>
      </w:r>
    </w:p>
    <w:p w14:paraId="53EA63AE" w14:textId="77777777" w:rsidR="004E1853" w:rsidRPr="000118EF" w:rsidRDefault="004E1853" w:rsidP="000118EF">
      <w:pPr>
        <w:pStyle w:val="PargrafodaLista"/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elaboração e consolidação de projetos executivos;</w:t>
      </w:r>
    </w:p>
    <w:p w14:paraId="61FEF488" w14:textId="77777777" w:rsidR="004E1853" w:rsidRPr="000118EF" w:rsidRDefault="004E1853" w:rsidP="000118EF">
      <w:pPr>
        <w:pStyle w:val="PargrafodaLista"/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execução de intervenções de </w:t>
      </w:r>
      <w:r w:rsidRPr="000118EF">
        <w:rPr>
          <w:rFonts w:asciiTheme="majorHAnsi" w:hAnsiTheme="majorHAnsi" w:cstheme="majorHAnsi"/>
          <w:i/>
          <w:sz w:val="24"/>
          <w:szCs w:val="28"/>
        </w:rPr>
        <w:t>retrofit</w:t>
      </w:r>
      <w:r w:rsidRPr="000118EF">
        <w:rPr>
          <w:rFonts w:asciiTheme="majorHAnsi" w:hAnsiTheme="majorHAnsi" w:cstheme="majorHAnsi"/>
          <w:sz w:val="24"/>
          <w:szCs w:val="28"/>
        </w:rPr>
        <w:t xml:space="preserve"> e requalificação predial;</w:t>
      </w:r>
    </w:p>
    <w:p w14:paraId="0CF7FBF2" w14:textId="77777777" w:rsidR="004E1853" w:rsidRPr="000118EF" w:rsidRDefault="004E1853" w:rsidP="000118EF">
      <w:pPr>
        <w:pStyle w:val="PargrafodaLista"/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implantação ou atualização de sistemas prediais;</w:t>
      </w:r>
    </w:p>
    <w:p w14:paraId="20893407" w14:textId="77777777" w:rsidR="004E1853" w:rsidRPr="000118EF" w:rsidRDefault="004E1853" w:rsidP="000118EF">
      <w:pPr>
        <w:pStyle w:val="PargrafodaLista"/>
        <w:numPr>
          <w:ilvl w:val="0"/>
          <w:numId w:val="9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reorganização progressiva da ocupação dos espaços.</w:t>
      </w:r>
    </w:p>
    <w:p w14:paraId="524F1745" w14:textId="77777777" w:rsidR="00156760" w:rsidRDefault="00156760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180C2690" w14:textId="6FE22916" w:rsidR="00423E71" w:rsidRPr="004A3DE8" w:rsidRDefault="00156760" w:rsidP="00423E71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70" w:name="_Toc223961920"/>
      <w:r w:rsidRPr="00156760">
        <w:rPr>
          <w:rFonts w:cstheme="majorHAnsi"/>
          <w:sz w:val="36"/>
          <w:szCs w:val="24"/>
        </w:rPr>
        <w:t>Desempenho Operacional e Gestão de Riscos</w:t>
      </w:r>
      <w:bookmarkEnd w:id="70"/>
    </w:p>
    <w:p w14:paraId="4CA903C2" w14:textId="431AC781" w:rsidR="00515357" w:rsidRPr="00A25DD0" w:rsidRDefault="00515357" w:rsidP="00515357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 xml:space="preserve">O </w:t>
      </w:r>
      <w:r w:rsidR="008B7E65" w:rsidRPr="00A25DD0">
        <w:rPr>
          <w:rFonts w:asciiTheme="majorHAnsi" w:hAnsiTheme="majorHAnsi" w:cstheme="majorHAnsi"/>
        </w:rPr>
        <w:t>projeto</w:t>
      </w:r>
      <w:r w:rsidRPr="00A25DD0">
        <w:rPr>
          <w:rFonts w:asciiTheme="majorHAnsi" w:hAnsiTheme="majorHAnsi" w:cstheme="majorHAnsi"/>
        </w:rPr>
        <w:t xml:space="preserve"> está orientado por diretrizes de desempenho que visam assegurar padrões adequados de funcionalidade, segurança, conforto e sustentabilidade das edificações ao longo de sua vida útil.</w:t>
      </w:r>
    </w:p>
    <w:p w14:paraId="0B021693" w14:textId="181BF3C2" w:rsidR="00515357" w:rsidRPr="00A25DD0" w:rsidRDefault="00515357" w:rsidP="00515357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 xml:space="preserve">As premissas de desempenho derivam das diretrizes do </w:t>
      </w:r>
      <w:r w:rsidR="00CC078D">
        <w:rPr>
          <w:rFonts w:asciiTheme="majorHAnsi" w:hAnsiTheme="majorHAnsi" w:cstheme="majorHAnsi"/>
        </w:rPr>
        <w:t xml:space="preserve">Produto </w:t>
      </w:r>
      <w:r w:rsidR="007C1F63">
        <w:rPr>
          <w:rFonts w:asciiTheme="majorHAnsi" w:hAnsiTheme="majorHAnsi" w:cstheme="majorHAnsi"/>
        </w:rPr>
        <w:t>A</w:t>
      </w:r>
      <w:r w:rsidRPr="00A25DD0">
        <w:rPr>
          <w:rFonts w:asciiTheme="majorHAnsi" w:hAnsiTheme="majorHAnsi" w:cstheme="majorHAnsi"/>
        </w:rPr>
        <w:t xml:space="preserve">nteprojeto de </w:t>
      </w:r>
      <w:r w:rsidR="00CC078D">
        <w:rPr>
          <w:rFonts w:asciiTheme="majorHAnsi" w:hAnsiTheme="majorHAnsi" w:cstheme="majorHAnsi"/>
        </w:rPr>
        <w:t>E</w:t>
      </w:r>
      <w:r w:rsidRPr="00A25DD0">
        <w:rPr>
          <w:rFonts w:asciiTheme="majorHAnsi" w:hAnsiTheme="majorHAnsi" w:cstheme="majorHAnsi"/>
        </w:rPr>
        <w:t xml:space="preserve">ngenharia e </w:t>
      </w:r>
      <w:r w:rsidR="00CC078D">
        <w:rPr>
          <w:rFonts w:asciiTheme="majorHAnsi" w:hAnsiTheme="majorHAnsi" w:cstheme="majorHAnsi"/>
        </w:rPr>
        <w:t>A</w:t>
      </w:r>
      <w:r w:rsidRPr="00A25DD0">
        <w:rPr>
          <w:rFonts w:asciiTheme="majorHAnsi" w:hAnsiTheme="majorHAnsi" w:cstheme="majorHAnsi"/>
        </w:rPr>
        <w:t>rquitetura, que priorizam:</w:t>
      </w:r>
    </w:p>
    <w:p w14:paraId="6A28CADC" w14:textId="77777777" w:rsidR="00515357" w:rsidRPr="00A25DD0" w:rsidRDefault="00515357" w:rsidP="00515357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eficiência das infraestruturas e dos sistemas prediais;</w:t>
      </w:r>
    </w:p>
    <w:p w14:paraId="39FB425F" w14:textId="77777777" w:rsidR="00515357" w:rsidRPr="00A25DD0" w:rsidRDefault="00515357" w:rsidP="00515357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soluções de sustentabilidade ambiental;</w:t>
      </w:r>
    </w:p>
    <w:p w14:paraId="772E184A" w14:textId="77777777" w:rsidR="00515357" w:rsidRPr="00A25DD0" w:rsidRDefault="00515357" w:rsidP="00515357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acessibilidade universal e melhoria da mobilidade interna;</w:t>
      </w:r>
    </w:p>
    <w:p w14:paraId="3E66D0A9" w14:textId="77777777" w:rsidR="00515357" w:rsidRPr="00A25DD0" w:rsidRDefault="00515357" w:rsidP="00515357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segurança dos usuários e adequação às normas técnicas;</w:t>
      </w:r>
    </w:p>
    <w:p w14:paraId="095FADF4" w14:textId="77777777" w:rsidR="00515357" w:rsidRPr="00A25DD0" w:rsidRDefault="00515357" w:rsidP="00515357">
      <w:pPr>
        <w:numPr>
          <w:ilvl w:val="0"/>
          <w:numId w:val="91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flexibilidade de layout e adaptabilidade dos espaços.</w:t>
      </w:r>
    </w:p>
    <w:p w14:paraId="36A112DA" w14:textId="48F198B8" w:rsidR="00515357" w:rsidRDefault="00515357" w:rsidP="00515357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 xml:space="preserve">Essas diretrizes orientam a definição dos padrões de operação e manutenção a serem observados na concessão </w:t>
      </w:r>
      <w:r w:rsidR="00F36856" w:rsidRPr="00F36856">
        <w:rPr>
          <w:rFonts w:asciiTheme="majorHAnsi" w:hAnsiTheme="majorHAnsi" w:cstheme="majorHAnsi"/>
        </w:rPr>
        <w:t>e servem de base para a estruturação de indicadores de desempenho que permitam aferir, de forma objetiva, o nível de serviço prestado pela concessionária</w:t>
      </w:r>
      <w:r w:rsidR="002B2BC5" w:rsidRPr="002B2BC5">
        <w:rPr>
          <w:rFonts w:asciiTheme="majorHAnsi" w:hAnsiTheme="majorHAnsi" w:cstheme="majorHAnsi"/>
        </w:rPr>
        <w:t>.</w:t>
      </w:r>
    </w:p>
    <w:p w14:paraId="4E014556" w14:textId="77777777" w:rsidR="009800C9" w:rsidRPr="000118EF" w:rsidRDefault="009800C9" w:rsidP="000118EF">
      <w:pPr>
        <w:spacing w:before="100" w:beforeAutospacing="1" w:after="100" w:afterAutospacing="1" w:line="360" w:lineRule="auto"/>
        <w:ind w:firstLine="708"/>
        <w:jc w:val="both"/>
        <w:rPr>
          <w:rFonts w:asciiTheme="majorHAnsi" w:eastAsiaTheme="minorHAnsi" w:hAnsiTheme="majorHAnsi" w:cstheme="majorHAnsi"/>
          <w:szCs w:val="22"/>
        </w:rPr>
      </w:pPr>
      <w:r w:rsidRPr="000118EF">
        <w:rPr>
          <w:rFonts w:asciiTheme="majorHAnsi" w:hAnsiTheme="majorHAnsi" w:cstheme="majorHAnsi"/>
        </w:rPr>
        <w:t>Tais indicadores estarão vinculados ao mecanismo de remuneração da concessionária, de modo que o cumprimento dos níveis de serviço estabelecidos influencie a contraprestação pública devida, conforme metodologia a ser detalhada nos anexos contratuais da concessão, alinhando incentivos à adequada operação e manutenção dos ativos ao longo do prazo contratual.</w:t>
      </w:r>
    </w:p>
    <w:p w14:paraId="69F55168" w14:textId="25FA66FE" w:rsidR="00515357" w:rsidRPr="00A25DD0" w:rsidRDefault="00A25DD0" w:rsidP="00515357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No que se refere à gestão de riscos, a</w:t>
      </w:r>
      <w:r w:rsidR="00515357" w:rsidRPr="00A25DD0">
        <w:rPr>
          <w:rFonts w:asciiTheme="majorHAnsi" w:hAnsiTheme="majorHAnsi" w:cstheme="majorHAnsi"/>
        </w:rPr>
        <w:t xml:space="preserve"> estruturação do </w:t>
      </w:r>
      <w:r w:rsidR="008B7E65" w:rsidRPr="00A25DD0">
        <w:rPr>
          <w:rFonts w:asciiTheme="majorHAnsi" w:hAnsiTheme="majorHAnsi" w:cstheme="majorHAnsi"/>
        </w:rPr>
        <w:t>projeto</w:t>
      </w:r>
      <w:r w:rsidR="00515357" w:rsidRPr="00A25DD0">
        <w:rPr>
          <w:rFonts w:asciiTheme="majorHAnsi" w:hAnsiTheme="majorHAnsi" w:cstheme="majorHAnsi"/>
        </w:rPr>
        <w:t xml:space="preserve"> considera a identificação e avaliação de riscos associados às fases de implantação e operação do complexo.</w:t>
      </w:r>
    </w:p>
    <w:p w14:paraId="0340E4B7" w14:textId="77777777" w:rsidR="00515357" w:rsidRPr="00A25DD0" w:rsidRDefault="00515357" w:rsidP="00515357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De modo geral, destacam-se riscos relacionados a:</w:t>
      </w:r>
    </w:p>
    <w:p w14:paraId="6B930377" w14:textId="77777777" w:rsidR="00515357" w:rsidRPr="00A25DD0" w:rsidRDefault="00515357" w:rsidP="00515357">
      <w:pPr>
        <w:numPr>
          <w:ilvl w:val="0"/>
          <w:numId w:val="92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intervenções em edificações existentes de grande porte;</w:t>
      </w:r>
    </w:p>
    <w:p w14:paraId="01F8D4E9" w14:textId="77777777" w:rsidR="00515357" w:rsidRPr="00A25DD0" w:rsidRDefault="00515357" w:rsidP="00515357">
      <w:pPr>
        <w:numPr>
          <w:ilvl w:val="0"/>
          <w:numId w:val="92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compatibilização entre obras e operação de órgãos públicos;</w:t>
      </w:r>
    </w:p>
    <w:p w14:paraId="420CAF9C" w14:textId="77777777" w:rsidR="00515357" w:rsidRPr="00A25DD0" w:rsidRDefault="00515357" w:rsidP="00515357">
      <w:pPr>
        <w:numPr>
          <w:ilvl w:val="0"/>
          <w:numId w:val="92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condições estruturais e prediais dos ativos existentes;</w:t>
      </w:r>
    </w:p>
    <w:p w14:paraId="7BB9B9A7" w14:textId="77777777" w:rsidR="00515357" w:rsidRPr="00A25DD0" w:rsidRDefault="00515357" w:rsidP="00515357">
      <w:pPr>
        <w:numPr>
          <w:ilvl w:val="0"/>
          <w:numId w:val="92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interface com a malha urbana e mobilidade do entorno.</w:t>
      </w:r>
    </w:p>
    <w:p w14:paraId="252638C7" w14:textId="40818C19" w:rsidR="004839B7" w:rsidRPr="0000201B" w:rsidRDefault="00515357" w:rsidP="00221A16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A25DD0">
        <w:rPr>
          <w:rFonts w:asciiTheme="majorHAnsi" w:hAnsiTheme="majorHAnsi" w:cstheme="majorHAnsi"/>
        </w:rPr>
        <w:t>A consideração desses riscos na etapa de planejamento permite orientar soluções de engenharia, estratégias de implantação faseada e definição de premissas conservadoras no modelo econômico-financeiro.</w:t>
      </w:r>
      <w:r w:rsidR="00DB4673">
        <w:rPr>
          <w:rFonts w:asciiTheme="majorHAnsi" w:hAnsiTheme="majorHAnsi" w:cstheme="majorHAnsi"/>
        </w:rPr>
        <w:t xml:space="preserve"> </w:t>
      </w:r>
      <w:r w:rsidRPr="004839B7">
        <w:rPr>
          <w:rFonts w:asciiTheme="majorHAnsi" w:hAnsiTheme="majorHAnsi" w:cstheme="majorHAnsi"/>
        </w:rPr>
        <w:t>A alocação contratual detalhada de riscos entre as partes é tratada em instrumento específico da modelagem da concessão.</w:t>
      </w:r>
    </w:p>
    <w:p w14:paraId="212EA1F4" w14:textId="77777777" w:rsidR="00F01D56" w:rsidRDefault="00F01D56">
      <w:pPr>
        <w:rPr>
          <w:rFonts w:asciiTheme="majorHAnsi" w:eastAsiaTheme="majorEastAsia" w:hAnsiTheme="majorHAnsi" w:cstheme="majorHAnsi"/>
          <w:b/>
          <w:color w:val="1E428B"/>
          <w:sz w:val="36"/>
          <w:szCs w:val="36"/>
        </w:rPr>
      </w:pPr>
      <w:bookmarkStart w:id="71" w:name="_Ref198313558"/>
      <w:bookmarkStart w:id="72" w:name="_Ref198316681"/>
      <w:r w:rsidRPr="000118EF">
        <w:rPr>
          <w:rFonts w:asciiTheme="majorHAnsi" w:hAnsiTheme="majorHAnsi" w:cstheme="majorHAnsi"/>
          <w:sz w:val="36"/>
          <w:szCs w:val="36"/>
        </w:rPr>
        <w:br w:type="page"/>
      </w:r>
    </w:p>
    <w:p w14:paraId="61AFF8D3" w14:textId="65D11565" w:rsidR="00EB36CF" w:rsidRPr="00DD2832" w:rsidRDefault="00EB36CF" w:rsidP="00EB36CF">
      <w:pPr>
        <w:pStyle w:val="Ttulo1"/>
        <w:numPr>
          <w:ilvl w:val="0"/>
          <w:numId w:val="1"/>
        </w:numPr>
        <w:suppressAutoHyphens/>
        <w:spacing w:after="240"/>
        <w:jc w:val="both"/>
        <w:rPr>
          <w:rFonts w:cstheme="majorHAnsi"/>
          <w:sz w:val="36"/>
          <w:szCs w:val="36"/>
        </w:rPr>
      </w:pPr>
      <w:bookmarkStart w:id="73" w:name="_Ref222238207"/>
      <w:bookmarkStart w:id="74" w:name="_Toc223961921"/>
      <w:r w:rsidRPr="00DD2832">
        <w:rPr>
          <w:rFonts w:cstheme="majorHAnsi"/>
          <w:sz w:val="36"/>
          <w:szCs w:val="36"/>
        </w:rPr>
        <w:t>ANÁLISE DE PROJETOS COMPARÁVEIS</w:t>
      </w:r>
      <w:bookmarkEnd w:id="71"/>
      <w:bookmarkEnd w:id="73"/>
      <w:bookmarkEnd w:id="74"/>
    </w:p>
    <w:p w14:paraId="36E995E3" w14:textId="4A8A0DBB" w:rsidR="00EB36CF" w:rsidRPr="00DD2832" w:rsidRDefault="00EB36CF" w:rsidP="00EB36CF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</w:rPr>
        <w:t>O estudo de benchmarks é essencial para a análise e estruturação de projetos, pois permite comparar experiências similares e identificar boas práticas aplicáveis. Ele auxilia na definição de parâmetros realistas, como prazos, custos e modelos de operação. Essa abordagem fortalece a credibilidade do projeto</w:t>
      </w:r>
      <w:r w:rsidR="00092098">
        <w:rPr>
          <w:rFonts w:asciiTheme="majorHAnsi" w:hAnsiTheme="majorHAnsi" w:cstheme="majorHAnsi"/>
        </w:rPr>
        <w:t xml:space="preserve"> </w:t>
      </w:r>
      <w:r w:rsidRPr="00DD2832">
        <w:rPr>
          <w:rFonts w:asciiTheme="majorHAnsi" w:hAnsiTheme="majorHAnsi" w:cstheme="majorHAnsi"/>
        </w:rPr>
        <w:t>e embasa decisões estratégicas, contribuindo para o desenvolvimento de soluções mais alinhadas às melhores práticas de mercado.</w:t>
      </w:r>
    </w:p>
    <w:p w14:paraId="3A27FA22" w14:textId="41BECB19" w:rsidR="00EB36CF" w:rsidRPr="00DD2832" w:rsidRDefault="00EB36CF" w:rsidP="00EB36CF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</w:rPr>
        <w:t xml:space="preserve">Para a construção do modelo </w:t>
      </w:r>
      <w:r w:rsidR="00C64C80">
        <w:rPr>
          <w:rFonts w:asciiTheme="majorHAnsi" w:hAnsiTheme="majorHAnsi" w:cstheme="majorHAnsi"/>
        </w:rPr>
        <w:t>econômico-financeiro</w:t>
      </w:r>
      <w:r w:rsidRPr="00DD2832">
        <w:rPr>
          <w:rFonts w:asciiTheme="majorHAnsi" w:hAnsiTheme="majorHAnsi" w:cstheme="majorHAnsi"/>
        </w:rPr>
        <w:t xml:space="preserve"> do Projeto do Centro Administrativo Fernando Ferrari (CAFF), utilizou-se como principal fonte de dados a plataforma Radar de Projetos</w:t>
      </w:r>
      <w:r w:rsidRPr="00DD2832">
        <w:rPr>
          <w:rStyle w:val="Refdenotaderodap"/>
          <w:rFonts w:asciiTheme="majorHAnsi" w:hAnsiTheme="majorHAnsi" w:cstheme="majorHAnsi"/>
        </w:rPr>
        <w:footnoteReference w:id="3"/>
      </w:r>
      <w:r w:rsidRPr="00DD2832">
        <w:rPr>
          <w:rFonts w:asciiTheme="majorHAnsi" w:hAnsiTheme="majorHAnsi" w:cstheme="majorHAnsi"/>
        </w:rPr>
        <w:t xml:space="preserve">, da Radar PPP, especializada em informações sobre o mercado de PPPs e Concessões, na data base de </w:t>
      </w:r>
      <w:r w:rsidR="00C64C80">
        <w:rPr>
          <w:rFonts w:asciiTheme="majorHAnsi" w:hAnsiTheme="majorHAnsi" w:cstheme="majorHAnsi"/>
        </w:rPr>
        <w:t>17 de fevereiro</w:t>
      </w:r>
      <w:r w:rsidR="00C64C80" w:rsidRPr="00DD2832">
        <w:rPr>
          <w:rFonts w:asciiTheme="majorHAnsi" w:hAnsiTheme="majorHAnsi" w:cstheme="majorHAnsi"/>
        </w:rPr>
        <w:t xml:space="preserve"> </w:t>
      </w:r>
      <w:r w:rsidRPr="00DD2832">
        <w:rPr>
          <w:rFonts w:asciiTheme="majorHAnsi" w:hAnsiTheme="majorHAnsi" w:cstheme="majorHAnsi"/>
        </w:rPr>
        <w:t>de 202</w:t>
      </w:r>
      <w:r w:rsidR="00C64C80">
        <w:rPr>
          <w:rFonts w:asciiTheme="majorHAnsi" w:hAnsiTheme="majorHAnsi" w:cstheme="majorHAnsi"/>
        </w:rPr>
        <w:t>5</w:t>
      </w:r>
      <w:r w:rsidRPr="00DD2832">
        <w:rPr>
          <w:rFonts w:asciiTheme="majorHAnsi" w:hAnsiTheme="majorHAnsi" w:cstheme="majorHAnsi"/>
        </w:rPr>
        <w:t xml:space="preserve">. No segmento de Unidades Administrativas e Serviços Públicos, especificamente no subsegmento de Centros Administrativos, identificou-se um universo de </w:t>
      </w:r>
      <w:r w:rsidR="00C64C80">
        <w:rPr>
          <w:rFonts w:asciiTheme="majorHAnsi" w:hAnsiTheme="majorHAnsi" w:cstheme="majorHAnsi"/>
        </w:rPr>
        <w:t>68</w:t>
      </w:r>
      <w:r w:rsidRPr="00DD2832">
        <w:rPr>
          <w:rFonts w:asciiTheme="majorHAnsi" w:hAnsiTheme="majorHAnsi" w:cstheme="majorHAnsi"/>
        </w:rPr>
        <w:t xml:space="preserve"> projetos. </w:t>
      </w:r>
    </w:p>
    <w:p w14:paraId="2AB3CDEF" w14:textId="4F8260D6" w:rsidR="00EB36CF" w:rsidRPr="00DD2832" w:rsidRDefault="00EB36CF" w:rsidP="00EB36CF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</w:rPr>
        <w:t xml:space="preserve">Para garantir uma análise mais precisa e atualizada, foram selecionados apenas projetos em estágios avançados no processo licitatório ou com contratos vigentes, que representam um grupo de </w:t>
      </w:r>
      <w:r w:rsidR="00AB5529">
        <w:rPr>
          <w:rFonts w:asciiTheme="majorHAnsi" w:hAnsiTheme="majorHAnsi" w:cstheme="majorHAnsi"/>
        </w:rPr>
        <w:t>5 (cinco)</w:t>
      </w:r>
      <w:r w:rsidRPr="00DD2832">
        <w:rPr>
          <w:rFonts w:asciiTheme="majorHAnsi" w:hAnsiTheme="majorHAnsi" w:cstheme="majorHAnsi"/>
        </w:rPr>
        <w:t xml:space="preserve"> projetos. A análise concentrou-se em iniciativas similares de concessões administrativas, com foco na realização de investimentos e na prestação de serviços que abrangem construção, operação, gestão e manutenção de centros administrativos, considerando projetos com licitações já iniciadas ou contratos formalizados.</w:t>
      </w:r>
    </w:p>
    <w:p w14:paraId="4EF00CA9" w14:textId="77777777" w:rsidR="00EB36CF" w:rsidRPr="00DD2832" w:rsidRDefault="00EB36CF" w:rsidP="00EB36CF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</w:rPr>
        <w:t>É importante destacar que um dos projetos desse grupo, o Palácio Rio Branco, no Estado da Bahia, embora apresente características gerais de concessões administrativas voltadas a investimentos e serviços relacionados à construção, operação, gestão e manutenção de centros administrativos, foi excluído desta análise. Isso se deve ao fato de o projeto estar direcionado à instalação de um empreendimento hoteleiro, o que não se alinha ao escopo do atual projeto, tornando-o inadequado para inclusão entre os projetos comparáveis.</w:t>
      </w:r>
    </w:p>
    <w:p w14:paraId="6A228A21" w14:textId="77777777" w:rsidR="00EB36CF" w:rsidRPr="00DD2832" w:rsidRDefault="00EB36CF" w:rsidP="00EB36CF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</w:rPr>
        <w:t>Como referência, foram considerados quatro projetos:</w:t>
      </w:r>
    </w:p>
    <w:p w14:paraId="4A1A12EB" w14:textId="77777777" w:rsidR="00EB36CF" w:rsidRPr="00DD2832" w:rsidRDefault="00EB36CF" w:rsidP="00EB36C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  <w:b/>
          <w:bCs/>
        </w:rPr>
        <w:t>Centro Administrativo de Maceió</w:t>
      </w:r>
    </w:p>
    <w:p w14:paraId="65548FAB" w14:textId="77777777" w:rsidR="00EB36CF" w:rsidRPr="00DD2832" w:rsidRDefault="00EB36CF" w:rsidP="00EB36C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  <w:b/>
          <w:bCs/>
        </w:rPr>
        <w:t>Centro Administrativo de Angra dos Reis</w:t>
      </w:r>
    </w:p>
    <w:p w14:paraId="78188C34" w14:textId="77777777" w:rsidR="00EB36CF" w:rsidRPr="00DD2832" w:rsidRDefault="00EB36CF" w:rsidP="00EB36C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  <w:b/>
          <w:bCs/>
        </w:rPr>
        <w:t>Sede da Procuradoria-Geral do Estado de Rondônia</w:t>
      </w:r>
    </w:p>
    <w:p w14:paraId="60C7951C" w14:textId="77777777" w:rsidR="00EB36CF" w:rsidRPr="00DD2832" w:rsidRDefault="00EB36CF" w:rsidP="00EB36C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  <w:b/>
          <w:bCs/>
        </w:rPr>
        <w:t xml:space="preserve">Centro Administrativo de São Paulo </w:t>
      </w:r>
    </w:p>
    <w:p w14:paraId="63B03480" w14:textId="57C9DB04" w:rsidR="00EB36CF" w:rsidRPr="00DD2832" w:rsidRDefault="00BC390C" w:rsidP="000F0C57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 comparativo de indicadores</w:t>
      </w:r>
      <w:r w:rsidR="009119C1">
        <w:rPr>
          <w:rFonts w:asciiTheme="majorHAnsi" w:hAnsiTheme="majorHAnsi" w:cstheme="majorHAnsi"/>
        </w:rPr>
        <w:t xml:space="preserve"> dos projetos comparáveis</w:t>
      </w:r>
      <w:r>
        <w:rPr>
          <w:rFonts w:asciiTheme="majorHAnsi" w:hAnsiTheme="majorHAnsi" w:cstheme="majorHAnsi"/>
        </w:rPr>
        <w:t xml:space="preserve"> apresentado</w:t>
      </w:r>
      <w:r w:rsidR="009119C1">
        <w:rPr>
          <w:rFonts w:asciiTheme="majorHAnsi" w:hAnsiTheme="majorHAnsi" w:cstheme="majorHAnsi"/>
        </w:rPr>
        <w:t xml:space="preserve"> a seguir serve como uma referência para a análise de razoabilidade das premissas de custos, despesas, investimentos e contraprestação pública da modelagem econômico-financeira do projeto</w:t>
      </w:r>
      <w:r w:rsidR="00EB36CF" w:rsidRPr="00DD2832">
        <w:rPr>
          <w:rFonts w:asciiTheme="majorHAnsi" w:hAnsiTheme="majorHAnsi" w:cstheme="majorHAnsi"/>
        </w:rPr>
        <w:t>:</w:t>
      </w:r>
    </w:p>
    <w:p w14:paraId="7EFCF152" w14:textId="77777777" w:rsidR="00A7491E" w:rsidRDefault="00A7491E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2402ACD8" w14:textId="77777777" w:rsidR="000F0C57" w:rsidRDefault="000F0C57" w:rsidP="00EB36C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  <w:sectPr w:rsidR="000F0C57" w:rsidSect="003D4DB2">
          <w:pgSz w:w="11906" w:h="16838"/>
          <w:pgMar w:top="1417" w:right="1701" w:bottom="1135" w:left="1701" w:header="708" w:footer="708" w:gutter="0"/>
          <w:cols w:space="708"/>
          <w:titlePg/>
          <w:docGrid w:linePitch="360"/>
        </w:sectPr>
      </w:pPr>
    </w:p>
    <w:p w14:paraId="79DB10D3" w14:textId="10D0BCCF" w:rsidR="00EB36CF" w:rsidRDefault="00EB36CF" w:rsidP="00EB36C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75" w:name="_Toc223961845"/>
      <w:r w:rsidRPr="00DD2832">
        <w:rPr>
          <w:rFonts w:cstheme="majorHAnsi"/>
          <w:b/>
          <w:color w:val="000000" w:themeColor="text1"/>
          <w:sz w:val="20"/>
          <w:szCs w:val="20"/>
        </w:rPr>
        <w:t>T</w:t>
      </w:r>
      <w:r w:rsidR="0069287E">
        <w:rPr>
          <w:rFonts w:cstheme="majorHAnsi"/>
          <w:b/>
          <w:color w:val="000000" w:themeColor="text1"/>
          <w:sz w:val="20"/>
          <w:szCs w:val="20"/>
        </w:rPr>
        <w:t>abela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2170E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color w:val="000000" w:themeColor="text1"/>
          <w:sz w:val="20"/>
          <w:szCs w:val="20"/>
        </w:rPr>
        <w:t>1</w:t>
      </w:r>
      <w:r w:rsidR="002170E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– </w:t>
      </w:r>
      <w:r w:rsidR="000F0C57">
        <w:rPr>
          <w:rFonts w:cstheme="majorHAnsi"/>
          <w:b/>
          <w:color w:val="000000" w:themeColor="text1"/>
          <w:sz w:val="20"/>
          <w:szCs w:val="20"/>
        </w:rPr>
        <w:t>Principais</w:t>
      </w:r>
      <w:r w:rsidR="000F0C57" w:rsidRPr="00DD2832">
        <w:rPr>
          <w:rFonts w:cstheme="majorHAnsi"/>
          <w:b/>
          <w:color w:val="000000" w:themeColor="text1"/>
          <w:sz w:val="20"/>
          <w:szCs w:val="20"/>
        </w:rPr>
        <w:t xml:space="preserve"> I</w:t>
      </w:r>
      <w:r w:rsidR="000F0C57">
        <w:rPr>
          <w:rFonts w:cstheme="majorHAnsi"/>
          <w:b/>
          <w:color w:val="000000" w:themeColor="text1"/>
          <w:sz w:val="20"/>
          <w:szCs w:val="20"/>
        </w:rPr>
        <w:t>ndicadores</w:t>
      </w:r>
      <w:r w:rsidR="000F0C57" w:rsidRPr="00DD2832">
        <w:rPr>
          <w:rFonts w:cstheme="majorHAnsi"/>
          <w:b/>
          <w:color w:val="000000" w:themeColor="text1"/>
          <w:sz w:val="20"/>
          <w:szCs w:val="20"/>
        </w:rPr>
        <w:t xml:space="preserve"> B</w:t>
      </w:r>
      <w:r w:rsidR="000F0C57">
        <w:rPr>
          <w:rFonts w:cstheme="majorHAnsi"/>
          <w:b/>
          <w:color w:val="000000" w:themeColor="text1"/>
          <w:sz w:val="20"/>
          <w:szCs w:val="20"/>
        </w:rPr>
        <w:t>enchmarks</w:t>
      </w:r>
      <w:bookmarkEnd w:id="75"/>
    </w:p>
    <w:tbl>
      <w:tblPr>
        <w:tblW w:w="5000" w:type="pct"/>
        <w:tblLook w:val="04A0" w:firstRow="1" w:lastRow="0" w:firstColumn="1" w:lastColumn="0" w:noHBand="0" w:noVBand="1"/>
      </w:tblPr>
      <w:tblGrid>
        <w:gridCol w:w="1554"/>
        <w:gridCol w:w="1870"/>
        <w:gridCol w:w="2093"/>
        <w:gridCol w:w="1739"/>
        <w:gridCol w:w="2134"/>
        <w:gridCol w:w="2214"/>
        <w:gridCol w:w="1500"/>
        <w:gridCol w:w="1182"/>
      </w:tblGrid>
      <w:tr w:rsidR="00D6792F" w:rsidRPr="002420B4" w14:paraId="351EF47D" w14:textId="77777777" w:rsidTr="00957BE3">
        <w:trPr>
          <w:trHeight w:val="636"/>
          <w:tblHeader/>
        </w:trPr>
        <w:tc>
          <w:tcPr>
            <w:tcW w:w="494" w:type="pct"/>
            <w:shd w:val="clear" w:color="auto" w:fill="1F3864"/>
            <w:hideMark/>
          </w:tcPr>
          <w:p w14:paraId="71E21638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676" w:type="pct"/>
            <w:shd w:val="clear" w:color="auto" w:fill="1F3864"/>
            <w:hideMark/>
          </w:tcPr>
          <w:p w14:paraId="097B6360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Centro Administrativo (Maceió)</w:t>
            </w:r>
          </w:p>
        </w:tc>
        <w:tc>
          <w:tcPr>
            <w:tcW w:w="754" w:type="pct"/>
            <w:shd w:val="clear" w:color="auto" w:fill="1F3864"/>
            <w:hideMark/>
          </w:tcPr>
          <w:p w14:paraId="5DA01C2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Centro Administrativo (Angra dos Reis)</w:t>
            </w:r>
          </w:p>
        </w:tc>
        <w:tc>
          <w:tcPr>
            <w:tcW w:w="630" w:type="pct"/>
            <w:shd w:val="clear" w:color="auto" w:fill="1F3864"/>
            <w:hideMark/>
          </w:tcPr>
          <w:p w14:paraId="62662DC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Sede da PGE (Rondônia)</w:t>
            </w:r>
          </w:p>
        </w:tc>
        <w:tc>
          <w:tcPr>
            <w:tcW w:w="768" w:type="pct"/>
            <w:shd w:val="clear" w:color="auto" w:fill="1F3864"/>
            <w:hideMark/>
          </w:tcPr>
          <w:p w14:paraId="04F660E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Centro Administrativo (São Paulo)</w:t>
            </w:r>
          </w:p>
        </w:tc>
        <w:tc>
          <w:tcPr>
            <w:tcW w:w="796" w:type="pct"/>
            <w:shd w:val="clear" w:color="auto" w:fill="1F3864"/>
            <w:hideMark/>
          </w:tcPr>
          <w:p w14:paraId="7AEFD681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Média Total</w:t>
            </w:r>
          </w:p>
        </w:tc>
        <w:tc>
          <w:tcPr>
            <w:tcW w:w="546" w:type="pct"/>
            <w:shd w:val="clear" w:color="auto" w:fill="1F3864"/>
            <w:hideMark/>
          </w:tcPr>
          <w:p w14:paraId="5E04FE3C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Média (Excluindo C.A. - São Paulo)</w:t>
            </w:r>
          </w:p>
        </w:tc>
        <w:tc>
          <w:tcPr>
            <w:tcW w:w="337" w:type="pct"/>
            <w:shd w:val="clear" w:color="auto" w:fill="1F3864"/>
            <w:hideMark/>
          </w:tcPr>
          <w:p w14:paraId="009A28E1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Complexo do CAFF</w:t>
            </w:r>
          </w:p>
        </w:tc>
      </w:tr>
      <w:tr w:rsidR="002420B4" w:rsidRPr="002420B4" w14:paraId="7B49E262" w14:textId="77777777" w:rsidTr="007739D6">
        <w:trPr>
          <w:trHeight w:val="337"/>
        </w:trPr>
        <w:tc>
          <w:tcPr>
            <w:tcW w:w="494" w:type="pct"/>
            <w:hideMark/>
          </w:tcPr>
          <w:p w14:paraId="7F963474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Escopo</w:t>
            </w:r>
          </w:p>
        </w:tc>
        <w:tc>
          <w:tcPr>
            <w:tcW w:w="676" w:type="pct"/>
            <w:hideMark/>
          </w:tcPr>
          <w:p w14:paraId="406731B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Retrofit</w:t>
            </w:r>
          </w:p>
        </w:tc>
        <w:tc>
          <w:tcPr>
            <w:tcW w:w="754" w:type="pct"/>
            <w:hideMark/>
          </w:tcPr>
          <w:p w14:paraId="51EA834E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Construção</w:t>
            </w:r>
          </w:p>
        </w:tc>
        <w:tc>
          <w:tcPr>
            <w:tcW w:w="630" w:type="pct"/>
            <w:hideMark/>
          </w:tcPr>
          <w:p w14:paraId="2CBC3B07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Construção</w:t>
            </w:r>
          </w:p>
        </w:tc>
        <w:tc>
          <w:tcPr>
            <w:tcW w:w="768" w:type="pct"/>
            <w:hideMark/>
          </w:tcPr>
          <w:p w14:paraId="4C314067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Retrofit e Construção</w:t>
            </w:r>
          </w:p>
        </w:tc>
        <w:tc>
          <w:tcPr>
            <w:tcW w:w="796" w:type="pct"/>
            <w:hideMark/>
          </w:tcPr>
          <w:p w14:paraId="1880867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  <w:tc>
          <w:tcPr>
            <w:tcW w:w="546" w:type="pct"/>
            <w:hideMark/>
          </w:tcPr>
          <w:p w14:paraId="15B41F70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  <w:tc>
          <w:tcPr>
            <w:tcW w:w="337" w:type="pct"/>
            <w:hideMark/>
          </w:tcPr>
          <w:p w14:paraId="3A26BDBE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Retrofit e Construção</w:t>
            </w:r>
          </w:p>
        </w:tc>
      </w:tr>
      <w:tr w:rsidR="002420B4" w:rsidRPr="002420B4" w14:paraId="35AEC817" w14:textId="77777777" w:rsidTr="007739D6">
        <w:trPr>
          <w:trHeight w:val="337"/>
        </w:trPr>
        <w:tc>
          <w:tcPr>
            <w:tcW w:w="494" w:type="pct"/>
            <w:hideMark/>
          </w:tcPr>
          <w:p w14:paraId="5C7ECAE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Situação do Projeto</w:t>
            </w:r>
          </w:p>
        </w:tc>
        <w:tc>
          <w:tcPr>
            <w:tcW w:w="676" w:type="pct"/>
            <w:hideMark/>
          </w:tcPr>
          <w:p w14:paraId="073BD3B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Contrato Iniciado</w:t>
            </w:r>
          </w:p>
        </w:tc>
        <w:tc>
          <w:tcPr>
            <w:tcW w:w="754" w:type="pct"/>
            <w:hideMark/>
          </w:tcPr>
          <w:p w14:paraId="1D3609B8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Contrato Iniciado</w:t>
            </w:r>
          </w:p>
        </w:tc>
        <w:tc>
          <w:tcPr>
            <w:tcW w:w="630" w:type="pct"/>
            <w:hideMark/>
          </w:tcPr>
          <w:p w14:paraId="3D1FA37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Contrato Iniciado</w:t>
            </w:r>
          </w:p>
        </w:tc>
        <w:tc>
          <w:tcPr>
            <w:tcW w:w="768" w:type="pct"/>
            <w:hideMark/>
          </w:tcPr>
          <w:p w14:paraId="01CE30D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Licitação Iniciada</w:t>
            </w:r>
          </w:p>
        </w:tc>
        <w:tc>
          <w:tcPr>
            <w:tcW w:w="796" w:type="pct"/>
            <w:hideMark/>
          </w:tcPr>
          <w:p w14:paraId="5E33AB0C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  <w:tc>
          <w:tcPr>
            <w:tcW w:w="546" w:type="pct"/>
            <w:hideMark/>
          </w:tcPr>
          <w:p w14:paraId="7F35E57E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  <w:tc>
          <w:tcPr>
            <w:tcW w:w="337" w:type="pct"/>
            <w:hideMark/>
          </w:tcPr>
          <w:p w14:paraId="51B20676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Modelagem Iniciada</w:t>
            </w:r>
          </w:p>
        </w:tc>
      </w:tr>
      <w:tr w:rsidR="002420B4" w:rsidRPr="002420B4" w14:paraId="554228B8" w14:textId="77777777" w:rsidTr="007739D6">
        <w:trPr>
          <w:trHeight w:val="337"/>
        </w:trPr>
        <w:tc>
          <w:tcPr>
            <w:tcW w:w="494" w:type="pct"/>
            <w:hideMark/>
          </w:tcPr>
          <w:p w14:paraId="0D3EF16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Data base do Projeto</w:t>
            </w:r>
          </w:p>
        </w:tc>
        <w:tc>
          <w:tcPr>
            <w:tcW w:w="676" w:type="pct"/>
            <w:hideMark/>
          </w:tcPr>
          <w:p w14:paraId="42C0989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jan/2025</w:t>
            </w:r>
          </w:p>
        </w:tc>
        <w:tc>
          <w:tcPr>
            <w:tcW w:w="754" w:type="pct"/>
            <w:hideMark/>
          </w:tcPr>
          <w:p w14:paraId="71ABE42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jan/19</w:t>
            </w:r>
          </w:p>
        </w:tc>
        <w:tc>
          <w:tcPr>
            <w:tcW w:w="630" w:type="pct"/>
            <w:hideMark/>
          </w:tcPr>
          <w:p w14:paraId="6A5D791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jan/22</w:t>
            </w:r>
          </w:p>
        </w:tc>
        <w:tc>
          <w:tcPr>
            <w:tcW w:w="768" w:type="pct"/>
            <w:hideMark/>
          </w:tcPr>
          <w:p w14:paraId="1EFAA8F1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jul/2025</w:t>
            </w:r>
          </w:p>
        </w:tc>
        <w:tc>
          <w:tcPr>
            <w:tcW w:w="796" w:type="pct"/>
            <w:hideMark/>
          </w:tcPr>
          <w:p w14:paraId="112FF3A1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  <w:tc>
          <w:tcPr>
            <w:tcW w:w="546" w:type="pct"/>
            <w:hideMark/>
          </w:tcPr>
          <w:p w14:paraId="77A2254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  <w:tc>
          <w:tcPr>
            <w:tcW w:w="337" w:type="pct"/>
            <w:hideMark/>
          </w:tcPr>
          <w:p w14:paraId="227DF58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out/2025</w:t>
            </w:r>
          </w:p>
        </w:tc>
      </w:tr>
      <w:tr w:rsidR="002420B4" w:rsidRPr="002420B4" w14:paraId="6967F3D5" w14:textId="77777777" w:rsidTr="007739D6">
        <w:trPr>
          <w:trHeight w:val="337"/>
        </w:trPr>
        <w:tc>
          <w:tcPr>
            <w:tcW w:w="494" w:type="pct"/>
            <w:hideMark/>
          </w:tcPr>
          <w:p w14:paraId="6620F667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Prazo do Contrato (Anos)</w:t>
            </w:r>
          </w:p>
        </w:tc>
        <w:tc>
          <w:tcPr>
            <w:tcW w:w="676" w:type="pct"/>
            <w:hideMark/>
          </w:tcPr>
          <w:p w14:paraId="1999CC46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  <w:tc>
          <w:tcPr>
            <w:tcW w:w="754" w:type="pct"/>
            <w:hideMark/>
          </w:tcPr>
          <w:p w14:paraId="3C3E60C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  <w:tc>
          <w:tcPr>
            <w:tcW w:w="630" w:type="pct"/>
            <w:hideMark/>
          </w:tcPr>
          <w:p w14:paraId="4012EFA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20</w:t>
            </w:r>
          </w:p>
        </w:tc>
        <w:tc>
          <w:tcPr>
            <w:tcW w:w="768" w:type="pct"/>
            <w:hideMark/>
          </w:tcPr>
          <w:p w14:paraId="3181D40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  <w:tc>
          <w:tcPr>
            <w:tcW w:w="796" w:type="pct"/>
            <w:hideMark/>
          </w:tcPr>
          <w:p w14:paraId="5CB101D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27,5</w:t>
            </w:r>
          </w:p>
        </w:tc>
        <w:tc>
          <w:tcPr>
            <w:tcW w:w="546" w:type="pct"/>
            <w:hideMark/>
          </w:tcPr>
          <w:p w14:paraId="0DA160E4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26,6</w:t>
            </w:r>
          </w:p>
        </w:tc>
        <w:tc>
          <w:tcPr>
            <w:tcW w:w="337" w:type="pct"/>
            <w:hideMark/>
          </w:tcPr>
          <w:p w14:paraId="030EC9F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</w:tr>
      <w:tr w:rsidR="002420B4" w:rsidRPr="002420B4" w14:paraId="42CCEEE2" w14:textId="77777777" w:rsidTr="007739D6">
        <w:trPr>
          <w:trHeight w:val="420"/>
        </w:trPr>
        <w:tc>
          <w:tcPr>
            <w:tcW w:w="494" w:type="pct"/>
            <w:hideMark/>
          </w:tcPr>
          <w:p w14:paraId="54021510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Prazo de Construção (Anos)</w:t>
            </w:r>
          </w:p>
        </w:tc>
        <w:tc>
          <w:tcPr>
            <w:tcW w:w="676" w:type="pct"/>
            <w:hideMark/>
          </w:tcPr>
          <w:p w14:paraId="6EEED9C1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754" w:type="pct"/>
            <w:hideMark/>
          </w:tcPr>
          <w:p w14:paraId="5C24C43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pct"/>
            <w:hideMark/>
          </w:tcPr>
          <w:p w14:paraId="09892D3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768" w:type="pct"/>
            <w:hideMark/>
          </w:tcPr>
          <w:p w14:paraId="6E9803F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796" w:type="pct"/>
            <w:hideMark/>
          </w:tcPr>
          <w:p w14:paraId="58DC55D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46" w:type="pct"/>
            <w:hideMark/>
          </w:tcPr>
          <w:p w14:paraId="17D728B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337" w:type="pct"/>
            <w:hideMark/>
          </w:tcPr>
          <w:p w14:paraId="344128F4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</w:tr>
      <w:tr w:rsidR="002420B4" w:rsidRPr="002420B4" w14:paraId="74150C64" w14:textId="77777777" w:rsidTr="007739D6">
        <w:trPr>
          <w:trHeight w:val="420"/>
        </w:trPr>
        <w:tc>
          <w:tcPr>
            <w:tcW w:w="494" w:type="pct"/>
            <w:hideMark/>
          </w:tcPr>
          <w:p w14:paraId="4AF53090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Valor do Contrato (R$ Milhões)</w:t>
            </w:r>
          </w:p>
        </w:tc>
        <w:tc>
          <w:tcPr>
            <w:tcW w:w="676" w:type="pct"/>
            <w:hideMark/>
          </w:tcPr>
          <w:p w14:paraId="3B54E3B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1.746,88</w:t>
            </w:r>
          </w:p>
        </w:tc>
        <w:tc>
          <w:tcPr>
            <w:tcW w:w="754" w:type="pct"/>
            <w:hideMark/>
          </w:tcPr>
          <w:p w14:paraId="42B0064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1.087,13</w:t>
            </w:r>
          </w:p>
        </w:tc>
        <w:tc>
          <w:tcPr>
            <w:tcW w:w="630" w:type="pct"/>
            <w:hideMark/>
          </w:tcPr>
          <w:p w14:paraId="75ED6067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481,78</w:t>
            </w:r>
          </w:p>
        </w:tc>
        <w:tc>
          <w:tcPr>
            <w:tcW w:w="768" w:type="pct"/>
            <w:hideMark/>
          </w:tcPr>
          <w:p w14:paraId="2E98395E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6.193,25</w:t>
            </w:r>
          </w:p>
        </w:tc>
        <w:tc>
          <w:tcPr>
            <w:tcW w:w="796" w:type="pct"/>
            <w:hideMark/>
          </w:tcPr>
          <w:p w14:paraId="20DD9EF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2.227,24</w:t>
            </w:r>
          </w:p>
        </w:tc>
        <w:tc>
          <w:tcPr>
            <w:tcW w:w="546" w:type="pct"/>
            <w:hideMark/>
          </w:tcPr>
          <w:p w14:paraId="712959E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1.105,26</w:t>
            </w:r>
          </w:p>
        </w:tc>
        <w:tc>
          <w:tcPr>
            <w:tcW w:w="337" w:type="pct"/>
            <w:hideMark/>
          </w:tcPr>
          <w:p w14:paraId="5A6BC944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7.098,29</w:t>
            </w:r>
          </w:p>
        </w:tc>
      </w:tr>
      <w:tr w:rsidR="002420B4" w:rsidRPr="002420B4" w14:paraId="41CAE794" w14:textId="77777777" w:rsidTr="007739D6">
        <w:trPr>
          <w:trHeight w:val="337"/>
        </w:trPr>
        <w:tc>
          <w:tcPr>
            <w:tcW w:w="494" w:type="pct"/>
            <w:hideMark/>
          </w:tcPr>
          <w:p w14:paraId="66895E9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CAPEX (R$ Milhões)</w:t>
            </w:r>
          </w:p>
        </w:tc>
        <w:tc>
          <w:tcPr>
            <w:tcW w:w="676" w:type="pct"/>
            <w:hideMark/>
          </w:tcPr>
          <w:p w14:paraId="3EFF009A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269,89</w:t>
            </w:r>
          </w:p>
        </w:tc>
        <w:tc>
          <w:tcPr>
            <w:tcW w:w="754" w:type="pct"/>
            <w:hideMark/>
          </w:tcPr>
          <w:p w14:paraId="57C6F8CC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129,99</w:t>
            </w:r>
          </w:p>
        </w:tc>
        <w:tc>
          <w:tcPr>
            <w:tcW w:w="630" w:type="pct"/>
            <w:hideMark/>
          </w:tcPr>
          <w:p w14:paraId="074396A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99,49</w:t>
            </w:r>
          </w:p>
        </w:tc>
        <w:tc>
          <w:tcPr>
            <w:tcW w:w="768" w:type="pct"/>
            <w:hideMark/>
          </w:tcPr>
          <w:p w14:paraId="46F8729E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6.193,25</w:t>
            </w:r>
          </w:p>
        </w:tc>
        <w:tc>
          <w:tcPr>
            <w:tcW w:w="796" w:type="pct"/>
            <w:hideMark/>
          </w:tcPr>
          <w:p w14:paraId="4451F65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1.673,16</w:t>
            </w:r>
          </w:p>
        </w:tc>
        <w:tc>
          <w:tcPr>
            <w:tcW w:w="546" w:type="pct"/>
            <w:hideMark/>
          </w:tcPr>
          <w:p w14:paraId="1763FA0A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166,46</w:t>
            </w:r>
          </w:p>
        </w:tc>
        <w:tc>
          <w:tcPr>
            <w:tcW w:w="337" w:type="pct"/>
            <w:hideMark/>
          </w:tcPr>
          <w:p w14:paraId="717C1F5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1.325,5</w:t>
            </w:r>
          </w:p>
        </w:tc>
      </w:tr>
      <w:tr w:rsidR="002420B4" w:rsidRPr="002420B4" w14:paraId="0E94EA75" w14:textId="77777777" w:rsidTr="007739D6">
        <w:trPr>
          <w:trHeight w:val="337"/>
        </w:trPr>
        <w:tc>
          <w:tcPr>
            <w:tcW w:w="494" w:type="pct"/>
            <w:hideMark/>
          </w:tcPr>
          <w:p w14:paraId="20230198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OPEX (R$ Milhões/ano)</w:t>
            </w:r>
          </w:p>
        </w:tc>
        <w:tc>
          <w:tcPr>
            <w:tcW w:w="676" w:type="pct"/>
            <w:hideMark/>
          </w:tcPr>
          <w:p w14:paraId="7A00DC1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28,31</w:t>
            </w:r>
          </w:p>
        </w:tc>
        <w:tc>
          <w:tcPr>
            <w:tcW w:w="754" w:type="pct"/>
            <w:hideMark/>
          </w:tcPr>
          <w:p w14:paraId="0E0931B6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15,03</w:t>
            </w:r>
          </w:p>
        </w:tc>
        <w:tc>
          <w:tcPr>
            <w:tcW w:w="630" w:type="pct"/>
            <w:hideMark/>
          </w:tcPr>
          <w:p w14:paraId="11C4B94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7,85</w:t>
            </w:r>
          </w:p>
        </w:tc>
        <w:tc>
          <w:tcPr>
            <w:tcW w:w="768" w:type="pct"/>
            <w:hideMark/>
          </w:tcPr>
          <w:p w14:paraId="4303DDE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348,91</w:t>
            </w:r>
          </w:p>
        </w:tc>
        <w:tc>
          <w:tcPr>
            <w:tcW w:w="796" w:type="pct"/>
            <w:hideMark/>
          </w:tcPr>
          <w:p w14:paraId="066511A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100,02</w:t>
            </w:r>
          </w:p>
        </w:tc>
        <w:tc>
          <w:tcPr>
            <w:tcW w:w="546" w:type="pct"/>
            <w:hideMark/>
          </w:tcPr>
          <w:p w14:paraId="6E64187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17,06</w:t>
            </w:r>
          </w:p>
        </w:tc>
        <w:tc>
          <w:tcPr>
            <w:tcW w:w="337" w:type="pct"/>
            <w:hideMark/>
          </w:tcPr>
          <w:p w14:paraId="110BD91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61,43</w:t>
            </w:r>
          </w:p>
        </w:tc>
      </w:tr>
      <w:tr w:rsidR="002420B4" w:rsidRPr="002420B4" w14:paraId="439BDB52" w14:textId="77777777" w:rsidTr="007739D6">
        <w:trPr>
          <w:trHeight w:val="420"/>
        </w:trPr>
        <w:tc>
          <w:tcPr>
            <w:tcW w:w="494" w:type="pct"/>
            <w:hideMark/>
          </w:tcPr>
          <w:p w14:paraId="01F3317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Contraprestação Mensal Máxima (R$ Milhões)</w:t>
            </w:r>
          </w:p>
        </w:tc>
        <w:tc>
          <w:tcPr>
            <w:tcW w:w="676" w:type="pct"/>
            <w:hideMark/>
          </w:tcPr>
          <w:p w14:paraId="69BD8D7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5,20</w:t>
            </w:r>
          </w:p>
        </w:tc>
        <w:tc>
          <w:tcPr>
            <w:tcW w:w="754" w:type="pct"/>
            <w:hideMark/>
          </w:tcPr>
          <w:p w14:paraId="27E87236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2,38</w:t>
            </w:r>
          </w:p>
        </w:tc>
        <w:tc>
          <w:tcPr>
            <w:tcW w:w="630" w:type="pct"/>
            <w:hideMark/>
          </w:tcPr>
          <w:p w14:paraId="1B724EA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2,23</w:t>
            </w:r>
          </w:p>
        </w:tc>
        <w:tc>
          <w:tcPr>
            <w:tcW w:w="768" w:type="pct"/>
            <w:hideMark/>
          </w:tcPr>
          <w:p w14:paraId="0B3FDF4B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77,80</w:t>
            </w:r>
          </w:p>
        </w:tc>
        <w:tc>
          <w:tcPr>
            <w:tcW w:w="796" w:type="pct"/>
            <w:hideMark/>
          </w:tcPr>
          <w:p w14:paraId="2C66016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21,90</w:t>
            </w:r>
          </w:p>
        </w:tc>
        <w:tc>
          <w:tcPr>
            <w:tcW w:w="546" w:type="pct"/>
            <w:hideMark/>
          </w:tcPr>
          <w:p w14:paraId="6051DA36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3,27</w:t>
            </w:r>
          </w:p>
        </w:tc>
        <w:tc>
          <w:tcPr>
            <w:tcW w:w="337" w:type="pct"/>
            <w:hideMark/>
          </w:tcPr>
          <w:p w14:paraId="3F2D301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21,75</w:t>
            </w:r>
          </w:p>
        </w:tc>
      </w:tr>
      <w:tr w:rsidR="002420B4" w:rsidRPr="002420B4" w14:paraId="1E75F0A0" w14:textId="77777777" w:rsidTr="007739D6">
        <w:trPr>
          <w:trHeight w:val="420"/>
        </w:trPr>
        <w:tc>
          <w:tcPr>
            <w:tcW w:w="494" w:type="pct"/>
            <w:hideMark/>
          </w:tcPr>
          <w:p w14:paraId="4D39AC4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Contraprestação Anual Máxima (R$ Milhões)</w:t>
            </w:r>
          </w:p>
        </w:tc>
        <w:tc>
          <w:tcPr>
            <w:tcW w:w="676" w:type="pct"/>
            <w:hideMark/>
          </w:tcPr>
          <w:p w14:paraId="38924727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62,39</w:t>
            </w:r>
          </w:p>
        </w:tc>
        <w:tc>
          <w:tcPr>
            <w:tcW w:w="754" w:type="pct"/>
            <w:hideMark/>
          </w:tcPr>
          <w:p w14:paraId="5EC0819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28,57</w:t>
            </w:r>
          </w:p>
        </w:tc>
        <w:tc>
          <w:tcPr>
            <w:tcW w:w="630" w:type="pct"/>
            <w:hideMark/>
          </w:tcPr>
          <w:p w14:paraId="1A37DF8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26,77</w:t>
            </w:r>
          </w:p>
        </w:tc>
        <w:tc>
          <w:tcPr>
            <w:tcW w:w="768" w:type="pct"/>
            <w:hideMark/>
          </w:tcPr>
          <w:p w14:paraId="6C8668C6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933,50</w:t>
            </w:r>
          </w:p>
        </w:tc>
        <w:tc>
          <w:tcPr>
            <w:tcW w:w="796" w:type="pct"/>
            <w:hideMark/>
          </w:tcPr>
          <w:p w14:paraId="7B6E5901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262,82</w:t>
            </w:r>
          </w:p>
        </w:tc>
        <w:tc>
          <w:tcPr>
            <w:tcW w:w="546" w:type="pct"/>
            <w:hideMark/>
          </w:tcPr>
          <w:p w14:paraId="53597CEA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39,24</w:t>
            </w:r>
          </w:p>
        </w:tc>
        <w:tc>
          <w:tcPr>
            <w:tcW w:w="337" w:type="pct"/>
            <w:hideMark/>
          </w:tcPr>
          <w:p w14:paraId="2B19F91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261,04</w:t>
            </w:r>
          </w:p>
        </w:tc>
      </w:tr>
      <w:tr w:rsidR="002420B4" w:rsidRPr="002420B4" w14:paraId="3FDC35EE" w14:textId="77777777" w:rsidTr="007739D6">
        <w:trPr>
          <w:trHeight w:val="420"/>
        </w:trPr>
        <w:tc>
          <w:tcPr>
            <w:tcW w:w="494" w:type="pct"/>
            <w:hideMark/>
          </w:tcPr>
          <w:p w14:paraId="2D9CFAF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Aporte (em R$ Milhões)</w:t>
            </w:r>
          </w:p>
        </w:tc>
        <w:tc>
          <w:tcPr>
            <w:tcW w:w="676" w:type="pct"/>
            <w:hideMark/>
          </w:tcPr>
          <w:p w14:paraId="7A54FBEB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57,53</w:t>
            </w:r>
          </w:p>
        </w:tc>
        <w:tc>
          <w:tcPr>
            <w:tcW w:w="754" w:type="pct"/>
            <w:hideMark/>
          </w:tcPr>
          <w:p w14:paraId="295161EE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43,69</w:t>
            </w:r>
          </w:p>
        </w:tc>
        <w:tc>
          <w:tcPr>
            <w:tcW w:w="630" w:type="pct"/>
            <w:hideMark/>
          </w:tcPr>
          <w:p w14:paraId="3226AF2B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  <w:tc>
          <w:tcPr>
            <w:tcW w:w="768" w:type="pct"/>
            <w:hideMark/>
          </w:tcPr>
          <w:p w14:paraId="111AD7F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3.453,36</w:t>
            </w:r>
          </w:p>
        </w:tc>
        <w:tc>
          <w:tcPr>
            <w:tcW w:w="796" w:type="pct"/>
            <w:hideMark/>
          </w:tcPr>
          <w:p w14:paraId="4DDB11CA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1.184,86</w:t>
            </w:r>
          </w:p>
        </w:tc>
        <w:tc>
          <w:tcPr>
            <w:tcW w:w="546" w:type="pct"/>
            <w:hideMark/>
          </w:tcPr>
          <w:p w14:paraId="68465908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50,61</w:t>
            </w:r>
          </w:p>
        </w:tc>
        <w:tc>
          <w:tcPr>
            <w:tcW w:w="337" w:type="pct"/>
            <w:hideMark/>
          </w:tcPr>
          <w:p w14:paraId="6DD2824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</w:tr>
      <w:tr w:rsidR="002420B4" w:rsidRPr="002420B4" w14:paraId="60BA5721" w14:textId="77777777" w:rsidTr="007739D6">
        <w:trPr>
          <w:trHeight w:val="337"/>
        </w:trPr>
        <w:tc>
          <w:tcPr>
            <w:tcW w:w="494" w:type="pct"/>
            <w:hideMark/>
          </w:tcPr>
          <w:p w14:paraId="7E0DD36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Área do Terreno (m²)</w:t>
            </w:r>
          </w:p>
        </w:tc>
        <w:tc>
          <w:tcPr>
            <w:tcW w:w="676" w:type="pct"/>
            <w:hideMark/>
          </w:tcPr>
          <w:p w14:paraId="73735454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3.156,17</w:t>
            </w:r>
          </w:p>
        </w:tc>
        <w:tc>
          <w:tcPr>
            <w:tcW w:w="754" w:type="pct"/>
            <w:hideMark/>
          </w:tcPr>
          <w:p w14:paraId="2A7712E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5.735,00</w:t>
            </w:r>
          </w:p>
        </w:tc>
        <w:tc>
          <w:tcPr>
            <w:tcW w:w="630" w:type="pct"/>
            <w:hideMark/>
          </w:tcPr>
          <w:p w14:paraId="351DE40B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  <w:tc>
          <w:tcPr>
            <w:tcW w:w="768" w:type="pct"/>
            <w:hideMark/>
          </w:tcPr>
          <w:p w14:paraId="56C23A9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53.920,00</w:t>
            </w:r>
          </w:p>
        </w:tc>
        <w:tc>
          <w:tcPr>
            <w:tcW w:w="796" w:type="pct"/>
            <w:hideMark/>
          </w:tcPr>
          <w:p w14:paraId="744E55FE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20.937,06</w:t>
            </w:r>
          </w:p>
        </w:tc>
        <w:tc>
          <w:tcPr>
            <w:tcW w:w="546" w:type="pct"/>
            <w:hideMark/>
          </w:tcPr>
          <w:p w14:paraId="7C45F8BE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4.445,59</w:t>
            </w:r>
          </w:p>
        </w:tc>
        <w:tc>
          <w:tcPr>
            <w:tcW w:w="337" w:type="pct"/>
            <w:hideMark/>
          </w:tcPr>
          <w:p w14:paraId="23647A7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122.051,00</w:t>
            </w:r>
          </w:p>
        </w:tc>
      </w:tr>
      <w:tr w:rsidR="002420B4" w:rsidRPr="002420B4" w14:paraId="24A7A4A4" w14:textId="77777777" w:rsidTr="007739D6">
        <w:trPr>
          <w:trHeight w:val="337"/>
        </w:trPr>
        <w:tc>
          <w:tcPr>
            <w:tcW w:w="494" w:type="pct"/>
            <w:hideMark/>
          </w:tcPr>
          <w:p w14:paraId="67AD868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Área Construída (m²)</w:t>
            </w:r>
          </w:p>
        </w:tc>
        <w:tc>
          <w:tcPr>
            <w:tcW w:w="676" w:type="pct"/>
            <w:hideMark/>
          </w:tcPr>
          <w:p w14:paraId="070E8DF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16.663,42</w:t>
            </w:r>
          </w:p>
        </w:tc>
        <w:tc>
          <w:tcPr>
            <w:tcW w:w="754" w:type="pct"/>
            <w:hideMark/>
          </w:tcPr>
          <w:p w14:paraId="5469C514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23.240,00</w:t>
            </w:r>
          </w:p>
        </w:tc>
        <w:tc>
          <w:tcPr>
            <w:tcW w:w="630" w:type="pct"/>
            <w:hideMark/>
          </w:tcPr>
          <w:p w14:paraId="78BA638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8.697,00</w:t>
            </w:r>
          </w:p>
        </w:tc>
        <w:tc>
          <w:tcPr>
            <w:tcW w:w="768" w:type="pct"/>
            <w:hideMark/>
          </w:tcPr>
          <w:p w14:paraId="21886AD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219.331,00</w:t>
            </w:r>
          </w:p>
        </w:tc>
        <w:tc>
          <w:tcPr>
            <w:tcW w:w="796" w:type="pct"/>
            <w:hideMark/>
          </w:tcPr>
          <w:p w14:paraId="097864D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66.982,86</w:t>
            </w:r>
          </w:p>
        </w:tc>
        <w:tc>
          <w:tcPr>
            <w:tcW w:w="546" w:type="pct"/>
            <w:hideMark/>
          </w:tcPr>
          <w:p w14:paraId="6AC19406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16.200,14</w:t>
            </w:r>
          </w:p>
        </w:tc>
        <w:tc>
          <w:tcPr>
            <w:tcW w:w="337" w:type="pct"/>
            <w:hideMark/>
          </w:tcPr>
          <w:p w14:paraId="1F58970E" w14:textId="5100365F" w:rsidR="008835E6" w:rsidRPr="007739D6" w:rsidRDefault="00F6385E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225.666</w:t>
            </w:r>
            <w:r w:rsidR="008835E6" w:rsidRPr="007739D6">
              <w:rPr>
                <w:rFonts w:asciiTheme="majorHAnsi" w:hAnsiTheme="majorHAnsi" w:cstheme="majorHAnsi"/>
                <w:sz w:val="20"/>
                <w:szCs w:val="20"/>
              </w:rPr>
              <w:t>,00</w:t>
            </w:r>
          </w:p>
        </w:tc>
      </w:tr>
      <w:tr w:rsidR="002420B4" w:rsidRPr="002420B4" w14:paraId="60988218" w14:textId="77777777" w:rsidTr="007739D6">
        <w:trPr>
          <w:trHeight w:val="337"/>
        </w:trPr>
        <w:tc>
          <w:tcPr>
            <w:tcW w:w="494" w:type="pct"/>
            <w:hideMark/>
          </w:tcPr>
          <w:p w14:paraId="4E63F607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Qtd. Usuários</w:t>
            </w:r>
          </w:p>
        </w:tc>
        <w:tc>
          <w:tcPr>
            <w:tcW w:w="676" w:type="pct"/>
            <w:hideMark/>
          </w:tcPr>
          <w:p w14:paraId="6BE24B3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1.460</w:t>
            </w:r>
          </w:p>
        </w:tc>
        <w:tc>
          <w:tcPr>
            <w:tcW w:w="754" w:type="pct"/>
            <w:hideMark/>
          </w:tcPr>
          <w:p w14:paraId="636BC981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1.045</w:t>
            </w:r>
          </w:p>
        </w:tc>
        <w:tc>
          <w:tcPr>
            <w:tcW w:w="630" w:type="pct"/>
            <w:hideMark/>
          </w:tcPr>
          <w:p w14:paraId="391E3BF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393</w:t>
            </w:r>
          </w:p>
        </w:tc>
        <w:tc>
          <w:tcPr>
            <w:tcW w:w="768" w:type="pct"/>
            <w:hideMark/>
          </w:tcPr>
          <w:p w14:paraId="57EE83D6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22.695</w:t>
            </w:r>
          </w:p>
        </w:tc>
        <w:tc>
          <w:tcPr>
            <w:tcW w:w="796" w:type="pct"/>
            <w:hideMark/>
          </w:tcPr>
          <w:p w14:paraId="7444892C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6.398</w:t>
            </w:r>
          </w:p>
        </w:tc>
        <w:tc>
          <w:tcPr>
            <w:tcW w:w="546" w:type="pct"/>
            <w:hideMark/>
          </w:tcPr>
          <w:p w14:paraId="044F546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966</w:t>
            </w:r>
          </w:p>
        </w:tc>
        <w:tc>
          <w:tcPr>
            <w:tcW w:w="337" w:type="pct"/>
            <w:hideMark/>
          </w:tcPr>
          <w:p w14:paraId="72667B6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12.792</w:t>
            </w:r>
          </w:p>
        </w:tc>
      </w:tr>
      <w:tr w:rsidR="002420B4" w:rsidRPr="002420B4" w14:paraId="0647EEC8" w14:textId="77777777" w:rsidTr="007739D6">
        <w:trPr>
          <w:trHeight w:val="420"/>
        </w:trPr>
        <w:tc>
          <w:tcPr>
            <w:tcW w:w="494" w:type="pct"/>
            <w:hideMark/>
          </w:tcPr>
          <w:p w14:paraId="55C3B9B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Capex por m² (R$ Milhares / m²)</w:t>
            </w:r>
          </w:p>
        </w:tc>
        <w:tc>
          <w:tcPr>
            <w:tcW w:w="676" w:type="pct"/>
            <w:hideMark/>
          </w:tcPr>
          <w:p w14:paraId="50B9A4DC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16,20</w:t>
            </w:r>
          </w:p>
        </w:tc>
        <w:tc>
          <w:tcPr>
            <w:tcW w:w="754" w:type="pct"/>
            <w:hideMark/>
          </w:tcPr>
          <w:p w14:paraId="7CF668E8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5,59</w:t>
            </w:r>
          </w:p>
        </w:tc>
        <w:tc>
          <w:tcPr>
            <w:tcW w:w="630" w:type="pct"/>
            <w:hideMark/>
          </w:tcPr>
          <w:p w14:paraId="14237615" w14:textId="10E3AEF8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11,4</w:t>
            </w:r>
            <w:r w:rsidR="00091B1E"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768" w:type="pct"/>
            <w:hideMark/>
          </w:tcPr>
          <w:p w14:paraId="2F75C96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19,03</w:t>
            </w:r>
          </w:p>
        </w:tc>
        <w:tc>
          <w:tcPr>
            <w:tcW w:w="796" w:type="pct"/>
            <w:hideMark/>
          </w:tcPr>
          <w:p w14:paraId="54BBB8E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13,07</w:t>
            </w:r>
          </w:p>
        </w:tc>
        <w:tc>
          <w:tcPr>
            <w:tcW w:w="546" w:type="pct"/>
            <w:hideMark/>
          </w:tcPr>
          <w:p w14:paraId="40B22D6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11,08</w:t>
            </w:r>
          </w:p>
        </w:tc>
        <w:tc>
          <w:tcPr>
            <w:tcW w:w="337" w:type="pct"/>
            <w:hideMark/>
          </w:tcPr>
          <w:p w14:paraId="0E84589B" w14:textId="4C3BA0D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5,7</w:t>
            </w:r>
            <w:r w:rsidR="00091B1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</w:p>
        </w:tc>
      </w:tr>
      <w:tr w:rsidR="002420B4" w:rsidRPr="002420B4" w14:paraId="3CB7701C" w14:textId="77777777" w:rsidTr="007739D6">
        <w:trPr>
          <w:trHeight w:val="420"/>
        </w:trPr>
        <w:tc>
          <w:tcPr>
            <w:tcW w:w="494" w:type="pct"/>
            <w:hideMark/>
          </w:tcPr>
          <w:p w14:paraId="10A0122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Opex anual por m² (R$ Milhares / m² / ano)</w:t>
            </w:r>
          </w:p>
        </w:tc>
        <w:tc>
          <w:tcPr>
            <w:tcW w:w="676" w:type="pct"/>
            <w:hideMark/>
          </w:tcPr>
          <w:p w14:paraId="67E5FF91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1,70</w:t>
            </w:r>
          </w:p>
        </w:tc>
        <w:tc>
          <w:tcPr>
            <w:tcW w:w="754" w:type="pct"/>
            <w:hideMark/>
          </w:tcPr>
          <w:p w14:paraId="7D8A58DB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0,65</w:t>
            </w:r>
          </w:p>
        </w:tc>
        <w:tc>
          <w:tcPr>
            <w:tcW w:w="630" w:type="pct"/>
            <w:hideMark/>
          </w:tcPr>
          <w:p w14:paraId="3F7FBB1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0,90</w:t>
            </w:r>
          </w:p>
        </w:tc>
        <w:tc>
          <w:tcPr>
            <w:tcW w:w="768" w:type="pct"/>
            <w:hideMark/>
          </w:tcPr>
          <w:p w14:paraId="2238A8F0" w14:textId="6468676E" w:rsidR="008835E6" w:rsidRPr="007739D6" w:rsidRDefault="0040643C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1,59</w:t>
            </w:r>
          </w:p>
        </w:tc>
        <w:tc>
          <w:tcPr>
            <w:tcW w:w="796" w:type="pct"/>
            <w:hideMark/>
          </w:tcPr>
          <w:p w14:paraId="72B5BB47" w14:textId="4CAEF3B0" w:rsidR="008835E6" w:rsidRPr="007739D6" w:rsidRDefault="00896C68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1,21</w:t>
            </w:r>
          </w:p>
        </w:tc>
        <w:tc>
          <w:tcPr>
            <w:tcW w:w="546" w:type="pct"/>
            <w:hideMark/>
          </w:tcPr>
          <w:p w14:paraId="40DE868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1,08</w:t>
            </w:r>
          </w:p>
        </w:tc>
        <w:tc>
          <w:tcPr>
            <w:tcW w:w="337" w:type="pct"/>
            <w:hideMark/>
          </w:tcPr>
          <w:p w14:paraId="33DCE7DA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0,37</w:t>
            </w:r>
          </w:p>
        </w:tc>
      </w:tr>
      <w:tr w:rsidR="002420B4" w:rsidRPr="002420B4" w14:paraId="3BED52B1" w14:textId="77777777" w:rsidTr="007739D6">
        <w:trPr>
          <w:trHeight w:val="636"/>
        </w:trPr>
        <w:tc>
          <w:tcPr>
            <w:tcW w:w="494" w:type="pct"/>
            <w:hideMark/>
          </w:tcPr>
          <w:p w14:paraId="6454BAC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Contraprestação Anual por m² (R$ Milhares / m² / ano)</w:t>
            </w:r>
          </w:p>
        </w:tc>
        <w:tc>
          <w:tcPr>
            <w:tcW w:w="676" w:type="pct"/>
            <w:hideMark/>
          </w:tcPr>
          <w:p w14:paraId="218F92D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3,74</w:t>
            </w:r>
          </w:p>
        </w:tc>
        <w:tc>
          <w:tcPr>
            <w:tcW w:w="754" w:type="pct"/>
            <w:hideMark/>
          </w:tcPr>
          <w:p w14:paraId="1C00C3FB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1,23</w:t>
            </w:r>
          </w:p>
        </w:tc>
        <w:tc>
          <w:tcPr>
            <w:tcW w:w="630" w:type="pct"/>
            <w:hideMark/>
          </w:tcPr>
          <w:p w14:paraId="646B3C6A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3,08</w:t>
            </w:r>
          </w:p>
        </w:tc>
        <w:tc>
          <w:tcPr>
            <w:tcW w:w="768" w:type="pct"/>
            <w:hideMark/>
          </w:tcPr>
          <w:p w14:paraId="00F98C3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40,17</w:t>
            </w:r>
          </w:p>
        </w:tc>
        <w:tc>
          <w:tcPr>
            <w:tcW w:w="796" w:type="pct"/>
            <w:hideMark/>
          </w:tcPr>
          <w:p w14:paraId="00860948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12,06</w:t>
            </w:r>
          </w:p>
        </w:tc>
        <w:tc>
          <w:tcPr>
            <w:tcW w:w="546" w:type="pct"/>
            <w:hideMark/>
          </w:tcPr>
          <w:p w14:paraId="311ED212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2,68</w:t>
            </w:r>
          </w:p>
        </w:tc>
        <w:tc>
          <w:tcPr>
            <w:tcW w:w="337" w:type="pct"/>
            <w:hideMark/>
          </w:tcPr>
          <w:p w14:paraId="066DC36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1,16</w:t>
            </w:r>
          </w:p>
        </w:tc>
      </w:tr>
      <w:tr w:rsidR="002420B4" w:rsidRPr="002420B4" w14:paraId="765F4913" w14:textId="77777777" w:rsidTr="007739D6">
        <w:trPr>
          <w:trHeight w:val="337"/>
        </w:trPr>
        <w:tc>
          <w:tcPr>
            <w:tcW w:w="494" w:type="pct"/>
            <w:hideMark/>
          </w:tcPr>
          <w:p w14:paraId="1A8A2875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WACC Real Médio</w:t>
            </w:r>
          </w:p>
        </w:tc>
        <w:tc>
          <w:tcPr>
            <w:tcW w:w="676" w:type="pct"/>
            <w:hideMark/>
          </w:tcPr>
          <w:p w14:paraId="413ECBB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10,75%</w:t>
            </w:r>
          </w:p>
        </w:tc>
        <w:tc>
          <w:tcPr>
            <w:tcW w:w="754" w:type="pct"/>
            <w:hideMark/>
          </w:tcPr>
          <w:p w14:paraId="21195889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11,20%</w:t>
            </w:r>
          </w:p>
        </w:tc>
        <w:tc>
          <w:tcPr>
            <w:tcW w:w="630" w:type="pct"/>
            <w:hideMark/>
          </w:tcPr>
          <w:p w14:paraId="646656A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8,47%</w:t>
            </w:r>
          </w:p>
        </w:tc>
        <w:tc>
          <w:tcPr>
            <w:tcW w:w="768" w:type="pct"/>
            <w:hideMark/>
          </w:tcPr>
          <w:p w14:paraId="45186C63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9,89%</w:t>
            </w:r>
          </w:p>
        </w:tc>
        <w:tc>
          <w:tcPr>
            <w:tcW w:w="796" w:type="pct"/>
            <w:hideMark/>
          </w:tcPr>
          <w:p w14:paraId="5502F29F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10,08%</w:t>
            </w:r>
          </w:p>
        </w:tc>
        <w:tc>
          <w:tcPr>
            <w:tcW w:w="546" w:type="pct"/>
            <w:hideMark/>
          </w:tcPr>
          <w:p w14:paraId="6D22A3BD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10,14%</w:t>
            </w:r>
          </w:p>
        </w:tc>
        <w:tc>
          <w:tcPr>
            <w:tcW w:w="337" w:type="pct"/>
            <w:hideMark/>
          </w:tcPr>
          <w:p w14:paraId="64F06BAA" w14:textId="77777777" w:rsidR="008835E6" w:rsidRPr="007739D6" w:rsidRDefault="008835E6" w:rsidP="008835E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10,28%</w:t>
            </w:r>
          </w:p>
        </w:tc>
      </w:tr>
    </w:tbl>
    <w:p w14:paraId="1987B0BE" w14:textId="0504DAB7" w:rsidR="000F0C57" w:rsidRDefault="00EB36CF" w:rsidP="00EB36CF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  <w:sectPr w:rsidR="000F0C57" w:rsidSect="000118EF">
          <w:pgSz w:w="16838" w:h="11906" w:orient="landscape"/>
          <w:pgMar w:top="1701" w:right="1417" w:bottom="1701" w:left="1135" w:header="708" w:footer="708" w:gutter="0"/>
          <w:cols w:space="708"/>
          <w:titlePg/>
          <w:docGrid w:linePitch="360"/>
        </w:sectPr>
      </w:pP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Fonte: Consórcio RECAFF, 202</w:t>
      </w:r>
      <w:r w:rsidR="009F2CEA">
        <w:rPr>
          <w:rFonts w:cstheme="majorHAnsi"/>
          <w:i/>
          <w:color w:val="808080" w:themeColor="background1" w:themeShade="80"/>
          <w:sz w:val="20"/>
          <w:szCs w:val="20"/>
        </w:rPr>
        <w:t>6</w:t>
      </w: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.</w:t>
      </w:r>
    </w:p>
    <w:p w14:paraId="63951A35" w14:textId="36A1CD59" w:rsidR="00307AE6" w:rsidRPr="00DD2832" w:rsidRDefault="00307AE6" w:rsidP="000118EF">
      <w:pPr>
        <w:pStyle w:val="Ttulo1"/>
        <w:numPr>
          <w:ilvl w:val="0"/>
          <w:numId w:val="1"/>
        </w:numPr>
        <w:suppressAutoHyphens/>
        <w:spacing w:after="240" w:line="259" w:lineRule="auto"/>
        <w:jc w:val="both"/>
        <w:rPr>
          <w:rFonts w:cstheme="majorHAnsi"/>
          <w:sz w:val="36"/>
          <w:szCs w:val="36"/>
        </w:rPr>
      </w:pPr>
      <w:bookmarkStart w:id="76" w:name="_Toc223961922"/>
      <w:r>
        <w:rPr>
          <w:rFonts w:cstheme="majorHAnsi"/>
          <w:sz w:val="36"/>
          <w:szCs w:val="36"/>
        </w:rPr>
        <w:t>METODOLOGIA DE AVALIAÇÃO</w:t>
      </w:r>
      <w:bookmarkEnd w:id="76"/>
    </w:p>
    <w:p w14:paraId="63FC3502" w14:textId="77777777" w:rsidR="00800F2D" w:rsidRPr="00800F2D" w:rsidRDefault="00800F2D" w:rsidP="000F0C57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800F2D">
        <w:rPr>
          <w:rFonts w:asciiTheme="majorHAnsi" w:hAnsiTheme="majorHAnsi" w:cstheme="majorHAnsi"/>
        </w:rPr>
        <w:t>A elaboração do Modelo Econômico-Financeiro do projeto foi conduzida com base em metodologia estruturada e alinhada às boas práticas de avaliação de projetos de infraestrutura e Parcerias Público-Privadas (PPPs). O objetivo central do modelo é avaliar a sustentabilidade econômico-financeira da concessão, verificando se a estrutura de receitas é suficiente para remunerar os investimentos, cobrir os custos operacionais e proporcionar retorno compatível com os riscos assumidos.</w:t>
      </w:r>
    </w:p>
    <w:p w14:paraId="797B02B3" w14:textId="24EA125D" w:rsidR="00800F2D" w:rsidRDefault="00800F2D" w:rsidP="00800F2D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  <w:highlight w:val="yellow"/>
        </w:rPr>
      </w:pPr>
      <w:r w:rsidRPr="00800F2D">
        <w:rPr>
          <w:rFonts w:asciiTheme="majorHAnsi" w:hAnsiTheme="majorHAnsi" w:cstheme="majorHAnsi"/>
        </w:rPr>
        <w:t>A modelagem consolida as informações provenientes dos estudos técnicos, de engenharia e operacionais, integrando cronograma de implantação, estimativas de investimentos (CAPEX), custos operacionais (OPEX) e premissas de receitas.</w:t>
      </w:r>
    </w:p>
    <w:p w14:paraId="6C3E43E7" w14:textId="0D5F9C80" w:rsidR="00B43955" w:rsidRDefault="00BE478D" w:rsidP="00B43955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BE478D">
        <w:rPr>
          <w:rFonts w:asciiTheme="majorHAnsi" w:hAnsiTheme="majorHAnsi" w:cstheme="majorHAnsi"/>
        </w:rPr>
        <w:t>A análise econômico-financeira de viabilidade baseou-se na abordagem de valoração do projeto pela sua rentabilidade futura, ou seja, pela capacidade do empreendimento gerar resultados no futuro até o limite de seu prazo contratual. Esta é a abordagem mais indicada e internacionalmente aceita para a precificação de ativos e negócios que possuem uma perspectiva de continuidade e capacidade de geração de lucros recorrentes.</w:t>
      </w:r>
    </w:p>
    <w:p w14:paraId="4352117C" w14:textId="77777777" w:rsidR="00AB4434" w:rsidRDefault="00AB4434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2EAA0CC1" w14:textId="3BB43557" w:rsidR="00783EF2" w:rsidRPr="000118EF" w:rsidRDefault="00783EF2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77" w:name="_Toc223961846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color w:val="000000" w:themeColor="text1"/>
          <w:sz w:val="20"/>
          <w:szCs w:val="20"/>
        </w:rPr>
        <w:t>2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Abordagens de valor para avaliação de negócios e ativos</w:t>
      </w:r>
      <w:bookmarkEnd w:id="77"/>
    </w:p>
    <w:tbl>
      <w:tblPr>
        <w:tblW w:w="96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7"/>
        <w:gridCol w:w="2699"/>
        <w:gridCol w:w="2594"/>
        <w:gridCol w:w="1587"/>
        <w:gridCol w:w="1512"/>
      </w:tblGrid>
      <w:tr w:rsidR="007A65D1" w:rsidRPr="003A41DD" w14:paraId="4AF15BBC" w14:textId="77777777" w:rsidTr="007739D6">
        <w:trPr>
          <w:trHeight w:val="300"/>
          <w:jc w:val="center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3864"/>
            <w:noWrap/>
            <w:vAlign w:val="center"/>
            <w:hideMark/>
          </w:tcPr>
          <w:p w14:paraId="6FF4D5AA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26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noWrap/>
            <w:vAlign w:val="center"/>
            <w:hideMark/>
          </w:tcPr>
          <w:p w14:paraId="1EB5DAF6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Aplicação</w:t>
            </w:r>
          </w:p>
        </w:tc>
        <w:tc>
          <w:tcPr>
            <w:tcW w:w="25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noWrap/>
            <w:vAlign w:val="center"/>
            <w:hideMark/>
          </w:tcPr>
          <w:p w14:paraId="419DE11D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Metodologia</w:t>
            </w:r>
          </w:p>
        </w:tc>
        <w:tc>
          <w:tcPr>
            <w:tcW w:w="15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noWrap/>
            <w:vAlign w:val="center"/>
            <w:hideMark/>
          </w:tcPr>
          <w:p w14:paraId="60D1F5E4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Principais Vantagens</w:t>
            </w:r>
          </w:p>
        </w:tc>
        <w:tc>
          <w:tcPr>
            <w:tcW w:w="1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/>
            <w:noWrap/>
            <w:vAlign w:val="center"/>
            <w:hideMark/>
          </w:tcPr>
          <w:p w14:paraId="71D31C4B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Principais Desvantagens</w:t>
            </w:r>
          </w:p>
        </w:tc>
      </w:tr>
      <w:tr w:rsidR="008803B7" w:rsidRPr="003A41DD" w14:paraId="0243D21B" w14:textId="77777777" w:rsidTr="000118EF">
        <w:trPr>
          <w:trHeight w:val="2292"/>
          <w:jc w:val="center"/>
        </w:trPr>
        <w:tc>
          <w:tcPr>
            <w:tcW w:w="1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28592A1E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Abordagem da Rentabilidade Futura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FB18D2C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Adotada quando não há expectativas de </w:t>
            </w:r>
            <w:r w:rsidRPr="000118E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continuidade do empreendimento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, visando seu potencial de gerar lucros futuros</w:t>
            </w: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5981CDBD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Fluxo de caixa futuro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, gerado pelas operações da empresa, </w:t>
            </w:r>
            <w:r w:rsidRPr="000118E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descontado a valor presente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por uma taxa de desconto adequada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63BEB622" w14:textId="280389C8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- Os aspectos relevantes e intrínsecos ao negócio são considerados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br/>
              <w:t xml:space="preserve">- Considerado como o principal método de precificação de </w:t>
            </w:r>
            <w:r w:rsidR="00A2386C"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negócios, segundo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boas práticas internacionais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265E1477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- Alto grau de subjetividade nas premissas e projeções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br/>
              <w:t>- Cálculo de taxa de desconto apropriada</w:t>
            </w:r>
          </w:p>
        </w:tc>
      </w:tr>
      <w:tr w:rsidR="007A65D1" w:rsidRPr="003A41DD" w14:paraId="1171990E" w14:textId="77777777" w:rsidTr="000118EF">
        <w:trPr>
          <w:trHeight w:val="852"/>
          <w:jc w:val="center"/>
        </w:trPr>
        <w:tc>
          <w:tcPr>
            <w:tcW w:w="1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E0041C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Abordagem de Valoração dos Ativos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AB01D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Adotada na avaliação de empresa </w:t>
            </w:r>
            <w:r w:rsidRPr="000118E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"holding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" (não operacional) ou empresa incapaz de gerar retorno, devendo o </w:t>
            </w:r>
            <w:r w:rsidRPr="000118E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negócio ser liquidado</w:t>
            </w: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1348BC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Avaliação dos ativos e passivos a valor de realização ou mercado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, ajustando o patrimônio líquido da empresa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DA4C69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Simplicidade na aplicação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B21236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Não reflete o potencial de valor do negócio</w:t>
            </w:r>
          </w:p>
        </w:tc>
      </w:tr>
      <w:tr w:rsidR="007A65D1" w:rsidRPr="003A41DD" w14:paraId="6DD1297E" w14:textId="77777777" w:rsidTr="000118EF">
        <w:trPr>
          <w:trHeight w:val="1596"/>
          <w:jc w:val="center"/>
        </w:trPr>
        <w:tc>
          <w:tcPr>
            <w:tcW w:w="1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09763E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Abordagem de Valoração por Parâmetros de Mercado</w:t>
            </w: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9FF4A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Adotada quando há expectativas </w:t>
            </w:r>
            <w:r w:rsidRPr="000118E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de continuidade do empreendimento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, visando seu potencial de gerar lucros futuros</w:t>
            </w:r>
          </w:p>
        </w:tc>
        <w:tc>
          <w:tcPr>
            <w:tcW w:w="2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3A0C3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Múltiplos de transações realizadas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no passado de ativos que possam ser comparáveis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8B1B60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Obtenção de parâmetros comparáveis adequados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6171B" w14:textId="77777777" w:rsidR="003A41DD" w:rsidRPr="000118EF" w:rsidRDefault="003A41DD" w:rsidP="003A41DD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- Indisponibilidade de dados públicos</w:t>
            </w: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br/>
              <w:t>- Dificuldade na análise da comparabilidade dos dados coletados</w:t>
            </w:r>
          </w:p>
        </w:tc>
      </w:tr>
    </w:tbl>
    <w:p w14:paraId="64669489" w14:textId="39DC4272" w:rsidR="00B7417A" w:rsidRPr="00DD2832" w:rsidRDefault="00B7417A" w:rsidP="00B7417A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 xml:space="preserve">Fonte: </w:t>
      </w:r>
      <w:r w:rsidR="00F22B76">
        <w:rPr>
          <w:rFonts w:cstheme="majorHAnsi"/>
          <w:i/>
          <w:color w:val="808080" w:themeColor="background1" w:themeShade="80"/>
          <w:sz w:val="20"/>
          <w:szCs w:val="20"/>
        </w:rPr>
        <w:t xml:space="preserve">Elaboração própria, </w:t>
      </w: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Consórcio RECAFF, 2025.</w:t>
      </w:r>
    </w:p>
    <w:p w14:paraId="182E7E55" w14:textId="73DFAEE2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>Para a aplicação desta abordagem, o método mais indicado e aceito é o Fluxo de Caixa Descontado, que se resume na projeção dos investi</w:t>
      </w:r>
      <w:r w:rsidR="0001247B">
        <w:rPr>
          <w:rFonts w:asciiTheme="majorHAnsi" w:hAnsiTheme="majorHAnsi" w:cstheme="majorHAnsi"/>
        </w:rPr>
        <w:t>m</w:t>
      </w:r>
      <w:r w:rsidRPr="000118EF">
        <w:rPr>
          <w:rFonts w:asciiTheme="majorHAnsi" w:hAnsiTheme="majorHAnsi" w:cstheme="majorHAnsi"/>
        </w:rPr>
        <w:t>entos, custos, despesas e receitas de um determinado empreendimento, consolidando sua linha de fluxo de caixa para cada período projetado e descontando estes períodos a valor presente por uma taxa de desconto (ou taxa mínima de atratividade).</w:t>
      </w:r>
    </w:p>
    <w:p w14:paraId="0F6231E7" w14:textId="66D0A897" w:rsidR="006C79AD" w:rsidRPr="000118EF" w:rsidRDefault="006C79AD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78" w:name="_Toc214548550"/>
      <w:bookmarkStart w:id="79" w:name="_Toc214972902"/>
      <w:bookmarkStart w:id="80" w:name="_Toc223961759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="003521E6" w:rsidRPr="00A8376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3521E6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="003521E6" w:rsidRPr="00A8376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</w:t>
      </w:r>
      <w:r w:rsidR="003521E6" w:rsidRPr="00A8376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Esquema ilustrativo da metodologia do fluxo de caixa descontado</w:t>
      </w:r>
      <w:bookmarkEnd w:id="78"/>
      <w:bookmarkEnd w:id="79"/>
      <w:bookmarkEnd w:id="80"/>
    </w:p>
    <w:p w14:paraId="45212822" w14:textId="77777777" w:rsidR="006C79AD" w:rsidRPr="000118EF" w:rsidRDefault="006C79AD" w:rsidP="006C79AD">
      <w:pPr>
        <w:widowControl w:val="0"/>
        <w:spacing w:line="360" w:lineRule="auto"/>
        <w:rPr>
          <w:rFonts w:asciiTheme="majorHAnsi" w:eastAsia="Calibri" w:hAnsiTheme="majorHAnsi" w:cstheme="majorHAnsi"/>
        </w:rPr>
      </w:pPr>
      <w:r w:rsidRPr="000118EF">
        <w:rPr>
          <w:rFonts w:asciiTheme="majorHAnsi" w:eastAsiaTheme="majorEastAsia" w:hAnsiTheme="majorHAnsi" w:cstheme="majorHAnsi"/>
          <w:noProof/>
          <w:lang w:eastAsia="ja-JP"/>
        </w:rPr>
        <w:drawing>
          <wp:inline distT="0" distB="0" distL="0" distR="0" wp14:anchorId="32364A52" wp14:editId="67CDF6F1">
            <wp:extent cx="5364000" cy="2705664"/>
            <wp:effectExtent l="0" t="0" r="8255" b="0"/>
            <wp:docPr id="38932527" name="Imagem 38932527" descr="A blue and whit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54148" name="Imagem 1" descr="A blue and white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00" cy="270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D898E" w14:textId="77777777" w:rsidR="006C79AD" w:rsidRPr="000118EF" w:rsidRDefault="006C79AD" w:rsidP="000118EF">
      <w:pPr>
        <w:pStyle w:val="Legenda"/>
        <w:keepNext/>
        <w:jc w:val="center"/>
        <w:rPr>
          <w:rFonts w:eastAsiaTheme="minorHAnsi" w:cstheme="majorHAnsi"/>
          <w:i/>
          <w:color w:val="808080" w:themeColor="background1" w:themeShade="80"/>
          <w:sz w:val="20"/>
          <w:szCs w:val="20"/>
        </w:rPr>
      </w:pPr>
      <w:r w:rsidRPr="000118EF">
        <w:rPr>
          <w:rFonts w:eastAsiaTheme="minorHAnsi" w:cstheme="majorHAnsi"/>
          <w:i/>
          <w:color w:val="808080" w:themeColor="background1" w:themeShade="80"/>
          <w:sz w:val="20"/>
          <w:szCs w:val="20"/>
        </w:rPr>
        <w:t>Fonte: Elaboração própria com base em boias práticas de avaliação econômico-financeira</w:t>
      </w:r>
    </w:p>
    <w:p w14:paraId="059175F0" w14:textId="108F6E4A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A conclusão quanto a viabilidade econômico-financeira da PPP se dá a partir da análise da rentabilidade do Fluxo de Caixa Livre </w:t>
      </w:r>
      <w:r w:rsidR="00B77B29">
        <w:rPr>
          <w:rFonts w:asciiTheme="majorHAnsi" w:hAnsiTheme="majorHAnsi" w:cstheme="majorHAnsi"/>
        </w:rPr>
        <w:t>d</w:t>
      </w:r>
      <w:r w:rsidR="00723382">
        <w:rPr>
          <w:rFonts w:asciiTheme="majorHAnsi" w:hAnsiTheme="majorHAnsi" w:cstheme="majorHAnsi"/>
        </w:rPr>
        <w:t>o Projeto</w:t>
      </w:r>
      <w:r w:rsidRPr="000118EF">
        <w:rPr>
          <w:rFonts w:asciiTheme="majorHAnsi" w:hAnsiTheme="majorHAnsi" w:cstheme="majorHAnsi"/>
        </w:rPr>
        <w:t xml:space="preserve"> (FCFF), do Fluxo de Caixa Livre para o Acionista (FCFE), do fluxo de dividendos, assim como do equilíbrio dos custos do projeto frente ao orçamento público e limites legais de contratação de PPPs.</w:t>
      </w:r>
    </w:p>
    <w:p w14:paraId="76809769" w14:textId="6986C620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O Fluxo de Caixa Livre </w:t>
      </w:r>
      <w:r w:rsidR="00B77B29">
        <w:rPr>
          <w:rFonts w:asciiTheme="majorHAnsi" w:hAnsiTheme="majorHAnsi" w:cstheme="majorHAnsi"/>
        </w:rPr>
        <w:t>do Projeto</w:t>
      </w:r>
      <w:r w:rsidRPr="000118EF">
        <w:rPr>
          <w:rFonts w:asciiTheme="majorHAnsi" w:hAnsiTheme="majorHAnsi" w:cstheme="majorHAnsi"/>
        </w:rPr>
        <w:t xml:space="preserve"> representa o caixa que um projeto ou empresa é capaz de gerar antes do impacto do financiamento. Em outras palavras, mostra o resultado operacional após despesas, impostos e reinvestimentos necessários, mas sem considerar pagamentos de dívidas ou remuneração ao acionista.</w:t>
      </w:r>
    </w:p>
    <w:p w14:paraId="40EB3E59" w14:textId="77777777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>Fórmula:</w:t>
      </w:r>
    </w:p>
    <w:p w14:paraId="1BC3A431" w14:textId="77777777" w:rsidR="006C79AD" w:rsidRPr="000118EF" w:rsidRDefault="006C79AD" w:rsidP="006C79AD">
      <w:pPr>
        <w:widowControl w:val="0"/>
        <w:spacing w:line="360" w:lineRule="auto"/>
        <w:ind w:firstLine="851"/>
        <w:jc w:val="center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m:oMathPara>
        <m:oMath>
          <m:r>
            <w:rPr>
              <w:rFonts w:ascii="Cambria Math" w:eastAsia="Calibri" w:hAnsi="Cambria Math" w:cstheme="majorHAnsi"/>
              <w:color w:val="000000" w:themeColor="text1"/>
              <w:sz w:val="20"/>
              <w:szCs w:val="20"/>
            </w:rPr>
            <m:t>FCFF=EBIT-(Imposto de Renda sem o Benefício Fiscal da Dívida)+</m:t>
          </m:r>
          <m:d>
            <m:dPr>
              <m:ctrlPr>
                <w:rPr>
                  <w:rFonts w:ascii="Cambria Math" w:eastAsia="Calibri" w:hAnsi="Cambria Math" w:cstheme="majorHAnsi"/>
                  <w:i/>
                  <w:color w:val="000000" w:themeColor="text1"/>
                  <w:sz w:val="20"/>
                  <w:szCs w:val="20"/>
                </w:rPr>
              </m:ctrlPr>
            </m:dPr>
            <m:e>
              <m:r>
                <w:rPr>
                  <w:rFonts w:ascii="Cambria Math" w:eastAsia="Calibri" w:hAnsi="Cambria Math" w:cstheme="majorHAnsi"/>
                  <w:color w:val="000000" w:themeColor="text1"/>
                  <w:sz w:val="20"/>
                  <w:szCs w:val="20"/>
                </w:rPr>
                <m:t>Depreciação e Amortização</m:t>
              </m:r>
            </m:e>
          </m:d>
          <m:r>
            <w:rPr>
              <w:rFonts w:ascii="Cambria Math" w:eastAsia="Calibri" w:hAnsi="Cambria Math" w:cstheme="majorHAnsi"/>
              <w:color w:val="000000" w:themeColor="text1"/>
              <w:sz w:val="20"/>
              <w:szCs w:val="20"/>
            </w:rPr>
            <m:t>-Capex-ΔCapital de Giro</m:t>
          </m:r>
        </m:oMath>
      </m:oMathPara>
    </w:p>
    <w:p w14:paraId="3B7EA6B2" w14:textId="726BB122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O Fluxo de Caixa Livre para o Acionista </w:t>
      </w:r>
      <w:r w:rsidR="00B77B29">
        <w:rPr>
          <w:rFonts w:asciiTheme="majorHAnsi" w:hAnsiTheme="majorHAnsi" w:cstheme="majorHAnsi"/>
        </w:rPr>
        <w:t>demonstra</w:t>
      </w:r>
      <w:r w:rsidRPr="000118EF">
        <w:rPr>
          <w:rFonts w:asciiTheme="majorHAnsi" w:hAnsiTheme="majorHAnsi" w:cstheme="majorHAnsi"/>
        </w:rPr>
        <w:t xml:space="preserve"> o valor residual efetivamente disponível para os sócios, depois de considerar não apenas a operação, os impostos e os reinvestimentos, mas também os fluxos de dívida — injeção de capital das captações, pagamento de juros e amortizações.</w:t>
      </w:r>
    </w:p>
    <w:p w14:paraId="04CDCBAA" w14:textId="77777777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No caso de um projeto financiado por </w:t>
      </w:r>
      <w:r w:rsidRPr="000118EF">
        <w:rPr>
          <w:rFonts w:asciiTheme="majorHAnsi" w:hAnsiTheme="majorHAnsi" w:cstheme="majorHAnsi"/>
          <w:i/>
          <w:iCs/>
        </w:rPr>
        <w:t>project finance</w:t>
      </w:r>
      <w:r w:rsidRPr="000118EF">
        <w:rPr>
          <w:rFonts w:asciiTheme="majorHAnsi" w:hAnsiTheme="majorHAnsi" w:cstheme="majorHAnsi"/>
        </w:rPr>
        <w:t xml:space="preserve">, o FCFE indica de forma direta o retorno ao investidor em </w:t>
      </w:r>
      <w:r w:rsidRPr="000118EF">
        <w:rPr>
          <w:rFonts w:asciiTheme="majorHAnsi" w:hAnsiTheme="majorHAnsi" w:cstheme="majorHAnsi"/>
          <w:i/>
          <w:iCs/>
        </w:rPr>
        <w:t>equity</w:t>
      </w:r>
      <w:r w:rsidRPr="000118EF">
        <w:rPr>
          <w:rFonts w:asciiTheme="majorHAnsi" w:hAnsiTheme="majorHAnsi" w:cstheme="majorHAnsi"/>
        </w:rPr>
        <w:t>, já líquido do serviço da dívida, porém ainda não coerente com a real capacidade de retirada de capital do empreendimento, visto que isto ainda está sujeito a condições de retirada de dividendos e reduções de capital.</w:t>
      </w:r>
    </w:p>
    <w:p w14:paraId="660AF9CB" w14:textId="77777777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>Fórmula:</w:t>
      </w:r>
    </w:p>
    <w:p w14:paraId="4E1DD40F" w14:textId="77777777" w:rsidR="006C79AD" w:rsidRPr="000118EF" w:rsidRDefault="006C79AD" w:rsidP="006C79AD">
      <w:pPr>
        <w:widowControl w:val="0"/>
        <w:spacing w:line="360" w:lineRule="auto"/>
        <w:rPr>
          <w:rFonts w:asciiTheme="majorHAnsi" w:eastAsia="Calibri" w:hAnsiTheme="majorHAnsi" w:cstheme="majorHAnsi"/>
          <w:color w:val="000000" w:themeColor="text1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/>
              <w:color w:val="000000" w:themeColor="text1"/>
              <w:sz w:val="20"/>
              <w:szCs w:val="20"/>
            </w:rPr>
            <m:t xml:space="preserve">FCFE=FCFF </m:t>
          </m:r>
          <m:d>
            <m:dPr>
              <m:ctrlPr>
                <w:rPr>
                  <w:rFonts w:ascii="Cambria Math" w:eastAsia="Calibri" w:hAnsi="Cambria Math"/>
                  <w:i/>
                  <w:color w:val="000000" w:themeColor="text1"/>
                  <w:sz w:val="20"/>
                  <w:szCs w:val="20"/>
                </w:rPr>
              </m:ctrlPr>
            </m:dPr>
            <m:e>
              <m:r>
                <w:rPr>
                  <w:rFonts w:ascii="Cambria Math" w:eastAsia="Calibri" w:hAnsi="Cambria Math"/>
                  <w:color w:val="000000" w:themeColor="text1"/>
                  <w:sz w:val="20"/>
                  <w:szCs w:val="20"/>
                </w:rPr>
                <m:t>+</m:t>
              </m:r>
            </m:e>
          </m:d>
          <m:r>
            <w:rPr>
              <w:rFonts w:ascii="Cambria Math" w:eastAsia="Calibri" w:hAnsi="Cambria Math"/>
              <w:color w:val="000000" w:themeColor="text1"/>
              <w:sz w:val="20"/>
              <w:szCs w:val="20"/>
            </w:rPr>
            <m:t xml:space="preserve"> Captações de Dívida </m:t>
          </m:r>
          <m:d>
            <m:dPr>
              <m:ctrlPr>
                <w:rPr>
                  <w:rFonts w:ascii="Cambria Math" w:eastAsia="Calibri" w:hAnsi="Cambria Math"/>
                  <w:i/>
                  <w:color w:val="000000" w:themeColor="text1"/>
                  <w:sz w:val="20"/>
                  <w:szCs w:val="20"/>
                </w:rPr>
              </m:ctrlPr>
            </m:dPr>
            <m:e>
              <m:r>
                <w:rPr>
                  <w:rFonts w:ascii="Cambria Math" w:eastAsia="Calibri" w:hAnsi="Cambria Math"/>
                  <w:color w:val="000000" w:themeColor="text1"/>
                  <w:sz w:val="20"/>
                  <w:szCs w:val="20"/>
                </w:rPr>
                <m:t>-</m:t>
              </m:r>
            </m:e>
          </m:d>
          <m:r>
            <w:rPr>
              <w:rFonts w:ascii="Cambria Math" w:eastAsia="Calibri" w:hAnsi="Cambria Math"/>
              <w:color w:val="000000" w:themeColor="text1"/>
              <w:sz w:val="20"/>
              <w:szCs w:val="20"/>
            </w:rPr>
            <m:t xml:space="preserve"> Juros e Taxas Bancárias </m:t>
          </m:r>
        </m:oMath>
      </m:oMathPara>
    </w:p>
    <w:p w14:paraId="695D3231" w14:textId="77777777" w:rsidR="006C79AD" w:rsidRPr="000118EF" w:rsidRDefault="00000000" w:rsidP="006C79AD">
      <w:pPr>
        <w:widowControl w:val="0"/>
        <w:spacing w:line="360" w:lineRule="auto"/>
        <w:rPr>
          <w:rFonts w:asciiTheme="majorHAnsi" w:eastAsia="Calibri" w:hAnsiTheme="majorHAnsi" w:cstheme="majorHAnsi"/>
          <w:color w:val="000000" w:themeColor="text1"/>
          <w:sz w:val="20"/>
          <w:szCs w:val="20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Calibri" w:hAnsi="Cambria Math"/>
                  <w:i/>
                  <w:color w:val="000000" w:themeColor="text1"/>
                  <w:sz w:val="20"/>
                  <w:szCs w:val="20"/>
                </w:rPr>
              </m:ctrlPr>
            </m:dPr>
            <m:e>
              <m:r>
                <w:rPr>
                  <w:rFonts w:ascii="Cambria Math" w:eastAsia="Calibri" w:hAnsi="Cambria Math"/>
                  <w:color w:val="000000" w:themeColor="text1"/>
                  <w:sz w:val="20"/>
                  <w:szCs w:val="20"/>
                </w:rPr>
                <m:t>-</m:t>
              </m:r>
            </m:e>
          </m:d>
          <m:r>
            <w:rPr>
              <w:rFonts w:ascii="Cambria Math" w:eastAsia="Calibri" w:hAnsi="Cambria Math"/>
              <w:color w:val="000000" w:themeColor="text1"/>
              <w:sz w:val="20"/>
              <w:szCs w:val="20"/>
            </w:rPr>
            <m:t xml:space="preserve"> Amortizações de Dívida </m:t>
          </m:r>
          <m:d>
            <m:dPr>
              <m:ctrlPr>
                <w:rPr>
                  <w:rFonts w:ascii="Cambria Math" w:eastAsia="Calibri" w:hAnsi="Cambria Math"/>
                  <w:i/>
                  <w:color w:val="000000" w:themeColor="text1"/>
                  <w:sz w:val="20"/>
                  <w:szCs w:val="20"/>
                </w:rPr>
              </m:ctrlPr>
            </m:dPr>
            <m:e>
              <m:r>
                <w:rPr>
                  <w:rFonts w:ascii="Cambria Math" w:eastAsia="Calibri" w:hAnsi="Cambria Math"/>
                  <w:color w:val="000000" w:themeColor="text1"/>
                  <w:sz w:val="20"/>
                  <w:szCs w:val="20"/>
                </w:rPr>
                <m:t>+</m:t>
              </m:r>
            </m:e>
          </m:d>
          <m:r>
            <w:rPr>
              <w:rFonts w:ascii="Cambria Math" w:eastAsia="Calibri" w:hAnsi="Cambria Math"/>
              <w:color w:val="000000" w:themeColor="text1"/>
              <w:sz w:val="20"/>
              <w:szCs w:val="20"/>
            </w:rPr>
            <m:t>Efeito do Benefício Fiscal da Dívida</m:t>
          </m:r>
        </m:oMath>
      </m:oMathPara>
    </w:p>
    <w:p w14:paraId="375B6D79" w14:textId="28775AB1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O método de </w:t>
      </w:r>
      <w:r w:rsidRPr="000118EF">
        <w:rPr>
          <w:rFonts w:asciiTheme="majorHAnsi" w:hAnsiTheme="majorHAnsi" w:cstheme="majorHAnsi"/>
          <w:i/>
          <w:iCs/>
        </w:rPr>
        <w:t>Dividend Discount Model</w:t>
      </w:r>
      <w:r w:rsidRPr="000118EF">
        <w:rPr>
          <w:rFonts w:asciiTheme="majorHAnsi" w:hAnsiTheme="majorHAnsi" w:cstheme="majorHAnsi"/>
        </w:rPr>
        <w:t xml:space="preserve"> (DDM) foca exclusivamente no fluxo de dividendos disponíveis aos acionistas, projetando a remuneração periódica que o investidor pode receber ao longo do tempo. Ele parte do princípio de que o valor do </w:t>
      </w:r>
      <w:r w:rsidRPr="000118EF">
        <w:rPr>
          <w:rFonts w:asciiTheme="majorHAnsi" w:hAnsiTheme="majorHAnsi" w:cstheme="majorHAnsi"/>
          <w:i/>
          <w:iCs/>
        </w:rPr>
        <w:t>equity</w:t>
      </w:r>
      <w:r w:rsidRPr="000118EF">
        <w:rPr>
          <w:rFonts w:asciiTheme="majorHAnsi" w:hAnsiTheme="majorHAnsi" w:cstheme="majorHAnsi"/>
        </w:rPr>
        <w:t xml:space="preserve"> está diretamente ligado à capacidade do projeto de distribuir resultados, seja de forma constante ou com crescimento ao longo dos anos. Diferente do FCFE, que considera a estrutura de dívida e captações, o DDM se concentra na previsibilidade e estabilidade dos dividendos, sendo adequado para projetos com distribuição regular após a fase de</w:t>
      </w:r>
      <w:r w:rsidRPr="000118EF">
        <w:rPr>
          <w:rFonts w:asciiTheme="majorHAnsi" w:hAnsiTheme="majorHAnsi" w:cstheme="majorHAnsi"/>
          <w:i/>
          <w:iCs/>
        </w:rPr>
        <w:t xml:space="preserve"> ramp</w:t>
      </w:r>
      <w:r w:rsidR="00C7331E">
        <w:rPr>
          <w:rFonts w:asciiTheme="majorHAnsi" w:hAnsiTheme="majorHAnsi" w:cstheme="majorHAnsi"/>
          <w:i/>
          <w:iCs/>
        </w:rPr>
        <w:t>-</w:t>
      </w:r>
      <w:r w:rsidRPr="000118EF">
        <w:rPr>
          <w:rFonts w:asciiTheme="majorHAnsi" w:hAnsiTheme="majorHAnsi" w:cstheme="majorHAnsi"/>
          <w:i/>
          <w:iCs/>
        </w:rPr>
        <w:t>up</w:t>
      </w:r>
      <w:r w:rsidRPr="000118EF">
        <w:rPr>
          <w:rFonts w:asciiTheme="majorHAnsi" w:hAnsiTheme="majorHAnsi" w:cstheme="majorHAnsi"/>
        </w:rPr>
        <w:t>. A valoração é feita trazendo esses dividendos futuros a valor presente pela taxa de retorno requerida pelo acionista, refletindo de forma direta o valor econômico do equity.</w:t>
      </w:r>
    </w:p>
    <w:p w14:paraId="49839578" w14:textId="77777777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1" behindDoc="0" locked="0" layoutInCell="1" allowOverlap="1" wp14:anchorId="63875C82" wp14:editId="2A9E3208">
            <wp:simplePos x="0" y="0"/>
            <wp:positionH relativeFrom="column">
              <wp:posOffset>1823404</wp:posOffset>
            </wp:positionH>
            <wp:positionV relativeFrom="paragraph">
              <wp:posOffset>219075</wp:posOffset>
            </wp:positionV>
            <wp:extent cx="1971675" cy="853578"/>
            <wp:effectExtent l="0" t="0" r="0" b="3810"/>
            <wp:wrapTopAndBottom/>
            <wp:docPr id="81340604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06047" name="Imagem 1" descr="Diagrama&#10;&#10;O conteúdo gerado por IA pode estar incorre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53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18EF">
        <w:rPr>
          <w:rFonts w:asciiTheme="majorHAnsi" w:hAnsiTheme="majorHAnsi" w:cstheme="majorHAnsi"/>
        </w:rPr>
        <w:t>Fórmula:</w:t>
      </w:r>
    </w:p>
    <w:p w14:paraId="580A069E" w14:textId="77777777" w:rsidR="006C79AD" w:rsidRPr="000118EF" w:rsidRDefault="006C79AD" w:rsidP="006C79AD">
      <w:pPr>
        <w:rPr>
          <w:rFonts w:asciiTheme="majorHAnsi" w:hAnsiTheme="majorHAnsi" w:cstheme="majorHAnsi"/>
        </w:rPr>
      </w:pPr>
    </w:p>
    <w:p w14:paraId="744911A1" w14:textId="7FBBE20D" w:rsidR="006C79AD" w:rsidRPr="000118EF" w:rsidRDefault="006C79AD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Para avaliar a viabilidade da PPP, rentabilidade dos fluxos de caixa (FCFF, FCFE e DDM) </w:t>
      </w:r>
      <w:r w:rsidR="004D48C9">
        <w:rPr>
          <w:rFonts w:asciiTheme="majorHAnsi" w:hAnsiTheme="majorHAnsi" w:cstheme="majorHAnsi"/>
        </w:rPr>
        <w:t xml:space="preserve">é analisada </w:t>
      </w:r>
      <w:r w:rsidRPr="000118EF">
        <w:rPr>
          <w:rFonts w:asciiTheme="majorHAnsi" w:hAnsiTheme="majorHAnsi" w:cstheme="majorHAnsi"/>
        </w:rPr>
        <w:t xml:space="preserve">em relação a uma taxa de retorno </w:t>
      </w:r>
      <w:r w:rsidR="004D48C9">
        <w:rPr>
          <w:rFonts w:asciiTheme="majorHAnsi" w:hAnsiTheme="majorHAnsi" w:cstheme="majorHAnsi"/>
        </w:rPr>
        <w:t>esperada pelo</w:t>
      </w:r>
      <w:r w:rsidRPr="000118EF">
        <w:rPr>
          <w:rFonts w:asciiTheme="majorHAnsi" w:hAnsiTheme="majorHAnsi" w:cstheme="majorHAnsi"/>
        </w:rPr>
        <w:t xml:space="preserve"> mercado definida pelo cálculo do WACC/CAPM. Além de comparar a TIR com o WACC, também </w:t>
      </w:r>
      <w:r w:rsidR="004D48C9">
        <w:rPr>
          <w:rFonts w:asciiTheme="majorHAnsi" w:hAnsiTheme="majorHAnsi" w:cstheme="majorHAnsi"/>
        </w:rPr>
        <w:t>são observados</w:t>
      </w:r>
      <w:r w:rsidRPr="000118EF">
        <w:rPr>
          <w:rFonts w:asciiTheme="majorHAnsi" w:hAnsiTheme="majorHAnsi" w:cstheme="majorHAnsi"/>
        </w:rPr>
        <w:t xml:space="preserve"> indicadores como </w:t>
      </w:r>
      <w:r w:rsidRPr="000118EF">
        <w:rPr>
          <w:rFonts w:asciiTheme="majorHAnsi" w:hAnsiTheme="majorHAnsi" w:cstheme="majorHAnsi"/>
          <w:i/>
          <w:iCs/>
        </w:rPr>
        <w:t>payback</w:t>
      </w:r>
      <w:r w:rsidRPr="000118EF">
        <w:rPr>
          <w:rFonts w:asciiTheme="majorHAnsi" w:hAnsiTheme="majorHAnsi" w:cstheme="majorHAnsi"/>
        </w:rPr>
        <w:t xml:space="preserve">, VPL e ICSD, entre outros. Por fim, confrontamos os principais parâmetros da modelagem com </w:t>
      </w:r>
      <w:r w:rsidRPr="000118EF">
        <w:rPr>
          <w:rFonts w:asciiTheme="majorHAnsi" w:hAnsiTheme="majorHAnsi" w:cstheme="majorHAnsi"/>
          <w:i/>
          <w:iCs/>
        </w:rPr>
        <w:t>benchmarks</w:t>
      </w:r>
      <w:r w:rsidRPr="000118EF">
        <w:rPr>
          <w:rFonts w:asciiTheme="majorHAnsi" w:hAnsiTheme="majorHAnsi" w:cstheme="majorHAnsi"/>
        </w:rPr>
        <w:t xml:space="preserve"> de mercado, que servem como uma segunda camada de validação tanto dos inputs quanto dos resultados do projeto</w:t>
      </w:r>
      <w:r w:rsidR="0083292E">
        <w:rPr>
          <w:rFonts w:asciiTheme="majorHAnsi" w:hAnsiTheme="majorHAnsi" w:cstheme="majorHAnsi"/>
        </w:rPr>
        <w:t>.</w:t>
      </w:r>
    </w:p>
    <w:p w14:paraId="36DBA6CD" w14:textId="77777777" w:rsidR="000714A2" w:rsidRPr="00DD2832" w:rsidRDefault="000714A2" w:rsidP="000714A2">
      <w:pPr>
        <w:pStyle w:val="Ttulo1"/>
        <w:numPr>
          <w:ilvl w:val="0"/>
          <w:numId w:val="1"/>
        </w:numPr>
        <w:suppressAutoHyphens/>
        <w:spacing w:after="240"/>
        <w:jc w:val="both"/>
        <w:rPr>
          <w:rFonts w:cstheme="majorHAnsi"/>
          <w:sz w:val="36"/>
          <w:szCs w:val="36"/>
        </w:rPr>
      </w:pPr>
      <w:bookmarkStart w:id="81" w:name="_Toc223961923"/>
      <w:r w:rsidRPr="00DD2832">
        <w:rPr>
          <w:rFonts w:cstheme="majorHAnsi"/>
          <w:sz w:val="36"/>
          <w:szCs w:val="36"/>
        </w:rPr>
        <w:t>TAXA MÍNIMA DE ATRATIVIDADE</w:t>
      </w:r>
      <w:bookmarkEnd w:id="81"/>
    </w:p>
    <w:p w14:paraId="239AE88E" w14:textId="77777777" w:rsidR="000714A2" w:rsidRPr="00DD2832" w:rsidRDefault="000714A2" w:rsidP="000714A2">
      <w:pPr>
        <w:spacing w:before="120" w:after="120" w:line="360" w:lineRule="auto"/>
        <w:ind w:right="119" w:firstLine="708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A taxa mínima de atratividade do projeto foi determinada com base em uma análise do Custo Médio Ponderado de Capital (WACC). A metodologia do WACC é amplamente utilizada no mercado para fins de análise de investimento e avaliações econômico-financeiras. Os resultados estão indicados nas tabelas a seguir, e o processo seguido para obtenção destes estão a seguir.</w:t>
      </w:r>
    </w:p>
    <w:p w14:paraId="08D86083" w14:textId="77777777" w:rsidR="000714A2" w:rsidRPr="00DD2832" w:rsidRDefault="000714A2" w:rsidP="000714A2">
      <w:pPr>
        <w:spacing w:before="120" w:after="120" w:line="360" w:lineRule="auto"/>
        <w:ind w:right="119"/>
        <w:jc w:val="center"/>
        <w:rPr>
          <w:rFonts w:asciiTheme="majorHAnsi" w:hAnsiTheme="majorHAnsi" w:cstheme="majorHAnsi"/>
          <w:b/>
          <w:color w:val="000000" w:themeColor="text1"/>
        </w:rPr>
      </w:pPr>
      <w:r w:rsidRPr="00DD2832">
        <w:rPr>
          <w:rFonts w:asciiTheme="majorHAnsi" w:hAnsiTheme="majorHAnsi" w:cstheme="majorHAnsi"/>
          <w:b/>
          <w:color w:val="000000" w:themeColor="text1"/>
        </w:rPr>
        <w:t>WACC = (Ke X E) + (Kd X D)</w:t>
      </w:r>
    </w:p>
    <w:p w14:paraId="6FFB3BA8" w14:textId="77777777" w:rsidR="000714A2" w:rsidRPr="00DD2832" w:rsidRDefault="000714A2" w:rsidP="000714A2">
      <w:pPr>
        <w:spacing w:before="120" w:after="120" w:line="360" w:lineRule="auto"/>
        <w:ind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Onde:</w:t>
      </w:r>
    </w:p>
    <w:p w14:paraId="142C9378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Ke = custo de capital próprio</w:t>
      </w:r>
    </w:p>
    <w:p w14:paraId="0D222AC1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E = % de capital próprio</w:t>
      </w:r>
    </w:p>
    <w:p w14:paraId="72CEDE84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Kd = custo de capital de terceiros</w:t>
      </w:r>
    </w:p>
    <w:p w14:paraId="053B54D5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D = % de capital de terceiros</w:t>
      </w:r>
    </w:p>
    <w:p w14:paraId="503231FD" w14:textId="50786301" w:rsidR="000714A2" w:rsidRPr="00DD2832" w:rsidRDefault="000714A2" w:rsidP="000714A2">
      <w:pPr>
        <w:pStyle w:val="Legenda"/>
        <w:keepNext/>
        <w:jc w:val="center"/>
        <w:rPr>
          <w:rFonts w:cstheme="majorHAnsi"/>
          <w:b/>
          <w:i/>
          <w:color w:val="000000" w:themeColor="text1"/>
          <w:sz w:val="20"/>
          <w:szCs w:val="20"/>
        </w:rPr>
      </w:pPr>
      <w:bookmarkStart w:id="82" w:name="_Toc223961847"/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A8376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A8376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color w:val="000000" w:themeColor="text1"/>
          <w:sz w:val="20"/>
          <w:szCs w:val="20"/>
        </w:rPr>
        <w:t>3</w:t>
      </w:r>
      <w:r w:rsidRPr="00A8376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- Composição do Custo do Capital Próprio e Custo Médio Ponderado de Capital</w:t>
      </w:r>
      <w:bookmarkEnd w:id="82"/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4079"/>
        <w:gridCol w:w="1380"/>
      </w:tblGrid>
      <w:tr w:rsidR="000E4E53" w:rsidRPr="00DD2832" w14:paraId="5112D107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4A31C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1CE227BD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Cálculo WACC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2B1B4AD7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 </w:t>
            </w:r>
          </w:p>
        </w:tc>
      </w:tr>
      <w:tr w:rsidR="000E4E53" w:rsidRPr="00DD2832" w14:paraId="076BCB78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9D8DA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0FED4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D10D7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E4E53" w:rsidRPr="00DD2832" w14:paraId="3A13C092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7962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(a)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86AE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Taxa livre de risco</w:t>
            </w:r>
          </w:p>
        </w:tc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78D5B87E" w14:textId="4A734B10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4,</w:t>
            </w:r>
            <w:r w:rsidR="008E7F6B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2</w:t>
            </w: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9%</w:t>
            </w:r>
          </w:p>
        </w:tc>
      </w:tr>
      <w:tr w:rsidR="000E4E53" w:rsidRPr="00DD2832" w14:paraId="71191279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F7230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(b)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C6A6A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Prêmio de mercado de grandes empresas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736B2937" w14:textId="4413736A" w:rsidR="000714A2" w:rsidRPr="00DD2832" w:rsidRDefault="00A26FA3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6,</w:t>
            </w:r>
            <w:r w:rsidR="008E7F6B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59</w:t>
            </w:r>
            <w:r w:rsidR="000714A2"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%</w:t>
            </w:r>
          </w:p>
        </w:tc>
      </w:tr>
      <w:tr w:rsidR="000E4E53" w:rsidRPr="00DD2832" w14:paraId="208CBFAD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6909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A23C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Beta Realavancado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noWrap/>
            <w:vAlign w:val="bottom"/>
            <w:hideMark/>
          </w:tcPr>
          <w:p w14:paraId="036DA62D" w14:textId="4BCC054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1,0</w:t>
            </w:r>
            <w:r w:rsidR="00A26FA3"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0E4E53" w:rsidRPr="00DD2832" w14:paraId="73092038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2139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(d)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61CC3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Risco país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671A3250" w14:textId="680605D3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2,</w:t>
            </w:r>
            <w:r w:rsidR="00A26FA3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44</w:t>
            </w: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%</w:t>
            </w:r>
          </w:p>
        </w:tc>
      </w:tr>
      <w:tr w:rsidR="000E4E53" w:rsidRPr="00DD2832" w14:paraId="350AA487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5F988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(e)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2B38C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CPI (Inflação Americana)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130EACDF" w14:textId="6FDAFD6A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2,2</w:t>
            </w:r>
            <w:r w:rsidR="00A26FA3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8</w:t>
            </w: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%</w:t>
            </w:r>
          </w:p>
        </w:tc>
      </w:tr>
      <w:tr w:rsidR="000E4E53" w:rsidRPr="00DD2832" w14:paraId="70785510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ADC0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(f)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48F5E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IPCA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130CE34A" w14:textId="43FF2F19" w:rsidR="000714A2" w:rsidRPr="00DD2832" w:rsidRDefault="007E39C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3,50</w:t>
            </w:r>
            <w:r w:rsidR="000714A2"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%</w:t>
            </w:r>
          </w:p>
        </w:tc>
      </w:tr>
      <w:tr w:rsidR="000E4E53" w:rsidRPr="00DD2832" w14:paraId="0BD15ABF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4361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(g)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B936D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Prêmio de risco específico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0DD3A799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0,00%</w:t>
            </w:r>
          </w:p>
        </w:tc>
      </w:tr>
      <w:tr w:rsidR="000E4E53" w:rsidRPr="00DD2832" w14:paraId="00553424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313C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A6A39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9D7B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E4E53" w:rsidRPr="00DD2832" w14:paraId="28BD5C4F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E0671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A1431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próprio nominal (R$)</w:t>
            </w:r>
          </w:p>
        </w:tc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noWrap/>
            <w:vAlign w:val="bottom"/>
            <w:hideMark/>
          </w:tcPr>
          <w:p w14:paraId="55B55652" w14:textId="393F71BD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="007E39C2">
              <w:rPr>
                <w:rFonts w:asciiTheme="majorHAnsi" w:hAnsiTheme="majorHAnsi" w:cstheme="majorHAnsi"/>
                <w:b/>
                <w:sz w:val="20"/>
                <w:szCs w:val="20"/>
              </w:rPr>
              <w:t>4,</w:t>
            </w:r>
            <w:r w:rsidR="008E7F6B">
              <w:rPr>
                <w:rFonts w:asciiTheme="majorHAnsi" w:hAnsiTheme="majorHAnsi" w:cstheme="majorHAnsi"/>
                <w:b/>
                <w:sz w:val="20"/>
                <w:szCs w:val="20"/>
              </w:rPr>
              <w:t>97</w:t>
            </w: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%</w:t>
            </w:r>
          </w:p>
        </w:tc>
      </w:tr>
      <w:tr w:rsidR="000E4E53" w:rsidRPr="00DD2832" w14:paraId="5B3D0EF0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B1859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1B30D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próprio real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noWrap/>
            <w:vAlign w:val="bottom"/>
            <w:hideMark/>
          </w:tcPr>
          <w:p w14:paraId="2FAEAD59" w14:textId="51FB3D65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="007E39C2">
              <w:rPr>
                <w:rFonts w:asciiTheme="majorHAnsi" w:hAnsiTheme="majorHAnsi" w:cstheme="majorHAnsi"/>
                <w:b/>
                <w:sz w:val="20"/>
                <w:szCs w:val="20"/>
              </w:rPr>
              <w:t>1,</w:t>
            </w:r>
            <w:r w:rsidR="008E7F6B">
              <w:rPr>
                <w:rFonts w:asciiTheme="majorHAnsi" w:hAnsiTheme="majorHAnsi" w:cstheme="majorHAnsi"/>
                <w:b/>
                <w:sz w:val="20"/>
                <w:szCs w:val="20"/>
              </w:rPr>
              <w:t>08</w:t>
            </w: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%</w:t>
            </w:r>
          </w:p>
        </w:tc>
      </w:tr>
      <w:tr w:rsidR="000E4E53" w:rsidRPr="00DD2832" w14:paraId="05BA4709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304B3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1600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Participação do capital próprio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6AC0E912" w14:textId="3503508D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8</w:t>
            </w:r>
            <w:r w:rsidR="007E39C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3,80</w:t>
            </w: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%</w:t>
            </w:r>
          </w:p>
        </w:tc>
      </w:tr>
      <w:tr w:rsidR="000E4E53" w:rsidRPr="00DD2832" w14:paraId="2767C788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3E289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67971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D8518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E4E53" w:rsidRPr="00DD2832" w14:paraId="0C661601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E6FC4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2975B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próprio ponderado nominal (R$)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DA56024" w14:textId="2E6F2E73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="00DF67FF">
              <w:rPr>
                <w:rFonts w:asciiTheme="majorHAnsi" w:hAnsiTheme="majorHAnsi" w:cstheme="majorHAnsi"/>
                <w:b/>
                <w:sz w:val="20"/>
                <w:szCs w:val="20"/>
              </w:rPr>
              <w:t>2,</w:t>
            </w:r>
            <w:r w:rsidR="008E7F6B">
              <w:rPr>
                <w:rFonts w:asciiTheme="majorHAnsi" w:hAnsiTheme="majorHAnsi" w:cstheme="majorHAnsi"/>
                <w:b/>
                <w:sz w:val="20"/>
                <w:szCs w:val="20"/>
              </w:rPr>
              <w:t>54</w:t>
            </w: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%</w:t>
            </w:r>
          </w:p>
        </w:tc>
      </w:tr>
      <w:tr w:rsidR="000E4E53" w:rsidRPr="00DD2832" w14:paraId="1611D9D6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6DE6F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0196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B260F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E143C">
              <w:rPr>
                <w:rFonts w:asciiTheme="majorHAnsi" w:hAnsiTheme="majorHAnsi" w:cstheme="majorHAnsi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3734556C" wp14:editId="6DBDDC82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47625</wp:posOffset>
                      </wp:positionV>
                      <wp:extent cx="133350" cy="123825"/>
                      <wp:effectExtent l="0" t="0" r="0" b="9525"/>
                      <wp:wrapNone/>
                      <wp:docPr id="1897106922" name="Arrow: Down 1651251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6232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="http://schemas.openxmlformats.org/drawingml/2006/chart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      <w:pict w14:anchorId="2DDE5E13">
                    <v:shapetype id="_x0000_t67" coordsize="21600,21600" o:spt="67" adj="16200,5400" path="m0@0l@1@0@1,0@2,0@2@0,21600@0,10800,21600xe" w14:anchorId="73A0FB44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@1,0,@2,@6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Arrow: Down 1651251273" style="position:absolute;margin-left:33pt;margin-top:3.75pt;width:10.5pt;height:9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bfbfbf" stroked="f" type="#_x0000_t67" adj="13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0"/>
            </w:tblGrid>
            <w:tr w:rsidR="00E33A0F" w:rsidRPr="00DD2832" w14:paraId="5DCC0EB2" w14:textId="77777777">
              <w:trPr>
                <w:trHeight w:val="255"/>
                <w:tblCellSpacing w:w="0" w:type="dxa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3FFCA5" w14:textId="77777777" w:rsidR="000714A2" w:rsidRPr="00DD2832" w:rsidRDefault="000714A2">
                  <w:pPr>
                    <w:jc w:val="both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785CAAD0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0E4E53" w:rsidRPr="00DD2832" w14:paraId="764DCFC3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EAC5A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6C8B9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WACC Nominal</w:t>
            </w:r>
          </w:p>
        </w:tc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noWrap/>
            <w:vAlign w:val="bottom"/>
            <w:hideMark/>
          </w:tcPr>
          <w:p w14:paraId="6FCF1461" w14:textId="7A55B4AF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="00DF67FF">
              <w:rPr>
                <w:rFonts w:asciiTheme="majorHAnsi" w:hAnsiTheme="majorHAnsi" w:cstheme="majorHAnsi"/>
                <w:b/>
                <w:sz w:val="20"/>
                <w:szCs w:val="20"/>
              </w:rPr>
              <w:t>4,</w:t>
            </w:r>
            <w:r w:rsidR="008C654E">
              <w:rPr>
                <w:rFonts w:asciiTheme="majorHAnsi" w:hAnsiTheme="majorHAnsi" w:cstheme="majorHAnsi"/>
                <w:b/>
                <w:sz w:val="20"/>
                <w:szCs w:val="20"/>
              </w:rPr>
              <w:t>14</w:t>
            </w: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%</w:t>
            </w:r>
          </w:p>
        </w:tc>
      </w:tr>
      <w:tr w:rsidR="000E4E53" w:rsidRPr="00DD2832" w14:paraId="447A9DB0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855DE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2DA07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2F0BF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E4E53" w:rsidRPr="00DD2832" w14:paraId="12A92D40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04720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55677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próprio ponderado (Real)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FC2E3C8" w14:textId="4501A5A5" w:rsidR="000714A2" w:rsidRPr="00DD2832" w:rsidRDefault="00DF67FF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9,</w:t>
            </w:r>
            <w:r w:rsidR="008C654E">
              <w:rPr>
                <w:rFonts w:asciiTheme="majorHAnsi" w:hAnsiTheme="majorHAnsi" w:cstheme="majorHAnsi"/>
                <w:b/>
                <w:sz w:val="20"/>
                <w:szCs w:val="20"/>
              </w:rPr>
              <w:t>29</w:t>
            </w:r>
            <w:r w:rsidR="000714A2"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%</w:t>
            </w:r>
          </w:p>
        </w:tc>
      </w:tr>
      <w:tr w:rsidR="000E4E53" w:rsidRPr="00DD2832" w14:paraId="2BEBBDD1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9AF90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113CF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1C6A4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E143C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7C163FC" wp14:editId="41257EA8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47625</wp:posOffset>
                      </wp:positionV>
                      <wp:extent cx="142875" cy="123825"/>
                      <wp:effectExtent l="0" t="0" r="9525" b="9525"/>
                      <wp:wrapNone/>
                      <wp:docPr id="67801850" name="Arrow: Down 1017577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238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6232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="http://schemas.openxmlformats.org/drawingml/2006/chart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      <w:pict w14:anchorId="47652244">
                    <v:shape id="Arrow: Down 1017577718" style="position:absolute;margin-left:31.5pt;margin-top:3.75pt;width:11.25pt;height:9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bfbfbf" stroked="f" type="#_x0000_t67" adj="13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" w14:anchorId="1BBFE2CD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0"/>
            </w:tblGrid>
            <w:tr w:rsidR="00E33A0F" w:rsidRPr="00DD2832" w14:paraId="0AC7BBDB" w14:textId="77777777">
              <w:trPr>
                <w:trHeight w:val="255"/>
                <w:tblCellSpacing w:w="0" w:type="dxa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9E3E46" w14:textId="77777777" w:rsidR="000714A2" w:rsidRPr="00DD2832" w:rsidRDefault="000714A2">
                  <w:pPr>
                    <w:jc w:val="both"/>
                    <w:rPr>
                      <w:rFonts w:asciiTheme="majorHAnsi" w:hAnsiTheme="majorHAnsi" w:cstheme="majorHAnsi"/>
                      <w:sz w:val="20"/>
                      <w:szCs w:val="20"/>
                    </w:rPr>
                  </w:pPr>
                </w:p>
              </w:tc>
            </w:tr>
          </w:tbl>
          <w:p w14:paraId="2B7E6B6B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E4E53" w:rsidRPr="00DD2832" w14:paraId="1FD1EF19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DBB84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F8076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WACC Real</w:t>
            </w:r>
          </w:p>
        </w:tc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noWrap/>
            <w:vAlign w:val="bottom"/>
            <w:hideMark/>
          </w:tcPr>
          <w:p w14:paraId="669FE99C" w14:textId="6B3C7F62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="00DF67FF">
              <w:rPr>
                <w:rFonts w:asciiTheme="majorHAnsi" w:hAnsiTheme="majorHAnsi" w:cstheme="majorHAnsi"/>
                <w:b/>
                <w:sz w:val="20"/>
                <w:szCs w:val="20"/>
              </w:rPr>
              <w:t>0,</w:t>
            </w:r>
            <w:r w:rsidR="008C654E">
              <w:rPr>
                <w:rFonts w:asciiTheme="majorHAnsi" w:hAnsiTheme="majorHAnsi" w:cstheme="majorHAnsi"/>
                <w:b/>
                <w:sz w:val="20"/>
                <w:szCs w:val="20"/>
              </w:rPr>
              <w:t>28</w:t>
            </w: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%</w:t>
            </w:r>
          </w:p>
        </w:tc>
      </w:tr>
    </w:tbl>
    <w:p w14:paraId="53CE5B5C" w14:textId="77777777" w:rsidR="000714A2" w:rsidRPr="00DD2832" w:rsidRDefault="000714A2" w:rsidP="000714A2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Fonte: Consórcio RECAFF, 2025.</w:t>
      </w:r>
    </w:p>
    <w:p w14:paraId="2E93CAFD" w14:textId="77777777" w:rsidR="000714A2" w:rsidRDefault="000714A2" w:rsidP="000714A2">
      <w:pPr>
        <w:rPr>
          <w:rFonts w:asciiTheme="majorHAnsi" w:hAnsiTheme="majorHAnsi" w:cstheme="majorHAnsi"/>
          <w:b/>
          <w:iCs/>
          <w:sz w:val="20"/>
          <w:szCs w:val="20"/>
        </w:rPr>
      </w:pPr>
      <w:r w:rsidRPr="000118EF">
        <w:rPr>
          <w:rFonts w:asciiTheme="majorHAnsi" w:hAnsiTheme="majorHAnsi" w:cstheme="majorHAnsi"/>
          <w:b/>
          <w:sz w:val="20"/>
          <w:szCs w:val="20"/>
        </w:rPr>
        <w:br w:type="page"/>
      </w:r>
    </w:p>
    <w:p w14:paraId="76DF1B55" w14:textId="7FFEAC71" w:rsidR="000714A2" w:rsidRPr="00DD2832" w:rsidRDefault="000714A2" w:rsidP="000714A2">
      <w:pPr>
        <w:pStyle w:val="Legenda"/>
        <w:jc w:val="center"/>
        <w:rPr>
          <w:rFonts w:cstheme="majorHAnsi"/>
          <w:b/>
          <w:i/>
          <w:sz w:val="20"/>
          <w:szCs w:val="20"/>
        </w:rPr>
      </w:pPr>
      <w:bookmarkStart w:id="83" w:name="_Toc223961848"/>
      <w:r w:rsidRPr="00DD2832">
        <w:rPr>
          <w:rFonts w:cstheme="majorHAnsi"/>
          <w:b/>
          <w:sz w:val="20"/>
          <w:szCs w:val="20"/>
        </w:rPr>
        <w:t>T</w:t>
      </w:r>
      <w:r w:rsidR="0069287E">
        <w:rPr>
          <w:rFonts w:cstheme="majorHAnsi"/>
          <w:b/>
          <w:sz w:val="20"/>
          <w:szCs w:val="20"/>
        </w:rPr>
        <w:t>abela</w:t>
      </w:r>
      <w:r w:rsidRPr="00DD2832">
        <w:rPr>
          <w:rFonts w:cstheme="majorHAnsi"/>
          <w:b/>
          <w:sz w:val="20"/>
          <w:szCs w:val="20"/>
        </w:rPr>
        <w:t xml:space="preserve"> </w:t>
      </w:r>
      <w:r w:rsidRPr="00A83766">
        <w:rPr>
          <w:rFonts w:cstheme="majorHAnsi"/>
          <w:b/>
          <w:sz w:val="20"/>
          <w:szCs w:val="20"/>
        </w:rPr>
        <w:fldChar w:fldCharType="begin"/>
      </w:r>
      <w:r>
        <w:rPr>
          <w:rFonts w:cstheme="majorHAnsi"/>
          <w:b/>
          <w:sz w:val="20"/>
          <w:szCs w:val="20"/>
        </w:rPr>
        <w:instrText xml:space="preserve"> SEQ Tabela \* ARABIC </w:instrText>
      </w:r>
      <w:r w:rsidRPr="00A83766">
        <w:rPr>
          <w:rFonts w:cstheme="majorHAnsi"/>
          <w:b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sz w:val="20"/>
          <w:szCs w:val="20"/>
        </w:rPr>
        <w:t>4</w:t>
      </w:r>
      <w:r w:rsidRPr="00A83766">
        <w:rPr>
          <w:rFonts w:cstheme="majorHAnsi"/>
          <w:b/>
          <w:sz w:val="20"/>
          <w:szCs w:val="20"/>
        </w:rPr>
        <w:fldChar w:fldCharType="end"/>
      </w:r>
      <w:r w:rsidRPr="00DD2832">
        <w:rPr>
          <w:rFonts w:cstheme="majorHAnsi"/>
          <w:b/>
          <w:sz w:val="20"/>
          <w:szCs w:val="20"/>
        </w:rPr>
        <w:t xml:space="preserve"> - </w:t>
      </w:r>
      <w:r w:rsidR="0069287E">
        <w:rPr>
          <w:rFonts w:cstheme="majorHAnsi"/>
          <w:b/>
          <w:sz w:val="20"/>
          <w:szCs w:val="20"/>
        </w:rPr>
        <w:t>Composição</w:t>
      </w:r>
      <w:r w:rsidRPr="00DD2832">
        <w:rPr>
          <w:rFonts w:cstheme="majorHAnsi"/>
          <w:b/>
          <w:sz w:val="20"/>
          <w:szCs w:val="20"/>
        </w:rPr>
        <w:t xml:space="preserve"> </w:t>
      </w:r>
      <w:r w:rsidR="0069287E">
        <w:rPr>
          <w:rFonts w:cstheme="majorHAnsi"/>
          <w:b/>
          <w:sz w:val="20"/>
          <w:szCs w:val="20"/>
        </w:rPr>
        <w:t>do</w:t>
      </w:r>
      <w:r w:rsidRPr="00DD2832">
        <w:rPr>
          <w:rFonts w:cstheme="majorHAnsi"/>
          <w:b/>
          <w:sz w:val="20"/>
          <w:szCs w:val="20"/>
        </w:rPr>
        <w:t xml:space="preserve"> C</w:t>
      </w:r>
      <w:r w:rsidR="0069287E">
        <w:rPr>
          <w:rFonts w:cstheme="majorHAnsi"/>
          <w:b/>
          <w:sz w:val="20"/>
          <w:szCs w:val="20"/>
        </w:rPr>
        <w:t>usto</w:t>
      </w:r>
      <w:r w:rsidRPr="00DD2832">
        <w:rPr>
          <w:rFonts w:cstheme="majorHAnsi"/>
          <w:b/>
          <w:sz w:val="20"/>
          <w:szCs w:val="20"/>
        </w:rPr>
        <w:t xml:space="preserve"> </w:t>
      </w:r>
      <w:r w:rsidR="0069287E">
        <w:rPr>
          <w:rFonts w:cstheme="majorHAnsi"/>
          <w:b/>
          <w:sz w:val="20"/>
          <w:szCs w:val="20"/>
        </w:rPr>
        <w:t>do</w:t>
      </w:r>
      <w:r w:rsidRPr="00DD2832">
        <w:rPr>
          <w:rFonts w:cstheme="majorHAnsi"/>
          <w:b/>
          <w:sz w:val="20"/>
          <w:szCs w:val="20"/>
        </w:rPr>
        <w:t xml:space="preserve"> C</w:t>
      </w:r>
      <w:r w:rsidR="0069287E">
        <w:rPr>
          <w:rFonts w:cstheme="majorHAnsi"/>
          <w:b/>
          <w:sz w:val="20"/>
          <w:szCs w:val="20"/>
        </w:rPr>
        <w:t>apital de Terceiros</w:t>
      </w:r>
      <w:r w:rsidRPr="00DD2832">
        <w:rPr>
          <w:rFonts w:cstheme="majorHAnsi"/>
          <w:b/>
          <w:sz w:val="20"/>
          <w:szCs w:val="20"/>
        </w:rPr>
        <w:t xml:space="preserve"> (KD)</w:t>
      </w:r>
      <w:bookmarkEnd w:id="83"/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1"/>
        <w:gridCol w:w="736"/>
      </w:tblGrid>
      <w:tr w:rsidR="00F34BB2" w:rsidRPr="00DD2832" w14:paraId="50DA4C09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68287A6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Custo do capital de terceiros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73EC71E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 </w:t>
            </w:r>
          </w:p>
        </w:tc>
      </w:tr>
      <w:tr w:rsidR="00F34BB2" w:rsidRPr="00DD2832" w14:paraId="41F30DAD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A3DA32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5F6A3B4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34BB2" w:rsidRPr="00DD2832" w14:paraId="4A41F014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08529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12B2C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34BB2" w:rsidRPr="00DD2832" w14:paraId="07407F1E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418D7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de terceiros nominal (R$)</w:t>
            </w:r>
          </w:p>
        </w:tc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5859C752" w14:textId="498B5963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1</w:t>
            </w:r>
            <w:r w:rsidR="00DF67FF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4,96</w:t>
            </w: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%</w:t>
            </w:r>
          </w:p>
        </w:tc>
      </w:tr>
      <w:tr w:rsidR="00F34BB2" w:rsidRPr="00DD2832" w14:paraId="6125195A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94BB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A463C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34BB2" w:rsidRPr="00DD2832" w14:paraId="467AC7F3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A7C51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Taxa efetiva de imposto de renda</w:t>
            </w:r>
          </w:p>
        </w:tc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000000" w:fill="FFF2CC"/>
            <w:noWrap/>
            <w:vAlign w:val="bottom"/>
            <w:hideMark/>
          </w:tcPr>
          <w:p w14:paraId="2F901B79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color w:val="4472C4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color w:val="4472C4"/>
                <w:sz w:val="20"/>
                <w:szCs w:val="20"/>
              </w:rPr>
              <w:t>34,00%</w:t>
            </w:r>
          </w:p>
        </w:tc>
      </w:tr>
      <w:tr w:rsidR="00F34BB2" w:rsidRPr="00DD2832" w14:paraId="5DD2A9F4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58AB1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6AB33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34BB2" w:rsidRPr="00DD2832" w14:paraId="7CCA6093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EDB17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de terceiros nominal - Post Tax (R$)</w:t>
            </w:r>
          </w:p>
        </w:tc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noWrap/>
            <w:vAlign w:val="bottom"/>
            <w:hideMark/>
          </w:tcPr>
          <w:p w14:paraId="1BB7FF50" w14:textId="6A0999E7" w:rsidR="000714A2" w:rsidRPr="00DD2832" w:rsidRDefault="00DF67FF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9,87</w:t>
            </w:r>
            <w:r w:rsidR="000714A2"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</w:tr>
      <w:tr w:rsidR="00F34BB2" w:rsidRPr="00DD2832" w14:paraId="680130A6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7D04C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de terceiros real - Post Tax (R$)</w:t>
            </w:r>
          </w:p>
        </w:tc>
        <w:tc>
          <w:tcPr>
            <w:tcW w:w="0" w:type="auto"/>
            <w:tcBorders>
              <w:top w:val="nil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noWrap/>
            <w:vAlign w:val="bottom"/>
            <w:hideMark/>
          </w:tcPr>
          <w:p w14:paraId="2A2EFF34" w14:textId="52DA3580" w:rsidR="000714A2" w:rsidRPr="00DD2832" w:rsidRDefault="00DF67FF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6,16</w:t>
            </w:r>
            <w:r w:rsidR="000714A2"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</w:tr>
      <w:tr w:rsidR="00F34BB2" w:rsidRPr="00DD2832" w14:paraId="498E3BCD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44A71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8875F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34BB2" w:rsidRPr="00DD2832" w14:paraId="116ACA16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8FDB6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Participação do capital de terceiros</w:t>
            </w:r>
          </w:p>
        </w:tc>
        <w:tc>
          <w:tcPr>
            <w:tcW w:w="0" w:type="auto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noWrap/>
            <w:vAlign w:val="bottom"/>
            <w:hideMark/>
          </w:tcPr>
          <w:p w14:paraId="384A31F1" w14:textId="2C47271A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F30E7A">
              <w:rPr>
                <w:rFonts w:asciiTheme="majorHAnsi" w:hAnsiTheme="majorHAnsi" w:cstheme="majorHAnsi"/>
                <w:sz w:val="20"/>
                <w:szCs w:val="20"/>
              </w:rPr>
              <w:t>6,20</w:t>
            </w: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</w:tr>
      <w:tr w:rsidR="00F34BB2" w:rsidRPr="00DD2832" w14:paraId="1FC500F7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7782C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A0315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34BB2" w:rsidRPr="00DD2832" w14:paraId="60EE81C0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2D061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de terceiros ponderado nominal (R$)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3C11279" w14:textId="4DEE29B2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1,6</w:t>
            </w:r>
            <w:r w:rsidR="00F30E7A"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%</w:t>
            </w:r>
          </w:p>
        </w:tc>
      </w:tr>
      <w:tr w:rsidR="00F34BB2" w:rsidRPr="00DD2832" w14:paraId="38684DA3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47BC4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DFF4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34BB2" w:rsidRPr="00DD2832" w14:paraId="0C6F50D5" w14:textId="77777777">
        <w:trPr>
          <w:trHeight w:val="25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73052" w14:textId="77777777" w:rsidR="000714A2" w:rsidRPr="00DD2832" w:rsidRDefault="000714A2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Custo do capital de terceiros ponderado 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B8585EB" w14:textId="222E6C74" w:rsidR="000714A2" w:rsidRPr="00DD2832" w:rsidRDefault="00F30E7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1,00</w:t>
            </w:r>
            <w:r w:rsidR="000714A2" w:rsidRPr="00DD2832">
              <w:rPr>
                <w:rFonts w:asciiTheme="majorHAnsi" w:hAnsiTheme="majorHAnsi" w:cstheme="majorHAnsi"/>
                <w:b/>
                <w:sz w:val="20"/>
                <w:szCs w:val="20"/>
              </w:rPr>
              <w:t>%</w:t>
            </w:r>
          </w:p>
        </w:tc>
      </w:tr>
    </w:tbl>
    <w:p w14:paraId="257CA14B" w14:textId="77777777" w:rsidR="000714A2" w:rsidRPr="00DD2832" w:rsidRDefault="000714A2" w:rsidP="000714A2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Fonte: Consórcio RECAFF, 2025.</w:t>
      </w:r>
    </w:p>
    <w:p w14:paraId="214FB32B" w14:textId="77777777" w:rsidR="00F30E7A" w:rsidRDefault="00F30E7A" w:rsidP="000714A2">
      <w:pPr>
        <w:spacing w:before="120" w:after="120" w:line="360" w:lineRule="auto"/>
        <w:ind w:right="119" w:firstLine="708"/>
        <w:jc w:val="both"/>
        <w:rPr>
          <w:rFonts w:asciiTheme="majorHAnsi" w:eastAsia="Calibri" w:hAnsiTheme="majorHAnsi" w:cstheme="majorHAnsi"/>
          <w:color w:val="000000" w:themeColor="text1"/>
        </w:rPr>
      </w:pPr>
    </w:p>
    <w:p w14:paraId="394490A4" w14:textId="77777777" w:rsidR="000714A2" w:rsidRPr="00DD2832" w:rsidRDefault="000714A2" w:rsidP="000714A2">
      <w:pPr>
        <w:spacing w:before="120" w:after="120" w:line="360" w:lineRule="auto"/>
        <w:ind w:right="119" w:firstLine="708"/>
        <w:jc w:val="both"/>
        <w:rPr>
          <w:rFonts w:asciiTheme="majorHAnsi" w:eastAsia="Calibri" w:hAnsiTheme="majorHAnsi" w:cstheme="majorHAnsi"/>
          <w:color w:val="000000" w:themeColor="text1"/>
        </w:rPr>
      </w:pPr>
      <w:r w:rsidRPr="00DD2832">
        <w:rPr>
          <w:rFonts w:asciiTheme="majorHAnsi" w:eastAsia="Calibri" w:hAnsiTheme="majorHAnsi" w:cstheme="majorHAnsi"/>
          <w:color w:val="000000" w:themeColor="text1"/>
        </w:rPr>
        <w:t xml:space="preserve">A estimativa de custo do capital próprio (Ke) foi realizada a partir da metodologia de </w:t>
      </w:r>
      <w:r w:rsidRPr="00F30E7A">
        <w:rPr>
          <w:rFonts w:asciiTheme="majorHAnsi" w:eastAsia="Calibri" w:hAnsiTheme="majorHAnsi" w:cstheme="majorHAnsi"/>
          <w:i/>
          <w:iCs/>
          <w:color w:val="000000" w:themeColor="text1"/>
        </w:rPr>
        <w:t>Capital Asset Pricing Model</w:t>
      </w:r>
      <w:r w:rsidRPr="00DD2832">
        <w:rPr>
          <w:rFonts w:asciiTheme="majorHAnsi" w:eastAsia="Calibri" w:hAnsiTheme="majorHAnsi" w:cstheme="majorHAnsi"/>
          <w:color w:val="000000" w:themeColor="text1"/>
        </w:rPr>
        <w:t xml:space="preserve"> (CAPM), em linha com as melhores práticas internacionais, conforme a fórmula a seguir:</w:t>
      </w:r>
    </w:p>
    <w:p w14:paraId="166DA79E" w14:textId="77777777" w:rsidR="000714A2" w:rsidRPr="00DD2832" w:rsidRDefault="000714A2" w:rsidP="000714A2">
      <w:pPr>
        <w:spacing w:before="120" w:after="120" w:line="360" w:lineRule="auto"/>
        <w:ind w:right="119"/>
        <w:jc w:val="center"/>
        <w:rPr>
          <w:rFonts w:asciiTheme="majorHAnsi" w:hAnsiTheme="majorHAnsi" w:cstheme="majorHAnsi"/>
          <w:b/>
          <w:lang w:val="en-US"/>
        </w:rPr>
      </w:pPr>
      <w:r w:rsidRPr="00DD2832">
        <w:rPr>
          <w:rFonts w:asciiTheme="majorHAnsi" w:hAnsiTheme="majorHAnsi" w:cstheme="majorHAnsi"/>
          <w:b/>
          <w:color w:val="000000" w:themeColor="text1"/>
          <w:lang w:val="en-US"/>
        </w:rPr>
        <w:t xml:space="preserve">Ke = Rf + </w:t>
      </w:r>
      <w:r w:rsidRPr="00DD2832">
        <w:rPr>
          <w:rFonts w:asciiTheme="majorHAnsi" w:hAnsiTheme="majorHAnsi" w:cstheme="majorHAnsi"/>
          <w:b/>
        </w:rPr>
        <w:t>β</w:t>
      </w:r>
      <w:r w:rsidRPr="00DD2832">
        <w:rPr>
          <w:rFonts w:asciiTheme="majorHAnsi" w:hAnsiTheme="majorHAnsi" w:cstheme="majorHAnsi"/>
          <w:b/>
          <w:lang w:val="en-US"/>
        </w:rPr>
        <w:t xml:space="preserve"> (Rm - Rf) + RB</w:t>
      </w:r>
    </w:p>
    <w:p w14:paraId="07C4092E" w14:textId="77777777" w:rsidR="000714A2" w:rsidRPr="00DD2832" w:rsidRDefault="000714A2" w:rsidP="000714A2">
      <w:pPr>
        <w:spacing w:before="120" w:after="120" w:line="360" w:lineRule="auto"/>
        <w:ind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Onde:</w:t>
      </w:r>
    </w:p>
    <w:p w14:paraId="06A0E6B5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Ke = custo de capital próprio</w:t>
      </w:r>
    </w:p>
    <w:p w14:paraId="65BF5BAF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Rf = taxa livre de risco (a)</w:t>
      </w:r>
    </w:p>
    <w:p w14:paraId="792D2FAC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β = Beta do setor de referência (c)</w:t>
      </w:r>
    </w:p>
    <w:p w14:paraId="558AD74A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(Rm - Rf) = prêmio de mercado (b)</w:t>
      </w:r>
    </w:p>
    <w:p w14:paraId="4A720AD3" w14:textId="77777777" w:rsidR="000714A2" w:rsidRPr="00DD2832" w:rsidRDefault="000714A2" w:rsidP="000714A2">
      <w:pPr>
        <w:spacing w:before="120" w:after="120" w:line="360" w:lineRule="auto"/>
        <w:ind w:left="708" w:right="11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RB = risco país (d)</w:t>
      </w:r>
    </w:p>
    <w:p w14:paraId="14160B6F" w14:textId="77777777" w:rsidR="000714A2" w:rsidRPr="00DD2832" w:rsidRDefault="000714A2" w:rsidP="000714A2">
      <w:pPr>
        <w:spacing w:before="120" w:after="120" w:line="360" w:lineRule="auto"/>
        <w:ind w:right="119" w:firstLine="357"/>
        <w:jc w:val="both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  <w:color w:val="000000" w:themeColor="text1"/>
        </w:rPr>
        <w:t>Considerou-se os seguintes parâ</w:t>
      </w:r>
      <w:r w:rsidRPr="00DD2832">
        <w:rPr>
          <w:rFonts w:asciiTheme="majorHAnsi" w:hAnsiTheme="majorHAnsi" w:cstheme="majorHAnsi"/>
        </w:rPr>
        <w:t>metros para o cálculo do CAPM:</w:t>
      </w:r>
    </w:p>
    <w:p w14:paraId="2CC15F71" w14:textId="1A778B48" w:rsidR="000714A2" w:rsidRPr="00DD2832" w:rsidRDefault="000714A2" w:rsidP="000714A2">
      <w:pPr>
        <w:pStyle w:val="PargrafodaLista"/>
        <w:numPr>
          <w:ilvl w:val="0"/>
          <w:numId w:val="3"/>
        </w:numPr>
        <w:spacing w:before="120" w:after="120" w:line="360" w:lineRule="auto"/>
        <w:ind w:left="714" w:right="119" w:hanging="357"/>
        <w:contextualSpacing w:val="0"/>
        <w:jc w:val="both"/>
        <w:rPr>
          <w:rFonts w:asciiTheme="majorHAnsi" w:hAnsiTheme="majorHAnsi" w:cstheme="majorHAnsi"/>
          <w:color w:val="000000" w:themeColor="text1"/>
          <w:sz w:val="24"/>
        </w:rPr>
      </w:pPr>
      <w:r w:rsidRPr="00DD2832">
        <w:rPr>
          <w:rFonts w:asciiTheme="majorHAnsi" w:hAnsiTheme="majorHAnsi" w:cstheme="majorHAnsi"/>
          <w:color w:val="000000" w:themeColor="text1"/>
          <w:sz w:val="24"/>
        </w:rPr>
        <w:t>Taxa livre de risco equivalente ao retorno de títulos do governo norte americano (T Bonds de 10 anos) para o ano de 202</w:t>
      </w:r>
      <w:r w:rsidR="00F26D93">
        <w:rPr>
          <w:rFonts w:asciiTheme="majorHAnsi" w:hAnsiTheme="majorHAnsi" w:cstheme="majorHAnsi"/>
          <w:color w:val="000000" w:themeColor="text1"/>
          <w:sz w:val="24"/>
        </w:rPr>
        <w:t>5</w:t>
      </w:r>
      <w:r w:rsidRPr="00DD2832">
        <w:rPr>
          <w:rFonts w:asciiTheme="majorHAnsi" w:hAnsiTheme="majorHAnsi" w:cstheme="majorHAnsi"/>
          <w:color w:val="000000" w:themeColor="text1"/>
          <w:sz w:val="24"/>
        </w:rPr>
        <w:t xml:space="preserve"> (Dados: Federal Reserve);</w:t>
      </w:r>
    </w:p>
    <w:p w14:paraId="11773BC9" w14:textId="35732DAE" w:rsidR="000714A2" w:rsidRPr="00DD2832" w:rsidRDefault="000714A2" w:rsidP="000714A2">
      <w:pPr>
        <w:pStyle w:val="PargrafodaLista"/>
        <w:numPr>
          <w:ilvl w:val="0"/>
          <w:numId w:val="3"/>
        </w:numPr>
        <w:spacing w:before="120" w:after="120" w:line="360" w:lineRule="auto"/>
        <w:ind w:left="714" w:right="119" w:hanging="357"/>
        <w:contextualSpacing w:val="0"/>
        <w:jc w:val="both"/>
        <w:rPr>
          <w:rFonts w:asciiTheme="majorHAnsi" w:hAnsiTheme="majorHAnsi" w:cstheme="majorHAnsi"/>
          <w:color w:val="000000" w:themeColor="text1"/>
          <w:sz w:val="24"/>
        </w:rPr>
      </w:pPr>
      <w:r w:rsidRPr="00DD2832">
        <w:rPr>
          <w:rFonts w:asciiTheme="majorHAnsi" w:hAnsiTheme="majorHAnsi" w:cstheme="majorHAnsi"/>
          <w:color w:val="000000" w:themeColor="text1"/>
          <w:sz w:val="24"/>
        </w:rPr>
        <w:t xml:space="preserve">Prêmio de mercado médio calculado com base na média anual do </w:t>
      </w:r>
      <w:r w:rsidR="0097566B" w:rsidRPr="0097566B">
        <w:rPr>
          <w:rFonts w:asciiTheme="majorHAnsi" w:hAnsiTheme="majorHAnsi" w:cstheme="majorHAnsi"/>
          <w:color w:val="000000" w:themeColor="text1"/>
          <w:sz w:val="24"/>
        </w:rPr>
        <w:t>prêmio de risco de grandes empresas norte americanas S&amp;P 500 sobre o retorno de títulos norte-americanos de longo prazo (T Bonds de 10 anos) de 2001 a 2025 (Dados: Federal Reserve e BR Investing)</w:t>
      </w:r>
      <w:r w:rsidRPr="00DD2832" w:rsidDel="006A562B">
        <w:rPr>
          <w:rFonts w:asciiTheme="majorHAnsi" w:hAnsiTheme="majorHAnsi" w:cstheme="majorHAnsi"/>
          <w:color w:val="000000" w:themeColor="text1"/>
          <w:sz w:val="24"/>
        </w:rPr>
        <w:t>;</w:t>
      </w:r>
    </w:p>
    <w:p w14:paraId="263D374F" w14:textId="126372CC" w:rsidR="000714A2" w:rsidRPr="00DD2832" w:rsidRDefault="00983E61" w:rsidP="000714A2">
      <w:pPr>
        <w:pStyle w:val="PargrafodaLista"/>
        <w:numPr>
          <w:ilvl w:val="0"/>
          <w:numId w:val="3"/>
        </w:numPr>
        <w:spacing w:before="120" w:after="120" w:line="360" w:lineRule="auto"/>
        <w:ind w:left="714" w:right="119" w:hanging="357"/>
        <w:contextualSpacing w:val="0"/>
        <w:jc w:val="both"/>
        <w:rPr>
          <w:rFonts w:asciiTheme="majorHAnsi" w:hAnsiTheme="majorHAnsi" w:cstheme="majorHAnsi"/>
          <w:color w:val="000000" w:themeColor="text1"/>
          <w:sz w:val="24"/>
        </w:rPr>
      </w:pPr>
      <w:r w:rsidRPr="00983E61">
        <w:rPr>
          <w:rFonts w:asciiTheme="majorHAnsi" w:hAnsiTheme="majorHAnsi" w:cstheme="majorHAnsi"/>
          <w:color w:val="000000" w:themeColor="text1"/>
          <w:sz w:val="24"/>
        </w:rPr>
        <w:t>Betas desalavancados de empresas dos setores de Engineering/Construction e Real Estate (Operations &amp; Services), considerando as respectivas razões Dívida/Equity (D/E), no período de 2022 a 2025, conforme base de dados de Damodaran, posteriormente realavancados pela estrutura média de capital observada nesses setores</w:t>
      </w:r>
      <w:r w:rsidR="000714A2" w:rsidRPr="00DD2832">
        <w:rPr>
          <w:rFonts w:asciiTheme="majorHAnsi" w:hAnsiTheme="majorHAnsi" w:cstheme="majorHAnsi"/>
          <w:color w:val="000000" w:themeColor="text1"/>
          <w:sz w:val="24"/>
        </w:rPr>
        <w:t>;</w:t>
      </w:r>
    </w:p>
    <w:p w14:paraId="157F8866" w14:textId="27B13B05" w:rsidR="000714A2" w:rsidRPr="00DD2832" w:rsidRDefault="000714A2" w:rsidP="000714A2">
      <w:pPr>
        <w:pStyle w:val="PargrafodaLista"/>
        <w:numPr>
          <w:ilvl w:val="0"/>
          <w:numId w:val="3"/>
        </w:numPr>
        <w:spacing w:before="120" w:after="120" w:line="360" w:lineRule="auto"/>
        <w:ind w:left="714" w:right="119" w:hanging="357"/>
        <w:contextualSpacing w:val="0"/>
        <w:jc w:val="both"/>
        <w:rPr>
          <w:rFonts w:asciiTheme="majorHAnsi" w:hAnsiTheme="majorHAnsi" w:cstheme="majorHAnsi"/>
          <w:color w:val="000000" w:themeColor="text1"/>
          <w:sz w:val="24"/>
        </w:rPr>
      </w:pPr>
      <w:r w:rsidRPr="00DD2832">
        <w:rPr>
          <w:rFonts w:asciiTheme="majorHAnsi" w:hAnsiTheme="majorHAnsi" w:cstheme="majorHAnsi"/>
          <w:color w:val="000000" w:themeColor="text1"/>
          <w:sz w:val="24"/>
        </w:rPr>
        <w:t xml:space="preserve">A medida de risco país considerando a </w:t>
      </w:r>
      <w:r w:rsidR="000D56FD">
        <w:rPr>
          <w:rFonts w:asciiTheme="majorHAnsi" w:hAnsiTheme="majorHAnsi" w:cstheme="majorHAnsi"/>
          <w:color w:val="000000" w:themeColor="text1"/>
          <w:sz w:val="24"/>
        </w:rPr>
        <w:t>m</w:t>
      </w:r>
      <w:r w:rsidR="000D56FD" w:rsidRPr="000D56FD">
        <w:rPr>
          <w:rFonts w:asciiTheme="majorHAnsi" w:hAnsiTheme="majorHAnsi" w:cstheme="majorHAnsi"/>
          <w:color w:val="000000" w:themeColor="text1"/>
          <w:sz w:val="24"/>
        </w:rPr>
        <w:t xml:space="preserve">édia do CDS de 1998 a 2025 ponderado pelo multiplicador de volatilidade Ipeadata </w:t>
      </w:r>
      <w:r w:rsidRPr="00DD2832">
        <w:rPr>
          <w:rFonts w:asciiTheme="majorHAnsi" w:hAnsiTheme="majorHAnsi" w:cstheme="majorHAnsi"/>
          <w:color w:val="000000" w:themeColor="text1"/>
          <w:sz w:val="24"/>
        </w:rPr>
        <w:t>(Dados: Ipeadata);</w:t>
      </w:r>
    </w:p>
    <w:p w14:paraId="58A07B75" w14:textId="67BF1201" w:rsidR="000714A2" w:rsidRPr="00DD2832" w:rsidRDefault="000714A2" w:rsidP="000714A2">
      <w:pPr>
        <w:pStyle w:val="PargrafodaLista"/>
        <w:numPr>
          <w:ilvl w:val="0"/>
          <w:numId w:val="3"/>
        </w:numPr>
        <w:spacing w:before="120" w:after="120" w:line="360" w:lineRule="auto"/>
        <w:ind w:left="714" w:right="119" w:hanging="357"/>
        <w:contextualSpacing w:val="0"/>
        <w:jc w:val="both"/>
        <w:rPr>
          <w:rFonts w:asciiTheme="majorHAnsi" w:hAnsiTheme="majorHAnsi" w:cstheme="majorHAnsi"/>
          <w:color w:val="000000" w:themeColor="text1"/>
          <w:sz w:val="24"/>
        </w:rPr>
      </w:pPr>
      <w:r w:rsidRPr="00DD2832">
        <w:rPr>
          <w:rFonts w:asciiTheme="majorHAnsi" w:hAnsiTheme="majorHAnsi" w:cstheme="majorHAnsi"/>
          <w:color w:val="000000" w:themeColor="text1"/>
          <w:sz w:val="24"/>
        </w:rPr>
        <w:t>Inflação implícita, a partir da rentabilidade da Treasury nominal de 10 anos e da Treasury real de 10 anos (Treasury Inflation-Protected Securities - TIPS) para o ano de 202</w:t>
      </w:r>
      <w:r w:rsidR="00C92396">
        <w:rPr>
          <w:rFonts w:asciiTheme="majorHAnsi" w:hAnsiTheme="majorHAnsi" w:cstheme="majorHAnsi"/>
          <w:color w:val="000000" w:themeColor="text1"/>
          <w:sz w:val="24"/>
        </w:rPr>
        <w:t>5</w:t>
      </w:r>
      <w:r w:rsidRPr="00DD2832">
        <w:rPr>
          <w:rFonts w:asciiTheme="majorHAnsi" w:hAnsiTheme="majorHAnsi" w:cstheme="majorHAnsi"/>
          <w:color w:val="000000" w:themeColor="text1"/>
          <w:sz w:val="24"/>
        </w:rPr>
        <w:t>. (Dados: Federal Reserve); e</w:t>
      </w:r>
    </w:p>
    <w:p w14:paraId="1FAD1F82" w14:textId="535B7930" w:rsidR="000714A2" w:rsidRPr="00DD2832" w:rsidRDefault="000714A2" w:rsidP="000714A2">
      <w:pPr>
        <w:pStyle w:val="PargrafodaLista"/>
        <w:numPr>
          <w:ilvl w:val="0"/>
          <w:numId w:val="3"/>
        </w:numPr>
        <w:spacing w:before="120" w:after="120" w:line="360" w:lineRule="auto"/>
        <w:ind w:left="714" w:right="119" w:hanging="357"/>
        <w:contextualSpacing w:val="0"/>
        <w:jc w:val="both"/>
        <w:rPr>
          <w:rFonts w:asciiTheme="majorHAnsi" w:hAnsiTheme="majorHAnsi" w:cstheme="majorHAnsi"/>
          <w:color w:val="000000" w:themeColor="text1"/>
          <w:sz w:val="24"/>
        </w:rPr>
      </w:pPr>
      <w:r w:rsidRPr="00DD2832" w:rsidDel="000B1AE3">
        <w:rPr>
          <w:rFonts w:asciiTheme="majorHAnsi" w:hAnsiTheme="majorHAnsi" w:cstheme="majorHAnsi"/>
          <w:color w:val="000000" w:themeColor="text1"/>
          <w:sz w:val="24"/>
        </w:rPr>
        <w:t xml:space="preserve">Inflação </w:t>
      </w:r>
      <w:r w:rsidRPr="00DD2832">
        <w:rPr>
          <w:rFonts w:asciiTheme="majorHAnsi" w:hAnsiTheme="majorHAnsi" w:cstheme="majorHAnsi"/>
          <w:color w:val="000000" w:themeColor="text1"/>
          <w:sz w:val="24"/>
        </w:rPr>
        <w:t>acumulada de 12 meses registrada em dezembro de 202</w:t>
      </w:r>
      <w:r w:rsidR="00C92396">
        <w:rPr>
          <w:rFonts w:asciiTheme="majorHAnsi" w:hAnsiTheme="majorHAnsi" w:cstheme="majorHAnsi"/>
          <w:color w:val="000000" w:themeColor="text1"/>
          <w:sz w:val="24"/>
        </w:rPr>
        <w:t>5</w:t>
      </w:r>
      <w:r w:rsidRPr="00DD2832">
        <w:rPr>
          <w:rFonts w:asciiTheme="majorHAnsi" w:hAnsiTheme="majorHAnsi" w:cstheme="majorHAnsi"/>
          <w:color w:val="000000" w:themeColor="text1"/>
          <w:sz w:val="24"/>
        </w:rPr>
        <w:t xml:space="preserve"> (Dados: Instituto Brasileiro de Geografia e Estatística - IBGE).</w:t>
      </w:r>
    </w:p>
    <w:p w14:paraId="4F9E7633" w14:textId="0AEFC7A5" w:rsidR="000714A2" w:rsidRPr="00DD2832" w:rsidRDefault="000714A2" w:rsidP="000714A2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  <w:color w:val="000000" w:themeColor="text1"/>
        </w:rPr>
      </w:pPr>
      <w:r w:rsidRPr="00901A22">
        <w:rPr>
          <w:rFonts w:asciiTheme="majorHAnsi" w:hAnsiTheme="majorHAnsi" w:cstheme="majorHAnsi"/>
          <w:color w:val="000000" w:themeColor="text1"/>
        </w:rPr>
        <w:t>A partir deste cálculo, considerou-se a exclusão da inflação americana (e), com base em dados do FED, para se chegar ao custo de capital próprio (Ke) em termos reais de 1</w:t>
      </w:r>
      <w:r w:rsidR="00426D49">
        <w:rPr>
          <w:rFonts w:asciiTheme="majorHAnsi" w:hAnsiTheme="majorHAnsi" w:cstheme="majorHAnsi"/>
          <w:color w:val="000000" w:themeColor="text1"/>
        </w:rPr>
        <w:t>1,</w:t>
      </w:r>
      <w:r w:rsidR="00375D5F">
        <w:rPr>
          <w:rFonts w:asciiTheme="majorHAnsi" w:hAnsiTheme="majorHAnsi" w:cstheme="majorHAnsi"/>
          <w:color w:val="000000" w:themeColor="text1"/>
        </w:rPr>
        <w:t>08</w:t>
      </w:r>
      <w:r w:rsidRPr="00901A22">
        <w:rPr>
          <w:rFonts w:asciiTheme="majorHAnsi" w:hAnsiTheme="majorHAnsi" w:cstheme="majorHAnsi"/>
          <w:color w:val="000000" w:themeColor="text1"/>
        </w:rPr>
        <w:t>%</w:t>
      </w:r>
      <w:r w:rsidRPr="003C5E45">
        <w:rPr>
          <w:rFonts w:asciiTheme="majorHAnsi" w:hAnsiTheme="majorHAnsi" w:cstheme="majorHAnsi"/>
          <w:color w:val="000000" w:themeColor="text1"/>
        </w:rPr>
        <w:t xml:space="preserve"> </w:t>
      </w:r>
      <w:r w:rsidRPr="00901A22">
        <w:rPr>
          <w:rFonts w:asciiTheme="majorHAnsi" w:hAnsiTheme="majorHAnsi" w:cstheme="majorHAnsi"/>
          <w:color w:val="000000" w:themeColor="text1"/>
        </w:rPr>
        <w:t>a.a. para o setor.</w:t>
      </w:r>
    </w:p>
    <w:p w14:paraId="6FFD8B94" w14:textId="2AB137D2" w:rsidR="00C6107A" w:rsidRPr="00C6107A" w:rsidRDefault="000714A2" w:rsidP="00C6107A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 xml:space="preserve">Para calcular o custo de capital de terceiros (Kd), </w:t>
      </w:r>
      <w:r w:rsidR="00C6107A" w:rsidRPr="00C6107A">
        <w:rPr>
          <w:rFonts w:asciiTheme="majorHAnsi" w:hAnsiTheme="majorHAnsi" w:cstheme="majorHAnsi"/>
          <w:color w:val="000000" w:themeColor="text1"/>
        </w:rPr>
        <w:t>foi considerada como referência a linha BNDES Finem – Educação, Saúde e Assistência Social, compatível com a natureza institucional do projeto. A taxa de financiamento foi estruturada com base nos seguintes componentes:</w:t>
      </w:r>
    </w:p>
    <w:p w14:paraId="7D8FEEEE" w14:textId="2BCAADEE" w:rsidR="00C6107A" w:rsidRPr="00C6107A" w:rsidRDefault="00C6107A" w:rsidP="00C6107A">
      <w:pPr>
        <w:pStyle w:val="PargrafodaLista"/>
        <w:numPr>
          <w:ilvl w:val="0"/>
          <w:numId w:val="161"/>
        </w:numPr>
        <w:spacing w:before="120" w:after="120" w:line="360" w:lineRule="auto"/>
        <w:jc w:val="both"/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6107A">
        <w:rPr>
          <w:rFonts w:asciiTheme="majorHAnsi" w:hAnsiTheme="majorHAnsi" w:cstheme="majorHAnsi"/>
          <w:color w:val="000000" w:themeColor="text1"/>
          <w:sz w:val="24"/>
          <w:szCs w:val="28"/>
        </w:rPr>
        <w:t xml:space="preserve">TLP: </w:t>
      </w:r>
      <w:r w:rsidR="00E43CCF">
        <w:rPr>
          <w:rFonts w:asciiTheme="majorHAnsi" w:hAnsiTheme="majorHAnsi" w:cstheme="majorHAnsi"/>
          <w:color w:val="000000" w:themeColor="text1"/>
          <w:sz w:val="24"/>
          <w:szCs w:val="28"/>
        </w:rPr>
        <w:t>11,32</w:t>
      </w:r>
      <w:r w:rsidRPr="00C6107A">
        <w:rPr>
          <w:rFonts w:asciiTheme="majorHAnsi" w:hAnsiTheme="majorHAnsi" w:cstheme="majorHAnsi"/>
          <w:color w:val="000000" w:themeColor="text1"/>
          <w:sz w:val="24"/>
          <w:szCs w:val="28"/>
        </w:rPr>
        <w:t>% a.a.;</w:t>
      </w:r>
    </w:p>
    <w:p w14:paraId="33C4FEF0" w14:textId="64C781A9" w:rsidR="00C6107A" w:rsidRPr="00C6107A" w:rsidRDefault="00C6107A" w:rsidP="00C6107A">
      <w:pPr>
        <w:pStyle w:val="PargrafodaLista"/>
        <w:numPr>
          <w:ilvl w:val="0"/>
          <w:numId w:val="161"/>
        </w:numPr>
        <w:spacing w:before="120" w:after="120" w:line="360" w:lineRule="auto"/>
        <w:jc w:val="both"/>
        <w:rPr>
          <w:rFonts w:asciiTheme="majorHAnsi" w:hAnsiTheme="majorHAnsi" w:cstheme="majorHAnsi"/>
          <w:color w:val="000000" w:themeColor="text1"/>
          <w:sz w:val="24"/>
          <w:szCs w:val="28"/>
        </w:rPr>
      </w:pPr>
      <w:r w:rsidRPr="00C6107A">
        <w:rPr>
          <w:rFonts w:asciiTheme="majorHAnsi" w:hAnsiTheme="majorHAnsi" w:cstheme="majorHAnsi"/>
          <w:color w:val="000000" w:themeColor="text1"/>
          <w:sz w:val="24"/>
          <w:szCs w:val="28"/>
        </w:rPr>
        <w:t>Remuneração do BNDES: 3,27% a.a.</w:t>
      </w:r>
    </w:p>
    <w:p w14:paraId="0D29504E" w14:textId="4928CE71" w:rsidR="000714A2" w:rsidRPr="00DD2832" w:rsidRDefault="00C6107A" w:rsidP="00C6107A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  <w:color w:val="000000" w:themeColor="text1"/>
        </w:rPr>
      </w:pPr>
      <w:r w:rsidRPr="00C6107A">
        <w:rPr>
          <w:rFonts w:asciiTheme="majorHAnsi" w:hAnsiTheme="majorHAnsi" w:cstheme="majorHAnsi"/>
          <w:color w:val="000000" w:themeColor="text1"/>
        </w:rPr>
        <w:t>A partir dessas premissas, a taxa de juros nominal estimada foi de 14,96% ao ano.</w:t>
      </w:r>
    </w:p>
    <w:p w14:paraId="1A495B5B" w14:textId="4C67C1F3" w:rsidR="000714A2" w:rsidRDefault="000714A2" w:rsidP="000714A2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  <w:color w:val="000000" w:themeColor="text1"/>
        </w:rPr>
      </w:pPr>
      <w:r w:rsidRPr="00DD2832">
        <w:rPr>
          <w:rFonts w:asciiTheme="majorHAnsi" w:hAnsiTheme="majorHAnsi" w:cstheme="majorHAnsi"/>
          <w:color w:val="000000" w:themeColor="text1"/>
        </w:rPr>
        <w:t>Para fins deste plano de negócios referencial, considerou-se uma estrutura de capital de 8</w:t>
      </w:r>
      <w:r w:rsidR="00026583">
        <w:rPr>
          <w:rFonts w:asciiTheme="majorHAnsi" w:hAnsiTheme="majorHAnsi" w:cstheme="majorHAnsi"/>
          <w:color w:val="000000" w:themeColor="text1"/>
        </w:rPr>
        <w:t>3,80</w:t>
      </w:r>
      <w:r w:rsidRPr="00DD2832">
        <w:rPr>
          <w:rFonts w:asciiTheme="majorHAnsi" w:hAnsiTheme="majorHAnsi" w:cstheme="majorHAnsi"/>
          <w:color w:val="000000" w:themeColor="text1"/>
        </w:rPr>
        <w:t>% de capital próprio e 1</w:t>
      </w:r>
      <w:r w:rsidR="00026583">
        <w:rPr>
          <w:rFonts w:asciiTheme="majorHAnsi" w:hAnsiTheme="majorHAnsi" w:cstheme="majorHAnsi"/>
          <w:color w:val="000000" w:themeColor="text1"/>
        </w:rPr>
        <w:t>6,20</w:t>
      </w:r>
      <w:r w:rsidRPr="00DD2832">
        <w:rPr>
          <w:rFonts w:asciiTheme="majorHAnsi" w:hAnsiTheme="majorHAnsi" w:cstheme="majorHAnsi"/>
          <w:color w:val="000000" w:themeColor="text1"/>
        </w:rPr>
        <w:t>% de capital de terceiros, com base na alavancagem média dos setores de "Engenharia e Construção” e “Imobiliário (Operações e Serviços)" conforme dados disponibilizados na página do Damodaran, chegando assim em um WACC em termos reais de 1</w:t>
      </w:r>
      <w:r w:rsidR="00026583">
        <w:rPr>
          <w:rFonts w:asciiTheme="majorHAnsi" w:hAnsiTheme="majorHAnsi" w:cstheme="majorHAnsi"/>
          <w:color w:val="000000" w:themeColor="text1"/>
        </w:rPr>
        <w:t>0,</w:t>
      </w:r>
      <w:r w:rsidR="001D6920">
        <w:rPr>
          <w:rFonts w:asciiTheme="majorHAnsi" w:hAnsiTheme="majorHAnsi" w:cstheme="majorHAnsi"/>
          <w:color w:val="000000" w:themeColor="text1"/>
        </w:rPr>
        <w:t>28</w:t>
      </w:r>
      <w:r w:rsidRPr="00DD2832">
        <w:rPr>
          <w:rFonts w:asciiTheme="majorHAnsi" w:hAnsiTheme="majorHAnsi" w:cstheme="majorHAnsi"/>
          <w:color w:val="000000" w:themeColor="text1"/>
        </w:rPr>
        <w:t>% a.a.</w:t>
      </w:r>
    </w:p>
    <w:p w14:paraId="283C28E0" w14:textId="77777777" w:rsidR="0099727F" w:rsidRPr="000118EF" w:rsidRDefault="001C1EF7" w:rsidP="001C1EF7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A definição do Custo Médio Ponderado de Capital (WACC) em projetos de infraestrutura transcende a mera aplicação de fórmulas financeiras. Em um cenário de volatilidade macroeconômica e pressão na curva de juros, o WACC atua como o principal fiel da balança entre a modicidade da contraprestação pública e a garantia de financiabilidade para o futuro concessionário.</w:t>
      </w:r>
      <w:r w:rsidR="0099727F" w:rsidRPr="000118EF">
        <w:rPr>
          <w:rFonts w:asciiTheme="majorHAnsi" w:hAnsiTheme="majorHAnsi" w:cstheme="majorHAnsi"/>
          <w:color w:val="auto"/>
          <w:lang w:val="pt-BR"/>
        </w:rPr>
        <w:t xml:space="preserve"> 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A determinação de uma taxa de retorno justa exige </w:t>
      </w:r>
      <w:r w:rsidR="0099727F" w:rsidRPr="000118EF">
        <w:rPr>
          <w:rFonts w:asciiTheme="majorHAnsi" w:hAnsiTheme="majorHAnsi" w:cstheme="majorHAnsi"/>
          <w:color w:val="auto"/>
          <w:lang w:val="pt-BR"/>
        </w:rPr>
        <w:t>a análise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de projetos </w:t>
      </w:r>
      <w:r w:rsidR="0099727F" w:rsidRPr="000118EF">
        <w:rPr>
          <w:rFonts w:asciiTheme="majorHAnsi" w:hAnsiTheme="majorHAnsi" w:cstheme="majorHAnsi"/>
          <w:color w:val="auto"/>
          <w:lang w:val="pt-BR"/>
        </w:rPr>
        <w:t xml:space="preserve">similares. </w:t>
      </w:r>
    </w:p>
    <w:p w14:paraId="2DC46D0F" w14:textId="617AF12C" w:rsidR="001C1EF7" w:rsidRPr="000118EF" w:rsidRDefault="001C1EF7" w:rsidP="001C1EF7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Para a composição dos benchmarks de WACCs reais, foram selecionados projetos com alto grau de similaridade e relevância temporal</w:t>
      </w:r>
      <w:r w:rsidR="0099727F" w:rsidRPr="000118EF">
        <w:rPr>
          <w:rFonts w:asciiTheme="majorHAnsi" w:hAnsiTheme="majorHAnsi" w:cstheme="majorHAnsi"/>
          <w:color w:val="auto"/>
          <w:lang w:val="pt-BR"/>
        </w:rPr>
        <w:t>, conforme apesentado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no </w:t>
      </w:r>
      <w:r w:rsidR="0099727F" w:rsidRPr="000118EF">
        <w:rPr>
          <w:rFonts w:asciiTheme="majorHAnsi" w:hAnsiTheme="majorHAnsi" w:cstheme="majorHAnsi"/>
          <w:color w:val="auto"/>
          <w:lang w:val="pt-BR"/>
        </w:rPr>
        <w:t xml:space="preserve">capítulo </w:t>
      </w:r>
      <w:r w:rsidR="0099727F" w:rsidRPr="000118EF">
        <w:rPr>
          <w:rFonts w:asciiTheme="majorHAnsi" w:hAnsiTheme="majorHAnsi" w:cstheme="majorHAnsi"/>
          <w:color w:val="auto"/>
          <w:lang w:val="pt-BR"/>
        </w:rPr>
        <w:fldChar w:fldCharType="begin"/>
      </w:r>
      <w:r w:rsidR="0099727F" w:rsidRPr="000118EF">
        <w:rPr>
          <w:rFonts w:asciiTheme="majorHAnsi" w:hAnsiTheme="majorHAnsi" w:cstheme="majorHAnsi"/>
          <w:color w:val="auto"/>
          <w:lang w:val="pt-BR"/>
        </w:rPr>
        <w:instrText xml:space="preserve"> REF _Ref222238207 \r \h </w:instrText>
      </w:r>
      <w:r w:rsidR="00415E0F">
        <w:rPr>
          <w:rFonts w:asciiTheme="majorHAnsi" w:hAnsiTheme="majorHAnsi" w:cstheme="majorHAnsi"/>
          <w:color w:val="auto"/>
          <w:lang w:val="pt-BR"/>
        </w:rPr>
        <w:instrText xml:space="preserve"> \* MERGEFORMAT </w:instrText>
      </w:r>
      <w:r w:rsidR="0099727F" w:rsidRPr="000118EF">
        <w:rPr>
          <w:rFonts w:asciiTheme="majorHAnsi" w:hAnsiTheme="majorHAnsi" w:cstheme="majorHAnsi"/>
          <w:color w:val="auto"/>
          <w:lang w:val="pt-BR"/>
        </w:rPr>
      </w:r>
      <w:r w:rsidR="0099727F" w:rsidRPr="000118EF">
        <w:rPr>
          <w:rFonts w:asciiTheme="majorHAnsi" w:hAnsiTheme="majorHAnsi" w:cstheme="majorHAnsi"/>
          <w:color w:val="auto"/>
          <w:lang w:val="pt-BR"/>
        </w:rPr>
        <w:fldChar w:fldCharType="separate"/>
      </w:r>
      <w:r w:rsidR="0003023C">
        <w:rPr>
          <w:rFonts w:asciiTheme="majorHAnsi" w:hAnsiTheme="majorHAnsi" w:cstheme="majorHAnsi"/>
          <w:color w:val="auto"/>
          <w:lang w:val="pt-BR"/>
        </w:rPr>
        <w:t>3</w:t>
      </w:r>
      <w:r w:rsidR="0099727F" w:rsidRPr="000118EF">
        <w:rPr>
          <w:rFonts w:asciiTheme="majorHAnsi" w:hAnsiTheme="majorHAnsi" w:cstheme="majorHAnsi"/>
          <w:color w:val="auto"/>
          <w:lang w:val="pt-BR"/>
        </w:rPr>
        <w:fldChar w:fldCharType="end"/>
      </w:r>
      <w:r w:rsidRPr="000118EF">
        <w:rPr>
          <w:rFonts w:asciiTheme="majorHAnsi" w:hAnsiTheme="majorHAnsi" w:cstheme="majorHAnsi"/>
          <w:color w:val="auto"/>
          <w:lang w:val="pt-BR"/>
        </w:rPr>
        <w:t>. Os projetos considerados para comparação foram: Centro Administrativo de Maceió (AL), Centro Administrativo de Angra dos Reis (RJ), Sede da Procuradoria-Geral do Estado de Rondônia (RO) e Centro Administrativo de São Paulo (SP).</w:t>
      </w:r>
    </w:p>
    <w:p w14:paraId="1C9027C0" w14:textId="01F48F7F" w:rsidR="00C654CA" w:rsidRPr="000118EF" w:rsidRDefault="00C654CA" w:rsidP="000118EF">
      <w:pPr>
        <w:pStyle w:val="Legenda"/>
        <w:jc w:val="center"/>
        <w:rPr>
          <w:rFonts w:cstheme="majorHAnsi"/>
          <w:b/>
          <w:sz w:val="20"/>
          <w:szCs w:val="20"/>
        </w:rPr>
      </w:pPr>
      <w:bookmarkStart w:id="84" w:name="_Toc223961849"/>
      <w:r w:rsidRPr="00A83766">
        <w:rPr>
          <w:rFonts w:cstheme="majorHAnsi"/>
          <w:b/>
          <w:sz w:val="20"/>
          <w:szCs w:val="20"/>
        </w:rPr>
        <w:t>T</w:t>
      </w:r>
      <w:r w:rsidR="00BF465A">
        <w:rPr>
          <w:rFonts w:cstheme="majorHAnsi"/>
          <w:b/>
          <w:sz w:val="20"/>
          <w:szCs w:val="20"/>
        </w:rPr>
        <w:t>abela</w:t>
      </w:r>
      <w:r w:rsidRPr="00A83766">
        <w:rPr>
          <w:rFonts w:cstheme="majorHAnsi"/>
          <w:b/>
          <w:sz w:val="20"/>
          <w:szCs w:val="20"/>
        </w:rPr>
        <w:t xml:space="preserve"> </w:t>
      </w:r>
      <w:r w:rsidRPr="000118EF">
        <w:rPr>
          <w:rFonts w:cstheme="majorHAnsi"/>
          <w:b/>
          <w:sz w:val="20"/>
          <w:szCs w:val="20"/>
        </w:rPr>
        <w:fldChar w:fldCharType="begin"/>
      </w:r>
      <w:r w:rsidRPr="000118EF">
        <w:rPr>
          <w:rFonts w:cstheme="majorHAnsi"/>
          <w:b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sz w:val="20"/>
          <w:szCs w:val="20"/>
        </w:rPr>
        <w:t>5</w:t>
      </w:r>
      <w:r w:rsidRPr="000118EF">
        <w:rPr>
          <w:rFonts w:cstheme="majorHAnsi"/>
          <w:b/>
          <w:sz w:val="20"/>
          <w:szCs w:val="20"/>
        </w:rPr>
        <w:fldChar w:fldCharType="end"/>
      </w:r>
      <w:r w:rsidRPr="00A83766">
        <w:rPr>
          <w:rFonts w:cstheme="majorHAnsi"/>
          <w:b/>
          <w:sz w:val="20"/>
          <w:szCs w:val="20"/>
        </w:rPr>
        <w:t xml:space="preserve"> - WACCS </w:t>
      </w:r>
      <w:r w:rsidR="00BF465A">
        <w:rPr>
          <w:rFonts w:cstheme="majorHAnsi"/>
          <w:b/>
          <w:sz w:val="20"/>
          <w:szCs w:val="20"/>
        </w:rPr>
        <w:t xml:space="preserve">Reais por Projetos de </w:t>
      </w:r>
      <w:r w:rsidR="00BF465A" w:rsidRPr="00BF465A">
        <w:rPr>
          <w:rFonts w:cstheme="majorHAnsi"/>
          <w:b/>
          <w:i/>
          <w:iCs w:val="0"/>
          <w:sz w:val="20"/>
          <w:szCs w:val="20"/>
        </w:rPr>
        <w:t>Benchmark</w:t>
      </w:r>
      <w:bookmarkEnd w:id="8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5"/>
        <w:gridCol w:w="1604"/>
        <w:gridCol w:w="1119"/>
        <w:gridCol w:w="1109"/>
      </w:tblGrid>
      <w:tr w:rsidR="000D2B9F" w:rsidRPr="0099727F" w14:paraId="0C1162DB" w14:textId="77777777" w:rsidTr="000118EF">
        <w:trPr>
          <w:tblHeader/>
          <w:jc w:val="center"/>
        </w:trPr>
        <w:tc>
          <w:tcPr>
            <w:tcW w:w="0" w:type="auto"/>
            <w:shd w:val="clear" w:color="auto" w:fill="44546A"/>
            <w:vAlign w:val="center"/>
            <w:hideMark/>
          </w:tcPr>
          <w:p w14:paraId="731C5CA4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Projeto / Contrato</w:t>
            </w:r>
          </w:p>
        </w:tc>
        <w:tc>
          <w:tcPr>
            <w:tcW w:w="0" w:type="auto"/>
            <w:shd w:val="clear" w:color="auto" w:fill="44546A"/>
            <w:vAlign w:val="center"/>
            <w:hideMark/>
          </w:tcPr>
          <w:p w14:paraId="221AE781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Situação</w:t>
            </w:r>
          </w:p>
        </w:tc>
        <w:tc>
          <w:tcPr>
            <w:tcW w:w="0" w:type="auto"/>
            <w:shd w:val="clear" w:color="auto" w:fill="44546A"/>
            <w:vAlign w:val="center"/>
            <w:hideMark/>
          </w:tcPr>
          <w:p w14:paraId="7D30174D" w14:textId="6B7C0803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Data</w:t>
            </w:r>
            <w:r w:rsidR="0099727F"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 xml:space="preserve"> - </w:t>
            </w: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base</w:t>
            </w:r>
          </w:p>
        </w:tc>
        <w:tc>
          <w:tcPr>
            <w:tcW w:w="0" w:type="auto"/>
            <w:shd w:val="clear" w:color="auto" w:fill="44546A"/>
            <w:vAlign w:val="center"/>
            <w:hideMark/>
          </w:tcPr>
          <w:p w14:paraId="38FAE434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WACC Real</w:t>
            </w:r>
          </w:p>
        </w:tc>
      </w:tr>
      <w:tr w:rsidR="00BA6638" w:rsidRPr="0099727F" w14:paraId="53A7BD72" w14:textId="77777777" w:rsidTr="000118EF">
        <w:trPr>
          <w:jc w:val="center"/>
        </w:trPr>
        <w:tc>
          <w:tcPr>
            <w:tcW w:w="0" w:type="auto"/>
            <w:hideMark/>
          </w:tcPr>
          <w:p w14:paraId="120A155F" w14:textId="77777777" w:rsidR="001C1EF7" w:rsidRPr="000118EF" w:rsidRDefault="001C1EF7" w:rsidP="000118EF">
            <w:pPr>
              <w:pStyle w:val="Corpodetexto"/>
              <w:ind w:firstLine="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Centro Administrativo de Maceió</w:t>
            </w:r>
          </w:p>
        </w:tc>
        <w:tc>
          <w:tcPr>
            <w:tcW w:w="0" w:type="auto"/>
            <w:hideMark/>
          </w:tcPr>
          <w:p w14:paraId="27E29EA0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Contrato Iniciado</w:t>
            </w:r>
          </w:p>
        </w:tc>
        <w:tc>
          <w:tcPr>
            <w:tcW w:w="0" w:type="auto"/>
            <w:hideMark/>
          </w:tcPr>
          <w:p w14:paraId="3BEC340C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jan/2025</w:t>
            </w:r>
          </w:p>
        </w:tc>
        <w:tc>
          <w:tcPr>
            <w:tcW w:w="0" w:type="auto"/>
            <w:hideMark/>
          </w:tcPr>
          <w:p w14:paraId="6F95749E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10,75%</w:t>
            </w:r>
          </w:p>
        </w:tc>
      </w:tr>
      <w:tr w:rsidR="00BA6638" w:rsidRPr="0099727F" w14:paraId="1822596E" w14:textId="77777777" w:rsidTr="000118EF">
        <w:trPr>
          <w:jc w:val="center"/>
        </w:trPr>
        <w:tc>
          <w:tcPr>
            <w:tcW w:w="0" w:type="auto"/>
            <w:hideMark/>
          </w:tcPr>
          <w:p w14:paraId="651B958E" w14:textId="77777777" w:rsidR="001C1EF7" w:rsidRPr="000118EF" w:rsidRDefault="001C1EF7" w:rsidP="000118EF">
            <w:pPr>
              <w:pStyle w:val="Corpodetexto"/>
              <w:ind w:firstLine="0"/>
              <w:rPr>
                <w:rFonts w:asciiTheme="majorHAnsi" w:hAnsiTheme="majorHAnsi" w:cstheme="majorHAnsi"/>
                <w:color w:val="auto"/>
                <w:sz w:val="20"/>
                <w:szCs w:val="20"/>
                <w:lang w:val="pt-BR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  <w:lang w:val="pt-BR"/>
              </w:rPr>
              <w:t>Centro Administrativo de Angra dos Reis</w:t>
            </w:r>
          </w:p>
        </w:tc>
        <w:tc>
          <w:tcPr>
            <w:tcW w:w="0" w:type="auto"/>
            <w:hideMark/>
          </w:tcPr>
          <w:p w14:paraId="6E454BF0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Contrato Iniciado</w:t>
            </w:r>
          </w:p>
        </w:tc>
        <w:tc>
          <w:tcPr>
            <w:tcW w:w="0" w:type="auto"/>
            <w:hideMark/>
          </w:tcPr>
          <w:p w14:paraId="737F30D8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jan/2019</w:t>
            </w:r>
          </w:p>
        </w:tc>
        <w:tc>
          <w:tcPr>
            <w:tcW w:w="0" w:type="auto"/>
            <w:hideMark/>
          </w:tcPr>
          <w:p w14:paraId="7181B5A4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8,47%</w:t>
            </w:r>
          </w:p>
        </w:tc>
      </w:tr>
      <w:tr w:rsidR="00BA6638" w:rsidRPr="0099727F" w14:paraId="62BF3D99" w14:textId="77777777" w:rsidTr="000118EF">
        <w:trPr>
          <w:jc w:val="center"/>
        </w:trPr>
        <w:tc>
          <w:tcPr>
            <w:tcW w:w="0" w:type="auto"/>
            <w:hideMark/>
          </w:tcPr>
          <w:p w14:paraId="78CD8662" w14:textId="77777777" w:rsidR="001C1EF7" w:rsidRPr="000118EF" w:rsidRDefault="001C1EF7" w:rsidP="000118EF">
            <w:pPr>
              <w:pStyle w:val="Corpodetexto"/>
              <w:ind w:firstLine="0"/>
              <w:rPr>
                <w:rFonts w:asciiTheme="majorHAnsi" w:hAnsiTheme="majorHAnsi" w:cstheme="majorHAnsi"/>
                <w:color w:val="auto"/>
                <w:sz w:val="20"/>
                <w:szCs w:val="20"/>
                <w:lang w:val="pt-BR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  <w:lang w:val="pt-BR"/>
              </w:rPr>
              <w:t>Sede da PGE de Rondônia</w:t>
            </w:r>
          </w:p>
        </w:tc>
        <w:tc>
          <w:tcPr>
            <w:tcW w:w="0" w:type="auto"/>
            <w:hideMark/>
          </w:tcPr>
          <w:p w14:paraId="7FA94AFE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Contrato Iniciado</w:t>
            </w:r>
          </w:p>
        </w:tc>
        <w:tc>
          <w:tcPr>
            <w:tcW w:w="0" w:type="auto"/>
            <w:hideMark/>
          </w:tcPr>
          <w:p w14:paraId="1CAEF9F9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jan/2022</w:t>
            </w:r>
          </w:p>
        </w:tc>
        <w:tc>
          <w:tcPr>
            <w:tcW w:w="0" w:type="auto"/>
            <w:hideMark/>
          </w:tcPr>
          <w:p w14:paraId="7FB87722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11,20%</w:t>
            </w:r>
          </w:p>
        </w:tc>
      </w:tr>
      <w:tr w:rsidR="00BA6638" w:rsidRPr="0099727F" w14:paraId="5293B29E" w14:textId="77777777" w:rsidTr="000118EF">
        <w:trPr>
          <w:jc w:val="center"/>
        </w:trPr>
        <w:tc>
          <w:tcPr>
            <w:tcW w:w="0" w:type="auto"/>
            <w:hideMark/>
          </w:tcPr>
          <w:p w14:paraId="5DAB064C" w14:textId="77777777" w:rsidR="001C1EF7" w:rsidRPr="000118EF" w:rsidRDefault="001C1EF7" w:rsidP="000118EF">
            <w:pPr>
              <w:pStyle w:val="Corpodetexto"/>
              <w:ind w:firstLine="0"/>
              <w:rPr>
                <w:rFonts w:asciiTheme="majorHAnsi" w:hAnsiTheme="majorHAnsi" w:cstheme="majorHAnsi"/>
                <w:color w:val="auto"/>
                <w:sz w:val="20"/>
                <w:szCs w:val="20"/>
                <w:lang w:val="pt-BR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  <w:lang w:val="pt-BR"/>
              </w:rPr>
              <w:t>Centro Administrativo de São Paulo</w:t>
            </w:r>
          </w:p>
        </w:tc>
        <w:tc>
          <w:tcPr>
            <w:tcW w:w="0" w:type="auto"/>
            <w:hideMark/>
          </w:tcPr>
          <w:p w14:paraId="051D8B26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Licitação Iniciada</w:t>
            </w:r>
          </w:p>
        </w:tc>
        <w:tc>
          <w:tcPr>
            <w:tcW w:w="0" w:type="auto"/>
            <w:hideMark/>
          </w:tcPr>
          <w:p w14:paraId="596FD5BE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jul/2025</w:t>
            </w:r>
          </w:p>
        </w:tc>
        <w:tc>
          <w:tcPr>
            <w:tcW w:w="0" w:type="auto"/>
            <w:hideMark/>
          </w:tcPr>
          <w:p w14:paraId="3267C8EB" w14:textId="77777777" w:rsidR="001C1EF7" w:rsidRPr="000118EF" w:rsidRDefault="001C1EF7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9,89%</w:t>
            </w:r>
          </w:p>
        </w:tc>
      </w:tr>
      <w:tr w:rsidR="000E4E53" w:rsidRPr="00E36AB9" w14:paraId="01AF143C" w14:textId="77777777">
        <w:trPr>
          <w:jc w:val="center"/>
        </w:trPr>
        <w:tc>
          <w:tcPr>
            <w:tcW w:w="0" w:type="auto"/>
            <w:gridSpan w:val="3"/>
            <w:hideMark/>
          </w:tcPr>
          <w:p w14:paraId="690877CF" w14:textId="13ECBCE7" w:rsidR="001C1EF7" w:rsidRPr="000118EF" w:rsidRDefault="00E36AB9" w:rsidP="000118EF">
            <w:pPr>
              <w:pStyle w:val="Corpodetexto"/>
              <w:ind w:firstLine="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auto"/>
                <w:sz w:val="20"/>
                <w:szCs w:val="20"/>
              </w:rPr>
              <w:t>Média aritmética</w:t>
            </w:r>
          </w:p>
        </w:tc>
        <w:tc>
          <w:tcPr>
            <w:tcW w:w="0" w:type="auto"/>
            <w:hideMark/>
          </w:tcPr>
          <w:p w14:paraId="04E93551" w14:textId="49D47296" w:rsidR="001C1EF7" w:rsidRPr="000118EF" w:rsidRDefault="003228F0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auto"/>
                <w:sz w:val="20"/>
                <w:szCs w:val="20"/>
              </w:rPr>
              <w:t>10,08</w:t>
            </w:r>
            <w:r w:rsidR="00E36AB9" w:rsidRPr="000118EF">
              <w:rPr>
                <w:rFonts w:asciiTheme="majorHAnsi" w:hAnsiTheme="majorHAnsi" w:cstheme="majorHAnsi"/>
                <w:b/>
                <w:color w:val="auto"/>
                <w:sz w:val="20"/>
                <w:szCs w:val="20"/>
              </w:rPr>
              <w:t>%</w:t>
            </w:r>
          </w:p>
        </w:tc>
      </w:tr>
    </w:tbl>
    <w:p w14:paraId="34A7F0EE" w14:textId="77777777" w:rsidR="001C1EF7" w:rsidRPr="00392639" w:rsidRDefault="001C1EF7" w:rsidP="000118EF">
      <w:pPr>
        <w:pStyle w:val="Legenda"/>
        <w:keepNext/>
        <w:jc w:val="center"/>
      </w:pPr>
      <w:r w:rsidRPr="000118EF">
        <w:rPr>
          <w:i/>
          <w:color w:val="808080" w:themeColor="background1" w:themeShade="80"/>
          <w:szCs w:val="24"/>
        </w:rPr>
        <w:t>Fonte: Consórcio RECAFF, 2026.</w:t>
      </w:r>
    </w:p>
    <w:p w14:paraId="29D2979B" w14:textId="77777777" w:rsidR="001C1EF7" w:rsidRPr="000118EF" w:rsidRDefault="001C1EF7" w:rsidP="001C1EF7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Dentre os comparáveis, destaca-se o Centro Administrativo de São Paulo pela escala de investimentos e complexidade operacional, com CAPEX de R$ 4,17 bilhões e área construída de 219.331 m², posicionando-se como o benchmark de maior porte do conjunto. Sua taxa de 9,89% reflete as condições de mercado mais recentes, com data-base de julho de 2025, conferindo-lhe relevância particular para a precificação do risco do CAFF no atual ciclo econômico.</w:t>
      </w:r>
    </w:p>
    <w:p w14:paraId="360821D0" w14:textId="610FD1B2" w:rsidR="001C1EF7" w:rsidRPr="000118EF" w:rsidRDefault="001C1EF7" w:rsidP="001C1EF7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>Alguns projetos merecem análise individualizada. A Sede da PGE de Rondônia (11,20%) representa o benchmark de maior taxa do conjunto, refletindo o prêmio de risco associado a projetos de menor porte e liquidez reduzida, onde a ausência de economias de escala e a menor atratividade para investidores institucionais elevam o custo de capital exigido. No polo oposto, o Centro Administrativo de Angra dos Reis (8,47%) atua como outlier inferior, em função de sua data-base de janeiro de 2019</w:t>
      </w:r>
      <w:r w:rsidR="000801AF" w:rsidRPr="000118EF">
        <w:rPr>
          <w:rFonts w:asciiTheme="majorHAnsi" w:hAnsiTheme="majorHAnsi" w:cstheme="majorHAnsi"/>
          <w:color w:val="auto"/>
          <w:lang w:val="pt-BR"/>
        </w:rPr>
        <w:t xml:space="preserve">. </w:t>
      </w:r>
      <w:r w:rsidR="006C24BF" w:rsidRPr="000118EF">
        <w:rPr>
          <w:rFonts w:asciiTheme="majorHAnsi" w:hAnsiTheme="majorHAnsi" w:cstheme="majorHAnsi"/>
          <w:color w:val="auto"/>
          <w:lang w:val="pt-BR"/>
        </w:rPr>
        <w:t>Ne</w:t>
      </w:r>
      <w:r w:rsidR="000801AF" w:rsidRPr="000118EF">
        <w:rPr>
          <w:rFonts w:asciiTheme="majorHAnsi" w:hAnsiTheme="majorHAnsi" w:cstheme="majorHAnsi"/>
          <w:color w:val="auto"/>
          <w:lang w:val="pt-BR"/>
        </w:rPr>
        <w:t>sse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período </w:t>
      </w:r>
      <w:r w:rsidR="006C24BF" w:rsidRPr="000118EF">
        <w:rPr>
          <w:rFonts w:asciiTheme="majorHAnsi" w:hAnsiTheme="majorHAnsi" w:cstheme="majorHAnsi"/>
          <w:color w:val="auto"/>
          <w:lang w:val="pt-BR"/>
        </w:rPr>
        <w:t>houve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menor pressão na curva de juros e condições macroeconômicas distintas dadas verificadas em 2024 e 2025, o que limita sua representatividade para o contexto atual de precificação.</w:t>
      </w:r>
    </w:p>
    <w:p w14:paraId="0FA0E324" w14:textId="1A9600BB" w:rsidR="001C1EF7" w:rsidRPr="000118EF" w:rsidRDefault="001C1EF7" w:rsidP="00A25103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color w:val="auto"/>
          <w:lang w:val="pt-BR"/>
        </w:rPr>
        <w:t xml:space="preserve"> A convergência dos benchmarks indica que a taxa de 10,28% para o </w:t>
      </w:r>
      <w:r w:rsidR="00D35329" w:rsidRPr="000118EF">
        <w:rPr>
          <w:rFonts w:asciiTheme="majorHAnsi" w:hAnsiTheme="majorHAnsi" w:cstheme="majorHAnsi"/>
          <w:color w:val="auto"/>
          <w:lang w:val="pt-BR"/>
        </w:rPr>
        <w:t>projeto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é tecnicamente sólida e adequada ao cenário vigente. Ela se posiciona </w:t>
      </w:r>
      <w:r w:rsidR="00D35329" w:rsidRPr="000118EF">
        <w:rPr>
          <w:rFonts w:asciiTheme="majorHAnsi" w:hAnsiTheme="majorHAnsi" w:cstheme="majorHAnsi"/>
          <w:color w:val="auto"/>
          <w:lang w:val="pt-BR"/>
        </w:rPr>
        <w:t xml:space="preserve">ligeiramente </w:t>
      </w:r>
      <w:r w:rsidRPr="000118EF">
        <w:rPr>
          <w:rFonts w:asciiTheme="majorHAnsi" w:hAnsiTheme="majorHAnsi" w:cstheme="majorHAnsi"/>
          <w:color w:val="auto"/>
          <w:lang w:val="pt-BR"/>
        </w:rPr>
        <w:t>acima da média do conjunto (</w:t>
      </w:r>
      <w:r w:rsidR="00D35329" w:rsidRPr="000118EF">
        <w:rPr>
          <w:rFonts w:asciiTheme="majorHAnsi" w:hAnsiTheme="majorHAnsi" w:cstheme="majorHAnsi"/>
          <w:color w:val="auto"/>
          <w:lang w:val="pt-BR"/>
        </w:rPr>
        <w:t>10,08</w:t>
      </w:r>
      <w:r w:rsidRPr="000118EF">
        <w:rPr>
          <w:rFonts w:asciiTheme="majorHAnsi" w:hAnsiTheme="majorHAnsi" w:cstheme="majorHAnsi"/>
          <w:color w:val="auto"/>
          <w:lang w:val="pt-BR"/>
        </w:rPr>
        <w:t>%), o que se justifica pelo porte do investimento, pela complexidade do escopo</w:t>
      </w:r>
      <w:r w:rsidR="00D35329" w:rsidRPr="000118EF">
        <w:rPr>
          <w:rFonts w:asciiTheme="majorHAnsi" w:hAnsiTheme="majorHAnsi" w:cstheme="majorHAnsi"/>
          <w:color w:val="auto"/>
          <w:lang w:val="pt-BR"/>
        </w:rPr>
        <w:t>, o qual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combina construção de edificação de uso misto com operação integrada de serviços</w:t>
      </w:r>
      <w:r w:rsidR="00D35329" w:rsidRPr="000118EF">
        <w:rPr>
          <w:rFonts w:asciiTheme="majorHAnsi" w:hAnsiTheme="majorHAnsi" w:cstheme="majorHAnsi"/>
          <w:color w:val="auto"/>
          <w:lang w:val="pt-BR"/>
        </w:rPr>
        <w:t>,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e pelas condições macroeconômicas de 2025, marcadas por taxa Selic elevada e spread de crédito pressionado. </w:t>
      </w:r>
    </w:p>
    <w:p w14:paraId="5C148040" w14:textId="77777777" w:rsidR="001C1EF7" w:rsidRPr="000118EF" w:rsidRDefault="001C1EF7" w:rsidP="000118EF">
      <w:pPr>
        <w:pStyle w:val="Corpodetexto"/>
        <w:rPr>
          <w:rFonts w:asciiTheme="majorHAnsi" w:hAnsiTheme="majorHAnsi" w:cstheme="majorHAnsi"/>
          <w:lang w:val="pt-BR"/>
        </w:rPr>
      </w:pPr>
    </w:p>
    <w:p w14:paraId="10A22363" w14:textId="23917E85" w:rsidR="000714A2" w:rsidRPr="000118EF" w:rsidRDefault="001C1EF7" w:rsidP="000714A2">
      <w:pPr>
        <w:rPr>
          <w:rFonts w:asciiTheme="majorHAnsi" w:eastAsiaTheme="minorHAnsi" w:hAnsiTheme="majorHAnsi" w:cstheme="majorHAnsi"/>
          <w:color w:val="404040" w:themeColor="text1" w:themeTint="BF"/>
          <w:sz w:val="36"/>
          <w:szCs w:val="36"/>
        </w:rPr>
      </w:pPr>
      <w:r w:rsidRPr="000118EF">
        <w:rPr>
          <w:rFonts w:asciiTheme="majorHAnsi" w:hAnsiTheme="majorHAnsi" w:cstheme="majorHAnsi"/>
          <w:sz w:val="36"/>
          <w:szCs w:val="36"/>
        </w:rPr>
        <w:br w:type="page"/>
      </w:r>
    </w:p>
    <w:p w14:paraId="22543C08" w14:textId="77777777" w:rsidR="00003EA2" w:rsidRPr="00DD2832" w:rsidRDefault="00003EA2" w:rsidP="00003EA2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  <w:sz w:val="36"/>
          <w:szCs w:val="36"/>
        </w:rPr>
      </w:pPr>
      <w:bookmarkStart w:id="85" w:name="_Toc223961924"/>
      <w:r>
        <w:rPr>
          <w:rFonts w:cstheme="majorHAnsi"/>
          <w:sz w:val="36"/>
          <w:szCs w:val="36"/>
        </w:rPr>
        <w:t>PREMISSAS GERAIS, CONTÁBEIS E TRIBUTÁRIAS</w:t>
      </w:r>
      <w:bookmarkEnd w:id="85"/>
    </w:p>
    <w:p w14:paraId="4011C7FD" w14:textId="77777777" w:rsidR="00005E9F" w:rsidRPr="000118EF" w:rsidRDefault="00005E9F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>O modelo econômico-financeiro foi desenvolvido em termos reais, desconsiderando o efeito da inflação ao longo do tempo, e elaborado com base nas práticas contábeis e fiscais vigentes no Brasil. Os resultados estão apresentados em Reais (R$), de acordo com os padrões contábeis nacionais e internacionais.</w:t>
      </w:r>
    </w:p>
    <w:p w14:paraId="05320B75" w14:textId="77777777" w:rsidR="00005E9F" w:rsidRPr="000118EF" w:rsidRDefault="00005E9F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bookmarkStart w:id="86" w:name="_Hlk97306266"/>
      <w:r w:rsidRPr="000118EF">
        <w:rPr>
          <w:rFonts w:asciiTheme="majorHAnsi" w:hAnsiTheme="majorHAnsi" w:cstheme="majorHAnsi"/>
        </w:rPr>
        <w:t xml:space="preserve">Cabe destacar que o Brasil passou por um processo de convergência às normas internacionais de contabilidade, conhecidas como </w:t>
      </w:r>
      <w:r w:rsidRPr="000118EF">
        <w:rPr>
          <w:rFonts w:asciiTheme="majorHAnsi" w:hAnsiTheme="majorHAnsi" w:cstheme="majorHAnsi"/>
          <w:i/>
          <w:iCs/>
        </w:rPr>
        <w:t>International Financial Reporting Standards</w:t>
      </w:r>
      <w:r w:rsidRPr="000118EF">
        <w:rPr>
          <w:rFonts w:asciiTheme="majorHAnsi" w:hAnsiTheme="majorHAnsi" w:cstheme="majorHAnsi"/>
        </w:rPr>
        <w:t xml:space="preserve"> (IFRS), emitidas pelo </w:t>
      </w:r>
      <w:r w:rsidRPr="000118EF">
        <w:rPr>
          <w:rFonts w:asciiTheme="majorHAnsi" w:hAnsiTheme="majorHAnsi" w:cstheme="majorHAnsi"/>
          <w:i/>
          <w:iCs/>
        </w:rPr>
        <w:t>International Accounting Standards Board</w:t>
      </w:r>
      <w:r w:rsidRPr="000118EF">
        <w:rPr>
          <w:rFonts w:asciiTheme="majorHAnsi" w:hAnsiTheme="majorHAnsi" w:cstheme="majorHAnsi"/>
        </w:rPr>
        <w:t xml:space="preserve"> (IASB). No âmbito nacional, essas normas foram adaptadas e divulgadas pelo Comitê de Pronunciamentos Contábeis (CPC), com aprovação de órgãos reguladores como o Conselho Federal de Contabilidade (CFC), a Comissão de Valores Mobiliários (CVM) e outras entidades relevantes.</w:t>
      </w:r>
    </w:p>
    <w:bookmarkEnd w:id="86"/>
    <w:p w14:paraId="6BEE331C" w14:textId="77777777" w:rsidR="00005E9F" w:rsidRPr="000118EF" w:rsidRDefault="00005E9F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>Dentro desse contexto, a Interpretação ICPC 01, baseada na norma internacional IFRIC 12 (</w:t>
      </w:r>
      <w:r w:rsidRPr="000118EF">
        <w:rPr>
          <w:rFonts w:asciiTheme="majorHAnsi" w:hAnsiTheme="majorHAnsi" w:cstheme="majorHAnsi"/>
          <w:i/>
          <w:iCs/>
        </w:rPr>
        <w:t>Service Concession Arrangements</w:t>
      </w:r>
      <w:r w:rsidRPr="000118EF">
        <w:rPr>
          <w:rFonts w:asciiTheme="majorHAnsi" w:hAnsiTheme="majorHAnsi" w:cstheme="majorHAnsi"/>
        </w:rPr>
        <w:t>), fornece diretrizes sobre como concessionárias de serviços públicos devem aplicar as normas contábeis em contratos de concessão.</w:t>
      </w:r>
    </w:p>
    <w:p w14:paraId="2A36A117" w14:textId="48C64D81" w:rsidR="00005E9F" w:rsidRPr="000118EF" w:rsidRDefault="00005E9F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>No que se refere à tributação, destaca-se que a recente aprovação da Reforma Tributária, por meio da LC nº 214/2025, institui um novo regime de impostos sobre o consumo, com impacto potencial sobre os serviços objeto da concessão. O novo modelo prevê a substituição dos tributos atuais (ICMS, ISS, PIS e COFINS) por dois novos tributos: a Contribuição sobre Bens e Serviços (CBS),</w:t>
      </w:r>
      <w:r w:rsidR="00E736EB">
        <w:rPr>
          <w:rFonts w:asciiTheme="majorHAnsi" w:hAnsiTheme="majorHAnsi" w:cstheme="majorHAnsi"/>
        </w:rPr>
        <w:t xml:space="preserve"> </w:t>
      </w:r>
      <w:r w:rsidRPr="000118EF">
        <w:rPr>
          <w:rFonts w:asciiTheme="majorHAnsi" w:hAnsiTheme="majorHAnsi" w:cstheme="majorHAnsi"/>
        </w:rPr>
        <w:t>de competência federal, e o Imposto sobre Bens e Serviços (IBS), de competência estadual e municipal.</w:t>
      </w:r>
    </w:p>
    <w:p w14:paraId="22CFBC81" w14:textId="0DAB693E" w:rsidR="00005E9F" w:rsidRPr="000118EF" w:rsidRDefault="00005E9F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A implementação ocorrerá de forma gradual entre 2026 e 2033, com alíquotas de transição e fases distintas de extinção dos tributos atuais. Embora a reforma já esteja formalmente aprovada, </w:t>
      </w:r>
      <w:r w:rsidR="007251DA">
        <w:rPr>
          <w:rFonts w:asciiTheme="majorHAnsi" w:hAnsiTheme="majorHAnsi" w:cstheme="majorHAnsi"/>
        </w:rPr>
        <w:t xml:space="preserve">até o momento da conclusão deste Relatório </w:t>
      </w:r>
      <w:r w:rsidRPr="000118EF">
        <w:rPr>
          <w:rFonts w:asciiTheme="majorHAnsi" w:hAnsiTheme="majorHAnsi" w:cstheme="majorHAnsi"/>
        </w:rPr>
        <w:t>as alíquotas de referência não foram definidas pelo Senado Federal, o que gera incerteza quanto à efetiva carga tributária aplicável à Concessionária.</w:t>
      </w:r>
    </w:p>
    <w:p w14:paraId="0D850A18" w14:textId="05D38A3E" w:rsidR="005C347F" w:rsidRPr="000118EF" w:rsidRDefault="00005E9F" w:rsidP="000118EF">
      <w:pPr>
        <w:pStyle w:val="NormalWeb"/>
        <w:spacing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 xml:space="preserve">Nesse cenário, </w:t>
      </w:r>
      <w:r w:rsidR="00030F0B">
        <w:rPr>
          <w:rFonts w:asciiTheme="majorHAnsi" w:hAnsiTheme="majorHAnsi" w:cstheme="majorHAnsi"/>
        </w:rPr>
        <w:t>entende-se que</w:t>
      </w:r>
      <w:r w:rsidRPr="000118EF">
        <w:rPr>
          <w:rFonts w:asciiTheme="majorHAnsi" w:hAnsiTheme="majorHAnsi" w:cstheme="majorHAnsi"/>
        </w:rPr>
        <w:t xml:space="preserve"> caso haja aumento da carga tributária decorrente da regulamentação futura após a apresentação da proposta, a Concessionária poderá pleitear reequilíbrio econômico-financeiro, conforme previsto no artigo 9º, § 3º, da Lei nº 8.987/1995 (Lei de Concessões), bem como, subsidiariamente, nos artigos 103 e 134 da Lei nº 14.133/2021 (Lei de Licitações e Contratos Administrativos). Por outro lado, não será cabível pleito de reequilíbrio se a nova carga tributária puder ser antecipadamente conhecida e adequadamente precificada pela Concessionária no momento da proposta. As premissas gerais necessárias para as projeções financeiras, incluindo aspectos econômicos, fiscais e tributários, foram detalhadas no estudo. Essas premissas estão resumidas na tabela a seguir:</w:t>
      </w:r>
    </w:p>
    <w:p w14:paraId="43E0EB0C" w14:textId="177BAD93" w:rsidR="005C347F" w:rsidRPr="00DD2832" w:rsidRDefault="005C347F" w:rsidP="005C347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87" w:name="_Toc223961850"/>
      <w:r w:rsidRPr="00DD2832">
        <w:rPr>
          <w:rFonts w:cstheme="majorHAnsi"/>
          <w:b/>
          <w:color w:val="000000" w:themeColor="text1"/>
          <w:sz w:val="20"/>
          <w:szCs w:val="20"/>
        </w:rPr>
        <w:t>T</w:t>
      </w:r>
      <w:r w:rsidR="00BF465A">
        <w:rPr>
          <w:rFonts w:cstheme="majorHAnsi"/>
          <w:b/>
          <w:color w:val="000000" w:themeColor="text1"/>
          <w:sz w:val="20"/>
          <w:szCs w:val="20"/>
        </w:rPr>
        <w:t>abela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2170EB" w:rsidRPr="00A8376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8376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color w:val="000000" w:themeColor="text1"/>
          <w:sz w:val="20"/>
          <w:szCs w:val="20"/>
        </w:rPr>
        <w:t>6</w:t>
      </w:r>
      <w:r w:rsidR="002170EB" w:rsidRPr="00A8376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BF465A">
        <w:rPr>
          <w:rFonts w:cstheme="majorHAnsi"/>
          <w:b/>
          <w:color w:val="000000" w:themeColor="text1"/>
          <w:sz w:val="20"/>
          <w:szCs w:val="20"/>
        </w:rPr>
        <w:t>–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BF465A">
        <w:rPr>
          <w:rFonts w:cstheme="majorHAnsi"/>
          <w:b/>
          <w:color w:val="000000" w:themeColor="text1"/>
          <w:sz w:val="20"/>
          <w:szCs w:val="20"/>
        </w:rPr>
        <w:t>Premissas Econômicas, Financeiras, Fiscais e Tributários Utilizadas</w:t>
      </w:r>
      <w:bookmarkEnd w:id="87"/>
    </w:p>
    <w:tbl>
      <w:tblPr>
        <w:tblW w:w="4390" w:type="pct"/>
        <w:jc w:val="center"/>
        <w:tblLook w:val="04A0" w:firstRow="1" w:lastRow="0" w:firstColumn="1" w:lastColumn="0" w:noHBand="0" w:noVBand="1"/>
      </w:tblPr>
      <w:tblGrid>
        <w:gridCol w:w="4397"/>
        <w:gridCol w:w="3070"/>
      </w:tblGrid>
      <w:tr w:rsidR="00BA6638" w:rsidRPr="00DD2832" w14:paraId="0459CA11" w14:textId="77777777" w:rsidTr="00BA6638">
        <w:trPr>
          <w:trHeight w:val="367"/>
          <w:tblHeader/>
          <w:jc w:val="center"/>
        </w:trPr>
        <w:tc>
          <w:tcPr>
            <w:tcW w:w="2944" w:type="pct"/>
            <w:shd w:val="clear" w:color="auto" w:fill="1F3864" w:themeFill="accent1" w:themeFillShade="80"/>
            <w:hideMark/>
          </w:tcPr>
          <w:p w14:paraId="26A60B45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bCs/>
                <w:iCs/>
                <w:color w:val="FFFFFF" w:themeColor="background1"/>
                <w:sz w:val="20"/>
                <w:szCs w:val="20"/>
              </w:rPr>
              <w:t>Premissas</w:t>
            </w:r>
          </w:p>
        </w:tc>
        <w:tc>
          <w:tcPr>
            <w:tcW w:w="2056" w:type="pct"/>
            <w:shd w:val="clear" w:color="auto" w:fill="1F3864" w:themeFill="accent1" w:themeFillShade="80"/>
            <w:hideMark/>
          </w:tcPr>
          <w:p w14:paraId="4B0B1CB9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bCs/>
                <w:iCs/>
                <w:color w:val="FFFFFF" w:themeColor="background1"/>
                <w:sz w:val="20"/>
                <w:szCs w:val="20"/>
              </w:rPr>
              <w:t>Valores</w:t>
            </w:r>
          </w:p>
        </w:tc>
      </w:tr>
      <w:tr w:rsidR="00BA6638" w:rsidRPr="00DD2832" w14:paraId="74E564A3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03A98E06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Data-base da Avaliação</w:t>
            </w:r>
          </w:p>
        </w:tc>
        <w:tc>
          <w:tcPr>
            <w:tcW w:w="2056" w:type="pct"/>
            <w:noWrap/>
            <w:hideMark/>
          </w:tcPr>
          <w:p w14:paraId="1ABA373A" w14:textId="69366E82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dez/2</w:t>
            </w:r>
            <w:r w:rsidR="00D8094C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</w:tr>
      <w:tr w:rsidR="00BA6638" w:rsidRPr="00DD2832" w14:paraId="01FC86DE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1F52C6BD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Prazo do Contrato</w:t>
            </w:r>
          </w:p>
        </w:tc>
        <w:tc>
          <w:tcPr>
            <w:tcW w:w="2056" w:type="pct"/>
            <w:noWrap/>
            <w:hideMark/>
          </w:tcPr>
          <w:p w14:paraId="459F0E83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30 anos</w:t>
            </w:r>
          </w:p>
        </w:tc>
      </w:tr>
      <w:tr w:rsidR="00BA6638" w:rsidRPr="00DD2832" w14:paraId="665BED29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4FCEACDE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Metodologia de Amortização dos Investimentos</w:t>
            </w:r>
          </w:p>
        </w:tc>
        <w:tc>
          <w:tcPr>
            <w:tcW w:w="2056" w:type="pct"/>
            <w:noWrap/>
            <w:hideMark/>
          </w:tcPr>
          <w:p w14:paraId="46CA9FA9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Linear pelos 30 anos de contrato</w:t>
            </w:r>
          </w:p>
        </w:tc>
      </w:tr>
      <w:tr w:rsidR="00BA6638" w:rsidRPr="00DD2832" w14:paraId="73E2F475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6FA624C5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Prazo de Contas a Receber</w:t>
            </w:r>
          </w:p>
        </w:tc>
        <w:tc>
          <w:tcPr>
            <w:tcW w:w="2056" w:type="pct"/>
            <w:noWrap/>
            <w:hideMark/>
          </w:tcPr>
          <w:p w14:paraId="53DD8277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30 dias</w:t>
            </w:r>
          </w:p>
        </w:tc>
      </w:tr>
      <w:tr w:rsidR="00BA6638" w:rsidRPr="00DD2832" w14:paraId="46DD3783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64C9158D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Prazo de Contas a Pagar</w:t>
            </w:r>
          </w:p>
        </w:tc>
        <w:tc>
          <w:tcPr>
            <w:tcW w:w="2056" w:type="pct"/>
            <w:noWrap/>
            <w:hideMark/>
          </w:tcPr>
          <w:p w14:paraId="114CB58A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30 dias</w:t>
            </w:r>
          </w:p>
        </w:tc>
      </w:tr>
      <w:tr w:rsidR="00BA6638" w:rsidRPr="00DD2832" w14:paraId="6A483137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2FA78843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Regime de tributação</w:t>
            </w:r>
          </w:p>
        </w:tc>
        <w:tc>
          <w:tcPr>
            <w:tcW w:w="2056" w:type="pct"/>
            <w:noWrap/>
            <w:hideMark/>
          </w:tcPr>
          <w:p w14:paraId="49234CDA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Lucro Real</w:t>
            </w:r>
          </w:p>
        </w:tc>
      </w:tr>
      <w:tr w:rsidR="00BA6638" w:rsidRPr="00DD2832" w14:paraId="323394A6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6E950C01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Regime de apuração do PIS e COFINS</w:t>
            </w:r>
          </w:p>
        </w:tc>
        <w:tc>
          <w:tcPr>
            <w:tcW w:w="2056" w:type="pct"/>
            <w:noWrap/>
            <w:hideMark/>
          </w:tcPr>
          <w:p w14:paraId="66FA7A52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Lucro Real</w:t>
            </w:r>
          </w:p>
        </w:tc>
      </w:tr>
      <w:tr w:rsidR="00BA6638" w:rsidRPr="00DD2832" w14:paraId="5A3103C3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7FDA7D9E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Alíquota PIS</w:t>
            </w:r>
          </w:p>
        </w:tc>
        <w:tc>
          <w:tcPr>
            <w:tcW w:w="2056" w:type="pct"/>
            <w:noWrap/>
            <w:hideMark/>
          </w:tcPr>
          <w:p w14:paraId="7C120404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1,65%</w:t>
            </w:r>
          </w:p>
        </w:tc>
      </w:tr>
      <w:tr w:rsidR="00BA6638" w:rsidRPr="00DD2832" w14:paraId="4832CF02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256A48DA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Alíquota COFINS</w:t>
            </w:r>
          </w:p>
        </w:tc>
        <w:tc>
          <w:tcPr>
            <w:tcW w:w="2056" w:type="pct"/>
            <w:noWrap/>
            <w:hideMark/>
          </w:tcPr>
          <w:p w14:paraId="79799414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highlight w:val="yellow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7,60%</w:t>
            </w:r>
          </w:p>
        </w:tc>
      </w:tr>
      <w:tr w:rsidR="00BA6638" w:rsidRPr="00DD2832" w14:paraId="0DF77610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603C506C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Aliquota ISS</w:t>
            </w:r>
          </w:p>
        </w:tc>
        <w:tc>
          <w:tcPr>
            <w:tcW w:w="2056" w:type="pct"/>
            <w:noWrap/>
            <w:hideMark/>
          </w:tcPr>
          <w:p w14:paraId="04E63121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highlight w:val="yellow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5%</w:t>
            </w:r>
          </w:p>
        </w:tc>
      </w:tr>
      <w:tr w:rsidR="00BA6638" w:rsidRPr="00DD2832" w14:paraId="77D379A7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69790AB1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IR</w:t>
            </w:r>
          </w:p>
        </w:tc>
        <w:tc>
          <w:tcPr>
            <w:tcW w:w="2056" w:type="pct"/>
            <w:noWrap/>
            <w:hideMark/>
          </w:tcPr>
          <w:p w14:paraId="639C220F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15%</w:t>
            </w:r>
          </w:p>
        </w:tc>
      </w:tr>
      <w:tr w:rsidR="00BA6638" w:rsidRPr="00DD2832" w14:paraId="75B7CD26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06EF0491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IR adicional (excedente R$ 240 mil/ano)</w:t>
            </w:r>
          </w:p>
        </w:tc>
        <w:tc>
          <w:tcPr>
            <w:tcW w:w="2056" w:type="pct"/>
            <w:noWrap/>
            <w:hideMark/>
          </w:tcPr>
          <w:p w14:paraId="1A8EDCC2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10%</w:t>
            </w:r>
          </w:p>
        </w:tc>
      </w:tr>
      <w:tr w:rsidR="00BA6638" w:rsidRPr="00DD2832" w14:paraId="6F1EEED7" w14:textId="77777777" w:rsidTr="00BA6638">
        <w:trPr>
          <w:trHeight w:val="367"/>
          <w:jc w:val="center"/>
        </w:trPr>
        <w:tc>
          <w:tcPr>
            <w:tcW w:w="2944" w:type="pct"/>
            <w:noWrap/>
            <w:hideMark/>
          </w:tcPr>
          <w:p w14:paraId="2746205E" w14:textId="77777777" w:rsidR="005C347F" w:rsidRPr="00DD2832" w:rsidRDefault="005C347F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CSLL</w:t>
            </w:r>
          </w:p>
        </w:tc>
        <w:tc>
          <w:tcPr>
            <w:tcW w:w="2056" w:type="pct"/>
            <w:noWrap/>
            <w:hideMark/>
          </w:tcPr>
          <w:p w14:paraId="48548FD6" w14:textId="77777777" w:rsidR="005C347F" w:rsidRPr="00DD2832" w:rsidRDefault="005C347F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  <w:highlight w:val="yellow"/>
                <w:lang w:val="en-US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9%</w:t>
            </w:r>
          </w:p>
        </w:tc>
      </w:tr>
    </w:tbl>
    <w:p w14:paraId="10BD8FBE" w14:textId="24CAFE63" w:rsidR="005C347F" w:rsidRPr="00DD2832" w:rsidRDefault="005C347F" w:rsidP="005C347F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Fonte: Consórcio RECAFF com base no Modelo Econômico-Financeir</w:t>
      </w:r>
      <w:r w:rsidR="00F04C68">
        <w:rPr>
          <w:rFonts w:cstheme="majorHAnsi"/>
          <w:i/>
          <w:color w:val="808080" w:themeColor="background1" w:themeShade="80"/>
          <w:sz w:val="20"/>
          <w:szCs w:val="20"/>
        </w:rPr>
        <w:t>o</w:t>
      </w: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.</w:t>
      </w:r>
    </w:p>
    <w:p w14:paraId="5C2DD861" w14:textId="0BA7DED0" w:rsidR="005C347F" w:rsidRPr="00DD2832" w:rsidRDefault="005C347F" w:rsidP="005C347F">
      <w:pPr>
        <w:spacing w:before="120" w:after="120" w:line="360" w:lineRule="auto"/>
        <w:ind w:right="119" w:firstLine="708"/>
        <w:jc w:val="both"/>
        <w:rPr>
          <w:rFonts w:asciiTheme="majorHAnsi" w:eastAsia="Calibri" w:hAnsiTheme="majorHAnsi" w:cstheme="majorHAnsi"/>
          <w:color w:val="000000" w:themeColor="text1"/>
        </w:rPr>
      </w:pPr>
      <w:r w:rsidRPr="00DD2832">
        <w:rPr>
          <w:rFonts w:asciiTheme="majorHAnsi" w:eastAsia="Calibri" w:hAnsiTheme="majorHAnsi" w:cstheme="majorHAnsi"/>
          <w:color w:val="000000" w:themeColor="text1"/>
        </w:rPr>
        <w:t xml:space="preserve">Por fim, o IPCA foi utilizado como a principal premissa macroeconômica para o tratamento inflacionário da despesa com amortização e dos benefícios fiscais acumulados. O índice foi obtido do sistema de expectativas de mercado do Banco Central (BACEN), com data-base em </w:t>
      </w:r>
      <w:r w:rsidR="006F49B0">
        <w:rPr>
          <w:rFonts w:asciiTheme="majorHAnsi" w:eastAsia="Calibri" w:hAnsiTheme="majorHAnsi" w:cstheme="majorHAnsi"/>
          <w:color w:val="000000" w:themeColor="text1"/>
        </w:rPr>
        <w:t>dezembro</w:t>
      </w:r>
      <w:r w:rsidRPr="00DD2832">
        <w:rPr>
          <w:rFonts w:asciiTheme="majorHAnsi" w:eastAsia="Calibri" w:hAnsiTheme="majorHAnsi" w:cstheme="majorHAnsi"/>
          <w:color w:val="000000" w:themeColor="text1"/>
        </w:rPr>
        <w:t xml:space="preserve"> de 202</w:t>
      </w:r>
      <w:r w:rsidR="006F49B0">
        <w:rPr>
          <w:rFonts w:asciiTheme="majorHAnsi" w:eastAsia="Calibri" w:hAnsiTheme="majorHAnsi" w:cstheme="majorHAnsi"/>
          <w:color w:val="000000" w:themeColor="text1"/>
        </w:rPr>
        <w:t>5</w:t>
      </w:r>
      <w:r w:rsidRPr="00DD2832">
        <w:rPr>
          <w:rFonts w:asciiTheme="majorHAnsi" w:eastAsia="Calibri" w:hAnsiTheme="majorHAnsi" w:cstheme="majorHAnsi"/>
          <w:color w:val="000000" w:themeColor="text1"/>
        </w:rPr>
        <w:t>.</w:t>
      </w:r>
    </w:p>
    <w:p w14:paraId="6563D48E" w14:textId="77777777" w:rsidR="002A2CC9" w:rsidRDefault="002A2CC9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65D2F24E" w14:textId="7014A292" w:rsidR="005C347F" w:rsidRPr="00DD2832" w:rsidRDefault="005C347F" w:rsidP="005C347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88" w:name="_Toc223961851"/>
      <w:r w:rsidRPr="00DD2832">
        <w:rPr>
          <w:rFonts w:cstheme="majorHAnsi"/>
          <w:b/>
          <w:color w:val="000000" w:themeColor="text1"/>
          <w:sz w:val="20"/>
          <w:szCs w:val="20"/>
        </w:rPr>
        <w:t>T</w:t>
      </w:r>
      <w:r w:rsidR="00BF465A">
        <w:rPr>
          <w:rFonts w:cstheme="majorHAnsi"/>
          <w:b/>
          <w:color w:val="000000" w:themeColor="text1"/>
          <w:sz w:val="20"/>
          <w:szCs w:val="20"/>
        </w:rPr>
        <w:t>abela</w:t>
      </w:r>
      <w:r w:rsidR="002170EB" w:rsidRPr="00A8376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8376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color w:val="000000" w:themeColor="text1"/>
          <w:sz w:val="20"/>
          <w:szCs w:val="20"/>
        </w:rPr>
        <w:t>7</w:t>
      </w:r>
      <w:r w:rsidR="002170EB" w:rsidRPr="00A8376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– P</w:t>
      </w:r>
      <w:r w:rsidR="00BF465A">
        <w:rPr>
          <w:rFonts w:cstheme="majorHAnsi"/>
          <w:b/>
          <w:color w:val="000000" w:themeColor="text1"/>
          <w:sz w:val="20"/>
          <w:szCs w:val="20"/>
        </w:rPr>
        <w:t>remissas</w:t>
      </w:r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M</w:t>
      </w:r>
      <w:r w:rsidR="00BF465A">
        <w:rPr>
          <w:rFonts w:cstheme="majorHAnsi"/>
          <w:b/>
          <w:color w:val="000000" w:themeColor="text1"/>
          <w:sz w:val="20"/>
          <w:szCs w:val="20"/>
        </w:rPr>
        <w:t>acroeconômicas</w:t>
      </w:r>
      <w:bookmarkEnd w:id="88"/>
      <w:r w:rsidRPr="00DD2832">
        <w:rPr>
          <w:rFonts w:cstheme="majorHAnsi"/>
          <w:b/>
          <w:color w:val="000000" w:themeColor="text1"/>
          <w:sz w:val="20"/>
          <w:szCs w:val="20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2"/>
        <w:gridCol w:w="826"/>
        <w:gridCol w:w="826"/>
        <w:gridCol w:w="827"/>
        <w:gridCol w:w="827"/>
        <w:gridCol w:w="827"/>
        <w:gridCol w:w="412"/>
        <w:gridCol w:w="827"/>
      </w:tblGrid>
      <w:tr w:rsidR="007A65D1" w:rsidRPr="00DD2832" w14:paraId="312CC8D2" w14:textId="77777777">
        <w:trPr>
          <w:trHeight w:val="454"/>
        </w:trPr>
        <w:tc>
          <w:tcPr>
            <w:tcW w:w="1842" w:type="pct"/>
            <w:shd w:val="clear" w:color="auto" w:fill="1F3864" w:themeFill="accent1" w:themeFillShade="80"/>
            <w:noWrap/>
            <w:hideMark/>
          </w:tcPr>
          <w:p w14:paraId="68A677D8" w14:textId="77777777" w:rsidR="005C347F" w:rsidRPr="00DD2832" w:rsidRDefault="005C347F">
            <w:pPr>
              <w:spacing w:before="60" w:after="60" w:line="360" w:lineRule="auto"/>
              <w:ind w:left="-12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Estimativas Macroeconômicas</w:t>
            </w:r>
          </w:p>
        </w:tc>
        <w:tc>
          <w:tcPr>
            <w:tcW w:w="486" w:type="pct"/>
            <w:shd w:val="clear" w:color="auto" w:fill="1F3864" w:themeFill="accent1" w:themeFillShade="80"/>
            <w:noWrap/>
            <w:hideMark/>
          </w:tcPr>
          <w:p w14:paraId="55508DAE" w14:textId="0BC2FE23" w:rsidR="005C347F" w:rsidRPr="00DD2832" w:rsidRDefault="00F237ED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" w:type="pct"/>
            <w:shd w:val="clear" w:color="auto" w:fill="1F3864" w:themeFill="accent1" w:themeFillShade="80"/>
            <w:noWrap/>
            <w:hideMark/>
          </w:tcPr>
          <w:p w14:paraId="0E5841DA" w14:textId="4EFEF7A5" w:rsidR="005C347F" w:rsidRPr="00DD2832" w:rsidRDefault="00F237ED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" w:type="pct"/>
            <w:shd w:val="clear" w:color="auto" w:fill="1F3864" w:themeFill="accent1" w:themeFillShade="80"/>
            <w:noWrap/>
            <w:hideMark/>
          </w:tcPr>
          <w:p w14:paraId="6AE3026A" w14:textId="162B6BF8" w:rsidR="005C347F" w:rsidRPr="00DD2832" w:rsidRDefault="00F237ED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" w:type="pct"/>
            <w:shd w:val="clear" w:color="auto" w:fill="1F3864" w:themeFill="accent1" w:themeFillShade="80"/>
            <w:noWrap/>
            <w:hideMark/>
          </w:tcPr>
          <w:p w14:paraId="21E07B85" w14:textId="31E9D342" w:rsidR="005C347F" w:rsidRPr="00DD2832" w:rsidRDefault="00F237ED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" w:type="pct"/>
            <w:shd w:val="clear" w:color="auto" w:fill="1F3864" w:themeFill="accent1" w:themeFillShade="80"/>
          </w:tcPr>
          <w:p w14:paraId="3BEF5D15" w14:textId="103F3E96" w:rsidR="005C347F" w:rsidRPr="00DD2832" w:rsidRDefault="00F237ED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42" w:type="pct"/>
            <w:shd w:val="clear" w:color="auto" w:fill="1F3864" w:themeFill="accent1" w:themeFillShade="80"/>
            <w:noWrap/>
            <w:hideMark/>
          </w:tcPr>
          <w:p w14:paraId="68D2B835" w14:textId="77777777" w:rsidR="005C347F" w:rsidRPr="00DD2832" w:rsidRDefault="005C347F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...</w:t>
            </w:r>
          </w:p>
        </w:tc>
        <w:tc>
          <w:tcPr>
            <w:tcW w:w="486" w:type="pct"/>
            <w:shd w:val="clear" w:color="auto" w:fill="1F3864" w:themeFill="accent1" w:themeFillShade="80"/>
            <w:noWrap/>
            <w:hideMark/>
          </w:tcPr>
          <w:p w14:paraId="76F1B154" w14:textId="0F634667" w:rsidR="005C347F" w:rsidRPr="00DD2832" w:rsidRDefault="00F237ED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30</w:t>
            </w:r>
          </w:p>
        </w:tc>
      </w:tr>
      <w:tr w:rsidR="005968E3" w:rsidRPr="00DD2832" w14:paraId="625149C0" w14:textId="77777777">
        <w:trPr>
          <w:trHeight w:val="20"/>
        </w:trPr>
        <w:tc>
          <w:tcPr>
            <w:tcW w:w="1842" w:type="pct"/>
            <w:noWrap/>
            <w:hideMark/>
          </w:tcPr>
          <w:p w14:paraId="1E20E9F2" w14:textId="77777777" w:rsidR="005C347F" w:rsidRPr="00DD2832" w:rsidRDefault="005C347F">
            <w:pPr>
              <w:spacing w:before="60" w:after="60"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IPCA</w:t>
            </w:r>
          </w:p>
        </w:tc>
        <w:tc>
          <w:tcPr>
            <w:tcW w:w="486" w:type="pct"/>
            <w:noWrap/>
          </w:tcPr>
          <w:p w14:paraId="6FBBB198" w14:textId="2CA877C7" w:rsidR="005C347F" w:rsidRPr="00DD2832" w:rsidRDefault="005C347F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4,</w:t>
            </w:r>
            <w:r w:rsidR="00F237ED">
              <w:rPr>
                <w:rFonts w:asciiTheme="majorHAnsi" w:hAnsiTheme="majorHAnsi" w:cstheme="majorHAnsi"/>
                <w:sz w:val="20"/>
                <w:szCs w:val="20"/>
              </w:rPr>
              <w:t>32</w:t>
            </w: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  <w:tc>
          <w:tcPr>
            <w:tcW w:w="486" w:type="pct"/>
            <w:noWrap/>
          </w:tcPr>
          <w:p w14:paraId="0E98F567" w14:textId="12F8916F" w:rsidR="005C347F" w:rsidRPr="00DD2832" w:rsidRDefault="005C347F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4,</w:t>
            </w:r>
            <w:r w:rsidR="00F237ED">
              <w:rPr>
                <w:rFonts w:asciiTheme="majorHAnsi" w:hAnsiTheme="majorHAnsi" w:cstheme="majorHAnsi"/>
                <w:sz w:val="20"/>
                <w:szCs w:val="20"/>
              </w:rPr>
              <w:t>06</w:t>
            </w: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  <w:tc>
          <w:tcPr>
            <w:tcW w:w="486" w:type="pct"/>
            <w:noWrap/>
          </w:tcPr>
          <w:p w14:paraId="1D0B3A86" w14:textId="23CA6095" w:rsidR="005C347F" w:rsidRPr="00DD2832" w:rsidRDefault="00F237ED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3,80</w:t>
            </w:r>
            <w:r w:rsidR="005C347F"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  <w:tc>
          <w:tcPr>
            <w:tcW w:w="486" w:type="pct"/>
            <w:noWrap/>
          </w:tcPr>
          <w:p w14:paraId="52D0F2CE" w14:textId="62E3B512" w:rsidR="005C347F" w:rsidRPr="00DD2832" w:rsidRDefault="005C347F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3,</w:t>
            </w:r>
            <w:r w:rsidR="00F237ED">
              <w:rPr>
                <w:rFonts w:asciiTheme="majorHAnsi" w:hAnsiTheme="majorHAnsi" w:cstheme="majorHAnsi"/>
                <w:sz w:val="20"/>
                <w:szCs w:val="20"/>
              </w:rPr>
              <w:t>50</w:t>
            </w: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  <w:tc>
          <w:tcPr>
            <w:tcW w:w="486" w:type="pct"/>
          </w:tcPr>
          <w:p w14:paraId="34FFB7A8" w14:textId="0A80D86A" w:rsidR="005C347F" w:rsidRPr="00DD2832" w:rsidRDefault="005C347F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3,</w:t>
            </w:r>
            <w:r w:rsidR="00F237ED">
              <w:rPr>
                <w:rFonts w:asciiTheme="majorHAnsi" w:hAnsiTheme="majorHAnsi" w:cstheme="majorHAnsi"/>
                <w:sz w:val="20"/>
                <w:szCs w:val="20"/>
              </w:rPr>
              <w:t>50</w:t>
            </w: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  <w:tc>
          <w:tcPr>
            <w:tcW w:w="242" w:type="pct"/>
            <w:noWrap/>
          </w:tcPr>
          <w:p w14:paraId="5135744F" w14:textId="77777777" w:rsidR="005C347F" w:rsidRPr="00DD2832" w:rsidRDefault="005C347F">
            <w:pPr>
              <w:spacing w:before="60" w:after="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86" w:type="pct"/>
            <w:noWrap/>
          </w:tcPr>
          <w:p w14:paraId="0ABBD118" w14:textId="5EA9198F" w:rsidR="005C347F" w:rsidRPr="00DD2832" w:rsidRDefault="005C347F">
            <w:pPr>
              <w:keepNext/>
              <w:spacing w:before="60" w:after="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3,</w:t>
            </w:r>
            <w:r w:rsidR="00F237ED">
              <w:rPr>
                <w:rFonts w:asciiTheme="majorHAnsi" w:hAnsiTheme="majorHAnsi" w:cstheme="majorHAnsi"/>
                <w:sz w:val="20"/>
                <w:szCs w:val="20"/>
              </w:rPr>
              <w:t>50</w:t>
            </w:r>
            <w:r w:rsidRPr="00DD2832">
              <w:rPr>
                <w:rFonts w:asciiTheme="majorHAnsi" w:hAnsiTheme="majorHAnsi" w:cstheme="majorHAnsi"/>
                <w:sz w:val="20"/>
                <w:szCs w:val="20"/>
              </w:rPr>
              <w:t>%</w:t>
            </w:r>
          </w:p>
        </w:tc>
      </w:tr>
    </w:tbl>
    <w:p w14:paraId="63874841" w14:textId="77777777" w:rsidR="005C347F" w:rsidRPr="00DD2832" w:rsidRDefault="005C347F" w:rsidP="005C347F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>Fonte: Consórcio RECAFF com base em dados divulgados no Sistema de Expectativas do BACEN.</w:t>
      </w:r>
    </w:p>
    <w:p w14:paraId="47CB06AC" w14:textId="77777777" w:rsidR="005C347F" w:rsidRDefault="005C347F" w:rsidP="00003EA2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</w:p>
    <w:p w14:paraId="6DEFD12B" w14:textId="77777777" w:rsidR="002A2CC9" w:rsidRDefault="002A2CC9">
      <w:pPr>
        <w:rPr>
          <w:rFonts w:asciiTheme="majorHAnsi" w:eastAsiaTheme="majorEastAsia" w:hAnsiTheme="majorHAnsi" w:cstheme="majorHAnsi"/>
          <w:b/>
          <w:color w:val="1E428B"/>
          <w:sz w:val="36"/>
          <w:szCs w:val="36"/>
        </w:rPr>
      </w:pPr>
      <w:r w:rsidRPr="000118EF">
        <w:rPr>
          <w:rFonts w:asciiTheme="majorHAnsi" w:hAnsiTheme="majorHAnsi" w:cstheme="majorHAnsi"/>
          <w:sz w:val="36"/>
          <w:szCs w:val="36"/>
        </w:rPr>
        <w:br w:type="page"/>
      </w:r>
    </w:p>
    <w:p w14:paraId="55D862E1" w14:textId="2810320C" w:rsidR="00495545" w:rsidRPr="00DD2832" w:rsidRDefault="00DA0029" w:rsidP="00495545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  <w:sz w:val="36"/>
          <w:szCs w:val="36"/>
        </w:rPr>
      </w:pPr>
      <w:bookmarkStart w:id="89" w:name="_Toc223961925"/>
      <w:bookmarkEnd w:id="72"/>
      <w:r>
        <w:rPr>
          <w:rFonts w:cstheme="majorHAnsi"/>
          <w:sz w:val="36"/>
          <w:szCs w:val="36"/>
        </w:rPr>
        <w:t>INVESTIMENTOS</w:t>
      </w:r>
      <w:bookmarkEnd w:id="89"/>
    </w:p>
    <w:p w14:paraId="4E150741" w14:textId="3F652592" w:rsidR="00250BDE" w:rsidRPr="004A3DE8" w:rsidRDefault="00DE2CD4" w:rsidP="00250BDE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90" w:name="_Toc223961926"/>
      <w:r w:rsidRPr="00DE2CD4">
        <w:rPr>
          <w:rFonts w:cstheme="majorHAnsi"/>
          <w:sz w:val="36"/>
          <w:szCs w:val="24"/>
        </w:rPr>
        <w:t>Caracterização Geral do Empreendimento</w:t>
      </w:r>
      <w:bookmarkEnd w:id="90"/>
    </w:p>
    <w:p w14:paraId="2515EB74" w14:textId="3183C081" w:rsidR="008C52E9" w:rsidRDefault="002B7B04" w:rsidP="002B7B04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 xml:space="preserve">Conforme definido no </w:t>
      </w:r>
      <w:r w:rsidR="008C52E9">
        <w:rPr>
          <w:rFonts w:asciiTheme="majorHAnsi" w:hAnsiTheme="majorHAnsi" w:cstheme="majorHAnsi"/>
        </w:rPr>
        <w:t xml:space="preserve">Produto </w:t>
      </w:r>
      <w:r w:rsidRPr="0000201B">
        <w:rPr>
          <w:rFonts w:asciiTheme="majorHAnsi" w:hAnsiTheme="majorHAnsi" w:cstheme="majorHAnsi"/>
        </w:rPr>
        <w:t>Anteprojeto de Engenharia e Arquitetura, o complexo totalizará aproximadamente 2</w:t>
      </w:r>
      <w:r w:rsidR="00994949">
        <w:rPr>
          <w:rFonts w:asciiTheme="majorHAnsi" w:hAnsiTheme="majorHAnsi" w:cstheme="majorHAnsi"/>
        </w:rPr>
        <w:t>25.668</w:t>
      </w:r>
      <w:r w:rsidRPr="0000201B">
        <w:rPr>
          <w:rFonts w:asciiTheme="majorHAnsi" w:hAnsiTheme="majorHAnsi" w:cstheme="majorHAnsi"/>
        </w:rPr>
        <w:t xml:space="preserve"> m² de área construída, considerando áreas existentes e novas edificações, distribuídas em estruturas de escritórios, estacionamentos e áreas de serviços, ocupando área de implantação de aproximadamente 1</w:t>
      </w:r>
      <w:r w:rsidR="00920AB0">
        <w:rPr>
          <w:rFonts w:asciiTheme="majorHAnsi" w:hAnsiTheme="majorHAnsi" w:cstheme="majorHAnsi"/>
        </w:rPr>
        <w:t>57.846</w:t>
      </w:r>
      <w:r w:rsidRPr="0000201B">
        <w:rPr>
          <w:rFonts w:asciiTheme="majorHAnsi" w:hAnsiTheme="majorHAnsi" w:cstheme="majorHAnsi"/>
        </w:rPr>
        <w:t xml:space="preserve"> m².</w:t>
      </w:r>
    </w:p>
    <w:p w14:paraId="0CCEAE00" w14:textId="05203BD4" w:rsidR="002B7B04" w:rsidRPr="0000201B" w:rsidRDefault="002B7B04" w:rsidP="000118EF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 xml:space="preserve">O conceito arquitetônico adotado busca preservar a identidade do conjunto original do CAFF/SEDUC, mantendo suas características formais e construtivas, ao mesmo tempo em que promove sua atualização funcional e </w:t>
      </w:r>
      <w:r w:rsidR="00266D99">
        <w:rPr>
          <w:rFonts w:asciiTheme="majorHAnsi" w:hAnsiTheme="majorHAnsi" w:cstheme="majorHAnsi"/>
        </w:rPr>
        <w:t>t</w:t>
      </w:r>
      <w:r w:rsidRPr="0000201B">
        <w:rPr>
          <w:rFonts w:asciiTheme="majorHAnsi" w:hAnsiTheme="majorHAnsi" w:cstheme="majorHAnsi"/>
        </w:rPr>
        <w:t>ecnológica. As novas edificações previstas foram concebidas de modo a dialogar com as estruturas pré-existentes, garantindo integração arquitetônica e urbanística ao conjunto.</w:t>
      </w:r>
    </w:p>
    <w:p w14:paraId="677BADEB" w14:textId="55101D0F" w:rsidR="002B7B04" w:rsidRPr="0000201B" w:rsidRDefault="002B7B04" w:rsidP="000118EF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>O empreendimento incorpora:</w:t>
      </w:r>
    </w:p>
    <w:p w14:paraId="40214893" w14:textId="323565E5" w:rsidR="002B7B04" w:rsidRPr="000549D6" w:rsidRDefault="002B7B04" w:rsidP="000118EF">
      <w:pPr>
        <w:pStyle w:val="PargrafodaLista"/>
        <w:numPr>
          <w:ilvl w:val="0"/>
          <w:numId w:val="9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os edifícios existentes do CAFF/SEDUC;</w:t>
      </w:r>
    </w:p>
    <w:p w14:paraId="46E792EA" w14:textId="04DAD7C7" w:rsidR="002B7B04" w:rsidRPr="007739D6" w:rsidRDefault="002B7B04" w:rsidP="000118EF">
      <w:pPr>
        <w:pStyle w:val="PargrafodaLista"/>
        <w:numPr>
          <w:ilvl w:val="0"/>
          <w:numId w:val="99"/>
        </w:numPr>
        <w:spacing w:before="120" w:after="120" w:line="360" w:lineRule="auto"/>
        <w:jc w:val="both"/>
        <w:rPr>
          <w:rFonts w:asciiTheme="majorHAnsi" w:hAnsiTheme="majorHAnsi" w:cstheme="majorHAnsi"/>
          <w:sz w:val="24"/>
        </w:rPr>
      </w:pPr>
      <w:r w:rsidRPr="008D0FE3">
        <w:rPr>
          <w:rFonts w:asciiTheme="majorHAnsi" w:hAnsiTheme="majorHAnsi" w:cstheme="majorHAnsi"/>
          <w:sz w:val="24"/>
        </w:rPr>
        <w:t>o edifício do DAER, integrado ao complexo como parte do projeto;</w:t>
      </w:r>
    </w:p>
    <w:p w14:paraId="1C2BA3D3" w14:textId="1CE6E01C" w:rsidR="008D0FE3" w:rsidRPr="008D0FE3" w:rsidRDefault="008D0FE3" w:rsidP="000118EF">
      <w:pPr>
        <w:pStyle w:val="PargrafodaLista"/>
        <w:numPr>
          <w:ilvl w:val="0"/>
          <w:numId w:val="99"/>
        </w:numPr>
        <w:spacing w:before="120" w:after="120" w:line="360" w:lineRule="auto"/>
        <w:jc w:val="both"/>
        <w:rPr>
          <w:rFonts w:asciiTheme="majorHAnsi" w:hAnsiTheme="majorHAnsi" w:cstheme="majorHAnsi"/>
          <w:sz w:val="24"/>
        </w:rPr>
      </w:pPr>
      <w:r w:rsidRPr="007739D6">
        <w:rPr>
          <w:rFonts w:asciiTheme="majorHAnsi" w:hAnsiTheme="majorHAnsi" w:cstheme="majorHAnsi"/>
          <w:sz w:val="24"/>
        </w:rPr>
        <w:t>novo edifício sede da PGE;</w:t>
      </w:r>
    </w:p>
    <w:p w14:paraId="273AEE09" w14:textId="35EE9089" w:rsidR="002B7B04" w:rsidRPr="000549D6" w:rsidRDefault="002B7B04" w:rsidP="000118EF">
      <w:pPr>
        <w:pStyle w:val="PargrafodaLista"/>
        <w:numPr>
          <w:ilvl w:val="0"/>
          <w:numId w:val="9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novos edifícios de escritórios;</w:t>
      </w:r>
    </w:p>
    <w:p w14:paraId="673A3D38" w14:textId="09931A11" w:rsidR="002B7B04" w:rsidRPr="000549D6" w:rsidRDefault="002B7B04" w:rsidP="000118EF">
      <w:pPr>
        <w:pStyle w:val="PargrafodaLista"/>
        <w:numPr>
          <w:ilvl w:val="0"/>
          <w:numId w:val="9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estruturas de estacionamento;</w:t>
      </w:r>
    </w:p>
    <w:p w14:paraId="2A998707" w14:textId="70D3A7B6" w:rsidR="002B7B04" w:rsidRPr="000549D6" w:rsidRDefault="002B7B04" w:rsidP="000118EF">
      <w:pPr>
        <w:pStyle w:val="PargrafodaLista"/>
        <w:numPr>
          <w:ilvl w:val="0"/>
          <w:numId w:val="9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praça comercial e áreas de apoio com serviços e alimentação;</w:t>
      </w:r>
    </w:p>
    <w:p w14:paraId="5EDDEA1D" w14:textId="77777777" w:rsidR="002B7B04" w:rsidRPr="000549D6" w:rsidRDefault="002B7B04" w:rsidP="000118EF">
      <w:pPr>
        <w:pStyle w:val="PargrafodaLista"/>
        <w:numPr>
          <w:ilvl w:val="0"/>
          <w:numId w:val="9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novas edificações de apoio, incluindo a realocação da escola atualmente existente na área.</w:t>
      </w:r>
    </w:p>
    <w:p w14:paraId="60F31ED9" w14:textId="35843756" w:rsidR="002B7B04" w:rsidRPr="0000201B" w:rsidRDefault="002B7B04" w:rsidP="000118EF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 xml:space="preserve">Para os edifícios do CAFF/SEDUC e do DAER, foram previstas intervenções de </w:t>
      </w:r>
      <w:r w:rsidRPr="000118EF">
        <w:rPr>
          <w:rFonts w:asciiTheme="majorHAnsi" w:hAnsiTheme="majorHAnsi" w:cstheme="majorHAnsi"/>
          <w:i/>
          <w:iCs/>
        </w:rPr>
        <w:t>retrofit</w:t>
      </w:r>
      <w:r w:rsidRPr="0000201B">
        <w:rPr>
          <w:rFonts w:asciiTheme="majorHAnsi" w:hAnsiTheme="majorHAnsi" w:cstheme="majorHAnsi"/>
        </w:rPr>
        <w:t xml:space="preserve"> geral, abrangendo modernização construtiva, atualização de sistemas prediais e adequação às normas técnicas vigentes. Já as demais estruturas correspondem, majoritariamente, a novas edificações, concebidas segundo padrões contemporâneos de desempenho, sustentabilidade e funcionalidade.</w:t>
      </w:r>
    </w:p>
    <w:p w14:paraId="3567831B" w14:textId="7AFF4C9D" w:rsidR="002B7B04" w:rsidRPr="0000201B" w:rsidRDefault="002B7B04" w:rsidP="000118EF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0201B">
        <w:rPr>
          <w:rFonts w:asciiTheme="majorHAnsi" w:hAnsiTheme="majorHAnsi" w:cstheme="majorHAnsi"/>
        </w:rPr>
        <w:t>A escola existente no complexo será demolida e reconstruída em novo local, sendo a nova edificação projetada com diretrizes arquitetônicas que preservam escala e materialidade compatíveis com o conjunto original.</w:t>
      </w:r>
    </w:p>
    <w:p w14:paraId="13DAA9CC" w14:textId="7B3F339C" w:rsidR="00100FAF" w:rsidRPr="00100FAF" w:rsidRDefault="00100FAF" w:rsidP="00100FAF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100FAF">
        <w:rPr>
          <w:rFonts w:asciiTheme="majorHAnsi" w:hAnsiTheme="majorHAnsi" w:cstheme="majorHAnsi"/>
        </w:rPr>
        <w:t>Para fins de organização físico-</w:t>
      </w:r>
      <w:r w:rsidR="00E94093">
        <w:rPr>
          <w:rFonts w:asciiTheme="majorHAnsi" w:hAnsiTheme="majorHAnsi" w:cstheme="majorHAnsi"/>
        </w:rPr>
        <w:t>espac</w:t>
      </w:r>
      <w:r w:rsidRPr="00100FAF">
        <w:rPr>
          <w:rFonts w:asciiTheme="majorHAnsi" w:hAnsiTheme="majorHAnsi" w:cstheme="majorHAnsi"/>
        </w:rPr>
        <w:t>ial do empreendimento, o complexo foi subdividido em sete subcondomínios, conforme definido no Produto Anteprojeto de Engenharia e Arquitetura (item 5.1). Essa subdivisão reflete a distribuição das edificações no sítio, suas características funcionais e sua inserção no conjunto do complexo.</w:t>
      </w:r>
    </w:p>
    <w:p w14:paraId="04E5D324" w14:textId="40B00704" w:rsidR="00100FAF" w:rsidRPr="00100FAF" w:rsidRDefault="00100FAF" w:rsidP="00100FAF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100FAF">
        <w:rPr>
          <w:rFonts w:asciiTheme="majorHAnsi" w:hAnsiTheme="majorHAnsi" w:cstheme="majorHAnsi"/>
        </w:rPr>
        <w:t>A delimitação dos subcondomínios permite identificar agrupamentos de edificações com relativa autonomia física e funcional, facilitando a leitura do empreendimento sob a ótica arquitetônica, urbanística e patrimonial.</w:t>
      </w:r>
    </w:p>
    <w:p w14:paraId="055F2C23" w14:textId="5A59CF2F" w:rsidR="002B7B04" w:rsidRPr="0000201B" w:rsidRDefault="00100FAF" w:rsidP="000118EF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100FAF">
        <w:rPr>
          <w:rFonts w:asciiTheme="majorHAnsi" w:hAnsiTheme="majorHAnsi" w:cstheme="majorHAnsi"/>
        </w:rPr>
        <w:t>De forma geral, os subcondomínios contemplam</w:t>
      </w:r>
      <w:r w:rsidR="002B7B04" w:rsidRPr="0000201B">
        <w:rPr>
          <w:rFonts w:asciiTheme="majorHAnsi" w:hAnsiTheme="majorHAnsi" w:cstheme="majorHAnsi"/>
        </w:rPr>
        <w:t>:</w:t>
      </w:r>
    </w:p>
    <w:p w14:paraId="6850E6CD" w14:textId="15438045" w:rsidR="008A71B7" w:rsidRDefault="002B7B04" w:rsidP="00C45315">
      <w:pPr>
        <w:pStyle w:val="PargrafodaLista"/>
        <w:numPr>
          <w:ilvl w:val="0"/>
          <w:numId w:val="101"/>
        </w:num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b/>
          <w:bCs/>
          <w:sz w:val="24"/>
          <w:szCs w:val="28"/>
        </w:rPr>
        <w:t>Subcondomínio 1 – CAFF/SEDUC</w:t>
      </w:r>
      <w:r w:rsidR="008A71B7" w:rsidRPr="008A71B7">
        <w:rPr>
          <w:rFonts w:asciiTheme="majorHAnsi" w:hAnsiTheme="majorHAnsi" w:cstheme="majorHAnsi"/>
          <w:sz w:val="24"/>
          <w:szCs w:val="28"/>
        </w:rPr>
        <w:t xml:space="preserve">: </w:t>
      </w:r>
      <w:r w:rsidR="00C873AC" w:rsidRPr="00C873AC">
        <w:rPr>
          <w:rFonts w:asciiTheme="majorHAnsi" w:hAnsiTheme="majorHAnsi" w:cstheme="majorHAnsi"/>
          <w:sz w:val="24"/>
        </w:rPr>
        <w:t>conjunto de edificações administrativas existentes submetidas a intervenções de requalificação/retrofit e modernização, com reorganização de usos e atualização de soluções construtivas e de sistemas</w:t>
      </w:r>
      <w:r w:rsidRPr="008A71B7">
        <w:rPr>
          <w:rFonts w:asciiTheme="majorHAnsi" w:hAnsiTheme="majorHAnsi" w:cstheme="majorHAnsi"/>
        </w:rPr>
        <w:t>.</w:t>
      </w:r>
    </w:p>
    <w:p w14:paraId="4A6B7854" w14:textId="4A014ED6" w:rsidR="00A0040C" w:rsidRDefault="002B7B04" w:rsidP="00C45315">
      <w:pPr>
        <w:pStyle w:val="PargrafodaLista"/>
        <w:numPr>
          <w:ilvl w:val="0"/>
          <w:numId w:val="101"/>
        </w:num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b/>
          <w:szCs w:val="22"/>
        </w:rPr>
        <w:t xml:space="preserve">Subcondomínio 2 – </w:t>
      </w:r>
      <w:r w:rsidR="00C873AC" w:rsidRPr="00C873AC">
        <w:rPr>
          <w:rFonts w:asciiTheme="majorHAnsi" w:hAnsiTheme="majorHAnsi" w:cstheme="majorHAnsi"/>
          <w:b/>
        </w:rPr>
        <w:t>Edifício C (PGE)</w:t>
      </w:r>
      <w:r w:rsidR="008A71B7" w:rsidRPr="00A0040C">
        <w:rPr>
          <w:rFonts w:asciiTheme="majorHAnsi" w:hAnsiTheme="majorHAnsi" w:cstheme="majorHAnsi"/>
        </w:rPr>
        <w:t>:</w:t>
      </w:r>
      <w:r w:rsidR="00346064" w:rsidRPr="00A0040C">
        <w:rPr>
          <w:rFonts w:asciiTheme="majorHAnsi" w:hAnsiTheme="majorHAnsi" w:cstheme="majorHAnsi"/>
        </w:rPr>
        <w:t xml:space="preserve"> </w:t>
      </w:r>
      <w:r w:rsidR="000C15AB" w:rsidRPr="000C15AB">
        <w:rPr>
          <w:rFonts w:asciiTheme="majorHAnsi" w:hAnsiTheme="majorHAnsi" w:cstheme="majorHAnsi"/>
        </w:rPr>
        <w:t>edificação nova a ser construída, composta por torre administrativa e deck de estacionamento, com programa que inclui áreas administrativas, estacionamento, e previsão de espaços de apoio (ex.: restaurante, café, auditório e biblioteca), conforme diretrizes do anteprojeto</w:t>
      </w:r>
      <w:r w:rsidRPr="00A0040C">
        <w:rPr>
          <w:rFonts w:asciiTheme="majorHAnsi" w:hAnsiTheme="majorHAnsi" w:cstheme="majorHAnsi"/>
        </w:rPr>
        <w:t>.</w:t>
      </w:r>
    </w:p>
    <w:p w14:paraId="39EDABEF" w14:textId="3854A9E5" w:rsidR="00A0040C" w:rsidRDefault="002B7B04" w:rsidP="00C45315">
      <w:pPr>
        <w:pStyle w:val="PargrafodaLista"/>
        <w:numPr>
          <w:ilvl w:val="0"/>
          <w:numId w:val="101"/>
        </w:num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b/>
          <w:szCs w:val="22"/>
        </w:rPr>
        <w:t xml:space="preserve">Subcondomínio 3 – </w:t>
      </w:r>
      <w:r w:rsidR="006B461C" w:rsidRPr="006B461C">
        <w:rPr>
          <w:rFonts w:asciiTheme="majorHAnsi" w:hAnsiTheme="majorHAnsi" w:cstheme="majorHAnsi"/>
          <w:b/>
        </w:rPr>
        <w:t>Edifício D (Garagem)</w:t>
      </w:r>
      <w:r w:rsidR="006B461C" w:rsidRPr="000118EF">
        <w:rPr>
          <w:rFonts w:asciiTheme="majorHAnsi" w:hAnsiTheme="majorHAnsi" w:cstheme="majorHAnsi"/>
          <w:szCs w:val="22"/>
        </w:rPr>
        <w:t>: edifício destinado a estacionamento/garagem, conforme tipologia definida no masterplan</w:t>
      </w:r>
      <w:r w:rsidRPr="00A0040C">
        <w:rPr>
          <w:rFonts w:asciiTheme="majorHAnsi" w:hAnsiTheme="majorHAnsi" w:cstheme="majorHAnsi"/>
        </w:rPr>
        <w:t>.</w:t>
      </w:r>
    </w:p>
    <w:p w14:paraId="1A77611C" w14:textId="70343EE6" w:rsidR="00A0040C" w:rsidRDefault="002B7B04" w:rsidP="00C45315">
      <w:pPr>
        <w:pStyle w:val="PargrafodaLista"/>
        <w:numPr>
          <w:ilvl w:val="0"/>
          <w:numId w:val="101"/>
        </w:num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b/>
          <w:szCs w:val="22"/>
        </w:rPr>
        <w:t xml:space="preserve">Subcondomínio 4 – </w:t>
      </w:r>
      <w:r w:rsidR="00361FB5" w:rsidRPr="00361FB5">
        <w:rPr>
          <w:rFonts w:asciiTheme="majorHAnsi" w:hAnsiTheme="majorHAnsi" w:cstheme="majorHAnsi"/>
          <w:b/>
        </w:rPr>
        <w:t>Edifícios E, F, G e H (Serviço)</w:t>
      </w:r>
      <w:r w:rsidR="00361FB5" w:rsidRPr="000118EF">
        <w:rPr>
          <w:rFonts w:asciiTheme="majorHAnsi" w:hAnsiTheme="majorHAnsi" w:cstheme="majorHAnsi"/>
          <w:szCs w:val="22"/>
        </w:rPr>
        <w:t>: conjunto de edificações voltadas a funções de apoio/serviço e estruturas associadas (inclui edifício H – garagem)</w:t>
      </w:r>
      <w:r w:rsidRPr="00361FB5">
        <w:rPr>
          <w:rFonts w:asciiTheme="majorHAnsi" w:hAnsiTheme="majorHAnsi" w:cstheme="majorHAnsi"/>
        </w:rPr>
        <w:t>.</w:t>
      </w:r>
    </w:p>
    <w:p w14:paraId="17126783" w14:textId="65F9D54C" w:rsidR="00A0040C" w:rsidRDefault="002B7B04" w:rsidP="00C45315">
      <w:pPr>
        <w:pStyle w:val="PargrafodaLista"/>
        <w:numPr>
          <w:ilvl w:val="0"/>
          <w:numId w:val="101"/>
        </w:num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b/>
          <w:szCs w:val="22"/>
        </w:rPr>
        <w:t xml:space="preserve">Subcondomínio 5 – </w:t>
      </w:r>
      <w:r w:rsidR="0034089D" w:rsidRPr="0034089D">
        <w:rPr>
          <w:rFonts w:asciiTheme="majorHAnsi" w:hAnsiTheme="majorHAnsi" w:cstheme="majorHAnsi"/>
          <w:b/>
        </w:rPr>
        <w:t xml:space="preserve">Edifício I (Praça Comercial – Lojas): </w:t>
      </w:r>
      <w:r w:rsidR="0034089D" w:rsidRPr="000118EF">
        <w:rPr>
          <w:rFonts w:asciiTheme="majorHAnsi" w:hAnsiTheme="majorHAnsi" w:cstheme="majorHAnsi"/>
          <w:szCs w:val="22"/>
        </w:rPr>
        <w:t>edificação destinada à praça comercial/lojas</w:t>
      </w:r>
      <w:r w:rsidRPr="00A0040C">
        <w:rPr>
          <w:rFonts w:asciiTheme="majorHAnsi" w:hAnsiTheme="majorHAnsi" w:cstheme="majorHAnsi"/>
        </w:rPr>
        <w:t>.</w:t>
      </w:r>
      <w:r w:rsidR="00A0040C">
        <w:rPr>
          <w:rFonts w:asciiTheme="majorHAnsi" w:hAnsiTheme="majorHAnsi" w:cstheme="majorHAnsi"/>
        </w:rPr>
        <w:t xml:space="preserve"> </w:t>
      </w:r>
    </w:p>
    <w:p w14:paraId="3F35CB08" w14:textId="21685F4D" w:rsidR="00A0040C" w:rsidRDefault="002B7B04" w:rsidP="00C45315">
      <w:pPr>
        <w:pStyle w:val="PargrafodaLista"/>
        <w:numPr>
          <w:ilvl w:val="0"/>
          <w:numId w:val="101"/>
        </w:num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b/>
          <w:szCs w:val="22"/>
        </w:rPr>
        <w:t xml:space="preserve">Subcondomínio 6 – </w:t>
      </w:r>
      <w:r w:rsidR="00584C10" w:rsidRPr="00584C10">
        <w:rPr>
          <w:rFonts w:asciiTheme="majorHAnsi" w:hAnsiTheme="majorHAnsi" w:cstheme="majorHAnsi"/>
          <w:b/>
        </w:rPr>
        <w:t xml:space="preserve">Edifícios J, K, L e M (Comércio, Serviço e Garagem): </w:t>
      </w:r>
      <w:r w:rsidR="00584C10" w:rsidRPr="000118EF">
        <w:rPr>
          <w:rFonts w:asciiTheme="majorHAnsi" w:hAnsiTheme="majorHAnsi" w:cstheme="majorHAnsi"/>
          <w:szCs w:val="22"/>
        </w:rPr>
        <w:t>conjunto voltado a usos de comércio/serviço com estruturas associadas (inclui lojas e edifícios de serviço)</w:t>
      </w:r>
      <w:r w:rsidRPr="00A0040C">
        <w:rPr>
          <w:rFonts w:asciiTheme="majorHAnsi" w:hAnsiTheme="majorHAnsi" w:cstheme="majorHAnsi"/>
        </w:rPr>
        <w:t>.</w:t>
      </w:r>
    </w:p>
    <w:p w14:paraId="4328D4E9" w14:textId="2758E652" w:rsidR="002B7B04" w:rsidRPr="000549D6" w:rsidRDefault="002B7B04" w:rsidP="000118EF">
      <w:pPr>
        <w:pStyle w:val="PargrafodaLista"/>
        <w:numPr>
          <w:ilvl w:val="0"/>
          <w:numId w:val="101"/>
        </w:num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b/>
        </w:rPr>
        <w:t xml:space="preserve">Subcondomínio 7 – </w:t>
      </w:r>
      <w:r w:rsidR="004B475C" w:rsidRPr="000549D6">
        <w:rPr>
          <w:rFonts w:asciiTheme="majorHAnsi" w:hAnsiTheme="majorHAnsi" w:cstheme="majorHAnsi"/>
          <w:b/>
        </w:rPr>
        <w:t xml:space="preserve">Edifícios N e O (DAER e Serviço): </w:t>
      </w:r>
      <w:r w:rsidR="004B475C" w:rsidRPr="000118EF">
        <w:rPr>
          <w:rFonts w:asciiTheme="majorHAnsi" w:hAnsiTheme="majorHAnsi" w:cstheme="majorHAnsi"/>
        </w:rPr>
        <w:t>incorpora o Edifício N (DAER) e o Edifício O (Serviço), compondo o bloco final do agrupamento funcional do empreendimento</w:t>
      </w:r>
      <w:r w:rsidRPr="000549D6">
        <w:rPr>
          <w:rFonts w:asciiTheme="majorHAnsi" w:hAnsiTheme="majorHAnsi" w:cstheme="majorHAnsi"/>
        </w:rPr>
        <w:t>.</w:t>
      </w:r>
    </w:p>
    <w:p w14:paraId="59236E80" w14:textId="775EDDA4" w:rsidR="00C637A6" w:rsidRPr="00C637A6" w:rsidRDefault="00B26971" w:rsidP="000118EF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Cabe</w:t>
      </w:r>
      <w:r w:rsidR="00C637A6" w:rsidRPr="00C637A6">
        <w:rPr>
          <w:rFonts w:asciiTheme="majorHAnsi" w:hAnsiTheme="majorHAnsi" w:cstheme="majorHAnsi"/>
        </w:rPr>
        <w:t xml:space="preserve"> destacar que a segmentação em subcondomínios não define, por si só, a sequência de execução das obras. O faseamento das intervenções é estabelecido no anteprojeto a partir de critérios construtivos, logísticos e operacionais, considerando aspectos como manutenção de atividades administrativas em funcionamento, realocação temporária de usuários e organização das frentes de obra.</w:t>
      </w:r>
    </w:p>
    <w:p w14:paraId="107CBA7A" w14:textId="3F530C80" w:rsidR="002B7B04" w:rsidRDefault="00C637A6" w:rsidP="00C637A6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C637A6">
        <w:rPr>
          <w:rFonts w:asciiTheme="majorHAnsi" w:hAnsiTheme="majorHAnsi" w:cstheme="majorHAnsi"/>
        </w:rPr>
        <w:t>Nesse contexto, os subcondomínios funcionam como base de organização territorial do empreendimento, enquanto o cronograma de implantação reflete a estratégia de execução das intervenções ao longo do tempo. A articulação entre essas duas dimensões — organização espacial e planejamento executivo — orienta a estruturação do cronograma físico-financeiro do projeto, apresentado na seção seguinte.</w:t>
      </w:r>
    </w:p>
    <w:p w14:paraId="2F87531B" w14:textId="77777777" w:rsidR="00E056AC" w:rsidRDefault="00E056AC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3A338E3C" w14:textId="3891C751" w:rsidR="00E056AC" w:rsidRDefault="002C32E1" w:rsidP="00E056AC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91" w:name="_Toc223961927"/>
      <w:r w:rsidRPr="002C32E1">
        <w:rPr>
          <w:rFonts w:cstheme="majorHAnsi"/>
          <w:sz w:val="36"/>
          <w:szCs w:val="24"/>
        </w:rPr>
        <w:t>Cronograma Físico-Financeiro dos Investimentos</w:t>
      </w:r>
      <w:bookmarkEnd w:id="91"/>
    </w:p>
    <w:p w14:paraId="68B81F9B" w14:textId="42D0C1FA" w:rsidR="002C32E1" w:rsidRPr="002C32E1" w:rsidRDefault="002C32E1" w:rsidP="002C32E1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A implantação do projeto do Complexo do Centro Administrativo Fernando Ferrari (CAFF) segue cronograma físico-financeiro estruturado a partir das diretrizes do Produto Anteprojeto de Engenharia e Arquitetura.</w:t>
      </w:r>
    </w:p>
    <w:p w14:paraId="7AA16694" w14:textId="77777777" w:rsidR="002C32E1" w:rsidRPr="002C32E1" w:rsidRDefault="002C32E1" w:rsidP="002C32E1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O faseamento adotado busca compatibilizar a execução das obras com a permanência das atividades administrativas no complexo, reduzindo interferências à operação dos órgãos públicos e permitindo a reorganização progressiva das ocupações.</w:t>
      </w:r>
    </w:p>
    <w:p w14:paraId="3BDC3D30" w14:textId="77777777" w:rsidR="002C32E1" w:rsidRPr="002C32E1" w:rsidRDefault="002C32E1" w:rsidP="002C32E1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O cronograma foi estruturado de modo a:</w:t>
      </w:r>
    </w:p>
    <w:p w14:paraId="054A0CBD" w14:textId="50A66E38" w:rsidR="002C32E1" w:rsidRPr="002C32E1" w:rsidRDefault="002C32E1" w:rsidP="000118EF">
      <w:pPr>
        <w:pStyle w:val="Corpodetexto"/>
        <w:numPr>
          <w:ilvl w:val="0"/>
          <w:numId w:val="102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 xml:space="preserve">viabilizar a execução de intervenções de </w:t>
      </w:r>
      <w:r w:rsidRPr="000118EF">
        <w:rPr>
          <w:rFonts w:asciiTheme="majorHAnsi" w:hAnsiTheme="majorHAnsi" w:cstheme="majorHAnsi"/>
          <w:i/>
          <w:iCs/>
          <w:color w:val="auto"/>
          <w:lang w:val="pt-BR"/>
        </w:rPr>
        <w:t>retrofit</w:t>
      </w:r>
      <w:r w:rsidRPr="002C32E1">
        <w:rPr>
          <w:rFonts w:asciiTheme="majorHAnsi" w:hAnsiTheme="majorHAnsi" w:cstheme="majorHAnsi"/>
          <w:color w:val="auto"/>
          <w:lang w:val="pt-BR"/>
        </w:rPr>
        <w:t xml:space="preserve"> em edificações em uso;</w:t>
      </w:r>
    </w:p>
    <w:p w14:paraId="04D761EA" w14:textId="40E25253" w:rsidR="002C32E1" w:rsidRPr="002C32E1" w:rsidRDefault="002C32E1" w:rsidP="000118EF">
      <w:pPr>
        <w:pStyle w:val="Corpodetexto"/>
        <w:numPr>
          <w:ilvl w:val="0"/>
          <w:numId w:val="102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concentrar obras novas em etapas que gerem menor impacto à rotina do complexo;</w:t>
      </w:r>
    </w:p>
    <w:p w14:paraId="55D40AC6" w14:textId="3450921B" w:rsidR="002C32E1" w:rsidRPr="002C32E1" w:rsidRDefault="00C56B8E" w:rsidP="000118EF">
      <w:pPr>
        <w:pStyle w:val="Corpodetexto"/>
        <w:numPr>
          <w:ilvl w:val="0"/>
          <w:numId w:val="102"/>
        </w:numPr>
        <w:rPr>
          <w:rFonts w:asciiTheme="majorHAnsi" w:hAnsiTheme="majorHAnsi" w:cstheme="majorHAnsi"/>
          <w:color w:val="auto"/>
          <w:lang w:val="pt-BR"/>
        </w:rPr>
      </w:pPr>
      <w:r w:rsidRPr="00C56B8E">
        <w:rPr>
          <w:rFonts w:asciiTheme="majorHAnsi" w:hAnsiTheme="majorHAnsi" w:cstheme="majorHAnsi"/>
          <w:color w:val="auto"/>
          <w:lang w:val="pt-BR"/>
        </w:rPr>
        <w:t>organizar frentes de obra por setores de implantação definidos no anteprojeto</w:t>
      </w:r>
      <w:r w:rsidR="002C32E1" w:rsidRPr="002C32E1">
        <w:rPr>
          <w:rFonts w:asciiTheme="majorHAnsi" w:hAnsiTheme="majorHAnsi" w:cstheme="majorHAnsi"/>
          <w:color w:val="auto"/>
          <w:lang w:val="pt-BR"/>
        </w:rPr>
        <w:t>;</w:t>
      </w:r>
    </w:p>
    <w:p w14:paraId="42AE33AF" w14:textId="1D607F74" w:rsidR="002C32E1" w:rsidRPr="002C32E1" w:rsidRDefault="002C32E1" w:rsidP="000118EF">
      <w:pPr>
        <w:pStyle w:val="Corpodetexto"/>
        <w:numPr>
          <w:ilvl w:val="0"/>
          <w:numId w:val="102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distribuir os desembolsos de CAPEX ao longo do período de implantação.</w:t>
      </w:r>
    </w:p>
    <w:p w14:paraId="51EFE455" w14:textId="1FE94354" w:rsidR="002D168F" w:rsidRPr="002D168F" w:rsidRDefault="002D168F" w:rsidP="002D168F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D168F">
        <w:rPr>
          <w:rFonts w:asciiTheme="majorHAnsi" w:hAnsiTheme="majorHAnsi" w:cstheme="majorHAnsi"/>
          <w:color w:val="auto"/>
          <w:lang w:val="pt-BR"/>
        </w:rPr>
        <w:t>O período total estimado de implantação do empreendimento é de aproximadamente 24 trimestres (6 anos), contados a partir do término da fase inicial de transição.</w:t>
      </w:r>
    </w:p>
    <w:p w14:paraId="4EB04C22" w14:textId="14F900A5" w:rsidR="002D168F" w:rsidRPr="002D168F" w:rsidRDefault="002D168F" w:rsidP="002D168F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D168F">
        <w:rPr>
          <w:rFonts w:asciiTheme="majorHAnsi" w:hAnsiTheme="majorHAnsi" w:cstheme="majorHAnsi"/>
          <w:color w:val="auto"/>
          <w:lang w:val="pt-BR"/>
        </w:rPr>
        <w:t>Está prevista fase preliminar de transição com duração de 6 meses, destinada à mobilização da concessionária, detalhamento de projetos executivos, planejamento das frentes de obra e organização logística das intervenções.</w:t>
      </w:r>
    </w:p>
    <w:p w14:paraId="02350083" w14:textId="085A4416" w:rsidR="002C32E1" w:rsidRPr="002C32E1" w:rsidRDefault="002D168F" w:rsidP="002D168F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D168F">
        <w:rPr>
          <w:rFonts w:asciiTheme="majorHAnsi" w:hAnsiTheme="majorHAnsi" w:cstheme="majorHAnsi"/>
          <w:color w:val="auto"/>
          <w:lang w:val="pt-BR"/>
        </w:rPr>
        <w:t>Concluída essa etapa, o anteprojeto estabelece três grandes fases de implantação, que combinam intervenções em edificações existentes e novas construções, com sobreposição parcial entre fases, de modo a otimizar o cronograma global</w:t>
      </w:r>
      <w:r w:rsidR="002C32E1" w:rsidRPr="002C32E1">
        <w:rPr>
          <w:rFonts w:asciiTheme="majorHAnsi" w:hAnsiTheme="majorHAnsi" w:cstheme="majorHAnsi"/>
          <w:color w:val="auto"/>
          <w:lang w:val="pt-BR"/>
        </w:rPr>
        <w:t>.</w:t>
      </w:r>
    </w:p>
    <w:p w14:paraId="53F22FC1" w14:textId="1EDEC398" w:rsidR="002C32E1" w:rsidRPr="002C32E1" w:rsidRDefault="002C32E1" w:rsidP="002C32E1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 xml:space="preserve">A Fase 1 </w:t>
      </w:r>
      <w:r w:rsidR="008356D4">
        <w:rPr>
          <w:rFonts w:asciiTheme="majorHAnsi" w:hAnsiTheme="majorHAnsi" w:cstheme="majorHAnsi"/>
          <w:color w:val="auto"/>
          <w:lang w:val="pt-BR"/>
        </w:rPr>
        <w:t xml:space="preserve">tem duração de </w:t>
      </w:r>
      <w:r w:rsidR="00D45C25">
        <w:rPr>
          <w:rFonts w:asciiTheme="majorHAnsi" w:hAnsiTheme="majorHAnsi" w:cstheme="majorHAnsi"/>
          <w:color w:val="auto"/>
          <w:lang w:val="pt-BR"/>
        </w:rPr>
        <w:t>10</w:t>
      </w:r>
      <w:r w:rsidR="00D45C25" w:rsidRPr="008356D4">
        <w:rPr>
          <w:rFonts w:asciiTheme="majorHAnsi" w:hAnsiTheme="majorHAnsi" w:cstheme="majorHAnsi"/>
          <w:color w:val="auto"/>
          <w:lang w:val="pt-BR"/>
        </w:rPr>
        <w:t xml:space="preserve"> </w:t>
      </w:r>
      <w:r w:rsidR="008356D4" w:rsidRPr="008356D4">
        <w:rPr>
          <w:rFonts w:asciiTheme="majorHAnsi" w:hAnsiTheme="majorHAnsi" w:cstheme="majorHAnsi"/>
          <w:color w:val="auto"/>
          <w:lang w:val="pt-BR"/>
        </w:rPr>
        <w:t xml:space="preserve">trimestres (do 1º ao </w:t>
      </w:r>
      <w:r w:rsidR="00D45C25">
        <w:rPr>
          <w:rFonts w:asciiTheme="majorHAnsi" w:hAnsiTheme="majorHAnsi" w:cstheme="majorHAnsi"/>
          <w:color w:val="auto"/>
          <w:lang w:val="pt-BR"/>
        </w:rPr>
        <w:t>10</w:t>
      </w:r>
      <w:r w:rsidR="00D45C25" w:rsidRPr="008356D4">
        <w:rPr>
          <w:rFonts w:asciiTheme="majorHAnsi" w:hAnsiTheme="majorHAnsi" w:cstheme="majorHAnsi"/>
          <w:color w:val="auto"/>
          <w:lang w:val="pt-BR"/>
        </w:rPr>
        <w:t xml:space="preserve">º </w:t>
      </w:r>
      <w:r w:rsidR="008356D4" w:rsidRPr="008356D4">
        <w:rPr>
          <w:rFonts w:asciiTheme="majorHAnsi" w:hAnsiTheme="majorHAnsi" w:cstheme="majorHAnsi"/>
          <w:color w:val="auto"/>
          <w:lang w:val="pt-BR"/>
        </w:rPr>
        <w:t>trimestre após a transição)</w:t>
      </w:r>
      <w:r w:rsidR="008356D4">
        <w:rPr>
          <w:rFonts w:asciiTheme="majorHAnsi" w:hAnsiTheme="majorHAnsi" w:cstheme="majorHAnsi"/>
          <w:color w:val="auto"/>
          <w:lang w:val="pt-BR"/>
        </w:rPr>
        <w:t xml:space="preserve">, e </w:t>
      </w:r>
      <w:r w:rsidRPr="002C32E1">
        <w:rPr>
          <w:rFonts w:asciiTheme="majorHAnsi" w:hAnsiTheme="majorHAnsi" w:cstheme="majorHAnsi"/>
          <w:color w:val="auto"/>
          <w:lang w:val="pt-BR"/>
        </w:rPr>
        <w:t>concentra intervenções de menor interferência operacional e ampliações iniciais no CAFF, além de novas edificações implantadas em áreas que permitem execução com menor impacto ao funcionamento do complexo.</w:t>
      </w:r>
    </w:p>
    <w:p w14:paraId="62CB6FD9" w14:textId="1ECBE278" w:rsidR="00A30C8B" w:rsidRDefault="001F63DD" w:rsidP="002C32E1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>
        <w:rPr>
          <w:rFonts w:asciiTheme="majorHAnsi" w:hAnsiTheme="majorHAnsi" w:cstheme="majorHAnsi"/>
          <w:color w:val="auto"/>
          <w:lang w:val="pt-BR"/>
        </w:rPr>
        <w:t>Ela i</w:t>
      </w:r>
      <w:r w:rsidR="002C32E1" w:rsidRPr="002C32E1">
        <w:rPr>
          <w:rFonts w:asciiTheme="majorHAnsi" w:hAnsiTheme="majorHAnsi" w:cstheme="majorHAnsi"/>
          <w:color w:val="auto"/>
          <w:lang w:val="pt-BR"/>
        </w:rPr>
        <w:t>nclui:</w:t>
      </w:r>
    </w:p>
    <w:p w14:paraId="55F92904" w14:textId="7EFC5624" w:rsidR="002C32E1" w:rsidRPr="002C32E1" w:rsidRDefault="002C32E1" w:rsidP="000118EF">
      <w:pPr>
        <w:pStyle w:val="Corpodetexto"/>
        <w:numPr>
          <w:ilvl w:val="0"/>
          <w:numId w:val="104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ampliação do CAFF;</w:t>
      </w:r>
    </w:p>
    <w:p w14:paraId="52A7663A" w14:textId="6D8E1F94" w:rsidR="002C32E1" w:rsidRPr="002C32E1" w:rsidRDefault="002C32E1" w:rsidP="000118EF">
      <w:pPr>
        <w:pStyle w:val="Corpodetexto"/>
        <w:numPr>
          <w:ilvl w:val="0"/>
          <w:numId w:val="104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construção do Edifício C (PGE);</w:t>
      </w:r>
    </w:p>
    <w:p w14:paraId="7B09AEDC" w14:textId="426EC884" w:rsidR="002C32E1" w:rsidRPr="002C32E1" w:rsidRDefault="002C32E1" w:rsidP="000118EF">
      <w:pPr>
        <w:pStyle w:val="Corpodetexto"/>
        <w:numPr>
          <w:ilvl w:val="0"/>
          <w:numId w:val="104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construção do Edifício D (Garagem);</w:t>
      </w:r>
    </w:p>
    <w:p w14:paraId="3D862E6D" w14:textId="3DAD0E3F" w:rsidR="002C32E1" w:rsidRPr="002C32E1" w:rsidRDefault="002C32E1" w:rsidP="000118EF">
      <w:pPr>
        <w:pStyle w:val="Corpodetexto"/>
        <w:numPr>
          <w:ilvl w:val="0"/>
          <w:numId w:val="104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construção do Edifício O;</w:t>
      </w:r>
    </w:p>
    <w:p w14:paraId="5FAFD2DA" w14:textId="07D6A2AC" w:rsidR="002C32E1" w:rsidRPr="002C32E1" w:rsidRDefault="002C32E1" w:rsidP="000118EF">
      <w:pPr>
        <w:pStyle w:val="Corpodetexto"/>
        <w:numPr>
          <w:ilvl w:val="0"/>
          <w:numId w:val="104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construção da nova escola (Edificação P);</w:t>
      </w:r>
    </w:p>
    <w:p w14:paraId="7738EB6E" w14:textId="06945D99" w:rsidR="002C32E1" w:rsidRPr="002C32E1" w:rsidRDefault="002C32E1" w:rsidP="000118EF">
      <w:pPr>
        <w:pStyle w:val="Corpodetexto"/>
        <w:numPr>
          <w:ilvl w:val="0"/>
          <w:numId w:val="104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execução de parte das intervenções urbanísticas (pisos, caminhos e elementos de implantação).</w:t>
      </w:r>
    </w:p>
    <w:p w14:paraId="3506E07D" w14:textId="77FCBC11" w:rsidR="002C32E1" w:rsidRPr="002C32E1" w:rsidRDefault="002C32E1" w:rsidP="002C32E1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 xml:space="preserve">A Fase 2 </w:t>
      </w:r>
      <w:r w:rsidR="00A266DC">
        <w:rPr>
          <w:rFonts w:asciiTheme="majorHAnsi" w:hAnsiTheme="majorHAnsi" w:cstheme="majorHAnsi"/>
          <w:color w:val="auto"/>
          <w:lang w:val="pt-BR"/>
        </w:rPr>
        <w:t xml:space="preserve">tem duração de </w:t>
      </w:r>
      <w:r w:rsidR="00A266DC" w:rsidRPr="00A266DC">
        <w:rPr>
          <w:rFonts w:asciiTheme="majorHAnsi" w:hAnsiTheme="majorHAnsi" w:cstheme="majorHAnsi"/>
          <w:color w:val="auto"/>
          <w:lang w:val="pt-BR"/>
        </w:rPr>
        <w:t>12 trimestres, com sobreposição à Fase 1 e à Fase 3</w:t>
      </w:r>
      <w:r w:rsidR="00A266DC">
        <w:rPr>
          <w:rFonts w:asciiTheme="majorHAnsi" w:hAnsiTheme="majorHAnsi" w:cstheme="majorHAnsi"/>
          <w:color w:val="auto"/>
          <w:lang w:val="pt-BR"/>
        </w:rPr>
        <w:t xml:space="preserve"> (</w:t>
      </w:r>
      <w:r w:rsidR="00A266DC" w:rsidRPr="00A266DC">
        <w:rPr>
          <w:rFonts w:asciiTheme="majorHAnsi" w:hAnsiTheme="majorHAnsi" w:cstheme="majorHAnsi"/>
          <w:color w:val="auto"/>
          <w:lang w:val="pt-BR"/>
        </w:rPr>
        <w:t>do 5º ao 16º trimestre</w:t>
      </w:r>
      <w:r w:rsidR="00A266DC">
        <w:rPr>
          <w:rFonts w:asciiTheme="majorHAnsi" w:hAnsiTheme="majorHAnsi" w:cstheme="majorHAnsi"/>
          <w:color w:val="auto"/>
          <w:lang w:val="pt-BR"/>
        </w:rPr>
        <w:t xml:space="preserve">), </w:t>
      </w:r>
      <w:r w:rsidR="008A2F69">
        <w:rPr>
          <w:rFonts w:asciiTheme="majorHAnsi" w:hAnsiTheme="majorHAnsi" w:cstheme="majorHAnsi"/>
          <w:color w:val="auto"/>
          <w:lang w:val="pt-BR"/>
        </w:rPr>
        <w:t xml:space="preserve">e </w:t>
      </w:r>
      <w:r w:rsidRPr="002C32E1">
        <w:rPr>
          <w:rFonts w:asciiTheme="majorHAnsi" w:hAnsiTheme="majorHAnsi" w:cstheme="majorHAnsi"/>
          <w:color w:val="auto"/>
          <w:lang w:val="pt-BR"/>
        </w:rPr>
        <w:t>corresponde à etapa de maior complexidade operacional, pois envolve intervenções em edificações em uso.</w:t>
      </w:r>
    </w:p>
    <w:p w14:paraId="63DEF865" w14:textId="4B904B9F" w:rsidR="002C32E1" w:rsidRPr="002C32E1" w:rsidRDefault="002C32E1" w:rsidP="000118EF">
      <w:pPr>
        <w:pStyle w:val="Corpodetexto"/>
        <w:numPr>
          <w:ilvl w:val="0"/>
          <w:numId w:val="106"/>
        </w:numPr>
        <w:rPr>
          <w:rFonts w:asciiTheme="majorHAnsi" w:hAnsiTheme="majorHAnsi" w:cstheme="majorHAnsi"/>
          <w:color w:val="auto"/>
          <w:lang w:val="pt-BR"/>
        </w:rPr>
      </w:pPr>
      <w:r w:rsidRPr="000118EF">
        <w:rPr>
          <w:rFonts w:asciiTheme="majorHAnsi" w:hAnsiTheme="majorHAnsi" w:cstheme="majorHAnsi"/>
          <w:i/>
          <w:iCs/>
          <w:color w:val="auto"/>
          <w:lang w:val="pt-BR"/>
        </w:rPr>
        <w:t>retrofit</w:t>
      </w:r>
      <w:r w:rsidRPr="002C32E1">
        <w:rPr>
          <w:rFonts w:asciiTheme="majorHAnsi" w:hAnsiTheme="majorHAnsi" w:cstheme="majorHAnsi"/>
          <w:color w:val="auto"/>
          <w:lang w:val="pt-BR"/>
        </w:rPr>
        <w:t xml:space="preserve"> do A-CAFF;</w:t>
      </w:r>
    </w:p>
    <w:p w14:paraId="7BEC247D" w14:textId="4CAF99E7" w:rsidR="002C32E1" w:rsidRPr="002C32E1" w:rsidRDefault="002C32E1" w:rsidP="000118EF">
      <w:pPr>
        <w:pStyle w:val="Corpodetexto"/>
        <w:numPr>
          <w:ilvl w:val="0"/>
          <w:numId w:val="106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reforma do B-SEDUC;</w:t>
      </w:r>
    </w:p>
    <w:p w14:paraId="2D40BB88" w14:textId="46091ABC" w:rsidR="002C32E1" w:rsidRPr="002C32E1" w:rsidRDefault="002C32E1" w:rsidP="000118EF">
      <w:pPr>
        <w:pStyle w:val="Corpodetexto"/>
        <w:numPr>
          <w:ilvl w:val="0"/>
          <w:numId w:val="106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construção dos edifícios K e L;</w:t>
      </w:r>
    </w:p>
    <w:p w14:paraId="27672E71" w14:textId="1789DD8A" w:rsidR="002C32E1" w:rsidRPr="002C32E1" w:rsidRDefault="002C32E1" w:rsidP="000118EF">
      <w:pPr>
        <w:pStyle w:val="Corpodetexto"/>
        <w:numPr>
          <w:ilvl w:val="0"/>
          <w:numId w:val="106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reforma do Edifício N (DAER);</w:t>
      </w:r>
    </w:p>
    <w:p w14:paraId="3C6D7D51" w14:textId="2BBE7D2D" w:rsidR="002C32E1" w:rsidRPr="002C32E1" w:rsidRDefault="002C32E1" w:rsidP="000118EF">
      <w:pPr>
        <w:pStyle w:val="Corpodetexto"/>
        <w:numPr>
          <w:ilvl w:val="0"/>
          <w:numId w:val="106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continuidade das intervenções urbanísticas.</w:t>
      </w:r>
    </w:p>
    <w:p w14:paraId="6A7E610C" w14:textId="7D5B15C6" w:rsidR="002C32E1" w:rsidRPr="002C32E1" w:rsidRDefault="002C32E1" w:rsidP="009E7CBF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 xml:space="preserve">O </w:t>
      </w:r>
      <w:r w:rsidRPr="000118EF">
        <w:rPr>
          <w:rFonts w:asciiTheme="majorHAnsi" w:hAnsiTheme="majorHAnsi" w:cstheme="majorHAnsi"/>
          <w:i/>
          <w:iCs/>
          <w:color w:val="auto"/>
          <w:lang w:val="pt-BR"/>
        </w:rPr>
        <w:t>retrofit</w:t>
      </w:r>
      <w:r w:rsidRPr="002C32E1">
        <w:rPr>
          <w:rFonts w:asciiTheme="majorHAnsi" w:hAnsiTheme="majorHAnsi" w:cstheme="majorHAnsi"/>
          <w:color w:val="auto"/>
          <w:lang w:val="pt-BR"/>
        </w:rPr>
        <w:t xml:space="preserve"> </w:t>
      </w:r>
      <w:r w:rsidR="005618EE">
        <w:rPr>
          <w:rFonts w:asciiTheme="majorHAnsi" w:hAnsiTheme="majorHAnsi" w:cstheme="majorHAnsi"/>
          <w:color w:val="auto"/>
          <w:lang w:val="pt-BR"/>
        </w:rPr>
        <w:t>será</w:t>
      </w:r>
      <w:r w:rsidRPr="002C32E1">
        <w:rPr>
          <w:rFonts w:asciiTheme="majorHAnsi" w:hAnsiTheme="majorHAnsi" w:cstheme="majorHAnsi"/>
          <w:color w:val="auto"/>
          <w:lang w:val="pt-BR"/>
        </w:rPr>
        <w:t xml:space="preserve"> realizado de forma escalonada, por conjuntos de pavimentos, com realocação temporária de usuários para áreas provisórias, permitindo a continuidade das atividades administrativas.</w:t>
      </w:r>
      <w:r w:rsidR="009E7CBF">
        <w:rPr>
          <w:rFonts w:asciiTheme="majorHAnsi" w:hAnsiTheme="majorHAnsi" w:cstheme="majorHAnsi"/>
          <w:color w:val="auto"/>
          <w:lang w:val="pt-BR"/>
        </w:rPr>
        <w:t xml:space="preserve"> </w:t>
      </w:r>
      <w:r w:rsidRPr="002C32E1">
        <w:rPr>
          <w:rFonts w:asciiTheme="majorHAnsi" w:hAnsiTheme="majorHAnsi" w:cstheme="majorHAnsi"/>
          <w:color w:val="auto"/>
          <w:lang w:val="pt-BR"/>
        </w:rPr>
        <w:t>Essa fase concentra parcela relevante do esforço técnico e de coordenação de obra.</w:t>
      </w:r>
    </w:p>
    <w:p w14:paraId="24B0E406" w14:textId="272823DC" w:rsidR="002C32E1" w:rsidRPr="002C32E1" w:rsidRDefault="008A2F69" w:rsidP="002C32E1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>
        <w:rPr>
          <w:rFonts w:asciiTheme="majorHAnsi" w:hAnsiTheme="majorHAnsi" w:cstheme="majorHAnsi"/>
          <w:color w:val="auto"/>
          <w:lang w:val="pt-BR"/>
        </w:rPr>
        <w:t>Por fim, a</w:t>
      </w:r>
      <w:r w:rsidR="002C32E1" w:rsidRPr="002C32E1">
        <w:rPr>
          <w:rFonts w:asciiTheme="majorHAnsi" w:hAnsiTheme="majorHAnsi" w:cstheme="majorHAnsi"/>
          <w:color w:val="auto"/>
          <w:lang w:val="pt-BR"/>
        </w:rPr>
        <w:t xml:space="preserve"> Fase 3</w:t>
      </w:r>
      <w:r>
        <w:rPr>
          <w:rFonts w:asciiTheme="majorHAnsi" w:hAnsiTheme="majorHAnsi" w:cstheme="majorHAnsi"/>
          <w:color w:val="auto"/>
          <w:lang w:val="pt-BR"/>
        </w:rPr>
        <w:t xml:space="preserve">, com duração de </w:t>
      </w:r>
      <w:r w:rsidRPr="008A2F69">
        <w:rPr>
          <w:rFonts w:asciiTheme="majorHAnsi" w:hAnsiTheme="majorHAnsi" w:cstheme="majorHAnsi"/>
          <w:color w:val="auto"/>
          <w:lang w:val="pt-BR"/>
        </w:rPr>
        <w:t>11 trimestres, com sobreposição à Fase 2</w:t>
      </w:r>
      <w:r>
        <w:rPr>
          <w:rFonts w:asciiTheme="majorHAnsi" w:hAnsiTheme="majorHAnsi" w:cstheme="majorHAnsi"/>
          <w:color w:val="auto"/>
          <w:lang w:val="pt-BR"/>
        </w:rPr>
        <w:t xml:space="preserve"> (</w:t>
      </w:r>
      <w:r w:rsidRPr="008A2F69">
        <w:rPr>
          <w:rFonts w:asciiTheme="majorHAnsi" w:hAnsiTheme="majorHAnsi" w:cstheme="majorHAnsi"/>
          <w:color w:val="auto"/>
          <w:lang w:val="pt-BR"/>
        </w:rPr>
        <w:t>do 14º ao 24º trimestre</w:t>
      </w:r>
      <w:r>
        <w:rPr>
          <w:rFonts w:asciiTheme="majorHAnsi" w:hAnsiTheme="majorHAnsi" w:cstheme="majorHAnsi"/>
          <w:color w:val="auto"/>
          <w:lang w:val="pt-BR"/>
        </w:rPr>
        <w:t>)</w:t>
      </w:r>
      <w:r w:rsidR="002C32E1" w:rsidRPr="002C32E1">
        <w:rPr>
          <w:rFonts w:asciiTheme="majorHAnsi" w:hAnsiTheme="majorHAnsi" w:cstheme="majorHAnsi"/>
          <w:color w:val="auto"/>
          <w:lang w:val="pt-BR"/>
        </w:rPr>
        <w:t xml:space="preserve"> reúne majoritariamente novas construções e o complemento das intervenções urbanísticas.</w:t>
      </w:r>
    </w:p>
    <w:p w14:paraId="7825EAA3" w14:textId="6551613B" w:rsidR="002C32E1" w:rsidRPr="002C32E1" w:rsidRDefault="001F63DD" w:rsidP="002C32E1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>
        <w:rPr>
          <w:rFonts w:asciiTheme="majorHAnsi" w:hAnsiTheme="majorHAnsi" w:cstheme="majorHAnsi"/>
          <w:color w:val="auto"/>
          <w:lang w:val="pt-BR"/>
        </w:rPr>
        <w:t>Ela i</w:t>
      </w:r>
      <w:r w:rsidR="002C32E1" w:rsidRPr="002C32E1">
        <w:rPr>
          <w:rFonts w:asciiTheme="majorHAnsi" w:hAnsiTheme="majorHAnsi" w:cstheme="majorHAnsi"/>
          <w:color w:val="auto"/>
          <w:lang w:val="pt-BR"/>
        </w:rPr>
        <w:t>nclui:</w:t>
      </w:r>
    </w:p>
    <w:p w14:paraId="61A774BC" w14:textId="3DC037B4" w:rsidR="002C32E1" w:rsidRPr="002C32E1" w:rsidRDefault="002C32E1" w:rsidP="000118EF">
      <w:pPr>
        <w:pStyle w:val="Corpodetexto"/>
        <w:numPr>
          <w:ilvl w:val="0"/>
          <w:numId w:val="107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construção dos edifícios E, F, G e H;</w:t>
      </w:r>
    </w:p>
    <w:p w14:paraId="70364482" w14:textId="19900C82" w:rsidR="002C32E1" w:rsidRPr="002C32E1" w:rsidRDefault="002C32E1" w:rsidP="000118EF">
      <w:pPr>
        <w:pStyle w:val="Corpodetexto"/>
        <w:numPr>
          <w:ilvl w:val="0"/>
          <w:numId w:val="107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construção do Edifício I (praça comercial);</w:t>
      </w:r>
    </w:p>
    <w:p w14:paraId="6CEF24DD" w14:textId="28BBAB42" w:rsidR="002C32E1" w:rsidRPr="002C32E1" w:rsidRDefault="002C32E1" w:rsidP="000118EF">
      <w:pPr>
        <w:pStyle w:val="Corpodetexto"/>
        <w:numPr>
          <w:ilvl w:val="0"/>
          <w:numId w:val="107"/>
        </w:numPr>
        <w:rPr>
          <w:rFonts w:asciiTheme="majorHAnsi" w:hAnsiTheme="majorHAnsi" w:cstheme="majorHAnsi"/>
          <w:color w:val="auto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construção dos edifícios J e M;</w:t>
      </w:r>
    </w:p>
    <w:p w14:paraId="25685854" w14:textId="29BEB48C" w:rsidR="00B21CC8" w:rsidRPr="000118EF" w:rsidRDefault="002C32E1" w:rsidP="000118EF">
      <w:pPr>
        <w:pStyle w:val="Corpodetexto"/>
        <w:numPr>
          <w:ilvl w:val="0"/>
          <w:numId w:val="107"/>
        </w:numPr>
        <w:rPr>
          <w:rFonts w:asciiTheme="majorHAnsi" w:hAnsiTheme="majorHAnsi" w:cstheme="majorHAnsi"/>
          <w:lang w:val="pt-BR"/>
        </w:rPr>
      </w:pPr>
      <w:r w:rsidRPr="002C32E1">
        <w:rPr>
          <w:rFonts w:asciiTheme="majorHAnsi" w:hAnsiTheme="majorHAnsi" w:cstheme="majorHAnsi"/>
          <w:color w:val="auto"/>
          <w:lang w:val="pt-BR"/>
        </w:rPr>
        <w:t>finalização da implantação urbanística e integração do conjunto.</w:t>
      </w:r>
    </w:p>
    <w:p w14:paraId="159A4043" w14:textId="2725868D" w:rsidR="008F03FD" w:rsidRPr="000118EF" w:rsidRDefault="008F03FD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92" w:name="_Toc223961852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color w:val="000000" w:themeColor="text1"/>
          <w:sz w:val="20"/>
          <w:szCs w:val="20"/>
        </w:rPr>
        <w:t>8</w: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Cronograma de CAPEX - Fases do Projeto</w:t>
      </w:r>
      <w:bookmarkEnd w:id="92"/>
    </w:p>
    <w:tbl>
      <w:tblPr>
        <w:tblW w:w="8025" w:type="dxa"/>
        <w:jc w:val="center"/>
        <w:tblLook w:val="04A0" w:firstRow="1" w:lastRow="0" w:firstColumn="1" w:lastColumn="0" w:noHBand="0" w:noVBand="1"/>
      </w:tblPr>
      <w:tblGrid>
        <w:gridCol w:w="794"/>
        <w:gridCol w:w="4588"/>
        <w:gridCol w:w="1247"/>
        <w:gridCol w:w="1396"/>
      </w:tblGrid>
      <w:tr w:rsidR="00203653" w:rsidRPr="00662915" w14:paraId="7D9E1B97" w14:textId="77777777" w:rsidTr="000118EF">
        <w:trPr>
          <w:trHeight w:val="288"/>
          <w:jc w:val="center"/>
        </w:trPr>
        <w:tc>
          <w:tcPr>
            <w:tcW w:w="794" w:type="dxa"/>
            <w:shd w:val="clear" w:color="auto" w:fill="1F3864" w:themeFill="accent1" w:themeFillShade="80"/>
            <w:noWrap/>
            <w:hideMark/>
          </w:tcPr>
          <w:p w14:paraId="3E21AE81" w14:textId="77777777" w:rsidR="008A1555" w:rsidRPr="000118EF" w:rsidRDefault="008A1555" w:rsidP="000118EF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Fase</w:t>
            </w:r>
          </w:p>
        </w:tc>
        <w:tc>
          <w:tcPr>
            <w:tcW w:w="4588" w:type="dxa"/>
            <w:shd w:val="clear" w:color="auto" w:fill="1F3864" w:themeFill="accent1" w:themeFillShade="80"/>
            <w:noWrap/>
            <w:hideMark/>
          </w:tcPr>
          <w:p w14:paraId="2D305498" w14:textId="77777777" w:rsidR="008A1555" w:rsidRPr="000118EF" w:rsidRDefault="008A1555" w:rsidP="008A1555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Principais Intervenções</w:t>
            </w:r>
          </w:p>
        </w:tc>
        <w:tc>
          <w:tcPr>
            <w:tcW w:w="1247" w:type="dxa"/>
            <w:shd w:val="clear" w:color="auto" w:fill="1F3864" w:themeFill="accent1" w:themeFillShade="80"/>
            <w:noWrap/>
            <w:hideMark/>
          </w:tcPr>
          <w:p w14:paraId="322A1ADE" w14:textId="77777777" w:rsidR="008A1555" w:rsidRPr="000118EF" w:rsidRDefault="008A1555" w:rsidP="008A1555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Período</w:t>
            </w:r>
          </w:p>
        </w:tc>
        <w:tc>
          <w:tcPr>
            <w:tcW w:w="0" w:type="auto"/>
            <w:shd w:val="clear" w:color="auto" w:fill="1F3864" w:themeFill="accent1" w:themeFillShade="80"/>
            <w:noWrap/>
            <w:hideMark/>
          </w:tcPr>
          <w:p w14:paraId="145593B6" w14:textId="77777777" w:rsidR="008A1555" w:rsidRPr="000118EF" w:rsidRDefault="008A1555" w:rsidP="008A1555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Duração</w:t>
            </w:r>
          </w:p>
        </w:tc>
      </w:tr>
      <w:tr w:rsidR="000E4E53" w:rsidRPr="00662915" w14:paraId="0700FB19" w14:textId="77777777" w:rsidTr="000118EF">
        <w:trPr>
          <w:trHeight w:val="288"/>
          <w:jc w:val="center"/>
        </w:trPr>
        <w:tc>
          <w:tcPr>
            <w:tcW w:w="794" w:type="dxa"/>
            <w:noWrap/>
            <w:hideMark/>
          </w:tcPr>
          <w:p w14:paraId="3CC61151" w14:textId="77777777" w:rsidR="008A1555" w:rsidRPr="000118EF" w:rsidRDefault="008A1555" w:rsidP="008A15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Fase 1</w:t>
            </w:r>
          </w:p>
        </w:tc>
        <w:tc>
          <w:tcPr>
            <w:tcW w:w="4588" w:type="dxa"/>
            <w:noWrap/>
            <w:hideMark/>
          </w:tcPr>
          <w:p w14:paraId="15932EC3" w14:textId="77777777" w:rsidR="008A1555" w:rsidRPr="000118EF" w:rsidRDefault="008A1555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Ampliação CAFF, C-PGE, D-Garagem, O, Escola, urbanismo inicial</w:t>
            </w:r>
          </w:p>
        </w:tc>
        <w:tc>
          <w:tcPr>
            <w:tcW w:w="1247" w:type="dxa"/>
            <w:noWrap/>
            <w:hideMark/>
          </w:tcPr>
          <w:p w14:paraId="4A75BC9D" w14:textId="63026B65" w:rsidR="008A1555" w:rsidRPr="000118EF" w:rsidRDefault="008A1555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1º–</w:t>
            </w:r>
            <w:r w:rsidR="007C379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º tri</w:t>
            </w:r>
          </w:p>
        </w:tc>
        <w:tc>
          <w:tcPr>
            <w:tcW w:w="0" w:type="auto"/>
            <w:noWrap/>
            <w:hideMark/>
          </w:tcPr>
          <w:p w14:paraId="21D1C1B5" w14:textId="6EDEDEF9" w:rsidR="008A1555" w:rsidRPr="000118EF" w:rsidRDefault="007C379E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8A1555"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trimestres</w:t>
            </w:r>
          </w:p>
        </w:tc>
      </w:tr>
      <w:tr w:rsidR="000E4E53" w:rsidRPr="00662915" w14:paraId="4EAB950F" w14:textId="77777777" w:rsidTr="000118EF">
        <w:trPr>
          <w:trHeight w:val="288"/>
          <w:jc w:val="center"/>
        </w:trPr>
        <w:tc>
          <w:tcPr>
            <w:tcW w:w="794" w:type="dxa"/>
            <w:noWrap/>
            <w:hideMark/>
          </w:tcPr>
          <w:p w14:paraId="4BADA65A" w14:textId="77777777" w:rsidR="008A1555" w:rsidRPr="000118EF" w:rsidRDefault="008A1555" w:rsidP="008A15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Fase 2</w:t>
            </w:r>
          </w:p>
        </w:tc>
        <w:tc>
          <w:tcPr>
            <w:tcW w:w="4588" w:type="dxa"/>
            <w:noWrap/>
            <w:hideMark/>
          </w:tcPr>
          <w:p w14:paraId="5FD3B458" w14:textId="77777777" w:rsidR="008A1555" w:rsidRPr="000118EF" w:rsidRDefault="008A1555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Retrofit CAFF/SEDUC, K, L, retrofit DAER, urbanismo</w:t>
            </w:r>
          </w:p>
        </w:tc>
        <w:tc>
          <w:tcPr>
            <w:tcW w:w="1247" w:type="dxa"/>
            <w:noWrap/>
            <w:hideMark/>
          </w:tcPr>
          <w:p w14:paraId="57BA7227" w14:textId="77777777" w:rsidR="008A1555" w:rsidRPr="000118EF" w:rsidRDefault="008A1555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5º–16º tri</w:t>
            </w:r>
          </w:p>
        </w:tc>
        <w:tc>
          <w:tcPr>
            <w:tcW w:w="0" w:type="auto"/>
            <w:noWrap/>
            <w:hideMark/>
          </w:tcPr>
          <w:p w14:paraId="26BA285F" w14:textId="77777777" w:rsidR="008A1555" w:rsidRPr="000118EF" w:rsidRDefault="008A1555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12 trimestres</w:t>
            </w:r>
          </w:p>
        </w:tc>
      </w:tr>
      <w:tr w:rsidR="000E4E53" w:rsidRPr="00662915" w14:paraId="242B3DEE" w14:textId="77777777" w:rsidTr="000118EF">
        <w:trPr>
          <w:trHeight w:val="288"/>
          <w:jc w:val="center"/>
        </w:trPr>
        <w:tc>
          <w:tcPr>
            <w:tcW w:w="794" w:type="dxa"/>
            <w:noWrap/>
            <w:hideMark/>
          </w:tcPr>
          <w:p w14:paraId="27824468" w14:textId="77777777" w:rsidR="008A1555" w:rsidRPr="000118EF" w:rsidRDefault="008A1555" w:rsidP="008A15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Fase 3</w:t>
            </w:r>
          </w:p>
        </w:tc>
        <w:tc>
          <w:tcPr>
            <w:tcW w:w="4588" w:type="dxa"/>
            <w:noWrap/>
            <w:hideMark/>
          </w:tcPr>
          <w:p w14:paraId="4B870918" w14:textId="77777777" w:rsidR="008A1555" w:rsidRPr="000118EF" w:rsidRDefault="008A1555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E, F, G, H, I, J, M, urbanismo final</w:t>
            </w:r>
          </w:p>
        </w:tc>
        <w:tc>
          <w:tcPr>
            <w:tcW w:w="1247" w:type="dxa"/>
            <w:noWrap/>
            <w:hideMark/>
          </w:tcPr>
          <w:p w14:paraId="1674CA38" w14:textId="77777777" w:rsidR="008A1555" w:rsidRPr="000118EF" w:rsidRDefault="008A1555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14º–24º tri</w:t>
            </w:r>
          </w:p>
        </w:tc>
        <w:tc>
          <w:tcPr>
            <w:tcW w:w="0" w:type="auto"/>
            <w:noWrap/>
            <w:hideMark/>
          </w:tcPr>
          <w:p w14:paraId="197E7A6C" w14:textId="77777777" w:rsidR="008A1555" w:rsidRPr="000118EF" w:rsidRDefault="008A1555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11 trimestres</w:t>
            </w:r>
          </w:p>
        </w:tc>
      </w:tr>
    </w:tbl>
    <w:p w14:paraId="6F363A2B" w14:textId="5AD17F48" w:rsidR="003F1095" w:rsidRPr="00DD2832" w:rsidRDefault="006E78E9" w:rsidP="003F1095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DD2832">
        <w:rPr>
          <w:rFonts w:cstheme="majorHAnsi"/>
          <w:i/>
          <w:color w:val="808080" w:themeColor="background1" w:themeShade="80"/>
          <w:sz w:val="20"/>
          <w:szCs w:val="20"/>
        </w:rPr>
        <w:t xml:space="preserve">Fonte: Consórcio RECAFF com base no </w:t>
      </w:r>
      <w:r>
        <w:rPr>
          <w:rFonts w:cstheme="majorHAnsi"/>
          <w:i/>
          <w:color w:val="808080" w:themeColor="background1" w:themeShade="80"/>
          <w:sz w:val="20"/>
          <w:szCs w:val="20"/>
        </w:rPr>
        <w:t>Produto Anteprojeto de Engenharia e Arquitetura</w:t>
      </w:r>
      <w:r w:rsidR="003F1095" w:rsidRPr="00DD2832">
        <w:rPr>
          <w:rFonts w:cstheme="majorHAnsi"/>
          <w:i/>
          <w:color w:val="808080" w:themeColor="background1" w:themeShade="80"/>
          <w:sz w:val="20"/>
          <w:szCs w:val="20"/>
        </w:rPr>
        <w:t>.</w:t>
      </w:r>
    </w:p>
    <w:p w14:paraId="45CCF6F7" w14:textId="6ECC0A01" w:rsidR="0029497C" w:rsidRPr="000118EF" w:rsidRDefault="009209A5" w:rsidP="000118EF">
      <w:pPr>
        <w:spacing w:before="120" w:after="120" w:line="360" w:lineRule="auto"/>
        <w:ind w:firstLine="709"/>
        <w:jc w:val="both"/>
        <w:rPr>
          <w:rFonts w:asciiTheme="majorHAnsi" w:eastAsiaTheme="minorHAnsi" w:hAnsiTheme="majorHAnsi" w:cstheme="majorHAnsi"/>
        </w:rPr>
      </w:pPr>
      <w:r w:rsidRPr="000118EF">
        <w:rPr>
          <w:rFonts w:asciiTheme="majorHAnsi" w:eastAsiaTheme="minorHAnsi" w:hAnsiTheme="majorHAnsi" w:cstheme="majorHAnsi"/>
        </w:rPr>
        <w:t xml:space="preserve">A </w:t>
      </w:r>
      <w:r>
        <w:rPr>
          <w:rFonts w:asciiTheme="majorHAnsi" w:hAnsiTheme="majorHAnsi" w:cstheme="majorHAnsi"/>
        </w:rPr>
        <w:t>fases do projeto e a distribuição temporal das</w:t>
      </w:r>
      <w:r w:rsidRPr="000118EF">
        <w:rPr>
          <w:rFonts w:asciiTheme="majorHAnsi" w:eastAsiaTheme="minorHAnsi" w:hAnsiTheme="majorHAnsi" w:cstheme="majorHAnsi"/>
        </w:rPr>
        <w:t xml:space="preserve"> intervenções orienta</w:t>
      </w:r>
      <w:r>
        <w:rPr>
          <w:rFonts w:asciiTheme="majorHAnsi" w:hAnsiTheme="majorHAnsi" w:cstheme="majorHAnsi"/>
        </w:rPr>
        <w:t>m</w:t>
      </w:r>
      <w:r w:rsidRPr="000118EF">
        <w:rPr>
          <w:rFonts w:asciiTheme="majorHAnsi" w:eastAsiaTheme="minorHAnsi" w:hAnsiTheme="majorHAnsi" w:cstheme="majorHAnsi"/>
        </w:rPr>
        <w:t xml:space="preserve"> diretamente o </w:t>
      </w:r>
      <w:r>
        <w:rPr>
          <w:rFonts w:asciiTheme="majorHAnsi" w:hAnsiTheme="majorHAnsi" w:cstheme="majorHAnsi"/>
        </w:rPr>
        <w:t xml:space="preserve">cronograma físico-financeiro de CAPEX </w:t>
      </w:r>
      <w:r w:rsidRPr="000118EF">
        <w:rPr>
          <w:rFonts w:asciiTheme="majorHAnsi" w:eastAsiaTheme="minorHAnsi" w:hAnsiTheme="majorHAnsi" w:cstheme="majorHAnsi"/>
        </w:rPr>
        <w:t>considerado no modelo econômico-financeiro, influenciando o fluxo de caixa do projeto e o início da contraprestação pública associada à disponibilização das áreas.</w:t>
      </w:r>
      <w:r w:rsidR="00050BD7">
        <w:rPr>
          <w:rFonts w:asciiTheme="majorHAnsi" w:hAnsiTheme="majorHAnsi" w:cstheme="majorHAnsi"/>
        </w:rPr>
        <w:t xml:space="preserve"> A síntese d</w:t>
      </w:r>
      <w:r w:rsidR="0030594A">
        <w:rPr>
          <w:rFonts w:asciiTheme="majorHAnsi" w:hAnsiTheme="majorHAnsi" w:cstheme="majorHAnsi"/>
        </w:rPr>
        <w:t>essas</w:t>
      </w:r>
      <w:r w:rsidR="00050BD7">
        <w:rPr>
          <w:rFonts w:asciiTheme="majorHAnsi" w:hAnsiTheme="majorHAnsi" w:cstheme="majorHAnsi"/>
        </w:rPr>
        <w:t xml:space="preserve"> </w:t>
      </w:r>
      <w:r w:rsidR="0030594A">
        <w:rPr>
          <w:rFonts w:asciiTheme="majorHAnsi" w:hAnsiTheme="majorHAnsi" w:cstheme="majorHAnsi"/>
        </w:rPr>
        <w:t>intervenções</w:t>
      </w:r>
      <w:r w:rsidR="00050BD7">
        <w:rPr>
          <w:rFonts w:asciiTheme="majorHAnsi" w:hAnsiTheme="majorHAnsi" w:cstheme="majorHAnsi"/>
        </w:rPr>
        <w:t>,</w:t>
      </w:r>
      <w:r w:rsidR="0030594A">
        <w:rPr>
          <w:rFonts w:asciiTheme="majorHAnsi" w:hAnsiTheme="majorHAnsi" w:cstheme="majorHAnsi"/>
        </w:rPr>
        <w:t xml:space="preserve"> bem como o </w:t>
      </w:r>
      <w:r w:rsidR="0030594A" w:rsidRPr="0008195C">
        <w:rPr>
          <w:rFonts w:asciiTheme="majorHAnsi" w:hAnsiTheme="majorHAnsi" w:cstheme="majorHAnsi"/>
        </w:rPr>
        <w:t>detalhamento das linhas de investimento, quantitativos e custos unitários</w:t>
      </w:r>
      <w:r w:rsidR="00132A89">
        <w:rPr>
          <w:rFonts w:asciiTheme="majorHAnsi" w:hAnsiTheme="majorHAnsi" w:cstheme="majorHAnsi"/>
        </w:rPr>
        <w:t xml:space="preserve"> estão apresentados </w:t>
      </w:r>
      <w:r w:rsidR="00132A89" w:rsidRPr="00C637A6">
        <w:rPr>
          <w:rFonts w:asciiTheme="majorHAnsi" w:hAnsiTheme="majorHAnsi" w:cstheme="majorHAnsi"/>
        </w:rPr>
        <w:t>na seção seguinte</w:t>
      </w:r>
      <w:r w:rsidR="00132A89">
        <w:rPr>
          <w:rFonts w:asciiTheme="majorHAnsi" w:hAnsiTheme="majorHAnsi" w:cstheme="majorHAnsi"/>
        </w:rPr>
        <w:t>.</w:t>
      </w:r>
      <w:r w:rsidR="0030594A">
        <w:rPr>
          <w:rFonts w:asciiTheme="majorHAnsi" w:hAnsiTheme="majorHAnsi" w:cstheme="majorHAnsi"/>
        </w:rPr>
        <w:t xml:space="preserve"> </w:t>
      </w:r>
      <w:r w:rsidR="00050BD7">
        <w:rPr>
          <w:rFonts w:asciiTheme="majorHAnsi" w:hAnsiTheme="majorHAnsi" w:cstheme="majorHAnsi"/>
        </w:rPr>
        <w:t xml:space="preserve"> </w:t>
      </w:r>
    </w:p>
    <w:p w14:paraId="1F30CB60" w14:textId="77777777" w:rsidR="00132A89" w:rsidRDefault="00132A89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5D807506" w14:textId="77777777" w:rsidR="007F4380" w:rsidRDefault="007F4380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  <w:sectPr w:rsidR="007F4380" w:rsidSect="003D4DB2">
          <w:pgSz w:w="11906" w:h="16838"/>
          <w:pgMar w:top="1417" w:right="1701" w:bottom="1135" w:left="1701" w:header="708" w:footer="708" w:gutter="0"/>
          <w:cols w:space="708"/>
          <w:titlePg/>
          <w:docGrid w:linePitch="360"/>
        </w:sectPr>
      </w:pPr>
    </w:p>
    <w:p w14:paraId="6EE7CE5F" w14:textId="5665B090" w:rsidR="007F4380" w:rsidRPr="000118EF" w:rsidRDefault="007F4380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93" w:name="_Toc223961853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color w:val="000000" w:themeColor="text1"/>
          <w:sz w:val="20"/>
          <w:szCs w:val="20"/>
        </w:rPr>
        <w:t>9</w: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Cronograma Físico-Financeiro</w:t>
      </w:r>
      <w:bookmarkEnd w:id="93"/>
    </w:p>
    <w:p w14:paraId="2AC4054A" w14:textId="3A4415D1" w:rsidR="00BF7D86" w:rsidRPr="00DD2832" w:rsidRDefault="007F4380" w:rsidP="00BF7D86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0549D6">
        <w:rPr>
          <w:rFonts w:cstheme="majorHAnsi"/>
          <w:noProof/>
        </w:rPr>
        <w:drawing>
          <wp:inline distT="0" distB="0" distL="0" distR="0" wp14:anchorId="53F9EE44" wp14:editId="00A11096">
            <wp:extent cx="9617377" cy="3905250"/>
            <wp:effectExtent l="0" t="0" r="3175" b="0"/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6E830733-707A-D169-089C-2E789C55A4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6E830733-707A-D169-089C-2E789C55A4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27533" cy="390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D86" w:rsidRPr="00BF7D86">
        <w:rPr>
          <w:rFonts w:cstheme="majorHAnsi"/>
          <w:i/>
          <w:color w:val="808080" w:themeColor="background1" w:themeShade="80"/>
          <w:sz w:val="20"/>
          <w:szCs w:val="20"/>
        </w:rPr>
        <w:t xml:space="preserve"> </w:t>
      </w:r>
      <w:r w:rsidR="00BF7D86" w:rsidRPr="00DD2832">
        <w:rPr>
          <w:rFonts w:cstheme="majorHAnsi"/>
          <w:i/>
          <w:color w:val="808080" w:themeColor="background1" w:themeShade="80"/>
          <w:sz w:val="20"/>
          <w:szCs w:val="20"/>
        </w:rPr>
        <w:t>Fonte: Consórcio RECAFF com base no Modelo Econômico-Financeir</w:t>
      </w:r>
      <w:r w:rsidR="00BF7D86">
        <w:rPr>
          <w:rFonts w:cstheme="majorHAnsi"/>
          <w:i/>
          <w:color w:val="808080" w:themeColor="background1" w:themeShade="80"/>
          <w:sz w:val="20"/>
          <w:szCs w:val="20"/>
        </w:rPr>
        <w:t>o</w:t>
      </w:r>
      <w:r w:rsidR="00BF7D86" w:rsidRPr="00DD2832">
        <w:rPr>
          <w:rFonts w:cstheme="majorHAnsi"/>
          <w:i/>
          <w:color w:val="808080" w:themeColor="background1" w:themeShade="80"/>
          <w:sz w:val="20"/>
          <w:szCs w:val="20"/>
        </w:rPr>
        <w:t>.</w:t>
      </w:r>
    </w:p>
    <w:p w14:paraId="2FCA4CD6" w14:textId="3D0BA686" w:rsidR="00363696" w:rsidRPr="000118EF" w:rsidRDefault="00363696" w:rsidP="000118EF">
      <w:pPr>
        <w:rPr>
          <w:rFonts w:eastAsiaTheme="minorHAnsi" w:cstheme="majorHAnsi"/>
          <w:b/>
        </w:rPr>
        <w:sectPr w:rsidR="00363696" w:rsidRPr="000118EF" w:rsidSect="000118EF">
          <w:pgSz w:w="16838" w:h="11906" w:orient="landscape"/>
          <w:pgMar w:top="1701" w:right="1417" w:bottom="1701" w:left="1135" w:header="708" w:footer="708" w:gutter="0"/>
          <w:cols w:space="708"/>
          <w:titlePg/>
          <w:docGrid w:linePitch="360"/>
        </w:sectPr>
      </w:pPr>
    </w:p>
    <w:p w14:paraId="4536260E" w14:textId="66928CCF" w:rsidR="00250BDE" w:rsidRPr="000118EF" w:rsidRDefault="00250BDE" w:rsidP="000118EF">
      <w:pPr>
        <w:pStyle w:val="Ttulo1"/>
        <w:numPr>
          <w:ilvl w:val="1"/>
          <w:numId w:val="1"/>
        </w:numPr>
        <w:rPr>
          <w:rFonts w:cstheme="majorHAnsi"/>
          <w:sz w:val="36"/>
        </w:rPr>
      </w:pPr>
      <w:bookmarkStart w:id="94" w:name="_Toc223961928"/>
      <w:r w:rsidRPr="000118EF">
        <w:rPr>
          <w:rFonts w:cstheme="majorHAnsi"/>
          <w:sz w:val="36"/>
          <w:szCs w:val="24"/>
        </w:rPr>
        <w:t>Síntese dos Investimentos do Projeto</w:t>
      </w:r>
      <w:bookmarkEnd w:id="94"/>
    </w:p>
    <w:p w14:paraId="1B534800" w14:textId="10C51B48" w:rsidR="006A7A80" w:rsidRPr="006A7A80" w:rsidRDefault="0008195C" w:rsidP="006A7A80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2B7B04">
        <w:rPr>
          <w:rFonts w:asciiTheme="majorHAnsi" w:hAnsiTheme="majorHAnsi" w:cstheme="majorHAnsi"/>
        </w:rPr>
        <w:t>Para</w:t>
      </w:r>
      <w:r w:rsidRPr="0008195C">
        <w:rPr>
          <w:rFonts w:asciiTheme="majorHAnsi" w:hAnsiTheme="majorHAnsi" w:cstheme="majorHAnsi"/>
        </w:rPr>
        <w:t xml:space="preserve"> </w:t>
      </w:r>
      <w:r w:rsidR="006A7A80" w:rsidRPr="006A7A80">
        <w:rPr>
          <w:rFonts w:asciiTheme="majorHAnsi" w:hAnsiTheme="majorHAnsi" w:cstheme="majorHAnsi"/>
        </w:rPr>
        <w:t>a implantação do projeto de Parceria Público-Privada (PPP) do Complexo do Centro Administrativo Fernando Ferrari (CAFF), os investimentos foram organizados por edificação e por componentes do empreendimento, conforme escopo e diretrizes estabelecidos no Produto Anteprojeto de Engenharia e Arquitetura.</w:t>
      </w:r>
    </w:p>
    <w:p w14:paraId="796C6DE7" w14:textId="6037F378" w:rsidR="006A7A80" w:rsidRPr="006A7A80" w:rsidRDefault="006A7A80" w:rsidP="008D3B5E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6A7A80">
        <w:rPr>
          <w:rFonts w:asciiTheme="majorHAnsi" w:hAnsiTheme="majorHAnsi" w:cstheme="majorHAnsi"/>
        </w:rPr>
        <w:t>Para fins de estruturação do capítulo, os investimentos são apresentados em dois grupos:</w:t>
      </w:r>
    </w:p>
    <w:p w14:paraId="4FC139D1" w14:textId="2AF8A0FF" w:rsidR="006A7A80" w:rsidRPr="000118EF" w:rsidRDefault="006A7A80" w:rsidP="000118EF">
      <w:pPr>
        <w:pStyle w:val="PargrafodaLista"/>
        <w:numPr>
          <w:ilvl w:val="0"/>
          <w:numId w:val="108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Investimentos obrigatórios</w:t>
      </w:r>
    </w:p>
    <w:p w14:paraId="57457B26" w14:textId="77777777" w:rsidR="006A7A80" w:rsidRPr="006A7A80" w:rsidRDefault="006A7A80" w:rsidP="008D3B5E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6A7A80">
        <w:rPr>
          <w:rFonts w:asciiTheme="majorHAnsi" w:hAnsiTheme="majorHAnsi" w:cstheme="majorHAnsi"/>
        </w:rPr>
        <w:t xml:space="preserve">Correspondem às intervenções indispensáveis para a requalificação, ampliação e operação do núcleo administrativo do complexo, incluindo edificações existentes submetidas a </w:t>
      </w:r>
      <w:r w:rsidRPr="000118EF">
        <w:rPr>
          <w:rFonts w:asciiTheme="majorHAnsi" w:hAnsiTheme="majorHAnsi" w:cstheme="majorHAnsi"/>
          <w:i/>
          <w:iCs/>
        </w:rPr>
        <w:t>retrofit</w:t>
      </w:r>
      <w:r w:rsidRPr="006A7A80">
        <w:rPr>
          <w:rFonts w:asciiTheme="majorHAnsi" w:hAnsiTheme="majorHAnsi" w:cstheme="majorHAnsi"/>
        </w:rPr>
        <w:t xml:space="preserve"> e novas estruturas necessárias ao funcionamento do empreendimento.</w:t>
      </w:r>
    </w:p>
    <w:p w14:paraId="478A617E" w14:textId="77777777" w:rsidR="006A7A80" w:rsidRPr="006A7A80" w:rsidRDefault="006A7A80" w:rsidP="008D3B5E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6A7A80">
        <w:rPr>
          <w:rFonts w:asciiTheme="majorHAnsi" w:hAnsiTheme="majorHAnsi" w:cstheme="majorHAnsi"/>
        </w:rPr>
        <w:t>Incluem:</w:t>
      </w:r>
    </w:p>
    <w:p w14:paraId="60E6E2BD" w14:textId="2BE83C17" w:rsidR="006A7A80" w:rsidRPr="000118EF" w:rsidRDefault="008D3B5E" w:rsidP="000118EF">
      <w:pPr>
        <w:pStyle w:val="PargrafodaLista"/>
        <w:numPr>
          <w:ilvl w:val="0"/>
          <w:numId w:val="10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 xml:space="preserve">A – CAFF </w:t>
      </w:r>
    </w:p>
    <w:p w14:paraId="3FF79491" w14:textId="56687034" w:rsidR="006A7A80" w:rsidRPr="000118EF" w:rsidRDefault="008D3B5E" w:rsidP="000118EF">
      <w:pPr>
        <w:pStyle w:val="PargrafodaLista"/>
        <w:numPr>
          <w:ilvl w:val="0"/>
          <w:numId w:val="10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 xml:space="preserve">B – SEDUC </w:t>
      </w:r>
    </w:p>
    <w:p w14:paraId="04B1A440" w14:textId="64DDF11A" w:rsidR="006A7A80" w:rsidRPr="000118EF" w:rsidRDefault="008D3B5E" w:rsidP="000118EF">
      <w:pPr>
        <w:pStyle w:val="PargrafodaLista"/>
        <w:numPr>
          <w:ilvl w:val="0"/>
          <w:numId w:val="10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 xml:space="preserve">C – PGE </w:t>
      </w:r>
    </w:p>
    <w:p w14:paraId="756BF8FA" w14:textId="7D2AE829" w:rsidR="006A7A80" w:rsidRPr="000118EF" w:rsidRDefault="008D3B5E" w:rsidP="000118EF">
      <w:pPr>
        <w:pStyle w:val="PargrafodaLista"/>
        <w:numPr>
          <w:ilvl w:val="0"/>
          <w:numId w:val="10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 xml:space="preserve">D – Edifício Interno – Estacionamento </w:t>
      </w:r>
    </w:p>
    <w:p w14:paraId="691034C1" w14:textId="1CEC239D" w:rsidR="006A7A80" w:rsidRPr="000118EF" w:rsidRDefault="008D3B5E" w:rsidP="000118EF">
      <w:pPr>
        <w:pStyle w:val="PargrafodaLista"/>
        <w:numPr>
          <w:ilvl w:val="0"/>
          <w:numId w:val="109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 xml:space="preserve">H – Garagem </w:t>
      </w:r>
    </w:p>
    <w:p w14:paraId="42EF9627" w14:textId="037A5339" w:rsidR="00350D60" w:rsidRPr="000118EF" w:rsidRDefault="008D3B5E" w:rsidP="00350D60">
      <w:pPr>
        <w:pStyle w:val="PargrafodaLista"/>
        <w:numPr>
          <w:ilvl w:val="0"/>
          <w:numId w:val="109"/>
        </w:numPr>
        <w:spacing w:before="120" w:after="120" w:line="360" w:lineRule="auto"/>
        <w:jc w:val="both"/>
        <w:rPr>
          <w:rFonts w:asciiTheme="majorHAnsi" w:hAnsiTheme="majorHAnsi" w:cstheme="majorHAnsi"/>
          <w:szCs w:val="22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>N – DAER</w:t>
      </w:r>
    </w:p>
    <w:p w14:paraId="419E09E0" w14:textId="77777777" w:rsidR="00616491" w:rsidRPr="00ED5B88" w:rsidRDefault="00616491" w:rsidP="00616491">
      <w:pPr>
        <w:pStyle w:val="PargrafodaLista"/>
        <w:numPr>
          <w:ilvl w:val="0"/>
          <w:numId w:val="109"/>
        </w:numPr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8"/>
        </w:rPr>
      </w:pPr>
      <w:r w:rsidRPr="00ED5B88">
        <w:rPr>
          <w:rFonts w:asciiTheme="majorHAnsi" w:hAnsiTheme="majorHAnsi" w:cstheme="majorHAnsi"/>
          <w:sz w:val="24"/>
          <w:szCs w:val="28"/>
        </w:rPr>
        <w:t>Prédio P – Escola (Acessório)</w:t>
      </w:r>
    </w:p>
    <w:p w14:paraId="04819FBC" w14:textId="1B391975" w:rsidR="00386C4A" w:rsidRPr="000118EF" w:rsidRDefault="00386C4A" w:rsidP="00386C4A">
      <w:pPr>
        <w:pStyle w:val="PargrafodaLista"/>
        <w:numPr>
          <w:ilvl w:val="0"/>
          <w:numId w:val="109"/>
        </w:numPr>
        <w:spacing w:before="120" w:after="120" w:line="360" w:lineRule="auto"/>
        <w:jc w:val="both"/>
        <w:rPr>
          <w:rFonts w:asciiTheme="majorHAnsi" w:hAnsiTheme="majorHAnsi" w:cstheme="majorHAnsi"/>
          <w:szCs w:val="22"/>
        </w:rPr>
      </w:pPr>
      <w:r w:rsidRPr="00386C4A">
        <w:rPr>
          <w:rFonts w:asciiTheme="majorHAnsi" w:hAnsiTheme="majorHAnsi" w:cstheme="majorHAnsi"/>
          <w:sz w:val="24"/>
          <w:szCs w:val="28"/>
        </w:rPr>
        <w:t>Urbanização</w:t>
      </w:r>
      <w:r w:rsidR="005B218F">
        <w:rPr>
          <w:rFonts w:asciiTheme="majorHAnsi" w:hAnsiTheme="majorHAnsi" w:cstheme="majorHAnsi"/>
          <w:sz w:val="24"/>
          <w:szCs w:val="28"/>
        </w:rPr>
        <w:t xml:space="preserve"> (área externa)</w:t>
      </w:r>
      <w:r w:rsidRPr="00386C4A">
        <w:rPr>
          <w:rFonts w:asciiTheme="majorHAnsi" w:hAnsiTheme="majorHAnsi" w:cstheme="majorHAnsi"/>
          <w:sz w:val="24"/>
          <w:szCs w:val="28"/>
        </w:rPr>
        <w:t xml:space="preserve"> </w:t>
      </w:r>
    </w:p>
    <w:p w14:paraId="1693105E" w14:textId="77777777" w:rsidR="00350D60" w:rsidRPr="000118EF" w:rsidRDefault="00350D60" w:rsidP="000118EF">
      <w:pPr>
        <w:pStyle w:val="PargrafodaLista"/>
        <w:spacing w:before="120" w:after="120" w:line="360" w:lineRule="auto"/>
        <w:ind w:left="1429"/>
        <w:jc w:val="both"/>
        <w:rPr>
          <w:rFonts w:asciiTheme="majorHAnsi" w:hAnsiTheme="majorHAnsi" w:cstheme="majorHAnsi"/>
        </w:rPr>
      </w:pPr>
    </w:p>
    <w:p w14:paraId="17E0C00B" w14:textId="7FDE6AE5" w:rsidR="006A7A80" w:rsidRPr="000549D6" w:rsidRDefault="006A7A80" w:rsidP="000118EF">
      <w:pPr>
        <w:pStyle w:val="PargrafodaLista"/>
        <w:numPr>
          <w:ilvl w:val="0"/>
          <w:numId w:val="108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Investimentos </w:t>
      </w:r>
      <w:r w:rsidR="003C0DF3">
        <w:rPr>
          <w:rFonts w:asciiTheme="majorHAnsi" w:hAnsiTheme="majorHAnsi" w:cstheme="majorHAnsi"/>
          <w:sz w:val="24"/>
          <w:szCs w:val="28"/>
        </w:rPr>
        <w:t xml:space="preserve">obrigatórios </w:t>
      </w:r>
      <w:r w:rsidRPr="000118EF">
        <w:rPr>
          <w:rFonts w:asciiTheme="majorHAnsi" w:hAnsiTheme="majorHAnsi" w:cstheme="majorHAnsi"/>
          <w:sz w:val="24"/>
          <w:szCs w:val="28"/>
        </w:rPr>
        <w:t xml:space="preserve">associados a </w:t>
      </w:r>
      <w:r w:rsidR="003C0DF3">
        <w:rPr>
          <w:rFonts w:asciiTheme="majorHAnsi" w:hAnsiTheme="majorHAnsi" w:cstheme="majorHAnsi"/>
          <w:sz w:val="24"/>
          <w:szCs w:val="28"/>
        </w:rPr>
        <w:t>receitas</w:t>
      </w:r>
      <w:r w:rsidRPr="000118EF">
        <w:rPr>
          <w:rFonts w:asciiTheme="majorHAnsi" w:hAnsiTheme="majorHAnsi" w:cstheme="majorHAnsi"/>
          <w:sz w:val="24"/>
          <w:szCs w:val="28"/>
        </w:rPr>
        <w:t xml:space="preserve"> acessórias</w:t>
      </w:r>
    </w:p>
    <w:p w14:paraId="60BE3B7C" w14:textId="4F90382A" w:rsidR="006A7A80" w:rsidRPr="006A7A80" w:rsidRDefault="006A7A80" w:rsidP="006A7A80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6A7A80">
        <w:rPr>
          <w:rFonts w:asciiTheme="majorHAnsi" w:hAnsiTheme="majorHAnsi" w:cstheme="majorHAnsi"/>
        </w:rPr>
        <w:t>Correspondem às intervenções vinculadas a usos complementares do empreendimento, como estruturas de apoio, serviços e áreas comerciais, conforme previsto no anteprojeto.</w:t>
      </w:r>
    </w:p>
    <w:p w14:paraId="2F1D7435" w14:textId="77777777" w:rsidR="00BD294B" w:rsidRDefault="00BD29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7CFCEC45" w14:textId="69B7113E" w:rsidR="006A7A80" w:rsidRPr="006A7A80" w:rsidRDefault="006A7A80" w:rsidP="006A7A80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6A7A80">
        <w:rPr>
          <w:rFonts w:asciiTheme="majorHAnsi" w:hAnsiTheme="majorHAnsi" w:cstheme="majorHAnsi"/>
        </w:rPr>
        <w:t>Incluem:</w:t>
      </w:r>
    </w:p>
    <w:p w14:paraId="585BC643" w14:textId="1B805315" w:rsidR="006A7A80" w:rsidRPr="000118EF" w:rsidRDefault="00350D60" w:rsidP="000118EF">
      <w:pPr>
        <w:pStyle w:val="PargrafodaLista"/>
        <w:numPr>
          <w:ilvl w:val="0"/>
          <w:numId w:val="110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>E – Edifício Esquina (Escritórios) (Acessório)</w:t>
      </w:r>
    </w:p>
    <w:p w14:paraId="331A24A7" w14:textId="63A1AC11" w:rsidR="006A7A80" w:rsidRPr="000118EF" w:rsidRDefault="00350D60" w:rsidP="000118EF">
      <w:pPr>
        <w:pStyle w:val="PargrafodaLista"/>
        <w:numPr>
          <w:ilvl w:val="0"/>
          <w:numId w:val="110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>F e G – Prédios Baixos (Acessório)</w:t>
      </w:r>
    </w:p>
    <w:p w14:paraId="5C8DEFCE" w14:textId="586A491E" w:rsidR="006A7A80" w:rsidRPr="000118EF" w:rsidRDefault="00350D60" w:rsidP="000118EF">
      <w:pPr>
        <w:pStyle w:val="PargrafodaLista"/>
        <w:numPr>
          <w:ilvl w:val="0"/>
          <w:numId w:val="110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>I – Praça Comercial (Acessório)</w:t>
      </w:r>
    </w:p>
    <w:p w14:paraId="410AB1AE" w14:textId="1CEB6442" w:rsidR="006A7A80" w:rsidRPr="000118EF" w:rsidRDefault="00350D60" w:rsidP="000118EF">
      <w:pPr>
        <w:pStyle w:val="PargrafodaLista"/>
        <w:numPr>
          <w:ilvl w:val="0"/>
          <w:numId w:val="110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>J e M – Restaurantes (Acessório)</w:t>
      </w:r>
    </w:p>
    <w:p w14:paraId="41FD52B8" w14:textId="2492FA3A" w:rsidR="006A7A80" w:rsidRPr="000118EF" w:rsidRDefault="00350D60" w:rsidP="000118EF">
      <w:pPr>
        <w:pStyle w:val="PargrafodaLista"/>
        <w:numPr>
          <w:ilvl w:val="0"/>
          <w:numId w:val="110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>K – Torre K (Acessório)</w:t>
      </w:r>
    </w:p>
    <w:p w14:paraId="7981E972" w14:textId="64305319" w:rsidR="006A7A80" w:rsidRPr="000118EF" w:rsidRDefault="00350D60" w:rsidP="000118EF">
      <w:pPr>
        <w:pStyle w:val="PargrafodaLista"/>
        <w:numPr>
          <w:ilvl w:val="0"/>
          <w:numId w:val="110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>L – Torre L (Acessório)</w:t>
      </w:r>
    </w:p>
    <w:p w14:paraId="11B10288" w14:textId="518DF930" w:rsidR="006A7A80" w:rsidRPr="000118EF" w:rsidRDefault="00350D60" w:rsidP="000118EF">
      <w:pPr>
        <w:pStyle w:val="PargrafodaLista"/>
        <w:numPr>
          <w:ilvl w:val="0"/>
          <w:numId w:val="110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Prédio </w:t>
      </w:r>
      <w:r w:rsidR="006A7A80" w:rsidRPr="000118EF">
        <w:rPr>
          <w:rFonts w:asciiTheme="majorHAnsi" w:hAnsiTheme="majorHAnsi" w:cstheme="majorHAnsi"/>
          <w:sz w:val="24"/>
          <w:szCs w:val="28"/>
        </w:rPr>
        <w:t>O – Edifício Interno – Torre (Acessório)</w:t>
      </w:r>
    </w:p>
    <w:p w14:paraId="36C33826" w14:textId="2CAD9006" w:rsidR="008A52E6" w:rsidRPr="000118EF" w:rsidRDefault="008A52E6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95" w:name="_Toc223961854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A63368">
        <w:rPr>
          <w:rFonts w:cstheme="majorHAnsi"/>
          <w:b/>
          <w:noProof/>
          <w:color w:val="000000" w:themeColor="text1"/>
          <w:sz w:val="20"/>
          <w:szCs w:val="20"/>
        </w:rPr>
        <w:t>10</w:t>
      </w:r>
      <w:r w:rsidR="002170EB" w:rsidRPr="000549D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Detalhes e tipologias edifícios, acessos e fluxos</w:t>
      </w:r>
      <w:bookmarkEnd w:id="95"/>
    </w:p>
    <w:p w14:paraId="5A316DD2" w14:textId="71085709" w:rsidR="008455B8" w:rsidRPr="000118EF" w:rsidRDefault="002468AE" w:rsidP="000118EF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0549D6">
        <w:rPr>
          <w:rFonts w:cstheme="majorHAnsi"/>
          <w:noProof/>
          <w:szCs w:val="24"/>
        </w:rPr>
        <w:drawing>
          <wp:inline distT="0" distB="0" distL="0" distR="0" wp14:anchorId="32B9991D" wp14:editId="1DCA103E">
            <wp:extent cx="5400040" cy="3996690"/>
            <wp:effectExtent l="0" t="0" r="0" b="3810"/>
            <wp:docPr id="1526213714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13714" name="Picture 1" descr="A map of a city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2E6" w:rsidRPr="000549D6">
        <w:rPr>
          <w:rFonts w:cstheme="majorHAnsi"/>
          <w:i/>
          <w:color w:val="808080" w:themeColor="background1" w:themeShade="80"/>
          <w:sz w:val="20"/>
          <w:szCs w:val="20"/>
        </w:rPr>
        <w:t xml:space="preserve"> Fonte: Consórcio RECAFF com base no </w:t>
      </w:r>
      <w:r w:rsidR="006E78E9" w:rsidRPr="000549D6">
        <w:rPr>
          <w:rFonts w:cstheme="majorHAnsi"/>
          <w:i/>
          <w:color w:val="808080" w:themeColor="background1" w:themeShade="80"/>
          <w:sz w:val="20"/>
          <w:szCs w:val="20"/>
        </w:rPr>
        <w:t>Produto Anteprojeto de Engenharia e Arquitetura</w:t>
      </w:r>
      <w:r w:rsidR="008A52E6" w:rsidRPr="000549D6">
        <w:rPr>
          <w:rFonts w:cstheme="majorHAnsi"/>
          <w:i/>
          <w:color w:val="808080" w:themeColor="background1" w:themeShade="80"/>
          <w:sz w:val="20"/>
          <w:szCs w:val="20"/>
        </w:rPr>
        <w:t>.</w:t>
      </w:r>
    </w:p>
    <w:p w14:paraId="37AF088B" w14:textId="11FE13F8" w:rsidR="00475C24" w:rsidRDefault="00475C2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5B50C265" w14:textId="1455431C" w:rsidR="00D13F17" w:rsidRDefault="00475C24" w:rsidP="00CA263D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475C24">
        <w:rPr>
          <w:rFonts w:asciiTheme="majorHAnsi" w:hAnsiTheme="majorHAnsi" w:cstheme="majorHAnsi"/>
        </w:rPr>
        <w:t>A projeção de investimentos ao longo dos 3</w:t>
      </w:r>
      <w:r>
        <w:rPr>
          <w:rFonts w:asciiTheme="majorHAnsi" w:hAnsiTheme="majorHAnsi" w:cstheme="majorHAnsi"/>
        </w:rPr>
        <w:t>0</w:t>
      </w:r>
      <w:r w:rsidRPr="00475C24">
        <w:rPr>
          <w:rFonts w:asciiTheme="majorHAnsi" w:hAnsiTheme="majorHAnsi" w:cstheme="majorHAnsi"/>
        </w:rPr>
        <w:t xml:space="preserve"> anos do contrato de concessão foi calculada para refletir as necessidades de capital para diferentes áreas do projeto, com base nos investimentos planejados em cada fase. O gráfico a seguir ilustra a distribuição dos investimentos ao longo do tempo, destacando o fluxo financeiro projetado para cada uma das fases do contrato.</w:t>
      </w:r>
    </w:p>
    <w:p w14:paraId="43B115F2" w14:textId="6203CC87" w:rsidR="00E91879" w:rsidRDefault="001F0FF6" w:rsidP="00EF2DBD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96" w:name="_Toc222432715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Gráfico </w:t>
      </w:r>
      <w:r w:rsidR="007503C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7503C6">
        <w:rPr>
          <w:rFonts w:cstheme="majorHAnsi"/>
          <w:b/>
          <w:color w:val="000000" w:themeColor="text1"/>
          <w:sz w:val="20"/>
          <w:szCs w:val="20"/>
        </w:rPr>
        <w:instrText xml:space="preserve"> SEQ Gráfico \* ARABIC </w:instrText>
      </w:r>
      <w:r w:rsidR="007503C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</w:t>
      </w:r>
      <w:r w:rsidR="007503C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Total (R$ Milhões)</w:t>
      </w:r>
      <w:bookmarkEnd w:id="96"/>
      <w:r w:rsidR="00F647F8" w:rsidRPr="00F647F8">
        <w:rPr>
          <w:noProof/>
        </w:rPr>
        <w:t xml:space="preserve"> </w:t>
      </w:r>
      <w:r w:rsidR="00F647F8">
        <w:rPr>
          <w:noProof/>
        </w:rPr>
        <w:drawing>
          <wp:inline distT="0" distB="0" distL="0" distR="0" wp14:anchorId="7930A43E" wp14:editId="60725C61">
            <wp:extent cx="5463540" cy="2080260"/>
            <wp:effectExtent l="0" t="0" r="0" b="0"/>
            <wp:docPr id="2063293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519297D3" w14:textId="11FA202D" w:rsidR="001F0FF6" w:rsidRDefault="001F0FF6" w:rsidP="00EF2DBD">
      <w:pPr>
        <w:pStyle w:val="Legenda"/>
        <w:keepNext/>
        <w:jc w:val="center"/>
        <w:rPr>
          <w:rFonts w:cstheme="majorHAnsi"/>
          <w:i/>
          <w:color w:val="808080" w:themeColor="background1" w:themeShade="80"/>
          <w:sz w:val="20"/>
          <w:szCs w:val="20"/>
        </w:rPr>
      </w:pPr>
      <w:r w:rsidRPr="0071313D">
        <w:rPr>
          <w:rFonts w:cstheme="majorHAnsi"/>
          <w:i/>
          <w:color w:val="808080" w:themeColor="background1" w:themeShade="80"/>
          <w:sz w:val="20"/>
          <w:szCs w:val="20"/>
        </w:rPr>
        <w:t xml:space="preserve">Fonte: Consórcio RECAFF com base no </w:t>
      </w:r>
      <w:r>
        <w:rPr>
          <w:rFonts w:cstheme="majorHAnsi"/>
          <w:i/>
          <w:color w:val="808080" w:themeColor="background1" w:themeShade="80"/>
          <w:sz w:val="20"/>
          <w:szCs w:val="20"/>
        </w:rPr>
        <w:t>Modelo Econômico</w:t>
      </w:r>
      <w:r w:rsidR="00EF2DBD">
        <w:rPr>
          <w:rFonts w:cstheme="majorHAnsi"/>
          <w:i/>
          <w:color w:val="808080" w:themeColor="background1" w:themeShade="80"/>
          <w:sz w:val="20"/>
          <w:szCs w:val="20"/>
        </w:rPr>
        <w:t>-</w:t>
      </w:r>
      <w:r>
        <w:rPr>
          <w:rFonts w:cstheme="majorHAnsi"/>
          <w:i/>
          <w:color w:val="808080" w:themeColor="background1" w:themeShade="80"/>
          <w:sz w:val="20"/>
          <w:szCs w:val="20"/>
        </w:rPr>
        <w:t>Financeiro</w:t>
      </w:r>
      <w:r w:rsidRPr="0071313D">
        <w:rPr>
          <w:rFonts w:cstheme="majorHAnsi"/>
          <w:i/>
          <w:color w:val="808080" w:themeColor="background1" w:themeShade="80"/>
          <w:sz w:val="20"/>
          <w:szCs w:val="20"/>
        </w:rPr>
        <w:t>.</w:t>
      </w:r>
    </w:p>
    <w:p w14:paraId="54CDFBF9" w14:textId="12FD4C94" w:rsidR="00706779" w:rsidRPr="007739D6" w:rsidRDefault="00706779" w:rsidP="007739D6">
      <w:pPr>
        <w:pStyle w:val="2Nvel"/>
        <w:jc w:val="center"/>
        <w:rPr>
          <w:iCs/>
          <w:color w:val="000000" w:themeColor="text1"/>
          <w:sz w:val="20"/>
          <w:szCs w:val="20"/>
        </w:rPr>
      </w:pPr>
      <w:bookmarkStart w:id="97" w:name="_Toc223961855"/>
      <w:r w:rsidRPr="007739D6">
        <w:rPr>
          <w:color w:val="000000" w:themeColor="text1"/>
          <w:sz w:val="20"/>
          <w:szCs w:val="20"/>
        </w:rPr>
        <w:t xml:space="preserve">Tabela </w:t>
      </w:r>
      <w:r w:rsidRPr="007739D6">
        <w:rPr>
          <w:color w:val="000000" w:themeColor="text1"/>
          <w:sz w:val="20"/>
          <w:szCs w:val="20"/>
        </w:rPr>
        <w:fldChar w:fldCharType="begin"/>
      </w:r>
      <w:r w:rsidRPr="007739D6">
        <w:rPr>
          <w:color w:val="000000" w:themeColor="text1"/>
          <w:sz w:val="20"/>
          <w:szCs w:val="20"/>
        </w:rPr>
        <w:instrText xml:space="preserve"> SEQ Tabela \* ARABIC </w:instrText>
      </w:r>
      <w:r w:rsidRPr="007739D6">
        <w:rPr>
          <w:color w:val="000000" w:themeColor="text1"/>
          <w:sz w:val="20"/>
          <w:szCs w:val="20"/>
        </w:rPr>
        <w:fldChar w:fldCharType="separate"/>
      </w:r>
      <w:r w:rsidRPr="007739D6">
        <w:rPr>
          <w:color w:val="000000" w:themeColor="text1"/>
          <w:sz w:val="20"/>
          <w:szCs w:val="20"/>
        </w:rPr>
        <w:t>11</w:t>
      </w:r>
      <w:r w:rsidRPr="007739D6">
        <w:rPr>
          <w:color w:val="000000" w:themeColor="text1"/>
          <w:sz w:val="20"/>
          <w:szCs w:val="20"/>
        </w:rPr>
        <w:fldChar w:fldCharType="end"/>
      </w:r>
      <w:r w:rsidRPr="007739D6">
        <w:rPr>
          <w:color w:val="000000" w:themeColor="text1"/>
          <w:sz w:val="20"/>
          <w:szCs w:val="20"/>
        </w:rPr>
        <w:t xml:space="preserve"> - CAPEX Total por Empreendimento (R$ Milhões)</w:t>
      </w:r>
      <w:bookmarkEnd w:id="97"/>
    </w:p>
    <w:tbl>
      <w:tblPr>
        <w:tblW w:w="53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3"/>
        <w:gridCol w:w="1388"/>
      </w:tblGrid>
      <w:tr w:rsidR="00706779" w14:paraId="729D09BB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77D7674" w14:textId="77777777" w:rsidR="00706779" w:rsidRDefault="0070677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CAPEX Total por Empreendimento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23363BB3" w14:textId="217211D9" w:rsidR="00706779" w:rsidRDefault="0070677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</w:t>
            </w:r>
            <w:r w:rsidR="00266BA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$ milhões</w:t>
            </w:r>
          </w:p>
        </w:tc>
      </w:tr>
      <w:tr w:rsidR="00706779" w14:paraId="12DA65DF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B449F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A - CAFF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43AA4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426,83</w:t>
            </w:r>
          </w:p>
        </w:tc>
      </w:tr>
      <w:tr w:rsidR="00706779" w14:paraId="0C877B8D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2C9A4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B -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8A2C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148,48</w:t>
            </w:r>
          </w:p>
        </w:tc>
      </w:tr>
      <w:tr w:rsidR="00706779" w14:paraId="0EA37507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B813A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C -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95FF8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217,85</w:t>
            </w:r>
          </w:p>
        </w:tc>
      </w:tr>
      <w:tr w:rsidR="00706779" w14:paraId="3787B5CF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D4F68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D - Estacionamento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C15A8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103,86</w:t>
            </w:r>
          </w:p>
        </w:tc>
      </w:tr>
      <w:tr w:rsidR="00706779" w14:paraId="0B7F6A90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68FB4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E -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3CD7F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35,07</w:t>
            </w:r>
          </w:p>
        </w:tc>
      </w:tr>
      <w:tr w:rsidR="00706779" w14:paraId="70CC7CA8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7DF98" w14:textId="592C5E6C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Prédios F e G - Prédios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9966C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31,35</w:t>
            </w:r>
          </w:p>
        </w:tc>
      </w:tr>
      <w:tr w:rsidR="00706779" w14:paraId="41EF0ABC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7278C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H -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2311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76,18</w:t>
            </w:r>
          </w:p>
        </w:tc>
      </w:tr>
      <w:tr w:rsidR="00706779" w14:paraId="64137B34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93AF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D5BB1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6,97</w:t>
            </w:r>
          </w:p>
        </w:tc>
      </w:tr>
      <w:tr w:rsidR="00706779" w14:paraId="570CF7F3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A54ED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Prédios J e M - Restaurantes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8FC89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2,91</w:t>
            </w:r>
          </w:p>
        </w:tc>
      </w:tr>
      <w:tr w:rsidR="00706779" w14:paraId="11C6FBA2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0F980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K - Torre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05D44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30,87</w:t>
            </w:r>
          </w:p>
        </w:tc>
      </w:tr>
      <w:tr w:rsidR="00706779" w14:paraId="24ED6594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02822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L - Torre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04F42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20,67</w:t>
            </w:r>
          </w:p>
        </w:tc>
      </w:tr>
      <w:tr w:rsidR="00706779" w14:paraId="687FB944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EA6FF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N -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9625F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113,11</w:t>
            </w:r>
          </w:p>
        </w:tc>
      </w:tr>
      <w:tr w:rsidR="00706779" w14:paraId="3D19457D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34EFB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O - Edifício Interno - Torre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9AE87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48,23</w:t>
            </w:r>
          </w:p>
        </w:tc>
      </w:tr>
      <w:tr w:rsidR="00706779" w14:paraId="2CFBB36B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B9B17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P -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6A31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4,86</w:t>
            </w:r>
          </w:p>
        </w:tc>
      </w:tr>
      <w:tr w:rsidR="00706779" w14:paraId="11B6ED33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ECCA3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Urbanização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D6EF7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21,79</w:t>
            </w:r>
          </w:p>
        </w:tc>
      </w:tr>
      <w:tr w:rsidR="00706779" w14:paraId="1398FCB1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66D8F" w14:textId="77777777" w:rsidR="00706779" w:rsidRDefault="00706779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Pré-Operacional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5CAFC" w14:textId="77777777" w:rsidR="00706779" w:rsidRDefault="0070677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40,61</w:t>
            </w:r>
          </w:p>
        </w:tc>
      </w:tr>
      <w:tr w:rsidR="00706779" w14:paraId="6B8D494F" w14:textId="77777777" w:rsidTr="007739D6">
        <w:trPr>
          <w:trHeight w:val="29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2CF4A" w14:textId="77777777" w:rsidR="00706779" w:rsidRDefault="0070677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7448B" w14:textId="77777777" w:rsidR="00706779" w:rsidRDefault="0070677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1.329,64</w:t>
            </w:r>
          </w:p>
        </w:tc>
      </w:tr>
    </w:tbl>
    <w:p w14:paraId="7ECEF851" w14:textId="4435FBF6" w:rsidR="00706779" w:rsidRDefault="00706779" w:rsidP="007739D6">
      <w:pPr>
        <w:spacing w:before="120" w:after="120" w:line="360" w:lineRule="auto"/>
        <w:ind w:firstLine="709"/>
        <w:jc w:val="center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Modelo Econômico-Financeiro.</w:t>
      </w:r>
    </w:p>
    <w:p w14:paraId="2103F4E1" w14:textId="76ED420E" w:rsidR="00CE430C" w:rsidRDefault="00D60E6A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t>O total de investimentos</w:t>
      </w:r>
      <w:r w:rsidR="00F579EA" w:rsidRPr="00D94403">
        <w:rPr>
          <w:rFonts w:asciiTheme="majorHAnsi" w:hAnsiTheme="majorHAnsi" w:cstheme="majorHAnsi"/>
        </w:rPr>
        <w:t xml:space="preserve"> ao longo dos 30 anos de vigência do contrato de concessão totaliza R$ </w:t>
      </w:r>
      <w:r w:rsidR="00D94403" w:rsidRPr="00D94403">
        <w:rPr>
          <w:rFonts w:asciiTheme="majorHAnsi" w:hAnsiTheme="majorHAnsi" w:cstheme="majorHAnsi"/>
        </w:rPr>
        <w:t>1.</w:t>
      </w:r>
      <w:r w:rsidR="0091358A">
        <w:rPr>
          <w:rFonts w:asciiTheme="majorHAnsi" w:hAnsiTheme="majorHAnsi" w:cstheme="majorHAnsi"/>
        </w:rPr>
        <w:t>329,64</w:t>
      </w:r>
      <w:r w:rsidR="00D94403" w:rsidRPr="00D94403">
        <w:rPr>
          <w:rFonts w:asciiTheme="majorHAnsi" w:hAnsiTheme="majorHAnsi" w:cstheme="majorHAnsi"/>
        </w:rPr>
        <w:t xml:space="preserve"> bilhões. </w:t>
      </w:r>
    </w:p>
    <w:p w14:paraId="1E592409" w14:textId="654B63DA" w:rsidR="0030083C" w:rsidRPr="0030083C" w:rsidRDefault="0030083C" w:rsidP="0030083C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30083C">
        <w:rPr>
          <w:rFonts w:asciiTheme="majorHAnsi" w:hAnsiTheme="majorHAnsi" w:cstheme="majorHAnsi"/>
        </w:rPr>
        <w:t>A análise comparativa do investimento por metro quadrado construído (</w:t>
      </w:r>
      <w:r w:rsidR="00724792">
        <w:rPr>
          <w:rFonts w:asciiTheme="majorHAnsi" w:hAnsiTheme="majorHAnsi" w:cstheme="majorHAnsi"/>
        </w:rPr>
        <w:t>R$</w:t>
      </w:r>
      <w:r w:rsidRPr="0030083C">
        <w:rPr>
          <w:rFonts w:asciiTheme="majorHAnsi" w:hAnsiTheme="majorHAnsi" w:cstheme="majorHAnsi"/>
        </w:rPr>
        <w:t xml:space="preserve">/m²) indica que o </w:t>
      </w:r>
      <w:r w:rsidR="00724792">
        <w:rPr>
          <w:rFonts w:asciiTheme="majorHAnsi" w:hAnsiTheme="majorHAnsi" w:cstheme="majorHAnsi"/>
        </w:rPr>
        <w:t>p</w:t>
      </w:r>
      <w:r w:rsidRPr="0030083C">
        <w:rPr>
          <w:rFonts w:asciiTheme="majorHAnsi" w:hAnsiTheme="majorHAnsi" w:cstheme="majorHAnsi"/>
        </w:rPr>
        <w:t>rojeto apresenta indicadores inferiores à média d</w:t>
      </w:r>
      <w:r w:rsidR="00A34B16">
        <w:rPr>
          <w:rFonts w:asciiTheme="majorHAnsi" w:hAnsiTheme="majorHAnsi" w:cstheme="majorHAnsi"/>
        </w:rPr>
        <w:t>a</w:t>
      </w:r>
      <w:r w:rsidRPr="0030083C">
        <w:rPr>
          <w:rFonts w:asciiTheme="majorHAnsi" w:hAnsiTheme="majorHAnsi" w:cstheme="majorHAnsi"/>
        </w:rPr>
        <w:t xml:space="preserve">s </w:t>
      </w:r>
      <w:r w:rsidR="00A34B16">
        <w:rPr>
          <w:rFonts w:asciiTheme="majorHAnsi" w:hAnsiTheme="majorHAnsi" w:cstheme="majorHAnsi"/>
        </w:rPr>
        <w:t>PPPs de centros</w:t>
      </w:r>
      <w:r w:rsidRPr="0030083C">
        <w:rPr>
          <w:rFonts w:asciiTheme="majorHAnsi" w:hAnsiTheme="majorHAnsi" w:cstheme="majorHAnsi"/>
        </w:rPr>
        <w:t xml:space="preserve"> administrativos analisados no </w:t>
      </w:r>
      <w:r w:rsidR="00724792">
        <w:rPr>
          <w:rFonts w:asciiTheme="majorHAnsi" w:hAnsiTheme="majorHAnsi" w:cstheme="majorHAnsi"/>
        </w:rPr>
        <w:t>capítulo de projetos comparáveis</w:t>
      </w:r>
      <w:r w:rsidRPr="0030083C">
        <w:rPr>
          <w:rFonts w:asciiTheme="majorHAnsi" w:hAnsiTheme="majorHAnsi" w:cstheme="majorHAnsi"/>
        </w:rPr>
        <w:t>. Enquanto os projetos de referência registram CAPEX médio de R$ 13,07 mil/m²</w:t>
      </w:r>
      <w:r w:rsidR="00724792">
        <w:rPr>
          <w:rFonts w:asciiTheme="majorHAnsi" w:hAnsiTheme="majorHAnsi" w:cstheme="majorHAnsi"/>
        </w:rPr>
        <w:t>,</w:t>
      </w:r>
      <w:r w:rsidRPr="0030083C">
        <w:rPr>
          <w:rFonts w:asciiTheme="majorHAnsi" w:hAnsiTheme="majorHAnsi" w:cstheme="majorHAnsi"/>
        </w:rPr>
        <w:t xml:space="preserve"> variando entre R$ 5,59 mil/m² e R$ 19,03 mil/m²</w:t>
      </w:r>
      <w:r w:rsidR="00724792">
        <w:rPr>
          <w:rFonts w:asciiTheme="majorHAnsi" w:hAnsiTheme="majorHAnsi" w:cstheme="majorHAnsi"/>
        </w:rPr>
        <w:t>,</w:t>
      </w:r>
      <w:r w:rsidRPr="0030083C">
        <w:rPr>
          <w:rFonts w:asciiTheme="majorHAnsi" w:hAnsiTheme="majorHAnsi" w:cstheme="majorHAnsi"/>
        </w:rPr>
        <w:t xml:space="preserve"> o CAFF apresenta os seguintes patamares:</w:t>
      </w:r>
    </w:p>
    <w:p w14:paraId="09094222" w14:textId="070BFDDD" w:rsidR="0030083C" w:rsidRPr="000118EF" w:rsidRDefault="0030083C" w:rsidP="000118EF">
      <w:pPr>
        <w:pStyle w:val="PargrafodaLista"/>
        <w:numPr>
          <w:ilvl w:val="0"/>
          <w:numId w:val="155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 xml:space="preserve">R$ </w:t>
      </w:r>
      <w:r w:rsidR="004478C5">
        <w:rPr>
          <w:rFonts w:asciiTheme="majorHAnsi" w:hAnsiTheme="majorHAnsi" w:cstheme="majorHAnsi"/>
          <w:sz w:val="24"/>
          <w:szCs w:val="28"/>
        </w:rPr>
        <w:t>5,79</w:t>
      </w:r>
      <w:r w:rsidRPr="000118EF">
        <w:rPr>
          <w:rFonts w:asciiTheme="majorHAnsi" w:hAnsiTheme="majorHAnsi" w:cstheme="majorHAnsi"/>
          <w:sz w:val="24"/>
          <w:szCs w:val="28"/>
        </w:rPr>
        <w:t xml:space="preserve"> mil/m² considerando exclusivamente os Investimentos Obrigatórios;</w:t>
      </w:r>
    </w:p>
    <w:p w14:paraId="44BEA3DF" w14:textId="057E3BF3" w:rsidR="00CE430C" w:rsidRPr="000118EF" w:rsidRDefault="0030083C" w:rsidP="000118EF">
      <w:pPr>
        <w:pStyle w:val="PargrafodaLista"/>
        <w:numPr>
          <w:ilvl w:val="0"/>
          <w:numId w:val="155"/>
        </w:numPr>
        <w:spacing w:before="120" w:after="120" w:line="360" w:lineRule="auto"/>
        <w:jc w:val="both"/>
        <w:rPr>
          <w:rFonts w:asciiTheme="majorHAnsi" w:hAnsiTheme="majorHAnsi" w:cstheme="majorHAnsi"/>
          <w:szCs w:val="28"/>
        </w:rPr>
      </w:pPr>
      <w:r w:rsidRPr="000118EF">
        <w:rPr>
          <w:rFonts w:asciiTheme="majorHAnsi" w:hAnsiTheme="majorHAnsi" w:cstheme="majorHAnsi"/>
          <w:sz w:val="24"/>
          <w:szCs w:val="28"/>
        </w:rPr>
        <w:t>R$ 5,</w:t>
      </w:r>
      <w:r w:rsidR="004478C5">
        <w:rPr>
          <w:rFonts w:asciiTheme="majorHAnsi" w:hAnsiTheme="majorHAnsi" w:cstheme="majorHAnsi"/>
          <w:sz w:val="24"/>
          <w:szCs w:val="28"/>
        </w:rPr>
        <w:t>27</w:t>
      </w:r>
      <w:r w:rsidRPr="000118EF">
        <w:rPr>
          <w:rFonts w:asciiTheme="majorHAnsi" w:hAnsiTheme="majorHAnsi" w:cstheme="majorHAnsi"/>
          <w:sz w:val="24"/>
          <w:szCs w:val="28"/>
        </w:rPr>
        <w:t xml:space="preserve"> mil/m² quando considerados também os </w:t>
      </w:r>
      <w:r w:rsidR="009B44C1">
        <w:rPr>
          <w:rFonts w:asciiTheme="majorHAnsi" w:hAnsiTheme="majorHAnsi" w:cstheme="majorHAnsi"/>
          <w:sz w:val="24"/>
          <w:szCs w:val="28"/>
        </w:rPr>
        <w:t>Investimentos Obrigatórios Associados a Receitas Acessórias</w:t>
      </w:r>
      <w:r w:rsidRPr="000118EF">
        <w:rPr>
          <w:rFonts w:asciiTheme="majorHAnsi" w:hAnsiTheme="majorHAnsi" w:cstheme="majorHAnsi"/>
          <w:sz w:val="24"/>
          <w:szCs w:val="28"/>
        </w:rPr>
        <w:t>.</w:t>
      </w:r>
    </w:p>
    <w:p w14:paraId="6FE39A1B" w14:textId="4998E30A" w:rsidR="008A2E0E" w:rsidRPr="000118EF" w:rsidRDefault="008A2E0E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98" w:name="_Toc223961856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12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Análise Indicadores Benchmark - CAPEX/m2</w:t>
      </w:r>
      <w:bookmarkEnd w:id="98"/>
    </w:p>
    <w:tbl>
      <w:tblPr>
        <w:tblW w:w="8784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6"/>
        <w:gridCol w:w="916"/>
        <w:gridCol w:w="1171"/>
        <w:gridCol w:w="851"/>
      </w:tblGrid>
      <w:tr w:rsidR="000D2B9F" w:rsidRPr="00DC27E2" w14:paraId="2962AE4E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FBF1BF5" w14:textId="77777777" w:rsidR="00DC27E2" w:rsidRPr="000118EF" w:rsidRDefault="00DC27E2" w:rsidP="00DC27E2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1A06CF5" w14:textId="77777777" w:rsidR="00DC27E2" w:rsidRPr="000118EF" w:rsidRDefault="00DC27E2" w:rsidP="00DC27E2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CAPEX (R$ mi)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280BC83" w14:textId="77777777" w:rsidR="00DC27E2" w:rsidRPr="000118EF" w:rsidRDefault="00DC27E2" w:rsidP="00DC27E2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Área (m²)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FCCA855" w14:textId="77777777" w:rsidR="00DC27E2" w:rsidRPr="000118EF" w:rsidRDefault="00DC27E2" w:rsidP="00DC27E2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CAPEX (R$ mil/m²)</w:t>
            </w:r>
          </w:p>
        </w:tc>
      </w:tr>
      <w:tr w:rsidR="00C666D0" w:rsidRPr="00DC27E2" w14:paraId="065E61E4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5AF9E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Maceió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F0C9A" w14:textId="56CE88DB" w:rsidR="00DC27E2" w:rsidRPr="000118EF" w:rsidRDefault="0064042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269,89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33F5E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16.663,00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2E7AA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16,20</w:t>
            </w:r>
          </w:p>
        </w:tc>
      </w:tr>
      <w:tr w:rsidR="00C666D0" w:rsidRPr="00DC27E2" w14:paraId="7B88BFF8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E287D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Angra dos Reis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43A3E" w14:textId="4C652082" w:rsidR="00DC27E2" w:rsidRPr="000118EF" w:rsidRDefault="0064042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129,99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B6006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23.240,00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F97A0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5,59</w:t>
            </w:r>
          </w:p>
        </w:tc>
      </w:tr>
      <w:tr w:rsidR="00C666D0" w:rsidRPr="00DC27E2" w14:paraId="0180A661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98E32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Rondônia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0ECCD" w14:textId="5E9D0B18" w:rsidR="00DC27E2" w:rsidRPr="000118EF" w:rsidRDefault="0064042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99,49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9701B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8.697,00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E8A68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11,40</w:t>
            </w:r>
          </w:p>
        </w:tc>
      </w:tr>
      <w:tr w:rsidR="00C666D0" w:rsidRPr="00DC27E2" w14:paraId="44214E90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B8E9C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São Paulo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AD96F" w14:textId="49BF78D3" w:rsidR="00DC27E2" w:rsidRPr="000118EF" w:rsidRDefault="0064042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76272">
              <w:rPr>
                <w:rFonts w:asciiTheme="majorHAnsi" w:hAnsiTheme="majorHAnsi" w:cstheme="majorHAnsi"/>
                <w:sz w:val="20"/>
                <w:szCs w:val="20"/>
              </w:rPr>
              <w:t>6.193,25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41F56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219.331,00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2FFEF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19,03</w:t>
            </w:r>
          </w:p>
        </w:tc>
      </w:tr>
      <w:tr w:rsidR="00BA367C" w:rsidRPr="00DC27E2" w14:paraId="3D90D644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CCFC2E1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Média Benchmark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974000A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232525A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F8E34EA" w14:textId="77777777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13,07</w:t>
            </w:r>
          </w:p>
        </w:tc>
      </w:tr>
      <w:tr w:rsidR="00C666D0" w:rsidRPr="00DC27E2" w14:paraId="4E2B324E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8BFD9" w14:textId="655A5A98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4DD2B" w14:textId="56525D66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5A5D7" w14:textId="30D5E646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82689" w14:textId="18EFEB91" w:rsidR="00DC27E2" w:rsidRPr="000118EF" w:rsidRDefault="00DC27E2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60BD" w:rsidRPr="00DC27E2" w14:paraId="18B70110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35C0B0" w14:textId="77777777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CAFF – Investimentos Obrigatórios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2DFE6C" w14:textId="518B2013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1.113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8650F3" w14:textId="615A688B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192.278,64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DC3A58" w14:textId="64698F0F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5,79</w:t>
            </w:r>
          </w:p>
        </w:tc>
      </w:tr>
      <w:tr w:rsidR="00F160BD" w:rsidRPr="00DC27E2" w14:paraId="366649EA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B0740A" w14:textId="40A2283D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CAFF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Investimentos Obrigatórios Associados a Receitas Acessórias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608A6F" w14:textId="27EE7451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76,1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ABA641" w14:textId="01F11E32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33.388,33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15F50B" w14:textId="1A2024AE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5,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27</w:t>
            </w:r>
          </w:p>
        </w:tc>
      </w:tr>
      <w:tr w:rsidR="00F160BD" w:rsidRPr="00DC27E2" w14:paraId="1B84D0B4" w14:textId="77777777" w:rsidTr="007739D6">
        <w:trPr>
          <w:trHeight w:val="288"/>
          <w:jc w:val="center"/>
        </w:trPr>
        <w:tc>
          <w:tcPr>
            <w:tcW w:w="5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2E6237" w14:textId="77777777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CAFF – Total Consolidado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7A810B" w14:textId="5E2BE9C0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.289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B54B27" w14:textId="55B3409E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25.666,33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10EDEF" w14:textId="58C2CD61" w:rsidR="00F160BD" w:rsidRPr="000118EF" w:rsidRDefault="00F160BD" w:rsidP="00F160B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5,71</w:t>
            </w:r>
          </w:p>
        </w:tc>
      </w:tr>
    </w:tbl>
    <w:p w14:paraId="163F98C2" w14:textId="77777777" w:rsidR="008A2E0E" w:rsidRPr="000118EF" w:rsidRDefault="008A2E0E" w:rsidP="008A2E0E">
      <w:pPr>
        <w:jc w:val="center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Modelo Econômico-Financeiro.</w:t>
      </w:r>
    </w:p>
    <w:p w14:paraId="39EED9E8" w14:textId="444DF63A" w:rsidR="00861733" w:rsidRPr="00415E0F" w:rsidRDefault="00861733">
      <w:pPr>
        <w:spacing w:before="120" w:after="120" w:line="360" w:lineRule="auto"/>
        <w:ind w:firstLine="709"/>
        <w:jc w:val="both"/>
        <w:rPr>
          <w:rFonts w:asciiTheme="majorHAnsi" w:hAnsiTheme="majorHAnsi" w:cstheme="majorHAnsi"/>
        </w:rPr>
      </w:pPr>
      <w:r w:rsidRPr="00861733">
        <w:rPr>
          <w:rFonts w:asciiTheme="majorHAnsi" w:hAnsiTheme="majorHAnsi" w:cstheme="majorHAnsi"/>
        </w:rPr>
        <w:t>Embora os indicadores do CAFF se situem abaixo da média dos projetos de referência, a análise demonstra que o patamar de investimento por metro quadrado é compatível com as características específicas do projeto</w:t>
      </w:r>
      <w:r w:rsidR="00F22E7B">
        <w:rPr>
          <w:rFonts w:asciiTheme="majorHAnsi" w:hAnsiTheme="majorHAnsi" w:cstheme="majorHAnsi"/>
        </w:rPr>
        <w:t xml:space="preserve">, cujo </w:t>
      </w:r>
      <w:r w:rsidR="00F22E7B" w:rsidRPr="00F22E7B">
        <w:rPr>
          <w:rFonts w:asciiTheme="majorHAnsi" w:hAnsiTheme="majorHAnsi" w:cstheme="majorHAnsi"/>
        </w:rPr>
        <w:t>escopo contempla tanto a construção de novos edifícios quanto intervenções de requalificação e modernização das edificações existentes, permitindo o aproveitamento de parte da infraestrutura já instalada</w:t>
      </w:r>
      <w:r w:rsidRPr="00861733">
        <w:rPr>
          <w:rFonts w:asciiTheme="majorHAnsi" w:hAnsiTheme="majorHAnsi" w:cstheme="majorHAnsi"/>
        </w:rPr>
        <w:t>.</w:t>
      </w:r>
    </w:p>
    <w:p w14:paraId="3CCA851A" w14:textId="76021521" w:rsidR="00BB14A5" w:rsidRPr="000549D6" w:rsidRDefault="006A7A80" w:rsidP="000118EF">
      <w:pPr>
        <w:spacing w:before="120" w:after="120" w:line="360" w:lineRule="auto"/>
        <w:ind w:firstLine="709"/>
        <w:jc w:val="both"/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D94403">
        <w:rPr>
          <w:rFonts w:asciiTheme="majorHAnsi" w:hAnsiTheme="majorHAnsi" w:cstheme="majorHAnsi"/>
        </w:rPr>
        <w:t xml:space="preserve">As seções seguintes apresentam, para cada edificação e componente do </w:t>
      </w:r>
      <w:r w:rsidR="00D94403">
        <w:rPr>
          <w:rFonts w:asciiTheme="majorHAnsi" w:hAnsiTheme="majorHAnsi" w:cstheme="majorHAnsi"/>
        </w:rPr>
        <w:t>complexo</w:t>
      </w:r>
      <w:r w:rsidRPr="00D94403">
        <w:rPr>
          <w:rFonts w:asciiTheme="majorHAnsi" w:hAnsiTheme="majorHAnsi" w:cstheme="majorHAnsi"/>
        </w:rPr>
        <w:t>, o conjunto de intervenções previstas, as principais premissas adotadas na estimativa de custos</w:t>
      </w:r>
      <w:r w:rsidRPr="006A7A80">
        <w:rPr>
          <w:rFonts w:asciiTheme="majorHAnsi" w:hAnsiTheme="majorHAnsi" w:cstheme="majorHAnsi"/>
        </w:rPr>
        <w:t xml:space="preserve"> e a forma de contabilização dos investimentos no modelo econômico-financeiro, incluindo, quando aplicável, a programação de reinvestimentos ao longo do prazo contratual.</w:t>
      </w:r>
    </w:p>
    <w:p w14:paraId="12B8675A" w14:textId="2C6447FC" w:rsidR="009A30F6" w:rsidRPr="000549D6" w:rsidRDefault="009A30F6" w:rsidP="000118EF">
      <w:pPr>
        <w:pStyle w:val="Ttulo3"/>
        <w:rPr>
          <w:rFonts w:cstheme="majorHAnsi"/>
        </w:rPr>
      </w:pPr>
      <w:bookmarkStart w:id="99" w:name="_Toc222432248"/>
      <w:bookmarkStart w:id="100" w:name="_Toc223961929"/>
      <w:bookmarkEnd w:id="99"/>
      <w:r w:rsidRPr="000549D6">
        <w:rPr>
          <w:rFonts w:cstheme="majorHAnsi"/>
        </w:rPr>
        <w:t>Prédio A - CAFF</w:t>
      </w:r>
      <w:bookmarkEnd w:id="100"/>
    </w:p>
    <w:p w14:paraId="684ACE0D" w14:textId="57E3464B" w:rsidR="00066B8F" w:rsidRPr="000118EF" w:rsidRDefault="000B7F6C" w:rsidP="00066B8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 xml:space="preserve">O Prédio A – CAFF constitui o núcleo do complexo administrativo estadual e integra o escopo obrigatório da concessão. </w:t>
      </w:r>
      <w:r w:rsidR="00066B8F" w:rsidRPr="000118EF">
        <w:rPr>
          <w:rFonts w:asciiTheme="majorHAnsi" w:hAnsiTheme="majorHAnsi" w:cstheme="majorHAnsi"/>
          <w:color w:val="000000" w:themeColor="text1"/>
          <w:lang w:val="pt-BR"/>
        </w:rPr>
        <w:t xml:space="preserve">Conforme o </w:t>
      </w:r>
      <w:r w:rsidR="00A200B5">
        <w:rPr>
          <w:rFonts w:asciiTheme="majorHAnsi" w:hAnsiTheme="majorHAnsi" w:cstheme="majorHAnsi"/>
          <w:color w:val="000000" w:themeColor="text1"/>
          <w:lang w:val="pt-BR"/>
        </w:rPr>
        <w:t>Produto A</w:t>
      </w:r>
      <w:r w:rsidR="00066B8F" w:rsidRPr="000118EF">
        <w:rPr>
          <w:rFonts w:asciiTheme="majorHAnsi" w:hAnsiTheme="majorHAnsi" w:cstheme="majorHAnsi"/>
          <w:color w:val="000000" w:themeColor="text1"/>
          <w:lang w:val="pt-BR"/>
        </w:rPr>
        <w:t xml:space="preserve">nteprojeto de </w:t>
      </w:r>
      <w:r w:rsidR="00A200B5">
        <w:rPr>
          <w:rFonts w:asciiTheme="majorHAnsi" w:hAnsiTheme="majorHAnsi" w:cstheme="majorHAnsi"/>
          <w:color w:val="000000" w:themeColor="text1"/>
          <w:lang w:val="pt-BR"/>
        </w:rPr>
        <w:t>E</w:t>
      </w:r>
      <w:r w:rsidR="00066B8F" w:rsidRPr="000118EF">
        <w:rPr>
          <w:rFonts w:asciiTheme="majorHAnsi" w:hAnsiTheme="majorHAnsi" w:cstheme="majorHAnsi"/>
          <w:color w:val="000000" w:themeColor="text1"/>
          <w:lang w:val="pt-BR"/>
        </w:rPr>
        <w:t xml:space="preserve">ngenharia e </w:t>
      </w:r>
      <w:r w:rsidR="00A200B5">
        <w:rPr>
          <w:rFonts w:asciiTheme="majorHAnsi" w:hAnsiTheme="majorHAnsi" w:cstheme="majorHAnsi"/>
          <w:color w:val="000000" w:themeColor="text1"/>
          <w:lang w:val="pt-BR"/>
        </w:rPr>
        <w:t>A</w:t>
      </w:r>
      <w:r w:rsidR="00066B8F" w:rsidRPr="000118EF">
        <w:rPr>
          <w:rFonts w:asciiTheme="majorHAnsi" w:hAnsiTheme="majorHAnsi" w:cstheme="majorHAnsi"/>
          <w:color w:val="000000" w:themeColor="text1"/>
          <w:lang w:val="pt-BR"/>
        </w:rPr>
        <w:t xml:space="preserve">rquitetura, estão previstas intervenções combinadas de </w:t>
      </w:r>
      <w:r w:rsidR="00066B8F"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retrofit</w:t>
      </w:r>
      <w:r w:rsidR="00066B8F" w:rsidRPr="000118EF">
        <w:rPr>
          <w:rFonts w:asciiTheme="majorHAnsi" w:hAnsiTheme="majorHAnsi" w:cstheme="majorHAnsi"/>
          <w:color w:val="000000" w:themeColor="text1"/>
          <w:lang w:val="pt-BR"/>
        </w:rPr>
        <w:t xml:space="preserve"> e ampliação vertical da edificação, com o objetivo de modernizar o ativo, ampliar sua capacidade e adequá-lo às exigências técnicas e funcionais do empreendimento.</w:t>
      </w:r>
    </w:p>
    <w:p w14:paraId="47A8F652" w14:textId="5D33180D" w:rsidR="00100B03" w:rsidRPr="00BE1091" w:rsidRDefault="00100B03" w:rsidP="00100B03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01" w:name="_Toc223961760"/>
      <w:r w:rsidRPr="00BE1091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3521E6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</w: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BE1091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A</w:t>
      </w:r>
      <w:bookmarkEnd w:id="101"/>
    </w:p>
    <w:p w14:paraId="37FE9170" w14:textId="746830E7" w:rsidR="00100B03" w:rsidRPr="000118EF" w:rsidRDefault="00100B03" w:rsidP="000118EF">
      <w:pPr>
        <w:pStyle w:val="Corpodetexto"/>
        <w:keepNext/>
        <w:jc w:val="center"/>
        <w:rPr>
          <w:rFonts w:asciiTheme="majorHAnsi" w:hAnsiTheme="majorHAnsi" w:cstheme="majorHAnsi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3C1E53DF" wp14:editId="7525C41C">
            <wp:extent cx="4819650" cy="3558497"/>
            <wp:effectExtent l="0" t="0" r="0" b="4445"/>
            <wp:docPr id="205678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80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5869" cy="35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18CFC076" w14:textId="77777777" w:rsidR="00066B8F" w:rsidRPr="000118EF" w:rsidRDefault="00066B8F" w:rsidP="00066B8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O escopo de investimentos compreende, de forma geral:</w:t>
      </w:r>
    </w:p>
    <w:p w14:paraId="150E8A50" w14:textId="3E7A5518" w:rsidR="00066B8F" w:rsidRPr="000118EF" w:rsidRDefault="00066B8F" w:rsidP="000118EF">
      <w:pPr>
        <w:pStyle w:val="Corpodetexto"/>
        <w:numPr>
          <w:ilvl w:val="0"/>
          <w:numId w:val="111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Retrofit</w:t>
      </w:r>
      <w:r w:rsidRPr="000118EF">
        <w:rPr>
          <w:rFonts w:asciiTheme="majorHAnsi" w:hAnsiTheme="majorHAnsi" w:cstheme="majorHAnsi"/>
          <w:color w:val="000000" w:themeColor="text1"/>
          <w:lang w:val="pt-BR"/>
        </w:rPr>
        <w:t xml:space="preserve"> da edificação existente</w:t>
      </w:r>
      <w:r w:rsidR="00C922AB">
        <w:rPr>
          <w:rFonts w:asciiTheme="majorHAnsi" w:hAnsiTheme="majorHAnsi" w:cstheme="majorHAnsi"/>
          <w:color w:val="000000" w:themeColor="text1"/>
          <w:lang w:val="pt-BR"/>
        </w:rPr>
        <w:t>:</w:t>
      </w:r>
    </w:p>
    <w:p w14:paraId="5AEFA27D" w14:textId="77777777" w:rsidR="00066B8F" w:rsidRPr="000118EF" w:rsidRDefault="00066B8F" w:rsidP="000118EF">
      <w:pPr>
        <w:pStyle w:val="Corpodetexto"/>
        <w:numPr>
          <w:ilvl w:val="0"/>
          <w:numId w:val="11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requalificação arquitetônica de áreas internas e circulações;</w:t>
      </w:r>
    </w:p>
    <w:p w14:paraId="565665EF" w14:textId="77777777" w:rsidR="00066B8F" w:rsidRPr="000118EF" w:rsidRDefault="00066B8F" w:rsidP="000118EF">
      <w:pPr>
        <w:pStyle w:val="Corpodetexto"/>
        <w:numPr>
          <w:ilvl w:val="0"/>
          <w:numId w:val="11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modernização de fachadas e envoltória predial, quando aplicável;</w:t>
      </w:r>
    </w:p>
    <w:p w14:paraId="26A3AA53" w14:textId="77777777" w:rsidR="00066B8F" w:rsidRPr="000118EF" w:rsidRDefault="00066B8F" w:rsidP="000118EF">
      <w:pPr>
        <w:pStyle w:val="Corpodetexto"/>
        <w:numPr>
          <w:ilvl w:val="0"/>
          <w:numId w:val="11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atualização de sistemas elétricos, hidrossanitários e de climatização;</w:t>
      </w:r>
    </w:p>
    <w:p w14:paraId="2FA3615A" w14:textId="77777777" w:rsidR="00066B8F" w:rsidRPr="000118EF" w:rsidRDefault="00066B8F" w:rsidP="000118EF">
      <w:pPr>
        <w:pStyle w:val="Corpodetexto"/>
        <w:numPr>
          <w:ilvl w:val="0"/>
          <w:numId w:val="11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adequações às normas de segurança contra incêndio;</w:t>
      </w:r>
    </w:p>
    <w:p w14:paraId="3E63E295" w14:textId="77777777" w:rsidR="00066B8F" w:rsidRPr="000118EF" w:rsidRDefault="00066B8F" w:rsidP="000118EF">
      <w:pPr>
        <w:pStyle w:val="Corpodetexto"/>
        <w:numPr>
          <w:ilvl w:val="0"/>
          <w:numId w:val="11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atendimento às normas de acessibilidade;</w:t>
      </w:r>
    </w:p>
    <w:p w14:paraId="09ED6FC0" w14:textId="77777777" w:rsidR="00066B8F" w:rsidRPr="000118EF" w:rsidRDefault="00066B8F" w:rsidP="000118EF">
      <w:pPr>
        <w:pStyle w:val="Corpodetexto"/>
        <w:numPr>
          <w:ilvl w:val="0"/>
          <w:numId w:val="11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atualização de sistemas de segurança e controle de acesso.</w:t>
      </w:r>
    </w:p>
    <w:p w14:paraId="07B8278A" w14:textId="0DEFCE18" w:rsidR="00066B8F" w:rsidRPr="000118EF" w:rsidRDefault="00066B8F" w:rsidP="000118EF">
      <w:pPr>
        <w:pStyle w:val="Corpodetexto"/>
        <w:numPr>
          <w:ilvl w:val="0"/>
          <w:numId w:val="111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Ampliação de andares</w:t>
      </w:r>
      <w:r w:rsidR="00C922AB">
        <w:rPr>
          <w:rFonts w:asciiTheme="majorHAnsi" w:hAnsiTheme="majorHAnsi" w:cstheme="majorHAnsi"/>
          <w:color w:val="000000" w:themeColor="text1"/>
          <w:lang w:val="pt-BR"/>
        </w:rPr>
        <w:t>:</w:t>
      </w:r>
    </w:p>
    <w:p w14:paraId="09C0FAB1" w14:textId="77777777" w:rsidR="00066B8F" w:rsidRPr="000118EF" w:rsidRDefault="00066B8F" w:rsidP="000118EF">
      <w:pPr>
        <w:pStyle w:val="Corpodetexto"/>
        <w:numPr>
          <w:ilvl w:val="0"/>
          <w:numId w:val="11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execução de novos pavimentos conforme diretrizes do anteprojeto;</w:t>
      </w:r>
    </w:p>
    <w:p w14:paraId="70027977" w14:textId="77777777" w:rsidR="00066B8F" w:rsidRPr="000118EF" w:rsidRDefault="00066B8F" w:rsidP="000118EF">
      <w:pPr>
        <w:pStyle w:val="Corpodetexto"/>
        <w:numPr>
          <w:ilvl w:val="0"/>
          <w:numId w:val="11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reforços estruturais necessários à ampliação vertical;</w:t>
      </w:r>
    </w:p>
    <w:p w14:paraId="135D6B49" w14:textId="77777777" w:rsidR="00066B8F" w:rsidRPr="000118EF" w:rsidRDefault="00066B8F" w:rsidP="000118EF">
      <w:pPr>
        <w:pStyle w:val="Corpodetexto"/>
        <w:numPr>
          <w:ilvl w:val="0"/>
          <w:numId w:val="11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extensão e compatibilização de sistemas prediais para atendimento das novas áreas;</w:t>
      </w:r>
    </w:p>
    <w:p w14:paraId="7519F067" w14:textId="77777777" w:rsidR="00066B8F" w:rsidRPr="000118EF" w:rsidRDefault="00066B8F" w:rsidP="000118EF">
      <w:pPr>
        <w:pStyle w:val="Corpodetexto"/>
        <w:numPr>
          <w:ilvl w:val="0"/>
          <w:numId w:val="11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acabamentos e instalações compatíveis com o padrão adotado para o complexo.</w:t>
      </w:r>
    </w:p>
    <w:p w14:paraId="1C067EE8" w14:textId="65297405" w:rsidR="00066B8F" w:rsidRPr="000118EF" w:rsidRDefault="008F4D89" w:rsidP="00066B8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252E69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>data-base do projeto</w:t>
      </w:r>
      <w:r w:rsidR="00066B8F" w:rsidRPr="000118EF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72950EAE" w14:textId="77777777" w:rsidR="00043759" w:rsidRDefault="00043759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7A8AE139" w14:textId="5216EAB3" w:rsidR="009A30F6" w:rsidRPr="000118EF" w:rsidRDefault="00D613FF" w:rsidP="007739D6">
      <w:pPr>
        <w:pStyle w:val="2Nvel"/>
        <w:tabs>
          <w:tab w:val="left" w:pos="6521"/>
        </w:tabs>
        <w:jc w:val="center"/>
        <w:rPr>
          <w:i/>
          <w:color w:val="808080" w:themeColor="background1" w:themeShade="80"/>
          <w:sz w:val="20"/>
          <w:szCs w:val="20"/>
        </w:rPr>
      </w:pPr>
      <w:bookmarkStart w:id="102" w:name="_Toc223961857"/>
      <w:r w:rsidRPr="000118EF">
        <w:rPr>
          <w:color w:val="000000" w:themeColor="text1"/>
          <w:sz w:val="20"/>
          <w:szCs w:val="20"/>
        </w:rPr>
        <w:t xml:space="preserve">Tabela </w:t>
      </w:r>
      <w:r w:rsidRPr="000118EF">
        <w:rPr>
          <w:b w:val="0"/>
          <w:iCs/>
          <w:color w:val="000000" w:themeColor="text1"/>
          <w:sz w:val="20"/>
          <w:szCs w:val="20"/>
        </w:rPr>
        <w:fldChar w:fldCharType="begin"/>
      </w:r>
      <w:r w:rsidRPr="000118EF">
        <w:rPr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b w:val="0"/>
          <w:iCs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13</w:t>
      </w:r>
      <w:r w:rsidRPr="000118EF">
        <w:rPr>
          <w:b w:val="0"/>
          <w:iCs/>
          <w:color w:val="000000" w:themeColor="text1"/>
          <w:sz w:val="20"/>
          <w:szCs w:val="20"/>
        </w:rPr>
        <w:fldChar w:fldCharType="end"/>
      </w:r>
      <w:r w:rsidRPr="000118EF">
        <w:rPr>
          <w:color w:val="000000" w:themeColor="text1"/>
          <w:sz w:val="20"/>
          <w:szCs w:val="20"/>
        </w:rPr>
        <w:t xml:space="preserve">  - CAPEX Implantação - Prédio A </w:t>
      </w:r>
      <w:r w:rsidR="00745CC7">
        <w:rPr>
          <w:color w:val="000000" w:themeColor="text1"/>
          <w:sz w:val="20"/>
          <w:szCs w:val="20"/>
        </w:rPr>
        <w:t>–</w:t>
      </w:r>
      <w:r w:rsidRPr="000118EF">
        <w:rPr>
          <w:color w:val="000000" w:themeColor="text1"/>
          <w:sz w:val="20"/>
          <w:szCs w:val="20"/>
        </w:rPr>
        <w:t xml:space="preserve"> CAFF</w:t>
      </w:r>
      <w:r w:rsidR="00745CC7">
        <w:rPr>
          <w:color w:val="000000" w:themeColor="text1"/>
          <w:sz w:val="20"/>
          <w:szCs w:val="20"/>
        </w:rPr>
        <w:t xml:space="preserve"> Ampliação</w:t>
      </w:r>
      <w:r w:rsidRPr="000118EF">
        <w:rPr>
          <w:color w:val="000000" w:themeColor="text1"/>
          <w:sz w:val="20"/>
          <w:szCs w:val="20"/>
        </w:rPr>
        <w:t xml:space="preserve"> (R$)</w:t>
      </w:r>
      <w:bookmarkEnd w:id="102"/>
    </w:p>
    <w:tbl>
      <w:tblPr>
        <w:tblW w:w="878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992"/>
        <w:gridCol w:w="1134"/>
        <w:gridCol w:w="992"/>
        <w:gridCol w:w="1418"/>
      </w:tblGrid>
      <w:tr w:rsidR="0029520E" w:rsidRPr="00745CC7" w14:paraId="28CEAAA6" w14:textId="77777777" w:rsidTr="00745CC7">
        <w:trPr>
          <w:trHeight w:val="28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9034CCC" w14:textId="77777777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EA62505" w14:textId="77777777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6E714C6" w14:textId="77777777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A14AF3E" w14:textId="77777777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693CA05" w14:textId="77777777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29520E" w:rsidRPr="00745CC7" w14:paraId="2883C6E4" w14:textId="77777777" w:rsidTr="00745CC7">
        <w:trPr>
          <w:trHeight w:val="28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00F2CA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1317AE9" w14:textId="10CA3B3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244E780" w14:textId="394D5F2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87215D0" w14:textId="6848364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BBB724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226.853,47</w:t>
            </w:r>
          </w:p>
        </w:tc>
      </w:tr>
      <w:tr w:rsidR="0029520E" w:rsidRPr="00745CC7" w14:paraId="6ECC91D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6D5AD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E42E67C" w14:textId="35573D3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7911C77" w14:textId="6ED3AD9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4FDE4A9" w14:textId="49B7281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3A02A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123.177,51</w:t>
            </w:r>
          </w:p>
        </w:tc>
      </w:tr>
      <w:tr w:rsidR="0029520E" w:rsidRPr="00745CC7" w14:paraId="1BCD43C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6ACE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415A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E70B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620C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410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14.975,23</w:t>
            </w:r>
          </w:p>
        </w:tc>
      </w:tr>
      <w:tr w:rsidR="0029520E" w:rsidRPr="00745CC7" w14:paraId="18F374E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235B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4EA4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BA1D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1.704,60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CBA5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10,57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500B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18.015,28</w:t>
            </w:r>
          </w:p>
        </w:tc>
      </w:tr>
      <w:tr w:rsidR="0029520E" w:rsidRPr="00745CC7" w14:paraId="67F9C2A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87BB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Locacao Convencional De Obra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F7AE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B560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534,18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FF70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80,86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5838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43.193,76</w:t>
            </w:r>
          </w:p>
        </w:tc>
      </w:tr>
      <w:tr w:rsidR="0029520E" w:rsidRPr="00745CC7" w14:paraId="22CE3466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9D6B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Tapume Com Telha Metálica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EE05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1CD8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460,00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6EFB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102,16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7FFD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46.993,24</w:t>
            </w:r>
          </w:p>
        </w:tc>
      </w:tr>
      <w:tr w:rsidR="0029520E" w:rsidRPr="00745CC7" w14:paraId="1B69F31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DB9E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F1A9FC" w14:textId="1289B0A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C130514" w14:textId="474BD12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B6DCFC" w14:textId="42A301F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24867D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103.675,96</w:t>
            </w:r>
          </w:p>
        </w:tc>
      </w:tr>
      <w:tr w:rsidR="0029520E" w:rsidRPr="00745CC7" w14:paraId="3A5ADEF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A3F1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30CD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06E2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DDE4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492A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103.675,96</w:t>
            </w:r>
          </w:p>
        </w:tc>
      </w:tr>
      <w:tr w:rsidR="0029520E" w:rsidRPr="00745CC7" w14:paraId="7DA8B7E4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FBEA2" w14:textId="028EF07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1456A" w14:textId="40ABE49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0B0F2" w14:textId="1D6E3DA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13205" w14:textId="293FAEE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8CF32" w14:textId="0B264E4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59DB8D6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7CE6F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6B48D1C" w14:textId="5794E82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9631AE" w14:textId="069A360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FCB721" w14:textId="651642B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50A3B7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598.351,82</w:t>
            </w:r>
          </w:p>
        </w:tc>
      </w:tr>
      <w:tr w:rsidR="0029520E" w:rsidRPr="00745CC7" w14:paraId="6E2E8FB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DCDF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29EE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78DB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7D7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21B7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598.351,82</w:t>
            </w:r>
          </w:p>
        </w:tc>
      </w:tr>
      <w:tr w:rsidR="0029520E" w:rsidRPr="00745CC7" w14:paraId="6AC6F3E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FBE7B" w14:textId="220A407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B6202" w14:textId="7E581B3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9ABA" w14:textId="15186B0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BADA9" w14:textId="64CF2DA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E8EF" w14:textId="7B185E4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7118454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12E02BD" w14:textId="70E4A89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Demolições E Movimento De Terras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2BBB7E" w14:textId="0F25C0D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1C49869" w14:textId="3663D34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179A21" w14:textId="2EADC04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A80E7B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2.718,54</w:t>
            </w:r>
          </w:p>
        </w:tc>
      </w:tr>
      <w:tr w:rsidR="0029520E" w:rsidRPr="00745CC7" w14:paraId="6E07C3F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571AD6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Movimento De Terras Manual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515186A" w14:textId="5AB57FE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565A80" w14:textId="7FF908F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DA989F" w14:textId="0FDA37E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1DE77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2.718,54</w:t>
            </w:r>
          </w:p>
        </w:tc>
      </w:tr>
      <w:tr w:rsidR="0029520E" w:rsidRPr="00745CC7" w14:paraId="3EA3096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6DC0D" w14:textId="419FBE6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Escavação Mecanizada De Vala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DCA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2BFA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60,40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253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21,80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4583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1.316,59</w:t>
            </w:r>
          </w:p>
        </w:tc>
      </w:tr>
      <w:tr w:rsidR="0029520E" w:rsidRPr="00745CC7" w14:paraId="56BB8286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4F51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Reaterro Manual De Valas Com Compactação Mecanizada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C28F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C2D8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36,24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B447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DBBD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1.401,95</w:t>
            </w:r>
          </w:p>
        </w:tc>
      </w:tr>
      <w:tr w:rsidR="0029520E" w:rsidRPr="00745CC7" w14:paraId="5018F62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D76431" w14:textId="28598B8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2BB632" w14:textId="0E4AA6C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F96285" w14:textId="60EC762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4577AA" w14:textId="6A7EBFC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C653D" w14:textId="1B8FA21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2AF6CAE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C4A245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619CAA" w14:textId="704AF93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2C3E4EC" w14:textId="0746B1A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032104B" w14:textId="3E1A406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BA7EFE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535.951,30</w:t>
            </w:r>
          </w:p>
        </w:tc>
      </w:tr>
      <w:tr w:rsidR="0029520E" w:rsidRPr="00745CC7" w14:paraId="6A4F7BB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230A3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4CE6F5" w14:textId="1025055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E45175A" w14:textId="77497E6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B9DA314" w14:textId="5982A23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85DF6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495.008,67</w:t>
            </w:r>
          </w:p>
        </w:tc>
      </w:tr>
      <w:tr w:rsidR="0029520E" w:rsidRPr="00745CC7" w14:paraId="3B9AC49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7442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Mobilização De Equipamento Para Execução De Estaca Hélice Contínua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E005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CHP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F7BE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D0D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1.019,21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7A67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183.458,10</w:t>
            </w:r>
          </w:p>
        </w:tc>
      </w:tr>
      <w:tr w:rsidR="0029520E" w:rsidRPr="00745CC7" w14:paraId="42B03A5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534D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Estaca Hélice Contínua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80CD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88E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E800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801,82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2728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144.327,52</w:t>
            </w:r>
          </w:p>
        </w:tc>
      </w:tr>
      <w:tr w:rsidR="0029520E" w:rsidRPr="00745CC7" w14:paraId="2345494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A4C1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Estaca Hélice Contínua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68C5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9CA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CCC6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929,02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9F47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167.223,05</w:t>
            </w:r>
          </w:p>
        </w:tc>
      </w:tr>
      <w:tr w:rsidR="0029520E" w:rsidRPr="00745CC7" w14:paraId="461E433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419425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122499" w14:textId="0396C4D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B12CF21" w14:textId="4A096AC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BA1251E" w14:textId="665240D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19BAC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40.942,62</w:t>
            </w:r>
          </w:p>
        </w:tc>
      </w:tr>
      <w:tr w:rsidR="0029520E" w:rsidRPr="00745CC7" w14:paraId="208FF44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4C12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22BB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4CB3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75,50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43FB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83,37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C2CC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6.294,06</w:t>
            </w:r>
          </w:p>
        </w:tc>
      </w:tr>
      <w:tr w:rsidR="0029520E" w:rsidRPr="00745CC7" w14:paraId="065A804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B94B9" w14:textId="7C8F3FB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54EE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FE72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1.360,80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2AB3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F28B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15.721,60</w:t>
            </w:r>
          </w:p>
        </w:tc>
      </w:tr>
      <w:tr w:rsidR="0029520E" w:rsidRPr="00745CC7" w14:paraId="28577D1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7DE5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Concreto Usinado, Fck = 30,0 Mpa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8779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064C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19,44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6CB0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6E5B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18.926,97</w:t>
            </w:r>
          </w:p>
        </w:tc>
      </w:tr>
      <w:tr w:rsidR="0029520E" w:rsidRPr="00745CC7" w14:paraId="08281B2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66AC81" w14:textId="1E8B483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F49FD6" w14:textId="605F050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A4BFD1" w14:textId="3850D89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5F7E0F" w14:textId="109162F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3C3B7" w14:textId="348F206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0472FD0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5A65F38" w14:textId="71DA2A5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9F95B9" w14:textId="5997242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73FC4C2" w14:textId="16537A7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46C0532" w14:textId="1B8CD4F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F1003E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36.787.355,19</w:t>
            </w:r>
          </w:p>
        </w:tc>
      </w:tr>
      <w:tr w:rsidR="0029520E" w:rsidRPr="00745CC7" w14:paraId="291B7C8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2BBC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Composição Paramétrica Para Fornecimento E Montagem De Estrutura Metálica Para Estrutura Principal De Edificações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ABC4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4BFD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722.619,70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1483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40,19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D4CE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29.039.147,87</w:t>
            </w:r>
          </w:p>
        </w:tc>
      </w:tr>
      <w:tr w:rsidR="0029520E" w:rsidRPr="00745CC7" w14:paraId="21D8BE5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6102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Base Em Chapa De Aco Grossa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592D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EF53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543,96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1C77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330,09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D4E7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179.557,08</w:t>
            </w:r>
          </w:p>
        </w:tc>
      </w:tr>
      <w:tr w:rsidR="0029520E" w:rsidRPr="00745CC7" w14:paraId="73D864F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BF564" w14:textId="77777777" w:rsidR="00745CC7" w:rsidRPr="007739D6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7739D6">
              <w:rPr>
                <w:rFonts w:ascii="Calibri Light" w:hAnsi="Calibri Light" w:cs="Calibri Light"/>
                <w:sz w:val="20"/>
                <w:szCs w:val="20"/>
                <w:lang w:val="en-US"/>
              </w:rPr>
              <w:t>Laje Pre-Fabric Steel Deck 75 15Cm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1BD9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42A6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13.138,54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B2FE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576,06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A324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7.568.650,23</w:t>
            </w:r>
          </w:p>
        </w:tc>
      </w:tr>
      <w:tr w:rsidR="0029520E" w:rsidRPr="00745CC7" w14:paraId="5BB5A4B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A69CB7" w14:textId="04D3872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D706DA" w14:textId="41F511E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2EA206" w14:textId="71BC94D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0AAF4C" w14:textId="6AA8139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DEC3" w14:textId="4D03728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7D75C826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27E1F48" w14:textId="184D582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82FC94" w14:textId="6A3B58A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207111" w14:textId="01C42CD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9E4E99" w14:textId="5DF94D2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23A30F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1.301.970,36</w:t>
            </w:r>
          </w:p>
        </w:tc>
      </w:tr>
      <w:tr w:rsidR="0029520E" w:rsidRPr="00745CC7" w14:paraId="7E05E6E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A8C582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51DF3C8" w14:textId="4012E17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91E1AEB" w14:textId="2F5F5C9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FB8C5A" w14:textId="787074C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44308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350.798,32</w:t>
            </w:r>
          </w:p>
        </w:tc>
      </w:tr>
      <w:tr w:rsidR="0029520E" w:rsidRPr="00745CC7" w14:paraId="763B0B7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9346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Parede Com Sistema Em Chapas De Gesso Para Drywall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BCAF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5B85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989,38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D1F2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147,99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0A3D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146.414,05</w:t>
            </w:r>
          </w:p>
        </w:tc>
      </w:tr>
      <w:tr w:rsidR="0029520E" w:rsidRPr="00745CC7" w14:paraId="7C31079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36DD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Parede Com Sistema Em Chapas De Gesso Para Drywall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A493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6C67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469,46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807F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188,62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4E9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88.546,27</w:t>
            </w:r>
          </w:p>
        </w:tc>
      </w:tr>
      <w:tr w:rsidR="0029520E" w:rsidRPr="00745CC7" w14:paraId="2DC029C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CE971" w14:textId="0D3C172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4A03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43EA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199,33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4FF4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2735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21.207,51</w:t>
            </w:r>
          </w:p>
        </w:tc>
      </w:tr>
      <w:tr w:rsidR="0029520E" w:rsidRPr="00745CC7" w14:paraId="1DF893C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E6D5D" w14:textId="5550597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64E9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2E85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732,20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7ABB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2829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94.630,49</w:t>
            </w:r>
          </w:p>
        </w:tc>
      </w:tr>
      <w:tr w:rsidR="0029520E" w:rsidRPr="00745CC7" w14:paraId="53D1C9D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44AFB1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B9040A2" w14:textId="06858D4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0C4A10" w14:textId="4C892B6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A821F07" w14:textId="455366D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ED39D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951.172,03</w:t>
            </w:r>
          </w:p>
        </w:tc>
      </w:tr>
      <w:tr w:rsidR="0029520E" w:rsidRPr="00745CC7" w14:paraId="4DA26B8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864C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Parede Com Placas De Gesso Acartonado (Drywall)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872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29AE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2.622,20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CBC2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118,66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AD4C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311.150,84</w:t>
            </w:r>
          </w:p>
        </w:tc>
      </w:tr>
      <w:tr w:rsidR="0029520E" w:rsidRPr="00745CC7" w14:paraId="31B4BE4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3F69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Parede Com Placas De Gesso Acartonado (Drywall)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7721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1C78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1.335,32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0960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139,46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9754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186.225,02</w:t>
            </w:r>
          </w:p>
        </w:tc>
      </w:tr>
      <w:tr w:rsidR="0029520E" w:rsidRPr="00745CC7" w14:paraId="7F8561CA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42D9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6C3F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9A6B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404,50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E74B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0FC2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453.796,18</w:t>
            </w:r>
          </w:p>
        </w:tc>
      </w:tr>
      <w:tr w:rsidR="0029520E" w:rsidRPr="00745CC7" w14:paraId="00C187D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05807D" w14:textId="2B9C033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1F09DC" w14:textId="1B34440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CA1D95" w14:textId="3F227B5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DD9CBF" w14:textId="28E368D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30707" w14:textId="3738DF1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4F23E20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85E78E" w14:textId="1BD31B9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B10E3E3" w14:textId="0CD57BF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20374BC" w14:textId="7500A67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9A23CDE" w14:textId="34FEFBD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005F20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12.629.726,73</w:t>
            </w:r>
          </w:p>
        </w:tc>
      </w:tr>
      <w:tr w:rsidR="0029520E" w:rsidRPr="00745CC7" w14:paraId="5E7B15C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EA2B8F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9F1C86" w14:textId="35116F5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A160204" w14:textId="78E9CBA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9583C47" w14:textId="3C35A39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0D4E2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65.531,08</w:t>
            </w:r>
          </w:p>
        </w:tc>
      </w:tr>
      <w:tr w:rsidR="0029520E" w:rsidRPr="00745CC7" w14:paraId="7AB326F8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EC88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Kit De Porta De Madeira Para Pintura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F07E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141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FC67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CC23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65.531,08</w:t>
            </w:r>
          </w:p>
        </w:tc>
      </w:tr>
      <w:tr w:rsidR="0029520E" w:rsidRPr="00745CC7" w14:paraId="0E5A898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5EAEF6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0EE3CAB" w14:textId="70D202C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E9A638F" w14:textId="43C0FF6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EA2CF4" w14:textId="5E13095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CB7BD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12.383.830,34</w:t>
            </w:r>
          </w:p>
        </w:tc>
      </w:tr>
      <w:tr w:rsidR="0029520E" w:rsidRPr="00745CC7" w14:paraId="6599508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9B55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F7DA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4A42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3.161,31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AF56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3.829,72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5BDA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12.106.928,41</w:t>
            </w:r>
          </w:p>
        </w:tc>
      </w:tr>
      <w:tr w:rsidR="0029520E" w:rsidRPr="00745CC7" w14:paraId="7A7AA08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47430" w14:textId="1B59BF7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Guarda-Corpo Panorâmico Com Perfis De Alumínio E Vidro Laminado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A210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2610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167,98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17F6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1.233,44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1197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207.186,78</w:t>
            </w:r>
          </w:p>
        </w:tc>
      </w:tr>
      <w:tr w:rsidR="0029520E" w:rsidRPr="00745CC7" w14:paraId="320FE4B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E358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Caixilho Aluminio Veneziana Fixa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7B8D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A9FD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2DA7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1.106,59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4D01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69.715,16</w:t>
            </w:r>
          </w:p>
        </w:tc>
      </w:tr>
      <w:tr w:rsidR="0029520E" w:rsidRPr="00745CC7" w14:paraId="7F7FD1B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6C6ED1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88281AB" w14:textId="5D13444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1B54FB2" w14:textId="472EF79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3BF1996" w14:textId="6FDC29C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4552A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180.365,30</w:t>
            </w:r>
          </w:p>
        </w:tc>
      </w:tr>
      <w:tr w:rsidR="0029520E" w:rsidRPr="00745CC7" w14:paraId="61F2010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253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5811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793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704C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1.825,56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EEDB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12.778,89</w:t>
            </w:r>
          </w:p>
        </w:tc>
      </w:tr>
      <w:tr w:rsidR="0029520E" w:rsidRPr="00745CC7" w14:paraId="101F88B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F8128" w14:textId="6C3A8DC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Guarda-Corpo De Aço Galvanizado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A93C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5091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BC89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749,85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B635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138.722,04</w:t>
            </w:r>
          </w:p>
        </w:tc>
      </w:tr>
      <w:tr w:rsidR="0029520E" w:rsidRPr="00745CC7" w14:paraId="50A3B86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D2C4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8581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7477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D583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138,75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D90A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25.668,86</w:t>
            </w:r>
          </w:p>
        </w:tc>
      </w:tr>
      <w:tr w:rsidR="0029520E" w:rsidRPr="00745CC7" w14:paraId="13BFFD2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7124D" w14:textId="1D5EF6C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5F29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90DF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4E3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769,48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96DA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2.885,57</w:t>
            </w:r>
          </w:p>
        </w:tc>
      </w:tr>
      <w:tr w:rsidR="0029520E" w:rsidRPr="00745CC7" w14:paraId="1A57656A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E9894" w14:textId="5F2DC2C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4B7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B1A8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6474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A11B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309,96</w:t>
            </w:r>
          </w:p>
        </w:tc>
      </w:tr>
      <w:tr w:rsidR="0029520E" w:rsidRPr="00745CC7" w14:paraId="28761E4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DA609C" w14:textId="7997072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B916FD" w14:textId="31F9D3A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B3CB56" w14:textId="5839BD4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8CA3DE" w14:textId="3A203B0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75EA1" w14:textId="0185E97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485A962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756BAE" w14:textId="095962B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B0C7C7" w14:textId="452D48C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ED07C5" w14:textId="754D92A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14FC864" w14:textId="3C010EF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CC7642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38.598,01</w:t>
            </w:r>
          </w:p>
        </w:tc>
      </w:tr>
      <w:tr w:rsidR="0029520E" w:rsidRPr="00745CC7" w14:paraId="207D679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FD39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Calha Em Chapa De Aço Galvanizado Número 24, De 50 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4941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1AFC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192,60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0A64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126,49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D4D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24.361,39</w:t>
            </w:r>
          </w:p>
        </w:tc>
      </w:tr>
      <w:tr w:rsidR="0029520E" w:rsidRPr="00745CC7" w14:paraId="46F2F53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CE9A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Rufo Em Chapa De Aço Galvanizado Número 24, De 25 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B4EB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7365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192,60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C977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73,92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BDE1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14.236,62</w:t>
            </w:r>
          </w:p>
        </w:tc>
      </w:tr>
      <w:tr w:rsidR="0029520E" w:rsidRPr="00745CC7" w14:paraId="27C128F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B6EE83" w14:textId="0FA7764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E91120" w14:textId="2671D1F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42C414" w14:textId="778FFB5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6909BB" w14:textId="69A93A6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73C4D" w14:textId="1C3345E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5B39658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4E7C0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5F80323" w14:textId="760EAF9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69D2837" w14:textId="2C736F4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1C78EE" w14:textId="637FCF0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D58301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127.894,85</w:t>
            </w:r>
          </w:p>
        </w:tc>
      </w:tr>
      <w:tr w:rsidR="0029520E" w:rsidRPr="00745CC7" w14:paraId="5690966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7D17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BA6A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47DF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784,81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1B39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3848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53.874,40</w:t>
            </w:r>
          </w:p>
        </w:tc>
      </w:tr>
      <w:tr w:rsidR="0029520E" w:rsidRPr="00745CC7" w14:paraId="10A36A1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7837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BBBC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C70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489,59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3AD3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151,19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9D87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74.020,45</w:t>
            </w:r>
          </w:p>
        </w:tc>
      </w:tr>
      <w:tr w:rsidR="0029520E" w:rsidRPr="00745CC7" w14:paraId="6AFDD8A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29A1D6" w14:textId="3936252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327266" w14:textId="6D3BE1F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5B7CDC" w14:textId="2D58C5A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D1DA8A" w14:textId="41A37A8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9B913" w14:textId="379F4A6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1BF5022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6E6FB1" w14:textId="74F548D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2BFA31B" w14:textId="00F79B7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E1196E" w14:textId="36143C1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99438B" w14:textId="4152DF2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CC0CFE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2.605.379,92</w:t>
            </w:r>
          </w:p>
        </w:tc>
      </w:tr>
      <w:tr w:rsidR="0029520E" w:rsidRPr="00745CC7" w14:paraId="6B64C5A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5F665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3E69E01" w14:textId="2346DBF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486A40" w14:textId="7070760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220E393" w14:textId="256DD83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C785C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713.869,26</w:t>
            </w:r>
          </w:p>
        </w:tc>
      </w:tr>
      <w:tr w:rsidR="0029520E" w:rsidRPr="00745CC7" w14:paraId="64DC182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EF90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429E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965A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5.595,61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CA6F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6,23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ECEB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34.869,06</w:t>
            </w:r>
          </w:p>
        </w:tc>
      </w:tr>
      <w:tr w:rsidR="0029520E" w:rsidRPr="00745CC7" w14:paraId="71995F84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8087A" w14:textId="020BB93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Emboço,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2ED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5193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5.595,61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47A7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50,75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BF9C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283.973,62</w:t>
            </w:r>
          </w:p>
        </w:tc>
      </w:tr>
      <w:tr w:rsidR="0029520E" w:rsidRPr="00745CC7" w14:paraId="0144043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23534" w14:textId="16CDAF5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FD53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4A50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2.844,16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CFBC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52,42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2E3A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149.089,23</w:t>
            </w:r>
          </w:p>
        </w:tc>
      </w:tr>
      <w:tr w:rsidR="0029520E" w:rsidRPr="00745CC7" w14:paraId="79429F4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77B6" w14:textId="6BCCDBE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A458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A2B2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2.751,45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6C7A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89,38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64E9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245.937,36</w:t>
            </w:r>
          </w:p>
        </w:tc>
      </w:tr>
      <w:tr w:rsidR="0029520E" w:rsidRPr="00745CC7" w14:paraId="2AF4FE7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BE509C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CB53743" w14:textId="2D1CECF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F15FDF9" w14:textId="49BC3EB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BD2462" w14:textId="55BEAAA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297ED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276.697,45</w:t>
            </w:r>
          </w:p>
        </w:tc>
      </w:tr>
      <w:tr w:rsidR="0029520E" w:rsidRPr="00745CC7" w14:paraId="7D745E0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3D43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0C41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106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713,99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510C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11,02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1F94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7.866,21</w:t>
            </w:r>
          </w:p>
        </w:tc>
      </w:tr>
      <w:tr w:rsidR="0029520E" w:rsidRPr="00745CC7" w14:paraId="3BBD0F5A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8E2F9" w14:textId="0EA6918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86AF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C26A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713,99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980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89,01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E039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63.552,56</w:t>
            </w:r>
          </w:p>
        </w:tc>
      </w:tr>
      <w:tr w:rsidR="0029520E" w:rsidRPr="00745CC7" w14:paraId="0806A5B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2B27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 Em Placas De Grês Porcelânico Extrudado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5064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E881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214,20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8B4D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958,37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DD8E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205.278,68</w:t>
            </w:r>
          </w:p>
        </w:tc>
      </w:tr>
      <w:tr w:rsidR="0029520E" w:rsidRPr="00745CC7" w14:paraId="79737618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10B6E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6465A38" w14:textId="2729CA5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3FFF20E" w14:textId="09449E2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CF60083" w14:textId="28745EF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7EA45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1.614.813,21</w:t>
            </w:r>
          </w:p>
        </w:tc>
      </w:tr>
      <w:tr w:rsidR="0029520E" w:rsidRPr="00745CC7" w14:paraId="17EDAF7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6646A" w14:textId="136BFBE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70D5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7FD2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11.608,39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88C2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118,40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48D4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1.374.415,37</w:t>
            </w:r>
          </w:p>
        </w:tc>
      </w:tr>
      <w:tr w:rsidR="0029520E" w:rsidRPr="00745CC7" w14:paraId="00AF3F06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1690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73AF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DCE2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2.244,73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A7F6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5F54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240.397,83</w:t>
            </w:r>
          </w:p>
        </w:tc>
      </w:tr>
      <w:tr w:rsidR="0029520E" w:rsidRPr="00745CC7" w14:paraId="7ED191D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116C52" w14:textId="30AC96E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7566E5" w14:textId="6825F3A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F95414" w14:textId="130168C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1B6AE5" w14:textId="381D274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08EC2" w14:textId="5177D2B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14A7C98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8D43454" w14:textId="7CDB71B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E84AEB" w14:textId="09A7A03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D8EC906" w14:textId="7EBAA40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C2D919" w14:textId="59330A3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30F7FD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3.736.314,56</w:t>
            </w:r>
          </w:p>
        </w:tc>
      </w:tr>
      <w:tr w:rsidR="0029520E" w:rsidRPr="00745CC7" w14:paraId="42C2766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9F30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DA1A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0119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14.117,06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E7F2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60,99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FE93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861.055,01</w:t>
            </w:r>
          </w:p>
        </w:tc>
      </w:tr>
      <w:tr w:rsidR="0029520E" w:rsidRPr="00745CC7" w14:paraId="6B2A879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48F87" w14:textId="161BB50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068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E7D1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1.747,19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2254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147,91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D4F5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258.428,05</w:t>
            </w:r>
          </w:p>
        </w:tc>
      </w:tr>
      <w:tr w:rsidR="0029520E" w:rsidRPr="00745CC7" w14:paraId="6837E4B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F84FD" w14:textId="3FFC873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DCA7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DB21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494,40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5FB4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160,98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6250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79.590,77</w:t>
            </w:r>
          </w:p>
        </w:tc>
      </w:tr>
      <w:tr w:rsidR="0029520E" w:rsidRPr="00745CC7" w14:paraId="596FD6C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D687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Piso Em Granito Aplicado Em Ambientes Internos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C807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9C8D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267,09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A0DD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176,24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193C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47.071,75</w:t>
            </w:r>
          </w:p>
        </w:tc>
      </w:tr>
      <w:tr w:rsidR="0029520E" w:rsidRPr="00745CC7" w14:paraId="048559D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F1F5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AD1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72CB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11.608,39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A33E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208,41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083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2.419.260,40</w:t>
            </w:r>
          </w:p>
        </w:tc>
      </w:tr>
      <w:tr w:rsidR="0029520E" w:rsidRPr="00745CC7" w14:paraId="4C530DB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4EB6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Piso Cimentado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3EF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3599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1.052,06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034D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67,40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71CA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70.908,57</w:t>
            </w:r>
          </w:p>
        </w:tc>
      </w:tr>
      <w:tr w:rsidR="0029520E" w:rsidRPr="00745CC7" w14:paraId="62EEE36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41A6D5" w14:textId="55DD03C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A9F732" w14:textId="1AE5DFB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7D0D62" w14:textId="7FC4A98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7748BC" w14:textId="36A87A6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E2FDD" w14:textId="786CC40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24193AAA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19720D8" w14:textId="7FA8BE4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D3AEF3" w14:textId="0799325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EB67C2" w14:textId="1B2E020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F86DC2" w14:textId="4F0FF9F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E97796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93.675,22</w:t>
            </w:r>
          </w:p>
        </w:tc>
      </w:tr>
      <w:tr w:rsidR="0029520E" w:rsidRPr="00745CC7" w14:paraId="1492057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C41DA" w14:textId="32F5608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74DF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5F93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2.595,98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2EB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15,44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8EE7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40.086,16</w:t>
            </w:r>
          </w:p>
        </w:tc>
      </w:tr>
      <w:tr w:rsidR="0029520E" w:rsidRPr="00745CC7" w14:paraId="2A3C559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911E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C88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D543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5768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101,60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13F7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1.391,90</w:t>
            </w:r>
          </w:p>
        </w:tc>
      </w:tr>
      <w:tr w:rsidR="0029520E" w:rsidRPr="00745CC7" w14:paraId="2DA2994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CD69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0B93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525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775,30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5E2B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67,33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65E0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52.197,17</w:t>
            </w:r>
          </w:p>
        </w:tc>
      </w:tr>
      <w:tr w:rsidR="0029520E" w:rsidRPr="00745CC7" w14:paraId="3203003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DDEA24" w14:textId="0A8424A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6C4244" w14:textId="0A7F1B2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3706B7" w14:textId="49422E2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09766B" w14:textId="0AF1F08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0BBD8" w14:textId="7EA53AC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625A121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2B56E1" w14:textId="23CC553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B0D1F9" w14:textId="70EEA52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742E4D" w14:textId="0E42B88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F2108BB" w14:textId="30AD506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158AFB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242.595,11</w:t>
            </w:r>
          </w:p>
        </w:tc>
      </w:tr>
      <w:tr w:rsidR="0029520E" w:rsidRPr="00745CC7" w14:paraId="7636D654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5CE6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D416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203E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7.205,25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C6A5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18,13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8790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130.657,54</w:t>
            </w:r>
          </w:p>
        </w:tc>
      </w:tr>
      <w:tr w:rsidR="0029520E" w:rsidRPr="00745CC7" w14:paraId="2A4BA96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952D9" w14:textId="03F379C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C0BE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51D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499,79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CA1E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24,50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C191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12.246,01</w:t>
            </w:r>
          </w:p>
        </w:tc>
      </w:tr>
      <w:tr w:rsidR="0029520E" w:rsidRPr="00745CC7" w14:paraId="5D489AE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F902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A85B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9350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3.169,57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4C63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21,25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59A2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67.351,56</w:t>
            </w:r>
          </w:p>
        </w:tc>
      </w:tr>
      <w:tr w:rsidR="0029520E" w:rsidRPr="00745CC7" w14:paraId="7A32E96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B284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Pintura De Piso Com Tinta Acrílica, Aplicação Manual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4BA2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74BC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457,39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20B2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28,69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36B9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13.122,44</w:t>
            </w:r>
          </w:p>
        </w:tc>
      </w:tr>
      <w:tr w:rsidR="0029520E" w:rsidRPr="00745CC7" w14:paraId="19511A78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FF533" w14:textId="2E94B89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Pintura Com Tinta Alquídica De Acabamento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E599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04C0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220,56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07AC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66,79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3423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14.731,03</w:t>
            </w:r>
          </w:p>
        </w:tc>
      </w:tr>
      <w:tr w:rsidR="0029520E" w:rsidRPr="00745CC7" w14:paraId="37EACA34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12E41" w14:textId="1A7B44A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86A7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89AC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132,30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614A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33,91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29D5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4.486,53</w:t>
            </w:r>
          </w:p>
        </w:tc>
      </w:tr>
      <w:tr w:rsidR="0029520E" w:rsidRPr="00745CC7" w14:paraId="7822A87E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5BFE56" w14:textId="060506B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391416" w14:textId="09E0859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C490F2" w14:textId="057187D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F95E9D" w14:textId="6F73F28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FB0E9" w14:textId="4E2B24B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2B1DD22A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4A6DF6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D59FE0" w14:textId="682B6E7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E634152" w14:textId="6538E49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0CDC4D3" w14:textId="52A5E17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104AAE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2.286.158,44</w:t>
            </w:r>
          </w:p>
        </w:tc>
      </w:tr>
      <w:tr w:rsidR="0029520E" w:rsidRPr="00745CC7" w14:paraId="6797B44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14521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09E814E" w14:textId="40C6D0E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BD364F6" w14:textId="2648AC0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7D52ECD" w14:textId="4CFD0D7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7124A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2.048.066,86</w:t>
            </w:r>
          </w:p>
        </w:tc>
      </w:tr>
      <w:tr w:rsidR="0029520E" w:rsidRPr="00745CC7" w14:paraId="5766449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C7FB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04A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8145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23F9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53,29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ECE8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811.331,05</w:t>
            </w:r>
          </w:p>
        </w:tc>
      </w:tr>
      <w:tr w:rsidR="0029520E" w:rsidRPr="00745CC7" w14:paraId="11557B18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176F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DF17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464B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903F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A171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474.874,90</w:t>
            </w:r>
          </w:p>
        </w:tc>
      </w:tr>
      <w:tr w:rsidR="0029520E" w:rsidRPr="00745CC7" w14:paraId="0324B0F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00D1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37FE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F8D0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1140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A91B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265.849,85</w:t>
            </w:r>
          </w:p>
        </w:tc>
      </w:tr>
      <w:tr w:rsidR="0029520E" w:rsidRPr="00745CC7" w14:paraId="3C6E90A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4950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6A72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68F8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E0A0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2DD3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360.090,41</w:t>
            </w:r>
          </w:p>
        </w:tc>
      </w:tr>
      <w:tr w:rsidR="0029520E" w:rsidRPr="00745CC7" w14:paraId="2BF5CF14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03D8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5E66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495E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8416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2990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74.781,78</w:t>
            </w:r>
          </w:p>
        </w:tc>
      </w:tr>
      <w:tr w:rsidR="0029520E" w:rsidRPr="00745CC7" w14:paraId="2680215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5FFD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3CEB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D270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E2EE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9153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61.138,87</w:t>
            </w:r>
          </w:p>
        </w:tc>
      </w:tr>
      <w:tr w:rsidR="0029520E" w:rsidRPr="00745CC7" w14:paraId="51280BD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8C191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5AB6551" w14:textId="22F9940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B5AA5B9" w14:textId="5BB07A3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F94871E" w14:textId="1C4CF66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106CB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238.091,58</w:t>
            </w:r>
          </w:p>
        </w:tc>
      </w:tr>
      <w:tr w:rsidR="0029520E" w:rsidRPr="00745CC7" w14:paraId="7EA1F9F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A082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76EA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BBB4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14.834,26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C73C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173B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56.182,13</w:t>
            </w:r>
          </w:p>
        </w:tc>
      </w:tr>
      <w:tr w:rsidR="0029520E" w:rsidRPr="00745CC7" w14:paraId="79F45D0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E7C0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CEF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5EE8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14.834,26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CF3E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12,26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6DC7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181.909,45</w:t>
            </w:r>
          </w:p>
        </w:tc>
      </w:tr>
      <w:tr w:rsidR="0029520E" w:rsidRPr="00745CC7" w14:paraId="3132FBDA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A1BE4B" w14:textId="4F96B61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0E1AB1" w14:textId="63D5AD2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22AACD" w14:textId="175FE47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FF64A6" w14:textId="54CB9CE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4F68B" w14:textId="224EA88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1EADFAAA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F4AD5F" w14:textId="3EA30FE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ABBA74" w14:textId="10A56C0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1CBCAD" w14:textId="352F20D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87EE5BA" w14:textId="6C0BA41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40093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1.112.887,06</w:t>
            </w:r>
          </w:p>
        </w:tc>
      </w:tr>
      <w:tr w:rsidR="0029520E" w:rsidRPr="00745CC7" w14:paraId="132F6E6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3761F61" w14:textId="15A29A8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59E9AFD" w14:textId="1A0E683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0ACB214" w14:textId="35BFAFB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387EC3" w14:textId="15C3B9E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63BBF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516.492,93</w:t>
            </w:r>
          </w:p>
        </w:tc>
      </w:tr>
      <w:tr w:rsidR="0029520E" w:rsidRPr="00745CC7" w14:paraId="308AF02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BB75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6695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4006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13CE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B161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509.360,06</w:t>
            </w:r>
          </w:p>
        </w:tc>
      </w:tr>
      <w:tr w:rsidR="0029520E" w:rsidRPr="00745CC7" w14:paraId="5AA7F06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B0D5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C676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894B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F163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0F1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7.132,87</w:t>
            </w:r>
          </w:p>
        </w:tc>
      </w:tr>
      <w:tr w:rsidR="0029520E" w:rsidRPr="00745CC7" w14:paraId="722C29A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7BD8417" w14:textId="10BF608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C8151CE" w14:textId="18E803A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2C1198" w14:textId="17E1C06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DABD22D" w14:textId="4A9E8D2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AB000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596.394,13</w:t>
            </w:r>
          </w:p>
        </w:tc>
      </w:tr>
      <w:tr w:rsidR="0029520E" w:rsidRPr="00745CC7" w14:paraId="03C13A1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6350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D75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9FC9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D0A1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92C9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446.595,78</w:t>
            </w:r>
          </w:p>
        </w:tc>
      </w:tr>
      <w:tr w:rsidR="0029520E" w:rsidRPr="00745CC7" w14:paraId="4FEED274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F0B0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EB7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1ADE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8E65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A2BC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130.437,71</w:t>
            </w:r>
          </w:p>
        </w:tc>
      </w:tr>
      <w:tr w:rsidR="0029520E" w:rsidRPr="00745CC7" w14:paraId="0431958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C7F7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2AB1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B117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AFD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C7C8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19.360,64</w:t>
            </w:r>
          </w:p>
        </w:tc>
      </w:tr>
      <w:tr w:rsidR="0029520E" w:rsidRPr="00745CC7" w14:paraId="3D620F3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41C051" w14:textId="3F9AD0D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7BDBAF" w14:textId="314990C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A7B6F1" w14:textId="6E432A1B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222ABE" w14:textId="21B3408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AA25" w14:textId="74BF321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4BFCD696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EF105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52C580" w14:textId="65F26FC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6FAEEB" w14:textId="20B71F3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964B1B" w14:textId="2C34D5A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8CC2D9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235.118,74</w:t>
            </w:r>
          </w:p>
        </w:tc>
      </w:tr>
      <w:tr w:rsidR="0029520E" w:rsidRPr="00745CC7" w14:paraId="57AE0DC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11A46" w14:textId="01F601C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Vaso Sanitário Sifonado Com Caixa Acoplada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9CAD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78B0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108,75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D34C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DA63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72.840,64</w:t>
            </w:r>
          </w:p>
        </w:tc>
      </w:tr>
      <w:tr w:rsidR="0029520E" w:rsidRPr="00745CC7" w14:paraId="4071A444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372EB" w14:textId="55AEDE0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Mictório Sifonado Louça Branca - Padrão Médio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C833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32A7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36,25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06A9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1.013,33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5595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36.733,18</w:t>
            </w:r>
          </w:p>
        </w:tc>
      </w:tr>
      <w:tr w:rsidR="0029520E" w:rsidRPr="00745CC7" w14:paraId="79A2096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7A4F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1410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9399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94,25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3DDC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F050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19.002,11</w:t>
            </w:r>
          </w:p>
        </w:tc>
      </w:tr>
      <w:tr w:rsidR="0029520E" w:rsidRPr="00745CC7" w14:paraId="6984C69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ED50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Lavatório Louça Branca Suspenso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F8B6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456D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4878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195,31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0A8B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2.831,96</w:t>
            </w:r>
          </w:p>
        </w:tc>
      </w:tr>
      <w:tr w:rsidR="0029520E" w:rsidRPr="00745CC7" w14:paraId="1E48F68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4BBA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07D4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273F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108,75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8AC6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A5F5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17.902,83</w:t>
            </w:r>
          </w:p>
        </w:tc>
      </w:tr>
      <w:tr w:rsidR="0029520E" w:rsidRPr="00745CC7" w14:paraId="123B127A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69C6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A922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4C1C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123,25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99A5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319A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9.605,01</w:t>
            </w:r>
          </w:p>
        </w:tc>
      </w:tr>
      <w:tr w:rsidR="0029520E" w:rsidRPr="00745CC7" w14:paraId="3EC3FAB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095D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0D91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5BAA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6440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829,30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D871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12.024,86</w:t>
            </w:r>
          </w:p>
        </w:tc>
      </w:tr>
      <w:tr w:rsidR="0029520E" w:rsidRPr="00745CC7" w14:paraId="32183DB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6CA6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Torneira Cromada Tubo Móvel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0800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D657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9570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285,90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D4DA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4.145,57</w:t>
            </w:r>
          </w:p>
        </w:tc>
      </w:tr>
      <w:tr w:rsidR="0029520E" w:rsidRPr="00745CC7" w14:paraId="4BFF64D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50EC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 1,50 X 0,60 M - Fornecimento E Instalação. Af_12/2013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45B4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DB59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94,25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C27B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484,05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6FD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45.621,76</w:t>
            </w:r>
          </w:p>
        </w:tc>
      </w:tr>
      <w:tr w:rsidR="0029520E" w:rsidRPr="00745CC7" w14:paraId="7538D35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BCFF1" w14:textId="30895964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5097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A28C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B136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A68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14.410,82</w:t>
            </w:r>
          </w:p>
        </w:tc>
      </w:tr>
      <w:tr w:rsidR="0029520E" w:rsidRPr="00745CC7" w14:paraId="1561CF8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10E7A8" w14:textId="2037127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93E848" w14:textId="7BCB4CF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42DA3D" w14:textId="4154B0B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BB25F5" w14:textId="690C489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C1300" w14:textId="174A19E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9520E" w:rsidRPr="00745CC7" w14:paraId="6EA3AB8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463306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C45C341" w14:textId="10D0AA9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605F8B" w14:textId="302CCCA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3E238D" w14:textId="41B4EBA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9E699B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475.637,62</w:t>
            </w:r>
          </w:p>
        </w:tc>
      </w:tr>
      <w:tr w:rsidR="0029520E" w:rsidRPr="00745CC7" w14:paraId="27E930B6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7BCF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9640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EB2D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F9D3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15,91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F799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242.277,36</w:t>
            </w:r>
          </w:p>
        </w:tc>
      </w:tr>
      <w:tr w:rsidR="0029520E" w:rsidRPr="00745CC7" w14:paraId="4C8E1EA9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E843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22FF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7846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F438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8,79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F53C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133.876,77</w:t>
            </w:r>
          </w:p>
        </w:tc>
      </w:tr>
      <w:tr w:rsidR="0029520E" w:rsidRPr="00745CC7" w14:paraId="7C3DFD93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B0EA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E5E5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6B7A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766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6,53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AF17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99.483,49</w:t>
            </w:r>
          </w:p>
        </w:tc>
      </w:tr>
      <w:tr w:rsidR="0029520E" w:rsidRPr="00745CC7" w14:paraId="75C7952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35FC11" w14:textId="54C23C1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140832" w14:textId="3A881BF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8B2EEA" w14:textId="12A4C15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93D586" w14:textId="559B24A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33BBE" w14:textId="3BDA6EB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29520E" w:rsidRPr="00745CC7" w14:paraId="4CE641F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B0FA2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79FBBF" w14:textId="45D63DF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6BB83BD" w14:textId="4714249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B9A9BA" w14:textId="6ACD8CD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7B103A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6.959.338,68</w:t>
            </w:r>
          </w:p>
        </w:tc>
      </w:tr>
      <w:tr w:rsidR="0029520E" w:rsidRPr="00745CC7" w14:paraId="6F2029B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87E5E5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Ar Condicionado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F67B8F" w14:textId="6AA15DA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EF0720" w14:textId="4B930DE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F118DE" w14:textId="6389849A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539FA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4.275.525,87</w:t>
            </w:r>
          </w:p>
        </w:tc>
      </w:tr>
      <w:tr w:rsidR="0029520E" w:rsidRPr="00745CC7" w14:paraId="210E906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E818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B8BF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5ECA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14.834,26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4C60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288,22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D714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4.275.525,87</w:t>
            </w:r>
          </w:p>
        </w:tc>
      </w:tr>
      <w:tr w:rsidR="0029520E" w:rsidRPr="00745CC7" w14:paraId="526D0E0D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6C56A7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Mobilidade Vertical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E927542" w14:textId="2DB0E36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A91B86" w14:textId="7611EAD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991C683" w14:textId="286B524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79598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2.667.725,24</w:t>
            </w:r>
          </w:p>
        </w:tc>
      </w:tr>
      <w:tr w:rsidR="0029520E" w:rsidRPr="00745CC7" w14:paraId="4F7391B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C0D96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Aquisição De Elevadores, Plataformas Elevatórias E Escadas Rolantes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61CFC3" w14:textId="3840911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6C494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43EFA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1.333.862,62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4E933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2.667.725,24</w:t>
            </w:r>
          </w:p>
        </w:tc>
      </w:tr>
      <w:tr w:rsidR="0029520E" w:rsidRPr="00745CC7" w14:paraId="1ED54B39" w14:textId="77777777" w:rsidTr="00745CC7">
        <w:trPr>
          <w:trHeight w:val="28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FAA957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Heliponto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34CA99" w14:textId="2009E4C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A4D3DA6" w14:textId="369AC1E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430311" w14:textId="6A0E3879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D95D1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16.087,58</w:t>
            </w:r>
          </w:p>
        </w:tc>
      </w:tr>
      <w:tr w:rsidR="0029520E" w:rsidRPr="00745CC7" w14:paraId="2390B7F0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381FA" w14:textId="3E996D92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Acabamento Polido Para Piso De Concreto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E3D7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02E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324,76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2323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43,24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E167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14.041,76</w:t>
            </w:r>
          </w:p>
        </w:tc>
      </w:tr>
      <w:tr w:rsidR="0029520E" w:rsidRPr="00745CC7" w14:paraId="623C512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D2A76" w14:textId="1F0D5E4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Pintura De Faixa De Pedestre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2B42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61A5A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64,95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DEBE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28,00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F967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1.818,42</w:t>
            </w:r>
          </w:p>
        </w:tc>
      </w:tr>
      <w:tr w:rsidR="0029520E" w:rsidRPr="00745CC7" w14:paraId="044D8D1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35EE0" w14:textId="5EE73E6F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Pintura De Eixo Viário Com Tinta Retrorrefletiva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B994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52EA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38,97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CD866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5,84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69F6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227,40</w:t>
            </w:r>
          </w:p>
        </w:tc>
      </w:tr>
      <w:tr w:rsidR="0029520E" w:rsidRPr="00745CC7" w14:paraId="132414A8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2B0D1E" w14:textId="6853045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A2F63D" w14:textId="53DA332E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CD60CC" w14:textId="74EA40A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073564" w14:textId="59C02C4D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841E0" w14:textId="3C705EC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29520E" w:rsidRPr="00745CC7" w14:paraId="390C1F42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39222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CE144E9" w14:textId="3DF0420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91D5E55" w14:textId="45228CB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B8CBDA" w14:textId="597D37D3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A71566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34.159.947,25</w:t>
            </w:r>
          </w:p>
        </w:tc>
      </w:tr>
      <w:tr w:rsidR="0029520E" w:rsidRPr="00745CC7" w14:paraId="74BCE72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F42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E5974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A967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A956B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2E30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87.467,30</w:t>
            </w:r>
          </w:p>
        </w:tc>
      </w:tr>
      <w:tr w:rsidR="0029520E" w:rsidRPr="00745CC7" w14:paraId="6AB2FA3B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D7C72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Mobiliário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BE5D3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CA34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1.341,50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0832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8.485,81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551E1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11.383.710,68</w:t>
            </w:r>
          </w:p>
        </w:tc>
      </w:tr>
      <w:tr w:rsidR="0029520E" w:rsidRPr="00745CC7" w14:paraId="59A2EBF1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68CF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Divisórias Em Alumínio Com Vidro Insulado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9B56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1A8CE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6.090,17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5C5FF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3.725,48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9955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22.688.769,27</w:t>
            </w:r>
          </w:p>
        </w:tc>
      </w:tr>
      <w:tr w:rsidR="0029520E" w:rsidRPr="00745CC7" w14:paraId="5013A4DF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426560" w14:textId="33D3705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37F223" w14:textId="5189BFE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50EF86" w14:textId="2C92E166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1B41B" w14:textId="19DDC48C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75424" w14:textId="6BC9F511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29520E" w:rsidRPr="00745CC7" w14:paraId="48B60355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A8D6E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49383C" w14:textId="3DCB6E95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7FF00E1" w14:textId="405E2910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D1A295" w14:textId="775A29F8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1572F1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97.841,17</w:t>
            </w:r>
          </w:p>
        </w:tc>
      </w:tr>
      <w:tr w:rsidR="0029520E" w:rsidRPr="00745CC7" w14:paraId="2B218A8C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AB165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4172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A0EF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15.225,42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DBA47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022BD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76.091,52</w:t>
            </w:r>
          </w:p>
        </w:tc>
      </w:tr>
      <w:tr w:rsidR="0029520E" w:rsidRPr="00745CC7" w14:paraId="764492F4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CE73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DFD79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1C70C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152,25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E0B20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142,85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D9688" w14:textId="77777777" w:rsidR="00745CC7" w:rsidRPr="00745CC7" w:rsidRDefault="00745CC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sz w:val="20"/>
                <w:szCs w:val="20"/>
              </w:rPr>
              <w:t>21.749,65</w:t>
            </w:r>
          </w:p>
        </w:tc>
      </w:tr>
      <w:tr w:rsidR="0029520E" w:rsidRPr="00745CC7" w14:paraId="58FC97D7" w14:textId="77777777" w:rsidTr="00745CC7">
        <w:trPr>
          <w:trHeight w:val="288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FC699A5" w14:textId="49CAFD4F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1012449" w14:textId="0B648922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3D9DA16" w14:textId="2AED9121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7906877" w14:textId="76E5662B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A047B57" w14:textId="21E3F0A1" w:rsidR="00745CC7" w:rsidRPr="00745CC7" w:rsidRDefault="00745CC7" w:rsidP="00745CC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CC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104.254.314</w:t>
            </w:r>
          </w:p>
        </w:tc>
      </w:tr>
    </w:tbl>
    <w:p w14:paraId="039FD76B" w14:textId="76C3391B" w:rsidR="00745CC7" w:rsidRDefault="00745CC7" w:rsidP="000C32E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0B78E12D" w14:textId="230807E6" w:rsidR="000D06AD" w:rsidRPr="007739D6" w:rsidRDefault="000D06AD" w:rsidP="007739D6">
      <w:pPr>
        <w:pStyle w:val="2Nvel"/>
        <w:tabs>
          <w:tab w:val="left" w:pos="6521"/>
        </w:tabs>
        <w:jc w:val="center"/>
        <w:rPr>
          <w:iCs/>
          <w:color w:val="000000" w:themeColor="text1"/>
          <w:sz w:val="20"/>
          <w:szCs w:val="20"/>
        </w:rPr>
      </w:pPr>
      <w:bookmarkStart w:id="103" w:name="_Toc223961858"/>
      <w:r w:rsidRPr="007739D6">
        <w:rPr>
          <w:color w:val="000000" w:themeColor="text1"/>
          <w:sz w:val="20"/>
          <w:szCs w:val="20"/>
        </w:rPr>
        <w:t xml:space="preserve">Tabela </w:t>
      </w:r>
      <w:r w:rsidRPr="007739D6">
        <w:rPr>
          <w:iCs/>
          <w:color w:val="000000" w:themeColor="text1"/>
          <w:sz w:val="20"/>
          <w:szCs w:val="20"/>
        </w:rPr>
        <w:fldChar w:fldCharType="begin"/>
      </w:r>
      <w:r w:rsidRPr="007739D6">
        <w:rPr>
          <w:iCs/>
          <w:color w:val="000000" w:themeColor="text1"/>
          <w:sz w:val="20"/>
          <w:szCs w:val="20"/>
        </w:rPr>
        <w:instrText xml:space="preserve"> SEQ Tabela \* ARABIC </w:instrText>
      </w:r>
      <w:r w:rsidRPr="007739D6">
        <w:rPr>
          <w:iCs/>
          <w:color w:val="000000" w:themeColor="text1"/>
          <w:sz w:val="20"/>
          <w:szCs w:val="20"/>
        </w:rPr>
        <w:fldChar w:fldCharType="separate"/>
      </w:r>
      <w:r w:rsidRPr="007739D6">
        <w:rPr>
          <w:iCs/>
          <w:color w:val="000000" w:themeColor="text1"/>
          <w:sz w:val="20"/>
          <w:szCs w:val="20"/>
        </w:rPr>
        <w:t>14</w:t>
      </w:r>
      <w:r w:rsidRPr="007739D6">
        <w:rPr>
          <w:iCs/>
          <w:color w:val="000000" w:themeColor="text1"/>
          <w:sz w:val="20"/>
          <w:szCs w:val="20"/>
        </w:rPr>
        <w:fldChar w:fldCharType="end"/>
      </w:r>
      <w:r w:rsidRPr="007739D6">
        <w:rPr>
          <w:iCs/>
          <w:color w:val="000000" w:themeColor="text1"/>
          <w:sz w:val="20"/>
          <w:szCs w:val="20"/>
        </w:rPr>
        <w:t xml:space="preserve"> - CAPEX Implantação - Prédio A – CAFF </w:t>
      </w:r>
      <w:r w:rsidRPr="007739D6">
        <w:rPr>
          <w:i/>
          <w:iCs/>
          <w:color w:val="000000" w:themeColor="text1"/>
          <w:sz w:val="20"/>
          <w:szCs w:val="20"/>
        </w:rPr>
        <w:t>Retrofit</w:t>
      </w:r>
      <w:r w:rsidRPr="007739D6">
        <w:rPr>
          <w:iCs/>
          <w:color w:val="000000" w:themeColor="text1"/>
          <w:sz w:val="20"/>
          <w:szCs w:val="20"/>
        </w:rPr>
        <w:t xml:space="preserve"> (R$)</w:t>
      </w:r>
      <w:bookmarkEnd w:id="103"/>
    </w:p>
    <w:tbl>
      <w:tblPr>
        <w:tblW w:w="88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6"/>
        <w:gridCol w:w="992"/>
        <w:gridCol w:w="1134"/>
        <w:gridCol w:w="1049"/>
        <w:gridCol w:w="1437"/>
      </w:tblGrid>
      <w:tr w:rsidR="000D06AD" w:rsidRPr="0029520E" w14:paraId="44F5FB19" w14:textId="77777777" w:rsidTr="007739D6">
        <w:trPr>
          <w:trHeight w:val="288"/>
        </w:trPr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5B2F9E6" w14:textId="77777777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E29D395" w14:textId="77777777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5A6CB9A" w14:textId="77777777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ADDAFEE" w14:textId="77777777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5B32743" w14:textId="77777777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0D06AD" w:rsidRPr="0029520E" w14:paraId="055CBA59" w14:textId="77777777" w:rsidTr="007739D6">
        <w:trPr>
          <w:trHeight w:val="288"/>
        </w:trPr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AECC0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BD6934A" w14:textId="388162F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1DD8129" w14:textId="56BDBD5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B0BE5D" w14:textId="4816CF1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C83BFA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2.417.477,32</w:t>
            </w:r>
          </w:p>
        </w:tc>
      </w:tr>
      <w:tr w:rsidR="000D06AD" w:rsidRPr="0029520E" w14:paraId="59C7B4E9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6596C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1568E89" w14:textId="2E13563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A6FEBA" w14:textId="36DF199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1870110" w14:textId="27E512F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406DF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2.106.449,44</w:t>
            </w:r>
          </w:p>
        </w:tc>
      </w:tr>
      <w:tr w:rsidR="000D06AD" w:rsidRPr="0029520E" w14:paraId="68D1034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4251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AB8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1BD7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0,75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DC95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1929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44.925,69</w:t>
            </w:r>
          </w:p>
        </w:tc>
      </w:tr>
      <w:tr w:rsidR="000D06AD" w:rsidRPr="0029520E" w14:paraId="1B9752E2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831A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6CD7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D4E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5.113,80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85BC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10,57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52A5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54.045,83</w:t>
            </w:r>
          </w:p>
        </w:tc>
      </w:tr>
      <w:tr w:rsidR="000D06AD" w:rsidRPr="0029520E" w14:paraId="498167A6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36FD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Demolição De Revestimento Cerâmico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52B8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3668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7.704,06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23C5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31,82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0A40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245.128,08</w:t>
            </w:r>
          </w:p>
        </w:tc>
      </w:tr>
      <w:tr w:rsidR="000D06AD" w:rsidRPr="0029520E" w14:paraId="078DF53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2339C" w14:textId="1A1468A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Carga, Manobra E Descarga De Entulho Em Caminhão Basculante 6 M³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2952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DCD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266,12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4547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8E31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3.419,49</w:t>
            </w:r>
          </w:p>
        </w:tc>
      </w:tr>
      <w:tr w:rsidR="000D06AD" w:rsidRPr="0029520E" w14:paraId="127A7F23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496A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Remoção De Janelas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5029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197C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9.651,68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7775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34,31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2A1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331.155,14</w:t>
            </w:r>
          </w:p>
        </w:tc>
      </w:tr>
      <w:tr w:rsidR="000D06AD" w:rsidRPr="0029520E" w14:paraId="0A17F55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C1FD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Remoção De Cabos Elétricos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DF81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419D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296.895,69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F75D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7954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296.016,88</w:t>
            </w:r>
          </w:p>
        </w:tc>
      </w:tr>
      <w:tr w:rsidR="000D06AD" w:rsidRPr="0029520E" w14:paraId="703DAB7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C6F1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Remoção De Louças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D8BD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UNID.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A4E1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652,50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358F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17,59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80E6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11.474,40</w:t>
            </w:r>
          </w:p>
        </w:tc>
      </w:tr>
      <w:tr w:rsidR="000D06AD" w:rsidRPr="0029520E" w14:paraId="10912A2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7952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Remoção De Luminárias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0BC9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F25F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15.225,00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0A1B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9B92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38.708,83</w:t>
            </w:r>
          </w:p>
        </w:tc>
      </w:tr>
      <w:tr w:rsidR="000D06AD" w:rsidRPr="0029520E" w14:paraId="32BC04B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A959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Remoção Equipamentos Existentes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9E55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06E3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44.502,77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0D02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16,64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E4D6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740.445,64</w:t>
            </w:r>
          </w:p>
        </w:tc>
      </w:tr>
      <w:tr w:rsidR="000D06AD" w:rsidRPr="0029520E" w14:paraId="60C8E1E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EB9D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Desmontagem Layouts Existentes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BB47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6E06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4.020,00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C42A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84,86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531E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341.129,46</w:t>
            </w:r>
          </w:p>
        </w:tc>
      </w:tr>
      <w:tr w:rsidR="000D06AD" w:rsidRPr="0029520E" w14:paraId="5D036316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58E68F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35D27EB" w14:textId="1C0015A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7D11C96" w14:textId="4A4C787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C42ABDE" w14:textId="72B67FA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C8236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311.027,87</w:t>
            </w:r>
          </w:p>
        </w:tc>
      </w:tr>
      <w:tr w:rsidR="000D06AD" w:rsidRPr="0029520E" w14:paraId="1387BA6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D2B1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A107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7085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0,75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7BA4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263B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311.027,87</w:t>
            </w:r>
          </w:p>
        </w:tc>
      </w:tr>
      <w:tr w:rsidR="000D06AD" w:rsidRPr="0029520E" w14:paraId="0AF2576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78664" w14:textId="5E4B8D9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B9D45" w14:textId="1382EF8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D2BF9" w14:textId="212C17E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A302" w14:textId="339E27E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65C5D" w14:textId="556C9B3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4B87505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E1072A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0A13EE" w14:textId="428C24F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AB66F5" w14:textId="1573CFB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998225" w14:textId="16F5204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B22A7A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1.795.055,47</w:t>
            </w:r>
          </w:p>
        </w:tc>
      </w:tr>
      <w:tr w:rsidR="000D06AD" w:rsidRPr="0029520E" w14:paraId="75CA1DB2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182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5AEB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C89C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4,13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F902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B279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1.795.055,47</w:t>
            </w:r>
          </w:p>
        </w:tc>
      </w:tr>
      <w:tr w:rsidR="000D06AD" w:rsidRPr="0029520E" w14:paraId="273D358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23A0F" w14:textId="54E3705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A5027" w14:textId="3458ECA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1C7EC" w14:textId="527BADF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FAE30" w14:textId="6DCDBAC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A07E2" w14:textId="0882C97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4F19FC8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23B775F" w14:textId="1C77D98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Demolições E Movimento De Terras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5F76F6" w14:textId="3CE1278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F63BA85" w14:textId="24B70A5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F7639A" w14:textId="1D14755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0B4B1E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903.022,67</w:t>
            </w:r>
          </w:p>
        </w:tc>
      </w:tr>
      <w:tr w:rsidR="000D06AD" w:rsidRPr="0029520E" w14:paraId="5A4D524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F8B7E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Demolições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B501DA" w14:textId="34E633E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D14BA3F" w14:textId="7E618EE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F39E99C" w14:textId="7FB38B3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C406F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903.022,67</w:t>
            </w:r>
          </w:p>
        </w:tc>
      </w:tr>
      <w:tr w:rsidR="000D06AD" w:rsidRPr="0029520E" w14:paraId="1198F79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97DE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Demolição De Alvenaria Para Qualquer Tipo De Bloco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0BFA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5E36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266,12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1CFF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72,75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1A9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19.359,42</w:t>
            </w:r>
          </w:p>
        </w:tc>
      </w:tr>
      <w:tr w:rsidR="000D06AD" w:rsidRPr="0029520E" w14:paraId="1E828C67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FC15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Demolições De Pisos E Revestimentos Internos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9CE4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B23D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38.048,26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A520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23,22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9EAD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883.663,25</w:t>
            </w:r>
          </w:p>
        </w:tc>
      </w:tr>
      <w:tr w:rsidR="000D06AD" w:rsidRPr="0029520E" w14:paraId="0C332D5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51068A" w14:textId="25F13E8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749BAB" w14:textId="32F7E69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84F086" w14:textId="6B5698E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0C12D5" w14:textId="7435CD6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3A2A" w14:textId="4F150A3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050E057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25FDC92" w14:textId="75366D5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29D7EB7" w14:textId="440DC91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131CBA" w14:textId="5FE88EE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41FB24" w14:textId="77C0524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D4C596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2.413.783,50</w:t>
            </w:r>
          </w:p>
        </w:tc>
      </w:tr>
      <w:tr w:rsidR="000D06AD" w:rsidRPr="0029520E" w14:paraId="08D9A1D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F5035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38E21A2" w14:textId="28210D0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EAD1573" w14:textId="16FE08B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11CAF32" w14:textId="2AA1CE7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7A09D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1.052.394,97</w:t>
            </w:r>
          </w:p>
        </w:tc>
      </w:tr>
      <w:tr w:rsidR="000D06AD" w:rsidRPr="0029520E" w14:paraId="41AB12D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2188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Parede Com Sistema Em Chapas De Gesso Para Drywall Duas Faces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4F7E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7E7A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2.968,14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E15F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147,99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D254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439.242,16</w:t>
            </w:r>
          </w:p>
        </w:tc>
      </w:tr>
      <w:tr w:rsidR="000D06AD" w:rsidRPr="0029520E" w14:paraId="34F330C9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FA9D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Parede Com Sistema Em Chapas De Gesso Para Drywall Uma Face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352C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A920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1.408,37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1D1B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188,62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64C8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265.638,82</w:t>
            </w:r>
          </w:p>
        </w:tc>
      </w:tr>
      <w:tr w:rsidR="000D06AD" w:rsidRPr="0029520E" w14:paraId="3805360D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36303" w14:textId="1C799D1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 de 14X19X29 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A5BA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C0A2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597,98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DB81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BCF8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63.622,53</w:t>
            </w:r>
          </w:p>
        </w:tc>
      </w:tr>
      <w:tr w:rsidR="000D06AD" w:rsidRPr="0029520E" w14:paraId="3A444B8A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759A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6453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A0CA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2.196,60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4029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1CD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283.891,46</w:t>
            </w:r>
          </w:p>
        </w:tc>
      </w:tr>
      <w:tr w:rsidR="000D06AD" w:rsidRPr="0029520E" w14:paraId="6317609D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12AD4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C8E1C7E" w14:textId="008C659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E7BAE1" w14:textId="2522B48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EF930EA" w14:textId="3F73F13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D65F6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1.361.388,53</w:t>
            </w:r>
          </w:p>
        </w:tc>
      </w:tr>
      <w:tr w:rsidR="000D06AD" w:rsidRPr="0029520E" w14:paraId="09CACC8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2519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0A63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51A5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1.213,50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15D3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100D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1.361.388,53</w:t>
            </w:r>
          </w:p>
        </w:tc>
      </w:tr>
      <w:tr w:rsidR="000D06AD" w:rsidRPr="0029520E" w14:paraId="7E3F3D4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14C091" w14:textId="5DF89D7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2C41A1" w14:textId="25BE748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DEBE38" w14:textId="1688B6F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342038" w14:textId="15DFA80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4CED3" w14:textId="403DD1E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0A996F07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1DE730" w14:textId="1EAAA86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3B10F4" w14:textId="140BE35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606256C" w14:textId="271E66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D696B3" w14:textId="544DAA7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600B2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37.889.180,18</w:t>
            </w:r>
          </w:p>
        </w:tc>
      </w:tr>
      <w:tr w:rsidR="000D06AD" w:rsidRPr="0029520E" w14:paraId="182A5904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45236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66CFC2A" w14:textId="42924D4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E12C2DA" w14:textId="01ABB52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CA1F1B" w14:textId="33504AA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1816A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196.593,23</w:t>
            </w:r>
          </w:p>
        </w:tc>
      </w:tr>
      <w:tr w:rsidR="000D06AD" w:rsidRPr="0029520E" w14:paraId="53C49F7A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5BF7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Kit De Porta De Madeira Para Pintura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E862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E5FA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105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8C52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FBB6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196.593,23</w:t>
            </w:r>
          </w:p>
        </w:tc>
      </w:tr>
      <w:tr w:rsidR="000D06AD" w:rsidRPr="0029520E" w14:paraId="17CEABD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926F55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69F0BA2" w14:textId="2A4D44E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E8E1773" w14:textId="71587CD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C266932" w14:textId="6ABB70F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9E9BE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37.151.491,03</w:t>
            </w:r>
          </w:p>
        </w:tc>
      </w:tr>
      <w:tr w:rsidR="000D06AD" w:rsidRPr="0029520E" w14:paraId="2AE5840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2BA7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F20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AAFD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9.483,92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7CFB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3.829,72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7D9A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36.320.785,23</w:t>
            </w:r>
          </w:p>
        </w:tc>
      </w:tr>
      <w:tr w:rsidR="000D06AD" w:rsidRPr="0029520E" w14:paraId="12C5FC0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7E341" w14:textId="33EAB56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Guarda-Corpo Panorâmico Com Perfis De Alumínio E Vidro Laminado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60A1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E915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503,93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98C4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1.233,44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7F81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621.560,34</w:t>
            </w:r>
          </w:p>
        </w:tc>
      </w:tr>
      <w:tr w:rsidR="000D06AD" w:rsidRPr="0029520E" w14:paraId="231B6CF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15DE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Caixilho Aluminio Veneziana Fixa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C087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E654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189,00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FFB4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1.106,59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8C71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209.145,47</w:t>
            </w:r>
          </w:p>
        </w:tc>
      </w:tr>
      <w:tr w:rsidR="000D06AD" w:rsidRPr="0029520E" w14:paraId="4E188533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3019D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65D4732" w14:textId="4E3D6D2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811239" w14:textId="259086D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A4CC02" w14:textId="3491EFF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331E2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541.095,91</w:t>
            </w:r>
          </w:p>
        </w:tc>
      </w:tr>
      <w:tr w:rsidR="000D06AD" w:rsidRPr="0029520E" w14:paraId="2B6D19C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AD6D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18DE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20B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21,00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E0CB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1.825,56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A8D5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38.336,66</w:t>
            </w:r>
          </w:p>
        </w:tc>
      </w:tr>
      <w:tr w:rsidR="000D06AD" w:rsidRPr="0029520E" w14:paraId="60E669D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197BF" w14:textId="5DB005B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Guarda-Corpo De Aço Galvanizado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7285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2928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555,00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C1C7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749,85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D99E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416.166,12</w:t>
            </w:r>
          </w:p>
        </w:tc>
      </w:tr>
      <w:tr w:rsidR="000D06AD" w:rsidRPr="0029520E" w14:paraId="268F2376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65F8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B876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6273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555,00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BE6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138,75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34EB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77.006,57</w:t>
            </w:r>
          </w:p>
        </w:tc>
      </w:tr>
      <w:tr w:rsidR="000D06AD" w:rsidRPr="0029520E" w14:paraId="2BB7331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03810" w14:textId="44D70FC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A19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C022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11,25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AED7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769,48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454D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8.656,70</w:t>
            </w:r>
          </w:p>
        </w:tc>
      </w:tr>
      <w:tr w:rsidR="000D06AD" w:rsidRPr="0029520E" w14:paraId="4C6DC05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0D83F" w14:textId="0985DD4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B44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4643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3,75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4EE0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BE21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929,87</w:t>
            </w:r>
          </w:p>
        </w:tc>
      </w:tr>
      <w:tr w:rsidR="000D06AD" w:rsidRPr="0029520E" w14:paraId="68D422C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786269" w14:textId="6F87A4C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640E58" w14:textId="41C9E71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870249" w14:textId="79B289F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6F8CD3" w14:textId="516375D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A607A" w14:textId="6FAC7A1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081E7B7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46185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1F7280" w14:textId="46D3CA8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278969B" w14:textId="460D435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73686C1" w14:textId="05DCE6C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1DCA12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383.684,55</w:t>
            </w:r>
          </w:p>
        </w:tc>
      </w:tr>
      <w:tr w:rsidR="000D06AD" w:rsidRPr="0029520E" w14:paraId="06384DC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3E74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BF46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C2D22" w14:textId="707F928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2.354,44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C505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3BF8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161.623,20</w:t>
            </w:r>
          </w:p>
        </w:tc>
      </w:tr>
      <w:tr w:rsidR="000D06AD" w:rsidRPr="0029520E" w14:paraId="5D80160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D998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8752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395E9" w14:textId="37E92CA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1.468,77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AFAB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151,19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0134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222.061,36</w:t>
            </w:r>
          </w:p>
        </w:tc>
      </w:tr>
      <w:tr w:rsidR="000D06AD" w:rsidRPr="0029520E" w14:paraId="2748D9C9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DA1430" w14:textId="0763B9E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4542C3" w14:textId="17E05AB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1F1E0F" w14:textId="1505F3D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D122E2" w14:textId="2068E15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3EE47" w14:textId="7298A23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14197DC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D7AC24" w14:textId="6493DDE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F3BCCA" w14:textId="17B4397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9E77D0" w14:textId="780C4DB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36725A8" w14:textId="0B0E18A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71C4F4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9.146.018,51</w:t>
            </w:r>
          </w:p>
        </w:tc>
      </w:tr>
      <w:tr w:rsidR="000D06AD" w:rsidRPr="0029520E" w14:paraId="2393B76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FB1D3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C9CFD0F" w14:textId="36D4C14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DA4EAC3" w14:textId="1B073E8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ACF0B29" w14:textId="7FF7497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EC194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2.141.607,79</w:t>
            </w:r>
          </w:p>
        </w:tc>
      </w:tr>
      <w:tr w:rsidR="000D06AD" w:rsidRPr="0029520E" w14:paraId="70219587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EC93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B5AE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AB0F9" w14:textId="044AC79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16.786,84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419A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7C87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104.607,18</w:t>
            </w:r>
          </w:p>
        </w:tc>
      </w:tr>
      <w:tr w:rsidR="000D06AD" w:rsidRPr="0029520E" w14:paraId="42883169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24D42" w14:textId="43D6CA7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Emboço,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AC87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AA314" w14:textId="08C0443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16.786,84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F022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058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851.920,86</w:t>
            </w:r>
          </w:p>
        </w:tc>
      </w:tr>
      <w:tr w:rsidR="000D06AD" w:rsidRPr="0029520E" w14:paraId="414B0736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5E69" w14:textId="5306B03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ED71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F157A" w14:textId="6EE6617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8.532,49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CE0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52,42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79AD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447.267,69</w:t>
            </w:r>
          </w:p>
        </w:tc>
      </w:tr>
      <w:tr w:rsidR="000D06AD" w:rsidRPr="0029520E" w14:paraId="720CABC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080CD" w14:textId="173730B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A1EA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A366" w14:textId="57B0794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8.254,35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3DB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89,38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0A87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737.812,07</w:t>
            </w:r>
          </w:p>
        </w:tc>
      </w:tr>
      <w:tr w:rsidR="000D06AD" w:rsidRPr="0029520E" w14:paraId="0A1851A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B2718D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5F082E9" w14:textId="2828668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DB1544" w14:textId="30F2914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DCB8568" w14:textId="64BB2B4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C9A6F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830.092,36</w:t>
            </w:r>
          </w:p>
        </w:tc>
      </w:tr>
      <w:tr w:rsidR="000D06AD" w:rsidRPr="0029520E" w14:paraId="79C6518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1B61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4115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AD14F" w14:textId="4887F4B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2.141,96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CAA4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11,02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D32E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23.598,63</w:t>
            </w:r>
          </w:p>
        </w:tc>
      </w:tr>
      <w:tr w:rsidR="000D06AD" w:rsidRPr="0029520E" w14:paraId="30416623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1CBA8" w14:textId="22C2EDD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EC75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34B1A" w14:textId="07E61DB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2.141,96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4D1C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89,01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0950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190.657,68</w:t>
            </w:r>
          </w:p>
        </w:tc>
      </w:tr>
      <w:tr w:rsidR="000D06AD" w:rsidRPr="0029520E" w14:paraId="4FC0146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8229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 Em Placas De Grês Porcelânico Extrudado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38E1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FBC29" w14:textId="377A782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642,59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251A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958,37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2541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615.836,05</w:t>
            </w:r>
          </w:p>
        </w:tc>
      </w:tr>
      <w:tr w:rsidR="000D06AD" w:rsidRPr="0029520E" w14:paraId="47A8FA0F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6DC63E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Restauro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FF25C22" w14:textId="705F583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FC54072" w14:textId="14C801B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4622D1" w14:textId="57F7555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B277C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1.329.878,75</w:t>
            </w:r>
          </w:p>
        </w:tc>
      </w:tr>
      <w:tr w:rsidR="000D06AD" w:rsidRPr="0029520E" w14:paraId="2F6951DD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DEE3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Restauro De Paredes E Revestimentos Existentes De Fachada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8628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80DB6" w14:textId="6EC31E7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11.107,13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2DBF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119,73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FB8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1.329.878,75</w:t>
            </w:r>
          </w:p>
        </w:tc>
      </w:tr>
      <w:tr w:rsidR="000D06AD" w:rsidRPr="0029520E" w14:paraId="144126A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676687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793A87A" w14:textId="4E74DDF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6B33028" w14:textId="7474876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34B2E39" w14:textId="357A599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39035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4.844.439,62</w:t>
            </w:r>
          </w:p>
        </w:tc>
      </w:tr>
      <w:tr w:rsidR="000D06AD" w:rsidRPr="0029520E" w14:paraId="08D528B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386B1" w14:textId="31CD0A6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3017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C829C" w14:textId="0A384E6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34.825,16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B539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118,40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3B00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4.123.246,11</w:t>
            </w:r>
          </w:p>
        </w:tc>
      </w:tr>
      <w:tr w:rsidR="000D06AD" w:rsidRPr="0029520E" w14:paraId="51CA819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8512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DCFA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44A5B" w14:textId="0656E2C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6.734,18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5553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39FE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721.193,50</w:t>
            </w:r>
          </w:p>
        </w:tc>
      </w:tr>
      <w:tr w:rsidR="000D06AD" w:rsidRPr="0029520E" w14:paraId="6EB3B726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D95BEF" w14:textId="4E47A3D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A8CBE0" w14:textId="2D65795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A20101" w14:textId="28ED2A0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0D58C9" w14:textId="2D72B24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3CD32" w14:textId="242D1B5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21AE73A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8631A6" w14:textId="717DB2A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2BAF74" w14:textId="7E3B0A9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8F6E29C" w14:textId="3A12ABA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26062FA" w14:textId="795033A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6C1BE4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11.208.943,67</w:t>
            </w:r>
          </w:p>
        </w:tc>
      </w:tr>
      <w:tr w:rsidR="000D06AD" w:rsidRPr="0029520E" w14:paraId="4EC91BAF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6B14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C60D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D73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42.351,19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996E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60,99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FC72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2.583.165,03</w:t>
            </w:r>
          </w:p>
        </w:tc>
      </w:tr>
      <w:tr w:rsidR="000D06AD" w:rsidRPr="0029520E" w14:paraId="61162C64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7D89A" w14:textId="14DA95E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D3F1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B646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5.241,56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86D1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147,91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E97E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775.284,14</w:t>
            </w:r>
          </w:p>
        </w:tc>
      </w:tr>
      <w:tr w:rsidR="000D06AD" w:rsidRPr="0029520E" w14:paraId="37886E1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1F05D" w14:textId="20B507F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EF92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A019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1.483,20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B302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160,98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33A8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238.772,32</w:t>
            </w:r>
          </w:p>
        </w:tc>
      </w:tr>
      <w:tr w:rsidR="000D06AD" w:rsidRPr="0029520E" w14:paraId="3559574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4FCB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Piso Em Granito Aplicado Em Ambientes Internos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E7F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4F9F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801,27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75F4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176,24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E6D0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141.215,25</w:t>
            </w:r>
          </w:p>
        </w:tc>
      </w:tr>
      <w:tr w:rsidR="000D06AD" w:rsidRPr="0029520E" w14:paraId="269C862F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6C97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B9F5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BAC0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34.825,16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3A54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208,41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907C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7.257.781,21</w:t>
            </w:r>
          </w:p>
        </w:tc>
      </w:tr>
      <w:tr w:rsidR="000D06AD" w:rsidRPr="0029520E" w14:paraId="550DED9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47C9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Piso Cimentado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C533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1652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3.156,17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38DB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67,40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1B1C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212.725,72</w:t>
            </w:r>
          </w:p>
        </w:tc>
      </w:tr>
      <w:tr w:rsidR="000D06AD" w:rsidRPr="0029520E" w14:paraId="50CA64C7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60B2F1" w14:textId="5C00960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BD8F69" w14:textId="1D87926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336A09" w14:textId="75097FA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77D2A2" w14:textId="0872B62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851E4" w14:textId="33C3E97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2F25479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891509" w14:textId="7DDF48A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8F8E5F1" w14:textId="79F2F5C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9A2924" w14:textId="78CB954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2914B5" w14:textId="352BAC3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B0C3A4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281.025,67</w:t>
            </w:r>
          </w:p>
        </w:tc>
      </w:tr>
      <w:tr w:rsidR="000D06AD" w:rsidRPr="0029520E" w14:paraId="06472A0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7EE07" w14:textId="677AED4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366A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5BB8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7.787,93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91AD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15,44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7857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120.258,47</w:t>
            </w:r>
          </w:p>
        </w:tc>
      </w:tr>
      <w:tr w:rsidR="000D06AD" w:rsidRPr="0029520E" w14:paraId="0FAF30C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315B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4236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E38A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41,10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0E2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101,60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C8DF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4.175,69</w:t>
            </w:r>
          </w:p>
        </w:tc>
      </w:tr>
      <w:tr w:rsidR="000D06AD" w:rsidRPr="0029520E" w14:paraId="4E7B929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FC37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9D53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6636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2.325,90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0ED0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67,33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28B6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156.591,51</w:t>
            </w:r>
          </w:p>
        </w:tc>
      </w:tr>
      <w:tr w:rsidR="000D06AD" w:rsidRPr="0029520E" w14:paraId="5CF727ED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B28077" w14:textId="71EDD68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F7537C" w14:textId="4C4C883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4A986F" w14:textId="2F1240E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C6B2BD" w14:textId="6A4FD99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3E364" w14:textId="145B7E9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16BA74C2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0C39C92" w14:textId="1514A06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5A4EFA" w14:textId="5359793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294A0AB" w14:textId="2A8AF90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E47D69" w14:textId="307FA20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AAC155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727.785,34</w:t>
            </w:r>
          </w:p>
        </w:tc>
      </w:tr>
      <w:tr w:rsidR="000D06AD" w:rsidRPr="0029520E" w14:paraId="130FE752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DF00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DDCD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DE29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21.615,74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ACDC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59FC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391.972,61</w:t>
            </w:r>
          </w:p>
        </w:tc>
      </w:tr>
      <w:tr w:rsidR="000D06AD" w:rsidRPr="0029520E" w14:paraId="154E7A5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9ED95" w14:textId="2B77103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C613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97C8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1.499,37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A235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24,50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A056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36.738,04</w:t>
            </w:r>
          </w:p>
        </w:tc>
      </w:tr>
      <w:tr w:rsidR="000D06AD" w:rsidRPr="0029520E" w14:paraId="5349CEE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741D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62C8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6F2E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9.508,72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1B38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21,25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0340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202.054,68</w:t>
            </w:r>
          </w:p>
        </w:tc>
      </w:tr>
      <w:tr w:rsidR="000D06AD" w:rsidRPr="0029520E" w14:paraId="601E44DD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3819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Pintura De Piso Com Tinta Acrílica, Aplicação Manual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003A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108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1.372,17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C1CB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28,69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6036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39.367,32</w:t>
            </w:r>
          </w:p>
        </w:tc>
      </w:tr>
      <w:tr w:rsidR="000D06AD" w:rsidRPr="0029520E" w14:paraId="677F25F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4AB14" w14:textId="11B6515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Pintura Com Tinta Alquídica De Acabamento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3DB1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878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661,68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1356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66,79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9EDA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44.193,09</w:t>
            </w:r>
          </w:p>
        </w:tc>
      </w:tr>
      <w:tr w:rsidR="000D06AD" w:rsidRPr="0029520E" w14:paraId="33D76B4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F5536" w14:textId="1A5A7ED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4B71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1736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396,90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431B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33,91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445D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13.459,60</w:t>
            </w:r>
          </w:p>
        </w:tc>
      </w:tr>
      <w:tr w:rsidR="000D06AD" w:rsidRPr="0029520E" w14:paraId="7061576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3C0C90" w14:textId="1CC200D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BAD4DE" w14:textId="59A5F03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851959" w14:textId="4DFC96B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2A36DB" w14:textId="6E2DC6A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7735C" w14:textId="6D2C253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4950609A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161FE9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7713630" w14:textId="519D137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38738E" w14:textId="11FF82C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B5D732" w14:textId="12491D5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00D4D0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6.858.475,32</w:t>
            </w:r>
          </w:p>
        </w:tc>
      </w:tr>
      <w:tr w:rsidR="000D06AD" w:rsidRPr="0029520E" w14:paraId="7B62B66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B96DF2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5FC4BB0" w14:textId="19F7F8B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AF07B53" w14:textId="590D30F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B7F792" w14:textId="6A1D2FB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A15C6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6.144.200,57</w:t>
            </w:r>
          </w:p>
        </w:tc>
      </w:tr>
      <w:tr w:rsidR="000D06AD" w:rsidRPr="0029520E" w14:paraId="6BDE756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B94B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4CC2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7E8C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AE00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53,29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076E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2.433.993,15</w:t>
            </w:r>
          </w:p>
        </w:tc>
      </w:tr>
      <w:tr w:rsidR="000D06AD" w:rsidRPr="0029520E" w14:paraId="6435C95F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9CE9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6AA0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6ADF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C65C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A1C1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1.424.624,69</w:t>
            </w:r>
          </w:p>
        </w:tc>
      </w:tr>
      <w:tr w:rsidR="000D06AD" w:rsidRPr="0029520E" w14:paraId="6CA36C63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B21D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F321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751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335D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6742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797.549,55</w:t>
            </w:r>
          </w:p>
        </w:tc>
      </w:tr>
      <w:tr w:rsidR="000D06AD" w:rsidRPr="0029520E" w14:paraId="52F4DBC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1F8D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4391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EA07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EB3C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4664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1.080.271,24</w:t>
            </w:r>
          </w:p>
        </w:tc>
      </w:tr>
      <w:tr w:rsidR="000D06AD" w:rsidRPr="0029520E" w14:paraId="0B105036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14D2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9601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7BEB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CA8C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3D7F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224.345,33</w:t>
            </w:r>
          </w:p>
        </w:tc>
      </w:tr>
      <w:tr w:rsidR="000D06AD" w:rsidRPr="0029520E" w14:paraId="216FBD5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1CD4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E112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62ED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F9DD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6E94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183.416,61</w:t>
            </w:r>
          </w:p>
        </w:tc>
      </w:tr>
      <w:tr w:rsidR="000D06AD" w:rsidRPr="0029520E" w14:paraId="1C7D393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6BF215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D701BE4" w14:textId="7CBBE56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0EAE6A0" w14:textId="4F5C988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9E5812" w14:textId="2E54537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A5A37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714.274,74</w:t>
            </w:r>
          </w:p>
        </w:tc>
      </w:tr>
      <w:tr w:rsidR="000D06AD" w:rsidRPr="0029520E" w14:paraId="42AD8E5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9C2B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07D8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BF4E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44.502,77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F852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51D3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168.546,38</w:t>
            </w:r>
          </w:p>
        </w:tc>
      </w:tr>
      <w:tr w:rsidR="000D06AD" w:rsidRPr="0029520E" w14:paraId="58BBE6FA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B23A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4B64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0D8F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44.502,77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0778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12,26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5B92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545.728,36</w:t>
            </w:r>
          </w:p>
        </w:tc>
      </w:tr>
      <w:tr w:rsidR="000D06AD" w:rsidRPr="0029520E" w14:paraId="044ED18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98E34E" w14:textId="7413406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55030C" w14:textId="219A2AB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62C9CA" w14:textId="3264DDE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E4098D" w14:textId="62A2E98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F1E6B" w14:textId="1EE683E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24B9F41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EC9F087" w14:textId="0C5E881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1D50E0" w14:textId="2198828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3B44F14" w14:textId="72D50FA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74AAAD3" w14:textId="72C7190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688448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3.338.661,17</w:t>
            </w:r>
          </w:p>
        </w:tc>
      </w:tr>
      <w:tr w:rsidR="000D06AD" w:rsidRPr="0029520E" w14:paraId="145E5F7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CD6ED28" w14:textId="5B179F1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C54CB3C" w14:textId="343E4FA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C057D03" w14:textId="55838D6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99A91F" w14:textId="32D42499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F9B33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1.549.478,78</w:t>
            </w:r>
          </w:p>
        </w:tc>
      </w:tr>
      <w:tr w:rsidR="000D06AD" w:rsidRPr="0029520E" w14:paraId="74E77FBF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269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4BBE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795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0D21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80A1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1.528.080,17</w:t>
            </w:r>
          </w:p>
        </w:tc>
      </w:tr>
      <w:tr w:rsidR="000D06AD" w:rsidRPr="0029520E" w14:paraId="75D39766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CC47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9C94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C27C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EB57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55F3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21.398,60</w:t>
            </w:r>
          </w:p>
        </w:tc>
      </w:tr>
      <w:tr w:rsidR="000D06AD" w:rsidRPr="0029520E" w14:paraId="5327E6C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642801" w14:textId="0F8CD14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5F8343" w14:textId="2846815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3B4D1A" w14:textId="33DDB96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70994EB" w14:textId="5C1F995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A2D73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1.789.182,39</w:t>
            </w:r>
          </w:p>
        </w:tc>
      </w:tr>
      <w:tr w:rsidR="000D06AD" w:rsidRPr="0029520E" w14:paraId="3BBE91C3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DFD5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C0B2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3D0B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C0E7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3FEB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1.339.787,33</w:t>
            </w:r>
          </w:p>
        </w:tc>
      </w:tr>
      <w:tr w:rsidR="000D06AD" w:rsidRPr="0029520E" w14:paraId="231657C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AA7E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910E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9632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D99B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F1DC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391.313,14</w:t>
            </w:r>
          </w:p>
        </w:tc>
      </w:tr>
      <w:tr w:rsidR="000D06AD" w:rsidRPr="0029520E" w14:paraId="76469FE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12F4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F780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D92F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B09E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8DC4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58.081,93</w:t>
            </w:r>
          </w:p>
        </w:tc>
      </w:tr>
      <w:tr w:rsidR="000D06AD" w:rsidRPr="0029520E" w14:paraId="7ED7080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7219AC" w14:textId="434A530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4F958E" w14:textId="15611F9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2939A8" w14:textId="4A06E0F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95D066" w14:textId="04F050A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8C83F" w14:textId="1252B4A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60B6228D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5AF69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B2CBCF" w14:textId="09E8C43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418C95" w14:textId="41BCDE4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BAF571" w14:textId="05A92C22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66A43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705.356,23</w:t>
            </w:r>
          </w:p>
        </w:tc>
      </w:tr>
      <w:tr w:rsidR="000D06AD" w:rsidRPr="0029520E" w14:paraId="58DF54C9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855E3" w14:textId="460EC701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Vaso Sanitário Sifonado Com Caixa Acoplada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3B71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2B33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326,25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2D72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471D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218.521,93</w:t>
            </w:r>
          </w:p>
        </w:tc>
      </w:tr>
      <w:tr w:rsidR="000D06AD" w:rsidRPr="0029520E" w14:paraId="35E38D27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49883" w14:textId="3FF5431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Mictório Sifonado Louça Branca - Padrão Médio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B85E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BA34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108,75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326B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1.013,33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1317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110.199,54</w:t>
            </w:r>
          </w:p>
        </w:tc>
      </w:tr>
      <w:tr w:rsidR="000D06AD" w:rsidRPr="0029520E" w14:paraId="32FA396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AF2B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E901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A264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282,75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A876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90A3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57.006,34</w:t>
            </w:r>
          </w:p>
        </w:tc>
      </w:tr>
      <w:tr w:rsidR="000D06AD" w:rsidRPr="0029520E" w14:paraId="365514C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9C2B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Lavatório Louça Branca Suspenso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FE88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9760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43,50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368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195,31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64A1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8.495,88</w:t>
            </w:r>
          </w:p>
        </w:tc>
      </w:tr>
      <w:tr w:rsidR="000D06AD" w:rsidRPr="0029520E" w14:paraId="11CB16E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91A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0833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5FDF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326,25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DB12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2ABF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53.708,50</w:t>
            </w:r>
          </w:p>
        </w:tc>
      </w:tr>
      <w:tr w:rsidR="000D06AD" w:rsidRPr="0029520E" w14:paraId="1A5EB918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AEB1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9DA9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4FCF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369,75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9B5E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4F3E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28.815,04</w:t>
            </w:r>
          </w:p>
        </w:tc>
      </w:tr>
      <w:tr w:rsidR="000D06AD" w:rsidRPr="0029520E" w14:paraId="6A920D3B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F9A1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681E7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23AD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43,50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7D4E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829,30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F350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36.074,57</w:t>
            </w:r>
          </w:p>
        </w:tc>
      </w:tr>
      <w:tr w:rsidR="000D06AD" w:rsidRPr="0029520E" w14:paraId="7CC7D302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2796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Torneira Cromada Tubo Móvel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876F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939C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43,50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9559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285,90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454D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12.436,70</w:t>
            </w:r>
          </w:p>
        </w:tc>
      </w:tr>
      <w:tr w:rsidR="000D06AD" w:rsidRPr="0029520E" w14:paraId="218FE222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6ED3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 1,50 X 0,60 M - Fornecimento E Instalação. Af_12/2013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60ED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46E7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282,75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E26E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484,05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6CEF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136.865,27</w:t>
            </w:r>
          </w:p>
        </w:tc>
      </w:tr>
      <w:tr w:rsidR="000D06AD" w:rsidRPr="0029520E" w14:paraId="70D22133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2EF7F" w14:textId="3F1C698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A970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E03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43,50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9C2E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6C36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43.232,45</w:t>
            </w:r>
          </w:p>
        </w:tc>
      </w:tr>
      <w:tr w:rsidR="000D06AD" w:rsidRPr="0029520E" w14:paraId="0A476FA9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508DE0" w14:textId="4009508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5F9707" w14:textId="40627DB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31BA6A" w14:textId="1D7DC44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C94A4D" w14:textId="7CE08A3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44FC" w14:textId="4D248FA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D06AD" w:rsidRPr="0029520E" w14:paraId="0B64F98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93606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DE5A66F" w14:textId="0EA7710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2EBC87" w14:textId="48A8DDD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2035677" w14:textId="1153139E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51901B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1.426.912,87</w:t>
            </w:r>
          </w:p>
        </w:tc>
      </w:tr>
      <w:tr w:rsidR="000D06AD" w:rsidRPr="0029520E" w14:paraId="2E0A9CA9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523D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C64E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84A3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4C8D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15,91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F9A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726.832,09</w:t>
            </w:r>
          </w:p>
        </w:tc>
      </w:tr>
      <w:tr w:rsidR="000D06AD" w:rsidRPr="0029520E" w14:paraId="05ED271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8CCF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B452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9CF0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806C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9C4B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401.630,31</w:t>
            </w:r>
          </w:p>
        </w:tc>
      </w:tr>
      <w:tr w:rsidR="000D06AD" w:rsidRPr="0029520E" w14:paraId="7C1ECEB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2033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2F92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C22D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20A6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6831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298.450,47</w:t>
            </w:r>
          </w:p>
        </w:tc>
      </w:tr>
      <w:tr w:rsidR="000D06AD" w:rsidRPr="0029520E" w14:paraId="7B691E2E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ECE40C" w14:textId="3B2442B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F58896" w14:textId="791FD6F8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85AF5F" w14:textId="5586D14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A590EC" w14:textId="301804FC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59D87" w14:textId="2484101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0D06AD" w:rsidRPr="0029520E" w14:paraId="395D42A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B7B84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5248508" w14:textId="796AF6D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106192" w14:textId="178C42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7BD378" w14:textId="7ADE971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96C434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12.826.577,60</w:t>
            </w:r>
          </w:p>
        </w:tc>
      </w:tr>
      <w:tr w:rsidR="000D06AD" w:rsidRPr="0029520E" w14:paraId="6704F1A3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9D3A3F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Ar Condicionado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45932B" w14:textId="4857084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32BB60F" w14:textId="4DE45066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F42454" w14:textId="4AED280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22A44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12.826.577,60</w:t>
            </w:r>
          </w:p>
        </w:tc>
      </w:tr>
      <w:tr w:rsidR="000D06AD" w:rsidRPr="0029520E" w14:paraId="4F32DF30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6DCB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F5FC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5D2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44.502,77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8A76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288,22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AA6EE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12.826.577,60</w:t>
            </w:r>
          </w:p>
        </w:tc>
      </w:tr>
      <w:tr w:rsidR="000D06AD" w:rsidRPr="0029520E" w14:paraId="05E68C8A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A90F66" w14:textId="07257F9F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C0A987" w14:textId="449D998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34620E" w14:textId="6D17B4A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A28DE6" w14:textId="417B022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A9017" w14:textId="270E59B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0D06AD" w:rsidRPr="0029520E" w14:paraId="204A145A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8AA36D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507A6FC" w14:textId="6C94F9F4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19DDE34" w14:textId="2A45E720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0621D66" w14:textId="56C0763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F0EA7D9" w14:textId="77777777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#############</w:t>
            </w:r>
          </w:p>
        </w:tc>
      </w:tr>
      <w:tr w:rsidR="000D06AD" w:rsidRPr="0029520E" w14:paraId="3885D182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B7AC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1824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FA5C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8724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5E31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262.401,89</w:t>
            </w:r>
          </w:p>
        </w:tc>
      </w:tr>
      <w:tr w:rsidR="000D06AD" w:rsidRPr="0029520E" w14:paraId="5D065EE6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2E24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Mobiliário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DBA3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EF24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4.024,50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2837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8.485,81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A19A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34.151.132,04</w:t>
            </w:r>
          </w:p>
        </w:tc>
      </w:tr>
      <w:tr w:rsidR="000D06AD" w:rsidRPr="0029520E" w14:paraId="2C97EB7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91D8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Divisórias Em Alumínio Com Vidro Insulado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EE1B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5DF9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18.270,50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F1025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3.725,48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646A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68.066.307,82</w:t>
            </w:r>
          </w:p>
        </w:tc>
      </w:tr>
      <w:tr w:rsidR="000D06AD" w:rsidRPr="0029520E" w14:paraId="7250A4F1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31B7A2" w14:textId="3084E42B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5E958D" w14:textId="75320F9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9BF194" w14:textId="1C8C5EF5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F8CD1" w14:textId="5023ADD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9DD6E" w14:textId="03D15DAA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0D06AD" w:rsidRPr="0029520E" w14:paraId="7C6C7ADC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D4A58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DF7FDD" w14:textId="1202F19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392E3C" w14:textId="15FAF57D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BAF6B77" w14:textId="57A888C3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BAB2DD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293.523,51</w:t>
            </w:r>
          </w:p>
        </w:tc>
      </w:tr>
      <w:tr w:rsidR="000D06AD" w:rsidRPr="0029520E" w14:paraId="6F91522A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23B10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0B972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6FBB9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45.676,26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38941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53A0F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228.274,55</w:t>
            </w:r>
          </w:p>
        </w:tc>
      </w:tr>
      <w:tr w:rsidR="000D06AD" w:rsidRPr="0029520E" w14:paraId="4D945EB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A0893" w14:textId="16E8547C" w:rsidR="0029520E" w:rsidRPr="0029520E" w:rsidRDefault="008C297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Remoção</w:t>
            </w:r>
            <w:r w:rsidR="0029520E" w:rsidRPr="0029520E">
              <w:rPr>
                <w:rFonts w:ascii="Calibri Light" w:hAnsi="Calibri Light" w:cs="Calibri Light"/>
                <w:sz w:val="20"/>
                <w:szCs w:val="20"/>
              </w:rPr>
              <w:t xml:space="preserve"> Entulho/Embalagens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7B7DB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53F33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456,76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65DEC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142,85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DEAC6" w14:textId="77777777" w:rsidR="0029520E" w:rsidRPr="0029520E" w:rsidRDefault="0029520E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sz w:val="20"/>
                <w:szCs w:val="20"/>
              </w:rPr>
              <w:t>65.248,95</w:t>
            </w:r>
          </w:p>
        </w:tc>
      </w:tr>
      <w:tr w:rsidR="000D06AD" w:rsidRPr="0029520E" w14:paraId="7A94E5B5" w14:textId="77777777" w:rsidTr="007739D6">
        <w:trPr>
          <w:trHeight w:val="288"/>
        </w:trPr>
        <w:tc>
          <w:tcPr>
            <w:tcW w:w="4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002291C" w14:textId="705D50CD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DEFEB76" w14:textId="46F1C66D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8291B54" w14:textId="44562A79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C0A6352" w14:textId="38A84CDB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59119BB" w14:textId="3409D212" w:rsidR="0029520E" w:rsidRPr="0029520E" w:rsidRDefault="0029520E" w:rsidP="008C297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9520E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195.095.325</w:t>
            </w:r>
          </w:p>
        </w:tc>
      </w:tr>
    </w:tbl>
    <w:p w14:paraId="6DC576AC" w14:textId="2BFDACB7" w:rsidR="0029520E" w:rsidRDefault="00E65BE1" w:rsidP="000C32E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7B987CE7" w14:textId="3AAEFD3F" w:rsidR="00D613FF" w:rsidRDefault="0088613B" w:rsidP="000C32E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para a implantação do Prédio A, contemplando as intervenções de reforma e ampliação, é de R$ </w:t>
      </w:r>
      <w:r w:rsidR="0078283A">
        <w:rPr>
          <w:rFonts w:asciiTheme="majorHAnsi" w:hAnsiTheme="majorHAnsi" w:cstheme="majorHAnsi"/>
          <w:color w:val="000000" w:themeColor="text1"/>
          <w:lang w:val="pt-BR"/>
        </w:rPr>
        <w:t>299,3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implantação)</w:t>
      </w:r>
      <w:r w:rsidR="003A1984">
        <w:rPr>
          <w:rFonts w:asciiTheme="majorHAnsi" w:hAnsiTheme="majorHAnsi" w:cstheme="majorHAnsi"/>
          <w:color w:val="000000" w:themeColor="text1"/>
          <w:lang w:val="pt-BR"/>
        </w:rPr>
        <w:t>.</w:t>
      </w:r>
      <w:r w:rsidR="00C61F05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C61F05" w:rsidRPr="00C61F05">
        <w:rPr>
          <w:rFonts w:asciiTheme="majorHAnsi" w:hAnsiTheme="majorHAnsi" w:cstheme="majorHAnsi"/>
          <w:color w:val="000000" w:themeColor="text1"/>
          <w:lang w:val="pt-BR"/>
        </w:rPr>
        <w:t xml:space="preserve">Ressalta-se que o modelo econômico-financeiro também contempla a previsão de reinvestimentos ao longo dos 30 anos de vigência contratual, os quais serão realizados conforme a vida útil dos ativos e o respectivo plano de </w:t>
      </w:r>
      <w:r w:rsidR="00C61F05">
        <w:rPr>
          <w:rFonts w:asciiTheme="majorHAnsi" w:hAnsiTheme="majorHAnsi" w:cstheme="majorHAnsi"/>
          <w:color w:val="000000" w:themeColor="text1"/>
          <w:lang w:val="pt-BR"/>
        </w:rPr>
        <w:t xml:space="preserve">reposição, detalhados </w:t>
      </w:r>
      <w:r w:rsidR="00A16174">
        <w:rPr>
          <w:rFonts w:asciiTheme="majorHAnsi" w:hAnsiTheme="majorHAnsi" w:cstheme="majorHAnsi"/>
          <w:color w:val="000000" w:themeColor="text1"/>
          <w:lang w:val="pt-BR"/>
        </w:rPr>
        <w:t>ao final desse capítulo</w:t>
      </w:r>
      <w:r w:rsidR="00C61F05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736EED59" w14:textId="77777777" w:rsidR="009D0E3E" w:rsidRPr="000549D6" w:rsidRDefault="009D0E3E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28C45AEA" w14:textId="0BAFD444" w:rsidR="00BE26EB" w:rsidRPr="000549D6" w:rsidRDefault="00BE26EB" w:rsidP="00BE26EB">
      <w:pPr>
        <w:pStyle w:val="Ttulo3"/>
        <w:rPr>
          <w:rFonts w:cstheme="majorHAnsi"/>
        </w:rPr>
      </w:pPr>
      <w:bookmarkStart w:id="104" w:name="_Toc223961930"/>
      <w:r w:rsidRPr="000549D6">
        <w:rPr>
          <w:rFonts w:cstheme="majorHAnsi"/>
        </w:rPr>
        <w:t>Prédio B - SEDUC</w:t>
      </w:r>
      <w:bookmarkEnd w:id="104"/>
    </w:p>
    <w:p w14:paraId="00D1CCA3" w14:textId="3C37D982" w:rsidR="00A7094B" w:rsidRPr="00A7094B" w:rsidRDefault="00BE26EB" w:rsidP="00A7094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 w:rsidR="00A7094B"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="00A7094B" w:rsidRPr="00A7094B">
        <w:rPr>
          <w:rFonts w:asciiTheme="majorHAnsi" w:hAnsiTheme="majorHAnsi" w:cstheme="majorHAnsi"/>
          <w:color w:val="000000" w:themeColor="text1"/>
          <w:lang w:val="pt-BR"/>
        </w:rPr>
        <w:t xml:space="preserve"> B – SEDUC integra o conjunto administrativo existente do complexo e abriga atividades institucionais vinculadas à Secretaria de Educação do Estado</w:t>
      </w:r>
      <w:r w:rsidR="00DB4F97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5D6174">
        <w:rPr>
          <w:rFonts w:asciiTheme="majorHAnsi" w:hAnsiTheme="majorHAnsi" w:cstheme="majorHAnsi"/>
          <w:color w:val="000000" w:themeColor="text1"/>
          <w:lang w:val="pt-BR"/>
        </w:rPr>
        <w:t>sendo parte d</w:t>
      </w:r>
      <w:r w:rsidR="00DB4F97" w:rsidRPr="00ED5B88">
        <w:rPr>
          <w:rFonts w:asciiTheme="majorHAnsi" w:hAnsiTheme="majorHAnsi" w:cstheme="majorHAnsi"/>
          <w:color w:val="000000" w:themeColor="text1"/>
          <w:lang w:val="pt-BR"/>
        </w:rPr>
        <w:t>o escopo obrigatório da concessão</w:t>
      </w:r>
      <w:r w:rsidR="005D6174">
        <w:rPr>
          <w:rFonts w:asciiTheme="majorHAnsi" w:hAnsiTheme="majorHAnsi" w:cstheme="majorHAnsi"/>
          <w:color w:val="000000" w:themeColor="text1"/>
          <w:lang w:val="pt-BR"/>
        </w:rPr>
        <w:t>.</w:t>
      </w:r>
      <w:r w:rsidR="00A7094B" w:rsidRPr="00A7094B">
        <w:rPr>
          <w:rFonts w:asciiTheme="majorHAnsi" w:hAnsiTheme="majorHAnsi" w:cstheme="majorHAnsi"/>
          <w:color w:val="000000" w:themeColor="text1"/>
          <w:lang w:val="pt-BR"/>
        </w:rPr>
        <w:t xml:space="preserve"> Trata-se de </w:t>
      </w:r>
      <w:r w:rsidR="005D6174">
        <w:rPr>
          <w:rFonts w:asciiTheme="majorHAnsi" w:hAnsiTheme="majorHAnsi" w:cstheme="majorHAnsi"/>
          <w:color w:val="000000" w:themeColor="text1"/>
          <w:lang w:val="pt-BR"/>
        </w:rPr>
        <w:t xml:space="preserve">uma </w:t>
      </w:r>
      <w:r w:rsidR="00A7094B" w:rsidRPr="00A7094B">
        <w:rPr>
          <w:rFonts w:asciiTheme="majorHAnsi" w:hAnsiTheme="majorHAnsi" w:cstheme="majorHAnsi"/>
          <w:color w:val="000000" w:themeColor="text1"/>
          <w:lang w:val="pt-BR"/>
        </w:rPr>
        <w:t>edificação em operação, cuja permanência funcional ao longo da implantação do projeto é considerada na estratégia de faseamento definida no anteprojeto.</w:t>
      </w:r>
    </w:p>
    <w:p w14:paraId="4AC28C60" w14:textId="243891F0" w:rsidR="00FA7D7E" w:rsidRPr="000118EF" w:rsidRDefault="00FA7D7E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05" w:name="_Toc223961761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3521E6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</w: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B</w:t>
      </w:r>
      <w:bookmarkEnd w:id="105"/>
    </w:p>
    <w:p w14:paraId="415BF771" w14:textId="42C14011" w:rsidR="00FA7D7E" w:rsidRPr="00A7094B" w:rsidRDefault="00FA7D7E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3DEE89FC" wp14:editId="44E15D15">
            <wp:extent cx="5400040" cy="3890645"/>
            <wp:effectExtent l="0" t="0" r="0" b="0"/>
            <wp:docPr id="90124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7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33FBC388" w14:textId="52E90EC9" w:rsidR="00A7094B" w:rsidRPr="00A7094B" w:rsidRDefault="00A7094B" w:rsidP="00A7094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Além de seu uso regular, o edifício possui papel relevante na lógica de transição e reorganização das ocupações do complexo, podendo receber realocações temporárias de equipes durante intervenções em outras edificações, conforme previsto no planejamento de obras.</w:t>
      </w:r>
    </w:p>
    <w:p w14:paraId="0EAC7DBC" w14:textId="508951E4" w:rsidR="00A7094B" w:rsidRPr="00A7094B" w:rsidRDefault="00A7094B" w:rsidP="00A7094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Conforme diretrizes do anteprojeto de engenharia e arquitetura, o edifício será objeto de intervenções de requalificação e modernização, voltadas à melhoria das condições de uso, atualização de sistemas prediais e adequação às normas vigentes.</w:t>
      </w:r>
    </w:p>
    <w:p w14:paraId="2B1102E3" w14:textId="5D2D0EBD" w:rsidR="00A7094B" w:rsidRPr="00A7094B" w:rsidRDefault="00A7094B" w:rsidP="00A7094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De forma geral, os investimentos concentram-se em:</w:t>
      </w:r>
    </w:p>
    <w:p w14:paraId="4B5DEBBA" w14:textId="136DB9D6" w:rsidR="00A7094B" w:rsidRPr="00A7094B" w:rsidRDefault="00A7094B" w:rsidP="000118EF">
      <w:pPr>
        <w:pStyle w:val="Corpodetexto"/>
        <w:numPr>
          <w:ilvl w:val="0"/>
          <w:numId w:val="11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reforma e readequação de ambientes internos, incluindo ajustes de layout e melhorias de acabamento;</w:t>
      </w:r>
    </w:p>
    <w:p w14:paraId="5AE83958" w14:textId="47731770" w:rsidR="00A7094B" w:rsidRPr="00A7094B" w:rsidRDefault="00A7094B" w:rsidP="000118EF">
      <w:pPr>
        <w:pStyle w:val="Corpodetexto"/>
        <w:numPr>
          <w:ilvl w:val="0"/>
          <w:numId w:val="11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atualização de instalações prediais, abrangendo sistemas elétricos, hidrossanitários e de climatização, conforme necessidade identificada no diagnóstico técnico;</w:t>
      </w:r>
    </w:p>
    <w:p w14:paraId="2B974EE8" w14:textId="0C3C7E67" w:rsidR="00A7094B" w:rsidRPr="00A7094B" w:rsidRDefault="00A7094B" w:rsidP="000118EF">
      <w:pPr>
        <w:pStyle w:val="Corpodetexto"/>
        <w:numPr>
          <w:ilvl w:val="0"/>
          <w:numId w:val="11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melhorias de acessibilidade, com adequação de circulações, sanitários e acessos;</w:t>
      </w:r>
    </w:p>
    <w:p w14:paraId="29AD838B" w14:textId="5523C3E1" w:rsidR="00A7094B" w:rsidRPr="00A7094B" w:rsidRDefault="00A7094B" w:rsidP="000118EF">
      <w:pPr>
        <w:pStyle w:val="Corpodetexto"/>
        <w:numPr>
          <w:ilvl w:val="0"/>
          <w:numId w:val="11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adequações de segurança, incluindo atualização de sistemas de prevenção e combate a incêndio;</w:t>
      </w:r>
    </w:p>
    <w:p w14:paraId="009C3A8D" w14:textId="77777777" w:rsidR="00A7094B" w:rsidRPr="00A7094B" w:rsidRDefault="00A7094B" w:rsidP="000118EF">
      <w:pPr>
        <w:pStyle w:val="Corpodetexto"/>
        <w:numPr>
          <w:ilvl w:val="0"/>
          <w:numId w:val="11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adequações funcionais, voltadas ao melhor aproveitamento dos espaços administrativos.</w:t>
      </w:r>
    </w:p>
    <w:p w14:paraId="425AB494" w14:textId="2A06968D" w:rsidR="00A7094B" w:rsidRPr="00A7094B" w:rsidRDefault="008F4D89" w:rsidP="00A7094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As estimativas de CAPEX foram baseadas nas soluções técnicas indicadas no anteprojeto e consolidadas no modelo econômico-financeiro, considerando</w:t>
      </w:r>
      <w:r w:rsidR="007540AE">
        <w:rPr>
          <w:rFonts w:asciiTheme="majorHAnsi" w:hAnsiTheme="majorHAnsi" w:cstheme="majorHAnsi"/>
          <w:color w:val="000000" w:themeColor="text1"/>
          <w:lang w:val="pt-BR"/>
        </w:rPr>
        <w:t xml:space="preserve"> a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 data-base do projeto. </w:t>
      </w:r>
    </w:p>
    <w:p w14:paraId="2A4CEE0E" w14:textId="77777777" w:rsidR="000C32E1" w:rsidRDefault="000C32E1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770527F4" w14:textId="0EEC7F0F" w:rsidR="00447BF2" w:rsidRDefault="000C32E1" w:rsidP="007739D6">
      <w:pPr>
        <w:pStyle w:val="2Nvel"/>
        <w:keepNext/>
        <w:jc w:val="center"/>
      </w:pPr>
      <w:bookmarkStart w:id="106" w:name="_Toc223961859"/>
      <w:r w:rsidRPr="000118EF">
        <w:rPr>
          <w:b w:val="0"/>
          <w:color w:val="000000" w:themeColor="text1"/>
          <w:sz w:val="20"/>
          <w:szCs w:val="20"/>
        </w:rPr>
        <w:t xml:space="preserve">Tabela </w:t>
      </w:r>
      <w:r w:rsidRPr="000118EF">
        <w:rPr>
          <w:b w:val="0"/>
          <w:color w:val="000000" w:themeColor="text1"/>
          <w:sz w:val="20"/>
          <w:szCs w:val="20"/>
        </w:rPr>
        <w:fldChar w:fldCharType="begin"/>
      </w:r>
      <w:r w:rsidRPr="000118EF">
        <w:rPr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14</w:t>
      </w:r>
      <w:r w:rsidRPr="000118EF">
        <w:rPr>
          <w:b w:val="0"/>
          <w:color w:val="000000" w:themeColor="text1"/>
          <w:sz w:val="20"/>
          <w:szCs w:val="20"/>
        </w:rPr>
        <w:fldChar w:fldCharType="end"/>
      </w:r>
      <w:r w:rsidRPr="000118EF">
        <w:rPr>
          <w:color w:val="000000" w:themeColor="text1"/>
          <w:sz w:val="20"/>
          <w:szCs w:val="20"/>
        </w:rPr>
        <w:t xml:space="preserve"> - CAPEX Implantação - Prédio B - SEDUC (R$)</w:t>
      </w:r>
      <w:bookmarkEnd w:id="106"/>
    </w:p>
    <w:p w14:paraId="32CC6EFA" w14:textId="77777777" w:rsidR="00447BF2" w:rsidRDefault="00447BF2" w:rsidP="00447BF2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6"/>
        <w:gridCol w:w="969"/>
        <w:gridCol w:w="1124"/>
        <w:gridCol w:w="1020"/>
        <w:gridCol w:w="1265"/>
      </w:tblGrid>
      <w:tr w:rsidR="00447BF2" w:rsidRPr="00447BF2" w14:paraId="7B248705" w14:textId="77777777" w:rsidTr="007739D6">
        <w:trPr>
          <w:trHeight w:val="288"/>
        </w:trPr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C003AB8" w14:textId="77777777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FD99071" w14:textId="77777777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8871299" w14:textId="77777777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0E13F5E" w14:textId="77777777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C48AD13" w14:textId="77777777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447BF2" w:rsidRPr="00447BF2" w14:paraId="222A9B71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35CB1D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1F7C04" w14:textId="1246BF9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0E58969" w14:textId="3F2FFF6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0D54075" w14:textId="2F65270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016B50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3.455.793,08</w:t>
            </w:r>
          </w:p>
        </w:tc>
      </w:tr>
      <w:tr w:rsidR="00447BF2" w:rsidRPr="00447BF2" w14:paraId="3E23D87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99FAB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93529CF" w14:textId="5697C60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791BB6D" w14:textId="1795167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CCFF42D" w14:textId="4D8BD33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D7494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825.437,99</w:t>
            </w:r>
          </w:p>
        </w:tc>
      </w:tr>
      <w:tr w:rsidR="00447BF2" w:rsidRPr="00447BF2" w14:paraId="03B46DC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4A16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1BC0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6FB7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9B87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62B3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</w:tr>
      <w:tr w:rsidR="00447BF2" w:rsidRPr="00447BF2" w14:paraId="6C15AC2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3C60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Colocação De Tela Em Andaime Fachadeiro. Af_11/2017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1D65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9680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11.354,00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7CD6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10,57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E9BA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119.996,16</w:t>
            </w:r>
          </w:p>
        </w:tc>
      </w:tr>
      <w:tr w:rsidR="00447BF2" w:rsidRPr="00447BF2" w14:paraId="3CAD346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A629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Tapume Com Telha Metálica. Af_05/2018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5B9A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1658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09D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102,16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191A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16.549,79</w:t>
            </w:r>
          </w:p>
        </w:tc>
      </w:tr>
      <w:tr w:rsidR="00447BF2" w:rsidRPr="00447BF2" w14:paraId="10E9024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0BFA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Demolição De Alvenaria De Bloco Furado, De Forma Manual, Sem Reaproveitamento. Af_12/2017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5D1F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40E0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416,67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BDA1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72,75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AAE9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30.311,63</w:t>
            </w:r>
          </w:p>
        </w:tc>
      </w:tr>
      <w:tr w:rsidR="00447BF2" w:rsidRPr="00447BF2" w14:paraId="19DC51D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9C18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Demolição De Revestimento Cerâmico, De Forma Manual, Sem Reaproveitamento. Af_12/2017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1259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AEBE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582,40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856D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31,82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DEE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18.530,83</w:t>
            </w:r>
          </w:p>
        </w:tc>
      </w:tr>
      <w:tr w:rsidR="00447BF2" w:rsidRPr="00447BF2" w14:paraId="3D9F3B8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C3345" w14:textId="08327B6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Carga, Manobra E Descarga De Entulho Em Caminhão Basculante 6 M³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79E3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D1D4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93,75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598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99D9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1.204,65</w:t>
            </w:r>
          </w:p>
        </w:tc>
      </w:tr>
      <w:tr w:rsidR="00447BF2" w:rsidRPr="00447BF2" w14:paraId="0FD2AFE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BF1E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Remoção De Janelas, De Forma Manual, Sem Reaproveitamento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B08E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22AD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3.281,22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148A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34,31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DE9E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112.580,75</w:t>
            </w:r>
          </w:p>
        </w:tc>
      </w:tr>
      <w:tr w:rsidR="00447BF2" w:rsidRPr="00447BF2" w14:paraId="31E4C67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26C3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Remoção De Cabos Elétricos, Com Seção De 10 Mm²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E17C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3F88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270.139,87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3146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2DC2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269.340,26</w:t>
            </w:r>
          </w:p>
        </w:tc>
      </w:tr>
      <w:tr w:rsidR="00447BF2" w:rsidRPr="00447BF2" w14:paraId="62BDACC1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EBEA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Remoção De Louças, De Forma Manual, Sem Reaproveitamento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4534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B790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EB7C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17,59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DADB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1.406,82</w:t>
            </w:r>
          </w:p>
        </w:tc>
      </w:tr>
      <w:tr w:rsidR="00447BF2" w:rsidRPr="00447BF2" w14:paraId="48810B1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9443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Remoção De Luminárias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A3B7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6E22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13.853,33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F8B7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58FF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35.221,42</w:t>
            </w:r>
          </w:p>
        </w:tc>
      </w:tr>
      <w:tr w:rsidR="00447BF2" w:rsidRPr="00447BF2" w14:paraId="1C063F23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33DB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Remoção Equipamentos Existentes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261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A0CD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16.089,98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A5F1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E621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41.593,46</w:t>
            </w:r>
          </w:p>
        </w:tc>
      </w:tr>
      <w:tr w:rsidR="00447BF2" w:rsidRPr="00447BF2" w14:paraId="54A01A7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0E45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Desmontagem Layouts Existentes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4305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FAB4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1.400,00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9F68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84,86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3033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118.801,30</w:t>
            </w:r>
          </w:p>
        </w:tc>
      </w:tr>
      <w:tr w:rsidR="00447BF2" w:rsidRPr="00447BF2" w14:paraId="026FE08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D24493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Escritórios Transitórios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41A3BE5" w14:textId="13B4445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D788367" w14:textId="05AF242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355DDA3" w14:textId="2B0B0F3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247A2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2.215.651,25</w:t>
            </w:r>
          </w:p>
        </w:tc>
      </w:tr>
      <w:tr w:rsidR="00447BF2" w:rsidRPr="00447BF2" w14:paraId="0D96F4E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535C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Mobiliário Provisório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D80A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DFB6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1C1B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8.485,81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208C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1.697.161,49</w:t>
            </w:r>
          </w:p>
        </w:tc>
      </w:tr>
      <w:tr w:rsidR="00447BF2" w:rsidRPr="00447BF2" w14:paraId="21CC3DA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E60F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Elétricas Provisórias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BBBA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AC55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1.600,00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0917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53,29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A32D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85.260,68</w:t>
            </w:r>
          </w:p>
        </w:tc>
      </w:tr>
      <w:tr w:rsidR="00447BF2" w:rsidRPr="00447BF2" w14:paraId="6D30F6A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57B8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Lógica Provisórias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066F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B272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1.600,00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94AE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12,26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B239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19.620,47</w:t>
            </w:r>
          </w:p>
        </w:tc>
      </w:tr>
      <w:tr w:rsidR="00447BF2" w:rsidRPr="00447BF2" w14:paraId="2B04E6E0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3314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Clima Provisórias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509F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B240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1.600,00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2640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258,51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46B4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413.608,61</w:t>
            </w:r>
          </w:p>
        </w:tc>
      </w:tr>
      <w:tr w:rsidR="00447BF2" w:rsidRPr="00447BF2" w14:paraId="35D3317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19F5EA" w14:textId="62536E0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FC0A57" w14:textId="35B19D9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25A105" w14:textId="79F8BFB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9F087E" w14:textId="56E0B3D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5B526" w14:textId="0560147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217918B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1CB69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94651E" w14:textId="51FD555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1F7E939" w14:textId="7EBFFB7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EBAF877" w14:textId="261DFC2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5DAAF0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447BF2" w:rsidRPr="00447BF2" w14:paraId="14A93B9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65D1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E9DD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B04F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993B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4276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447BF2" w:rsidRPr="00447BF2" w14:paraId="70A29DB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F01A4" w14:textId="675F902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ED3DC" w14:textId="582916A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26C40" w14:textId="3B570E9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F981B" w14:textId="15D85FE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B413D" w14:textId="28E2C8C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095DB35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9889C0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8D62416" w14:textId="1F3C4651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A3349A4" w14:textId="66625FB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C9CF6EA" w14:textId="66FF354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CB93CC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1.305.494,89</w:t>
            </w:r>
          </w:p>
        </w:tc>
      </w:tr>
      <w:tr w:rsidR="00447BF2" w:rsidRPr="00447BF2" w14:paraId="5B425D9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55BD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1BF3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0A47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1ADF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B9C9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1.305.494,89</w:t>
            </w:r>
          </w:p>
        </w:tc>
      </w:tr>
      <w:tr w:rsidR="00447BF2" w:rsidRPr="00447BF2" w14:paraId="29BDD111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0D2773" w14:textId="67AC461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AF2618" w14:textId="570A34B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552CDA" w14:textId="3D94AE6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A681A3" w14:textId="0BF2F35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806E9" w14:textId="026F2A1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73FBC169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20A4A65" w14:textId="7DAEEFD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D50100" w14:textId="3B335D5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9941DA9" w14:textId="3C902AA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42D33B" w14:textId="01C1C31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8AE5B9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1.124.226,11</w:t>
            </w:r>
          </w:p>
        </w:tc>
      </w:tr>
      <w:tr w:rsidR="00447BF2" w:rsidRPr="00447BF2" w14:paraId="73CD9521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37BD0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5B6DF7" w14:textId="0165B1C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B966DF4" w14:textId="35610AA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504FF95" w14:textId="66E1F1A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CDDE1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55.208,27</w:t>
            </w:r>
          </w:p>
        </w:tc>
      </w:tr>
      <w:tr w:rsidR="00447BF2" w:rsidRPr="00447BF2" w14:paraId="3595C30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F1A7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Parede Com Sistema Em Chapas De Gesso Para Drywall, Uso Interno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6E3E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2EAB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373,07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4475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147,99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30B4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55.208,27</w:t>
            </w:r>
          </w:p>
        </w:tc>
      </w:tr>
      <w:tr w:rsidR="00447BF2" w:rsidRPr="00447BF2" w14:paraId="31D6750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D67712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46DCDCD" w14:textId="0500E76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37CEE04" w14:textId="0EB9438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AC3E04C" w14:textId="745FD92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80C37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1.069.017,84</w:t>
            </w:r>
          </w:p>
        </w:tc>
      </w:tr>
      <w:tr w:rsidR="00447BF2" w:rsidRPr="00447BF2" w14:paraId="2AC88D2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4897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Parede Com Placas De Gesso Acartonado (Drywall), Para Uso Interno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AD16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1471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78,38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5CC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118,66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3EC9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9.299,99</w:t>
            </w:r>
          </w:p>
        </w:tc>
      </w:tr>
      <w:tr w:rsidR="00447BF2" w:rsidRPr="00447BF2" w14:paraId="643B74C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C472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31E5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F50F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944,60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1BC0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7C13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1.059.717,84</w:t>
            </w:r>
          </w:p>
        </w:tc>
      </w:tr>
      <w:tr w:rsidR="00447BF2" w:rsidRPr="00447BF2" w14:paraId="573F6EC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FBD96C" w14:textId="1C1B4BF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D0E9FC" w14:textId="5E3F356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AD5C03" w14:textId="39F07A0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AFB57C" w14:textId="598513B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21A15" w14:textId="6152126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01A3976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7895EEC" w14:textId="249982E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C0B5808" w14:textId="303F2D8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A3CEBA5" w14:textId="02C1B56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E28F063" w14:textId="5C59472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39AB87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4.302.182,12</w:t>
            </w:r>
          </w:p>
        </w:tc>
      </w:tr>
      <w:tr w:rsidR="00447BF2" w:rsidRPr="00447BF2" w14:paraId="05C40A1C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BF4330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56102C" w14:textId="680C4E8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AB746C5" w14:textId="3B2CB4C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22C4CB" w14:textId="3D212C0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E44F5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60.168,35</w:t>
            </w:r>
          </w:p>
        </w:tc>
      </w:tr>
      <w:tr w:rsidR="00447BF2" w:rsidRPr="00447BF2" w14:paraId="74AA781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4775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Kit De Porta De Madeira Para Pintura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2192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C700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345A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1.670,05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370C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13.360,44</w:t>
            </w:r>
          </w:p>
        </w:tc>
      </w:tr>
      <w:tr w:rsidR="00447BF2" w:rsidRPr="00447BF2" w14:paraId="4CD8788C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D85C9" w14:textId="3CA3300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246D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553C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B6AF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404C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46.807,91</w:t>
            </w:r>
          </w:p>
        </w:tc>
      </w:tr>
      <w:tr w:rsidR="00447BF2" w:rsidRPr="00447BF2" w14:paraId="645C61B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795716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B2CF88E" w14:textId="5B75954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7481B87" w14:textId="48ED2C8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54EFDF" w14:textId="4DD2C99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83122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3.764.726,33</w:t>
            </w:r>
          </w:p>
        </w:tc>
      </w:tr>
      <w:tr w:rsidR="00447BF2" w:rsidRPr="00447BF2" w14:paraId="04661223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CC95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5337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38DA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882,90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D44E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3.829,72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A70C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3.381.262,76</w:t>
            </w:r>
          </w:p>
        </w:tc>
      </w:tr>
      <w:tr w:rsidR="00447BF2" w:rsidRPr="00447BF2" w14:paraId="3E21DEB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27BE4" w14:textId="2A8C20F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Guarda-Corpo Panorâmico Com Perfis De Alumínio E Vidro Laminado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7B5F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D94C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302,30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1AFB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1.233,44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0C3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372.868,36</w:t>
            </w:r>
          </w:p>
        </w:tc>
      </w:tr>
      <w:tr w:rsidR="00447BF2" w:rsidRPr="00447BF2" w14:paraId="03F7142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AF86A" w14:textId="5CDA44C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8C8B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9A00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DDEB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1.337,78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559E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10.595,21</w:t>
            </w:r>
          </w:p>
        </w:tc>
      </w:tr>
      <w:tr w:rsidR="00447BF2" w:rsidRPr="00447BF2" w14:paraId="3E53FA7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8CD64E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AA4BCFF" w14:textId="3C8E63D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F35CA0" w14:textId="3D98C9C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F3545BB" w14:textId="2981CA9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C10E7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477.287,45</w:t>
            </w:r>
          </w:p>
        </w:tc>
      </w:tr>
      <w:tr w:rsidR="00447BF2" w:rsidRPr="00447BF2" w14:paraId="51654580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C72E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119A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200A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09AA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1.825,56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8EBA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29.208,89</w:t>
            </w:r>
          </w:p>
        </w:tc>
      </w:tr>
      <w:tr w:rsidR="00447BF2" w:rsidRPr="00447BF2" w14:paraId="6F58C82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8258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Guarda-Corpo De Aço Galvanizado De 1,10M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57B3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4195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571,20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C35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749,85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C20F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428.313,67</w:t>
            </w:r>
          </w:p>
        </w:tc>
      </w:tr>
      <w:tr w:rsidR="00447BF2" w:rsidRPr="00447BF2" w14:paraId="61D48D1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3F4C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Corrimão Simples, Diâmetro Externo = 1 1/2"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3854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D246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105,60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B3A7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138,75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E00E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14.652,06</w:t>
            </w:r>
          </w:p>
        </w:tc>
      </w:tr>
      <w:tr w:rsidR="00447BF2" w:rsidRPr="00447BF2" w14:paraId="714AB95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53446" w14:textId="73468B0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32C8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F513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8A9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769,48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0940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4.616,91</w:t>
            </w:r>
          </w:p>
        </w:tc>
      </w:tr>
      <w:tr w:rsidR="00447BF2" w:rsidRPr="00447BF2" w14:paraId="2A6E724C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5035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Alcapao Em Ferro 0,7Mx0,7M, Incluso Ferragens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03A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1231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BD68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33E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495,93</w:t>
            </w:r>
          </w:p>
        </w:tc>
      </w:tr>
      <w:tr w:rsidR="00447BF2" w:rsidRPr="00447BF2" w14:paraId="5DE2CB2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23A2BA" w14:textId="74515D6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26A098" w14:textId="7078C64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EBDE0F" w14:textId="645B82D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B29C38" w14:textId="25B80F8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00814" w14:textId="2137C30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2027AB7D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98293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872674B" w14:textId="73426E8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7F17E30" w14:textId="5696788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682DE64" w14:textId="659B6E7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59A6BD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11.974,72</w:t>
            </w:r>
          </w:p>
        </w:tc>
      </w:tr>
      <w:tr w:rsidR="00447BF2" w:rsidRPr="00447BF2" w14:paraId="191460B3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A9D7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Rufo Em Chapa De Aço Galvanizado Número 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F43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945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5833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73,92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776C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11.974,72</w:t>
            </w:r>
          </w:p>
        </w:tc>
      </w:tr>
      <w:tr w:rsidR="00447BF2" w:rsidRPr="00447BF2" w14:paraId="4AE7102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E738B" w14:textId="16EADD9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335E09" w14:textId="4B43F9C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AB3E23" w14:textId="09D2B7F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7B8767" w14:textId="73E842B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64738" w14:textId="3053507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23CDEC3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6375B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A7ED9D" w14:textId="0743199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534460" w14:textId="34394AF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72F463" w14:textId="14FE87E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A1647D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18.423,13</w:t>
            </w:r>
          </w:p>
        </w:tc>
      </w:tr>
      <w:tr w:rsidR="00447BF2" w:rsidRPr="00447BF2" w14:paraId="1CD58B9C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B411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DAE2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000D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268,38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D01B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67EA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18.423,13</w:t>
            </w:r>
          </w:p>
        </w:tc>
      </w:tr>
      <w:tr w:rsidR="00447BF2" w:rsidRPr="00447BF2" w14:paraId="136A737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59A954" w14:textId="03B17BE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C1C432" w14:textId="4AEAD02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90935A" w14:textId="2D3FC7A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1875D" w14:textId="02DB0B9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2BFF2" w14:textId="285862F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30C28FC1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DD74AC" w14:textId="61DA7A8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BD1EAC3" w14:textId="159B45C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28137B" w14:textId="00D036F1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802AF4" w14:textId="4ED85AA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2FCA13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5.331.152,55</w:t>
            </w:r>
          </w:p>
        </w:tc>
      </w:tr>
      <w:tr w:rsidR="00447BF2" w:rsidRPr="00447BF2" w14:paraId="7A173C7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11BCD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A86CA97" w14:textId="5D1A546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16E311" w14:textId="56246D9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11BF57" w14:textId="4E8C73C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6675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247.043,95</w:t>
            </w:r>
          </w:p>
        </w:tc>
      </w:tr>
      <w:tr w:rsidR="00447BF2" w:rsidRPr="00447BF2" w14:paraId="4ADDDB0C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75C1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608C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B62E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2.011,08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22F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1336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12.532,02</w:t>
            </w:r>
          </w:p>
        </w:tc>
      </w:tr>
      <w:tr w:rsidR="00447BF2" w:rsidRPr="00447BF2" w14:paraId="030E57D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9331A" w14:textId="7D43395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Emboço, Em Argamassa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A3AD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F63F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2.011,08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B57E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8B40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102.060,77</w:t>
            </w:r>
          </w:p>
        </w:tc>
      </w:tr>
      <w:tr w:rsidR="00447BF2" w:rsidRPr="00447BF2" w14:paraId="48CD661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CA5E6" w14:textId="16FABAF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55DC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A362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1.279,80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CB19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52,42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4C60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67.086,32</w:t>
            </w:r>
          </w:p>
        </w:tc>
      </w:tr>
      <w:tr w:rsidR="00447BF2" w:rsidRPr="00447BF2" w14:paraId="3C15827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243A5" w14:textId="2BE31D7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9C8C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7C70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731,28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C18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89,38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CD57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65.364,84</w:t>
            </w:r>
          </w:p>
        </w:tc>
      </w:tr>
      <w:tr w:rsidR="00447BF2" w:rsidRPr="00447BF2" w14:paraId="7AEE220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03A88A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98AFA8" w14:textId="42ED937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C977CB8" w14:textId="2F3E985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A98A3FE" w14:textId="0F671B3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D8241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1.677.292,32</w:t>
            </w:r>
          </w:p>
        </w:tc>
      </w:tr>
      <w:tr w:rsidR="00447BF2" w:rsidRPr="00447BF2" w14:paraId="2E76B41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C814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Chapisco Aplicado Em Alvenaria E Estruturas De Concreto De Fachada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8115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E890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2.132,22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C70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12A7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23.491,27</w:t>
            </w:r>
          </w:p>
        </w:tc>
      </w:tr>
      <w:tr w:rsidR="00447BF2" w:rsidRPr="00447BF2" w14:paraId="13AE354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73A7C" w14:textId="018C167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6B0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4FBE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2.132,22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08E0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89,01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59CD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189.790,31</w:t>
            </w:r>
          </w:p>
        </w:tc>
      </w:tr>
      <w:tr w:rsidR="00447BF2" w:rsidRPr="00447BF2" w14:paraId="6D7F5E0D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EAA8E" w14:textId="764705B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1C13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CF96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639,67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78E6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958,37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FA81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613.034,41</w:t>
            </w:r>
          </w:p>
        </w:tc>
      </w:tr>
      <w:tr w:rsidR="00447BF2" w:rsidRPr="00447BF2" w14:paraId="5D18FD1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81CAC" w14:textId="1DB2E43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Brise Metalico Chapa Microperfuradapre-Pintada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0C76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DA65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607,00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3F44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1.401,94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E63D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850.976,33</w:t>
            </w:r>
          </w:p>
        </w:tc>
      </w:tr>
      <w:tr w:rsidR="00447BF2" w:rsidRPr="00447BF2" w14:paraId="2174EF7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B2D20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Restauro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12FE228" w14:textId="72EA1A4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503F84A" w14:textId="19FED8C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4590DF7" w14:textId="60CF331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79A9D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131.797,44</w:t>
            </w:r>
          </w:p>
        </w:tc>
      </w:tr>
      <w:tr w:rsidR="00447BF2" w:rsidRPr="00447BF2" w14:paraId="421D2EC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3DD6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Restauro De Paredes E Revestimentos Existentes De Fachada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1C08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52FB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1100,77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BD1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119,73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8443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131.797,44</w:t>
            </w:r>
          </w:p>
        </w:tc>
      </w:tr>
      <w:tr w:rsidR="00447BF2" w:rsidRPr="00447BF2" w14:paraId="5BD79C3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498180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DEA3EE" w14:textId="07E8E42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439DC7" w14:textId="0C85BFB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608BD99" w14:textId="021828D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5E7C6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3.275.018,83</w:t>
            </w:r>
          </w:p>
        </w:tc>
      </w:tr>
      <w:tr w:rsidR="00447BF2" w:rsidRPr="00447BF2" w14:paraId="6191F42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0BC53" w14:textId="73E2BE4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ADE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CF9D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15.739,00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8A2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118,40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5E0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1.863.473,99</w:t>
            </w:r>
          </w:p>
        </w:tc>
      </w:tr>
      <w:tr w:rsidR="00447BF2" w:rsidRPr="00447BF2" w14:paraId="18E16BE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1670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052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0D80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13.180,36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C1C8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EF8F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1.411.544,84</w:t>
            </w:r>
          </w:p>
        </w:tc>
      </w:tr>
      <w:tr w:rsidR="00447BF2" w:rsidRPr="00447BF2" w14:paraId="58A7119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F64149" w14:textId="5CA9A5C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334D5B" w14:textId="7349658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2B92F8" w14:textId="61C912F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B2181F" w14:textId="79EA1BB2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449FB" w14:textId="253566D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2F5CB151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5B1E9C" w14:textId="0CB609D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B1FC18" w14:textId="3EA338A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D21121D" w14:textId="16C0E1B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C0C3DE" w14:textId="00A0FAA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626F39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8.661.627,82</w:t>
            </w:r>
          </w:p>
        </w:tc>
      </w:tr>
      <w:tr w:rsidR="00447BF2" w:rsidRPr="00447BF2" w14:paraId="5FDC009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B3DC1" w14:textId="3ABCE78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CD9F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2FC8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16.049,36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E7D1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60,99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0CD9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978.913,41</w:t>
            </w:r>
          </w:p>
        </w:tc>
      </w:tr>
      <w:tr w:rsidR="00447BF2" w:rsidRPr="00447BF2" w14:paraId="63BC6F10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F2F1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E72D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7F0F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184,00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3947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160,98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43CC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29.621,16</w:t>
            </w:r>
          </w:p>
        </w:tc>
      </w:tr>
      <w:tr w:rsidR="00447BF2" w:rsidRPr="00447BF2" w14:paraId="4DF7FAC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DB1AC" w14:textId="7C0C1B5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Piso Em Granito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5ECC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A3BB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126,36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244E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176,24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964A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22.269,60</w:t>
            </w:r>
          </w:p>
        </w:tc>
      </w:tr>
      <w:tr w:rsidR="00447BF2" w:rsidRPr="00447BF2" w14:paraId="2BA7C18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C1AB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93BA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1CAA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15.739,00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8853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208,41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A93E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3.280.106,54</w:t>
            </w:r>
          </w:p>
        </w:tc>
      </w:tr>
      <w:tr w:rsidR="00447BF2" w:rsidRPr="00447BF2" w14:paraId="1D82DD2D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7567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Execução De Piso Industrial De Concreto Armado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DF77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A717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9.000,00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F735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7ADC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1.440.897,28</w:t>
            </w:r>
          </w:p>
        </w:tc>
      </w:tr>
      <w:tr w:rsidR="00447BF2" w:rsidRPr="00447BF2" w14:paraId="4A5D6A4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BC31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Pedra Decorativa Basalto, Peças Nas Dimensões 60 Cm X 120 Cm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7341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6838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16.510,62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0300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176,24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F500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2.909.819,83</w:t>
            </w:r>
          </w:p>
        </w:tc>
      </w:tr>
      <w:tr w:rsidR="00447BF2" w:rsidRPr="00447BF2" w14:paraId="16EC59F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C2912F" w14:textId="778194F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48BA26" w14:textId="413DE41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1A2A3C" w14:textId="7E63032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D2FEE2" w14:textId="377D5BC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9220E" w14:textId="5F37463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62A2B64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441B45" w14:textId="668CE8F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3D6E4EE" w14:textId="46D349A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6196783" w14:textId="32BCEB9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7A4D964" w14:textId="14A73051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A34B22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35.456,48</w:t>
            </w:r>
          </w:p>
        </w:tc>
      </w:tr>
      <w:tr w:rsidR="00447BF2" w:rsidRPr="00447BF2" w14:paraId="6E464EC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72878" w14:textId="6CF53DD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84E4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0971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261,74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24E1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15,44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7DD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4.041,70</w:t>
            </w:r>
          </w:p>
        </w:tc>
      </w:tr>
      <w:tr w:rsidR="00447BF2" w:rsidRPr="00447BF2" w14:paraId="35B5BF20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92DA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9B8E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6A60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78,60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CDC1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101,60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383D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7.985,63</w:t>
            </w:r>
          </w:p>
        </w:tc>
      </w:tr>
      <w:tr w:rsidR="00447BF2" w:rsidRPr="00447BF2" w14:paraId="718D5599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1F74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94C8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9545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348,00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59F7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67,33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4715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23.429,14</w:t>
            </w:r>
          </w:p>
        </w:tc>
      </w:tr>
      <w:tr w:rsidR="00447BF2" w:rsidRPr="00447BF2" w14:paraId="71DD878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19BF7F" w14:textId="17520D3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46126" w14:textId="41D2B68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9FCBDD" w14:textId="4BB20D7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5CCE0D" w14:textId="08BAC08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9B0BA" w14:textId="7F78ED61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504C2C4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A5AD45" w14:textId="5D37A97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0F51EE3" w14:textId="3B6DCEA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AEB6BD" w14:textId="7E9D463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A56D6B" w14:textId="729A8CC1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06365F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707.598,79</w:t>
            </w:r>
          </w:p>
        </w:tc>
      </w:tr>
      <w:tr w:rsidR="00447BF2" w:rsidRPr="00447BF2" w14:paraId="5E8499A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C187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3FB5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E8F4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2.080,34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B59A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503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37.724,22</w:t>
            </w:r>
          </w:p>
        </w:tc>
      </w:tr>
      <w:tr w:rsidR="00447BF2" w:rsidRPr="00447BF2" w14:paraId="301C3C30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6D0A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FEA6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0CA7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1.492,55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4D90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24,50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7B80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36.570,91</w:t>
            </w:r>
          </w:p>
        </w:tc>
      </w:tr>
      <w:tr w:rsidR="00447BF2" w:rsidRPr="00447BF2" w14:paraId="380708F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DCE4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F9FF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95BB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25.820,98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14FA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21,25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9AC6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548.680,72</w:t>
            </w:r>
          </w:p>
        </w:tc>
      </w:tr>
      <w:tr w:rsidR="00447BF2" w:rsidRPr="00447BF2" w14:paraId="7A92BB1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FABC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E703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32C1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68,40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06D3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28,69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A001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1.962,38</w:t>
            </w:r>
          </w:p>
        </w:tc>
      </w:tr>
      <w:tr w:rsidR="00447BF2" w:rsidRPr="00447BF2" w14:paraId="69C4803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02C6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Pintura De Demarcação De Vaga Com Tinta Acrílica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5787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346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5.092,20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68F9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E64F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31.732,04</w:t>
            </w:r>
          </w:p>
        </w:tc>
      </w:tr>
      <w:tr w:rsidR="00447BF2" w:rsidRPr="00447BF2" w14:paraId="5438A1AF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8B7EB" w14:textId="2E16C8E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Pintura Com Tinta Alquídica De Acabamento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493B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3385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672,64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5DE5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66,79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F7CE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44.925,10</w:t>
            </w:r>
          </w:p>
        </w:tc>
      </w:tr>
      <w:tr w:rsidR="00447BF2" w:rsidRPr="00447BF2" w14:paraId="3966D39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F8DA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9A8F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3E42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177,03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462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33,91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4BA9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6.003,41</w:t>
            </w:r>
          </w:p>
        </w:tc>
      </w:tr>
      <w:tr w:rsidR="00447BF2" w:rsidRPr="00447BF2" w14:paraId="15ECCFC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D07CE2" w14:textId="3B269C2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53BDF3" w14:textId="5340D0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AAD091" w14:textId="788A58B1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103AD8" w14:textId="6E797AF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E472A" w14:textId="456FD29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36FA8E6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ECD87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3A55A1" w14:textId="6DEFAC5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5F3E4FE" w14:textId="1EB4A27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8A4C681" w14:textId="12C95CB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46021B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5.848.739,98</w:t>
            </w:r>
          </w:p>
        </w:tc>
      </w:tr>
      <w:tr w:rsidR="00447BF2" w:rsidRPr="00447BF2" w14:paraId="71C8560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535B0E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7CF68B4" w14:textId="51F695C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AF08760" w14:textId="7BDC96B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8863A60" w14:textId="588F80E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07A602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5.590.493,90</w:t>
            </w:r>
          </w:p>
        </w:tc>
      </w:tr>
      <w:tr w:rsidR="00447BF2" w:rsidRPr="00447BF2" w14:paraId="1AC90D5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8D61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9C7F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E42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5D0C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53,29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78B5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2.214.645,12</w:t>
            </w:r>
          </w:p>
        </w:tc>
      </w:tr>
      <w:tr w:rsidR="00447BF2" w:rsidRPr="00447BF2" w14:paraId="3A9F95E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1140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91E9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7517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D89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AEAD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1.296.239,53</w:t>
            </w:r>
          </w:p>
        </w:tc>
      </w:tr>
      <w:tr w:rsidR="00447BF2" w:rsidRPr="00447BF2" w14:paraId="7C0D171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7161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823C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1BA4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3EA9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C8B6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725.675,52</w:t>
            </w:r>
          </w:p>
        </w:tc>
      </w:tr>
      <w:tr w:rsidR="00447BF2" w:rsidRPr="00447BF2" w14:paraId="10DDD6B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B559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FBEC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A25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2C91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9423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982.918,73</w:t>
            </w:r>
          </w:p>
        </w:tc>
      </w:tr>
      <w:tr w:rsidR="00447BF2" w:rsidRPr="00447BF2" w14:paraId="13EFB1B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27D2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7F8C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F488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336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A25F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204.127,64</w:t>
            </w:r>
          </w:p>
        </w:tc>
      </w:tr>
      <w:tr w:rsidR="00447BF2" w:rsidRPr="00447BF2" w14:paraId="4C1F60D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0FD9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E44D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450B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9371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2AF6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166.887,37</w:t>
            </w:r>
          </w:p>
        </w:tc>
      </w:tr>
      <w:tr w:rsidR="00447BF2" w:rsidRPr="00447BF2" w14:paraId="30478CB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AD356A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AFF4C6" w14:textId="145169F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4E1B16" w14:textId="125A5A0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C71D596" w14:textId="2F3DAF91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1BB6F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258.246,08</w:t>
            </w:r>
          </w:p>
        </w:tc>
      </w:tr>
      <w:tr w:rsidR="00447BF2" w:rsidRPr="00447BF2" w14:paraId="620424AF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DC73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012B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B0E3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16.089,98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D00A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E50F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60.937,95</w:t>
            </w:r>
          </w:p>
        </w:tc>
      </w:tr>
      <w:tr w:rsidR="00447BF2" w:rsidRPr="00447BF2" w14:paraId="07DE7D6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0466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AE9A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FFD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16.089,98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0849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12,26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C6D0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197.308,12</w:t>
            </w:r>
          </w:p>
        </w:tc>
      </w:tr>
      <w:tr w:rsidR="00447BF2" w:rsidRPr="00447BF2" w14:paraId="7C94656C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7DC18A" w14:textId="6C85176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76C544" w14:textId="48DFC06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7A9E8A" w14:textId="4AE6191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20EFFF" w14:textId="785DA57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D7A3" w14:textId="3BA1370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288899EF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403DEF0" w14:textId="32C8999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8C7D06" w14:textId="54B97A2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FA50EDE" w14:textId="6A90999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3843A0" w14:textId="4860104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B8716F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3.037.785,74</w:t>
            </w:r>
          </w:p>
        </w:tc>
      </w:tr>
      <w:tr w:rsidR="00447BF2" w:rsidRPr="00447BF2" w14:paraId="136F923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B863301" w14:textId="285CCA3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5F644A" w14:textId="0AC6345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49723D5" w14:textId="70D396D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4657A8" w14:textId="004ECC1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69D812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1.409.841,94</w:t>
            </w:r>
          </w:p>
        </w:tc>
      </w:tr>
      <w:tr w:rsidR="00447BF2" w:rsidRPr="00447BF2" w14:paraId="06F6593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885D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2943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CF46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8AE8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CDAE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1.390.371,75</w:t>
            </w:r>
          </w:p>
        </w:tc>
      </w:tr>
      <w:tr w:rsidR="00447BF2" w:rsidRPr="00447BF2" w14:paraId="55F2A93C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93FA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CA3E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7D0A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BA99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5344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19.470,19</w:t>
            </w:r>
          </w:p>
        </w:tc>
      </w:tr>
      <w:tr w:rsidR="00447BF2" w:rsidRPr="00447BF2" w14:paraId="6A99F4F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95333CB" w14:textId="69F940E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7F6DA25" w14:textId="1A3B21D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1BB0C3" w14:textId="698D905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558CADC" w14:textId="76E6462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6B1F3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1.627.943,80</w:t>
            </w:r>
          </w:p>
        </w:tc>
      </w:tr>
      <w:tr w:rsidR="00447BF2" w:rsidRPr="00447BF2" w14:paraId="2F6D8479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6D1F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0BED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682C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4782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2DBF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1.219.047,59</w:t>
            </w:r>
          </w:p>
        </w:tc>
      </w:tr>
      <w:tr w:rsidR="00447BF2" w:rsidRPr="00447BF2" w14:paraId="653B399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FE59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8485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D2EE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DAF0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FBE1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356.048,55</w:t>
            </w:r>
          </w:p>
        </w:tc>
      </w:tr>
      <w:tr w:rsidR="00447BF2" w:rsidRPr="00447BF2" w14:paraId="0131169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D1E2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AEF9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69F3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6EAB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6E08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52.847,67</w:t>
            </w:r>
          </w:p>
        </w:tc>
      </w:tr>
      <w:tr w:rsidR="00447BF2" w:rsidRPr="00447BF2" w14:paraId="7B7D8E6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3BFCB0" w14:textId="7B1DE7A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59CC5F" w14:textId="454D1FB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02350C" w14:textId="3AC6FA9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B9F3B6" w14:textId="7E891CE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76BC1" w14:textId="6D2752F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43202CD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CCBD3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84B370" w14:textId="18A5ACD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E4A734" w14:textId="26E54E8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EF55BA" w14:textId="4601C23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B8805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99.254,71</w:t>
            </w:r>
          </w:p>
        </w:tc>
      </w:tr>
      <w:tr w:rsidR="00447BF2" w:rsidRPr="00447BF2" w14:paraId="0EEC2DD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45C5D" w14:textId="4C84B4E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8411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5D90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310C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736C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26.791,96</w:t>
            </w:r>
          </w:p>
        </w:tc>
      </w:tr>
      <w:tr w:rsidR="00447BF2" w:rsidRPr="00447BF2" w14:paraId="6F5D1B8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7F6B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F866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39CF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9AC7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AFB7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4.435,51</w:t>
            </w:r>
          </w:p>
        </w:tc>
      </w:tr>
      <w:tr w:rsidR="00447BF2" w:rsidRPr="00447BF2" w14:paraId="3860E14F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6FA0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Lavatório Louça Branca Suspenso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246C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29D5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A999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195,31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2721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3.515,54</w:t>
            </w:r>
          </w:p>
        </w:tc>
      </w:tr>
      <w:tr w:rsidR="00447BF2" w:rsidRPr="00447BF2" w14:paraId="400F2BED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0699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EBFA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B841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7746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15B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6.584,95</w:t>
            </w:r>
          </w:p>
        </w:tc>
      </w:tr>
      <w:tr w:rsidR="00447BF2" w:rsidRPr="00447BF2" w14:paraId="6D33FCF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4E9E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E35B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F451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A18C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5AEE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4.831,73</w:t>
            </w:r>
          </w:p>
        </w:tc>
      </w:tr>
      <w:tr w:rsidR="00447BF2" w:rsidRPr="00447BF2" w14:paraId="59B794EA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C147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96AB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F36A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0BEF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829,30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A23A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16.586,01</w:t>
            </w:r>
          </w:p>
        </w:tc>
      </w:tr>
      <w:tr w:rsidR="00447BF2" w:rsidRPr="00447BF2" w14:paraId="0E00B869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B28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Torneira Cromada Tubo Móvel, De Mesa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5662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D4EF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B67B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285,90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6DFB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5.718,02</w:t>
            </w:r>
          </w:p>
        </w:tc>
      </w:tr>
      <w:tr w:rsidR="00447BF2" w:rsidRPr="00447BF2" w14:paraId="0AEBDA30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F5A9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2AFB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BD20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61D2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484,05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958A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10.649,11</w:t>
            </w:r>
          </w:p>
        </w:tc>
      </w:tr>
      <w:tr w:rsidR="00447BF2" w:rsidRPr="00447BF2" w14:paraId="1CC3A5EF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E284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 1,50 X 0,60 M - Fornecimento E Instalação. Af_12/2013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CC2A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5433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12D37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0575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19.876,99</w:t>
            </w:r>
          </w:p>
        </w:tc>
      </w:tr>
      <w:tr w:rsidR="00447BF2" w:rsidRPr="00447BF2" w14:paraId="3A9E5285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188E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Chuveiro Elétrico Comum Corpo Plástico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EFAC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6DEA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9C33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132,44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3786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264,89</w:t>
            </w:r>
          </w:p>
        </w:tc>
      </w:tr>
      <w:tr w:rsidR="00447BF2" w:rsidRPr="00447BF2" w14:paraId="47094743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D08929" w14:textId="1A1C3A70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2AE9B8" w14:textId="47FAA996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553367" w14:textId="7648C39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A1BE0D" w14:textId="608491D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C512" w14:textId="58DB7CB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47BF2" w:rsidRPr="00447BF2" w14:paraId="545D3CC3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FFBBC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2D333A7" w14:textId="774C0DE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718BA0" w14:textId="3BBE7B8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0639A4" w14:textId="1596132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FDE0B1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1.298.321,50</w:t>
            </w:r>
          </w:p>
        </w:tc>
      </w:tr>
      <w:tr w:rsidR="00447BF2" w:rsidRPr="00447BF2" w14:paraId="5C3FD1F8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0EDE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310A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1D14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71E2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15,91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CE4B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661.331,01</w:t>
            </w:r>
          </w:p>
        </w:tc>
      </w:tr>
      <w:tr w:rsidR="00447BF2" w:rsidRPr="00447BF2" w14:paraId="5FA4F4E7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6F07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4934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2B03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DC70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A1E9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365.435,96</w:t>
            </w:r>
          </w:p>
        </w:tc>
      </w:tr>
      <w:tr w:rsidR="00447BF2" w:rsidRPr="00447BF2" w14:paraId="5AEC77F1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1E9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6EE3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E4A0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3E2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CDDF8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271.554,54</w:t>
            </w:r>
          </w:p>
        </w:tc>
      </w:tr>
      <w:tr w:rsidR="00447BF2" w:rsidRPr="00447BF2" w14:paraId="3A3A135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C23457" w14:textId="3969BDF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5EB4A4" w14:textId="28A8D3A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44B28C" w14:textId="6FCC158A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827CD3" w14:textId="03633C9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996F" w14:textId="1118C85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447BF2" w:rsidRPr="00447BF2" w14:paraId="5D9C99E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104A62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6807AF" w14:textId="7EC9CC9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3FB774D" w14:textId="1EBB0F7B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1C9DAF" w14:textId="094DABF1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DA452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6.432.819,28</w:t>
            </w:r>
          </w:p>
        </w:tc>
      </w:tr>
      <w:tr w:rsidR="00447BF2" w:rsidRPr="00447BF2" w14:paraId="7363B154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9029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451B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08A11" w14:textId="7512ADD3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16.089,98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6FD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288,22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75CE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4.637.449,88</w:t>
            </w:r>
          </w:p>
        </w:tc>
      </w:tr>
      <w:tr w:rsidR="00447BF2" w:rsidRPr="00447BF2" w14:paraId="7A7F959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6D22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A39D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45CC" w14:textId="604E545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88A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897.684,70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AB3C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1.795.369,40</w:t>
            </w:r>
          </w:p>
        </w:tc>
      </w:tr>
      <w:tr w:rsidR="00447BF2" w:rsidRPr="00447BF2" w14:paraId="1E9169B6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9B63FB" w14:textId="38069B8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5753A5" w14:textId="7089183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30DB60" w14:textId="5672696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5CC412" w14:textId="7E420DBF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ACA59" w14:textId="4716523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447BF2" w:rsidRPr="00447BF2" w14:paraId="42C7016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B91397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578778" w14:textId="3E5D15A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F4C143" w14:textId="14152D78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5A709CB" w14:textId="0B7E2119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42FA482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74.663.850,39</w:t>
            </w:r>
          </w:p>
        </w:tc>
      </w:tr>
      <w:tr w:rsidR="00447BF2" w:rsidRPr="00447BF2" w14:paraId="31CA8D1B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E38D1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686B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9E2D5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D78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B265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238.754,60</w:t>
            </w:r>
          </w:p>
        </w:tc>
      </w:tr>
      <w:tr w:rsidR="00447BF2" w:rsidRPr="00447BF2" w14:paraId="12B50879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412CF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Mobiliário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26C6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5D07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1.400,00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C04C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8.485,81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131E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11.880.130,42</w:t>
            </w:r>
          </w:p>
        </w:tc>
      </w:tr>
      <w:tr w:rsidR="00447BF2" w:rsidRPr="00447BF2" w14:paraId="17D0D282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2C659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Divisórias Em Alumínio Com Vidro Insulado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02D9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750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16.623,99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FEEE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3.725,48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CBC4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61.932.268,35</w:t>
            </w:r>
          </w:p>
        </w:tc>
      </w:tr>
      <w:tr w:rsidR="00447BF2" w:rsidRPr="00447BF2" w14:paraId="3FAA7AD0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745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Plantio De Forração. Af_07/2024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4AA9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0388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7.483,83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60B5A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81,87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E7A6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612.697,02</w:t>
            </w:r>
          </w:p>
        </w:tc>
      </w:tr>
      <w:tr w:rsidR="00447BF2" w:rsidRPr="00447BF2" w14:paraId="259F54A0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365CCD" w14:textId="00C88105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2D2C7" w14:textId="270A547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ACFFE0" w14:textId="525817AD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0F736" w14:textId="18912C2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8AD5A" w14:textId="14572C9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447BF2" w:rsidRPr="00447BF2" w14:paraId="21AFAF4D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7E4C9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4C840F" w14:textId="6F5713BE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731994" w14:textId="7A9D4D44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8A90C58" w14:textId="7FAA239C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84B740C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267.071,58</w:t>
            </w:r>
          </w:p>
        </w:tc>
      </w:tr>
      <w:tr w:rsidR="00447BF2" w:rsidRPr="00447BF2" w14:paraId="6745602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4E6A0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772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88DF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41.559,98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AA19B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69A96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207.702,77</w:t>
            </w:r>
          </w:p>
        </w:tc>
      </w:tr>
      <w:tr w:rsidR="00447BF2" w:rsidRPr="00447BF2" w14:paraId="36748C3E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7AFEE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53AE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1195D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415,60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6EB24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142,85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77C33" w14:textId="77777777" w:rsidR="00447BF2" w:rsidRPr="00447BF2" w:rsidRDefault="00447BF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sz w:val="20"/>
                <w:szCs w:val="20"/>
              </w:rPr>
              <w:t>59.368,81</w:t>
            </w:r>
          </w:p>
        </w:tc>
      </w:tr>
      <w:tr w:rsidR="00447BF2" w:rsidRPr="00447BF2" w14:paraId="6BC4192D" w14:textId="77777777" w:rsidTr="007739D6">
        <w:trPr>
          <w:trHeight w:val="288"/>
        </w:trPr>
        <w:tc>
          <w:tcPr>
            <w:tcW w:w="4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034E697" w14:textId="505FDD29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87EEDF1" w14:textId="08B445DD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87B3482" w14:textId="06E8EC35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99A1FBD" w14:textId="30BA5438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8C07E8F" w14:textId="142A7AF6" w:rsidR="00447BF2" w:rsidRPr="00447BF2" w:rsidRDefault="00447BF2" w:rsidP="00447BF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47BF2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116.601.773</w:t>
            </w:r>
          </w:p>
        </w:tc>
      </w:tr>
    </w:tbl>
    <w:p w14:paraId="0E637F99" w14:textId="77777777" w:rsidR="00447BF2" w:rsidRPr="007739D6" w:rsidRDefault="00447BF2" w:rsidP="007739D6"/>
    <w:p w14:paraId="73577D14" w14:textId="7E7E9A83" w:rsidR="000C32E1" w:rsidRPr="000118EF" w:rsidRDefault="000C32E1" w:rsidP="000C32E1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1E6EF1AE" w14:textId="1A8487DE" w:rsidR="000C32E1" w:rsidRPr="00D90253" w:rsidRDefault="000C32E1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para a implantação do Prédio </w:t>
      </w:r>
      <w:r>
        <w:rPr>
          <w:rFonts w:asciiTheme="majorHAnsi" w:hAnsiTheme="majorHAnsi" w:cstheme="majorHAnsi"/>
          <w:color w:val="000000" w:themeColor="text1"/>
          <w:lang w:val="pt-BR"/>
        </w:rPr>
        <w:t>B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, contemplando as intervenções de reforma, é de R$ </w:t>
      </w:r>
      <w:r w:rsidR="00447BF2">
        <w:rPr>
          <w:rFonts w:asciiTheme="majorHAnsi" w:hAnsiTheme="majorHAnsi" w:cstheme="majorHAnsi"/>
          <w:color w:val="000000" w:themeColor="text1"/>
          <w:lang w:val="pt-BR"/>
        </w:rPr>
        <w:t>116</w:t>
      </w:r>
      <w:r>
        <w:rPr>
          <w:rFonts w:asciiTheme="majorHAnsi" w:hAnsiTheme="majorHAnsi" w:cstheme="majorHAnsi"/>
          <w:color w:val="000000" w:themeColor="text1"/>
          <w:lang w:val="pt-BR"/>
        </w:rPr>
        <w:t>,6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A16174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A16174" w:rsidRPr="00A16174">
        <w:rPr>
          <w:rFonts w:asciiTheme="majorHAnsi" w:hAnsiTheme="majorHAnsi" w:cstheme="majorHAnsi"/>
          <w:color w:val="000000" w:themeColor="text1"/>
          <w:lang w:val="pt-BR"/>
        </w:rPr>
        <w:t>Ressalta-se que o modelo econômico-financeiro também contempla a previsão de reinvestimentos ao longo dos 30 anos de vigência contratual, os quais serão realizados conforme a vida útil dos ativos e o respectivo plano de reposição, detalhados ao final desse capítulo.</w:t>
      </w:r>
    </w:p>
    <w:p w14:paraId="28D9042A" w14:textId="77777777" w:rsidR="00BE26EB" w:rsidRPr="000118EF" w:rsidRDefault="00BE26EB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6C356484" w14:textId="77777777" w:rsidR="000C32E1" w:rsidRPr="000549D6" w:rsidRDefault="000C32E1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2B50AB1E" w14:textId="59B7689E" w:rsidR="00B81BE5" w:rsidRPr="000549D6" w:rsidRDefault="00B81BE5" w:rsidP="00B81BE5">
      <w:pPr>
        <w:pStyle w:val="Ttulo3"/>
        <w:rPr>
          <w:rFonts w:cstheme="majorHAnsi"/>
        </w:rPr>
      </w:pPr>
      <w:bookmarkStart w:id="107" w:name="_Toc223961931"/>
      <w:r w:rsidRPr="000549D6">
        <w:rPr>
          <w:rFonts w:cstheme="majorHAnsi"/>
        </w:rPr>
        <w:t xml:space="preserve">Prédio </w:t>
      </w:r>
      <w:r w:rsidR="00A526DF" w:rsidRPr="000549D6">
        <w:rPr>
          <w:rFonts w:cstheme="majorHAnsi"/>
        </w:rPr>
        <w:t>C</w:t>
      </w:r>
      <w:r w:rsidRPr="000549D6">
        <w:rPr>
          <w:rFonts w:cstheme="majorHAnsi"/>
        </w:rPr>
        <w:t xml:space="preserve"> - </w:t>
      </w:r>
      <w:r w:rsidR="00B56F28" w:rsidRPr="000549D6">
        <w:rPr>
          <w:rFonts w:cstheme="majorHAnsi"/>
        </w:rPr>
        <w:t>PGE</w:t>
      </w:r>
      <w:bookmarkEnd w:id="107"/>
    </w:p>
    <w:p w14:paraId="5DA7D3DC" w14:textId="73CD61E6" w:rsidR="00F00DC8" w:rsidRPr="00F00DC8" w:rsidRDefault="00B81BE5" w:rsidP="00F00DC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F00DC8">
        <w:rPr>
          <w:rFonts w:asciiTheme="majorHAnsi" w:hAnsiTheme="majorHAnsi" w:cstheme="majorHAnsi"/>
          <w:color w:val="000000" w:themeColor="text1"/>
          <w:lang w:val="pt-BR"/>
        </w:rPr>
        <w:t xml:space="preserve">C - </w:t>
      </w:r>
      <w:r w:rsidR="00F00DC8" w:rsidRPr="00F00DC8">
        <w:rPr>
          <w:rFonts w:asciiTheme="majorHAnsi" w:hAnsiTheme="majorHAnsi" w:cstheme="majorHAnsi"/>
          <w:color w:val="000000" w:themeColor="text1"/>
          <w:lang w:val="pt-BR"/>
        </w:rPr>
        <w:t xml:space="preserve">PGE corresponde a nova edificação administrativa prevista no anteprojeto para abrigar unidades da Procuradoria-Geral do Estado, </w:t>
      </w:r>
      <w:r w:rsidR="007966DB">
        <w:rPr>
          <w:rFonts w:asciiTheme="majorHAnsi" w:hAnsiTheme="majorHAnsi" w:cstheme="majorHAnsi"/>
          <w:color w:val="000000" w:themeColor="text1"/>
          <w:lang w:val="pt-BR"/>
        </w:rPr>
        <w:t>integrando</w:t>
      </w:r>
      <w:r w:rsidR="007966DB" w:rsidRPr="00ED5B88">
        <w:rPr>
          <w:rFonts w:asciiTheme="majorHAnsi" w:hAnsiTheme="majorHAnsi" w:cstheme="majorHAnsi"/>
          <w:color w:val="000000" w:themeColor="text1"/>
          <w:lang w:val="pt-BR"/>
        </w:rPr>
        <w:t xml:space="preserve"> o escopo obrigatório da concessão</w:t>
      </w:r>
      <w:r w:rsidR="00F00DC8" w:rsidRPr="00F00DC8">
        <w:rPr>
          <w:rFonts w:asciiTheme="majorHAnsi" w:hAnsiTheme="majorHAnsi" w:cstheme="majorHAnsi"/>
          <w:color w:val="000000" w:themeColor="text1"/>
          <w:lang w:val="pt-BR"/>
        </w:rPr>
        <w:t>.</w:t>
      </w:r>
      <w:r w:rsidR="00D420F0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F00DC8" w:rsidRPr="00F00DC8">
        <w:rPr>
          <w:rFonts w:asciiTheme="majorHAnsi" w:hAnsiTheme="majorHAnsi" w:cstheme="majorHAnsi"/>
          <w:color w:val="000000" w:themeColor="text1"/>
          <w:lang w:val="pt-BR"/>
        </w:rPr>
        <w:t xml:space="preserve">Por se tratar de edificação nova, o investimento associado refere-se à implantação integral do ativo, </w:t>
      </w:r>
      <w:r w:rsidR="008A3A23" w:rsidRPr="008A3A23">
        <w:rPr>
          <w:rFonts w:asciiTheme="majorHAnsi" w:hAnsiTheme="majorHAnsi" w:cstheme="majorHAnsi"/>
          <w:color w:val="000000" w:themeColor="text1"/>
          <w:lang w:val="pt-BR"/>
        </w:rPr>
        <w:t>abrangendo obras civis, sistemas prediais completos, acabamentos e implantação de infraestrutura compatível com uso institucional de alta densidade ocupacional.</w:t>
      </w:r>
    </w:p>
    <w:p w14:paraId="3B7950AE" w14:textId="51AF16B5" w:rsidR="00E276C6" w:rsidRPr="000118EF" w:rsidRDefault="00E276C6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08" w:name="_Toc223961762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3521E6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6</w: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C</w:t>
      </w:r>
      <w:bookmarkEnd w:id="108"/>
    </w:p>
    <w:p w14:paraId="557FC896" w14:textId="29552EC2" w:rsidR="00E276C6" w:rsidRPr="00F00DC8" w:rsidRDefault="00E276C6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21A0AA5F" wp14:editId="14BCD2A9">
            <wp:extent cx="5400040" cy="4055745"/>
            <wp:effectExtent l="0" t="0" r="0" b="1905"/>
            <wp:docPr id="17726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762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2477A17B" w14:textId="66E0FD00" w:rsidR="00F00DC8" w:rsidRPr="00F00DC8" w:rsidRDefault="00F00DC8" w:rsidP="00F00DC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00DC8">
        <w:rPr>
          <w:rFonts w:asciiTheme="majorHAnsi" w:hAnsiTheme="majorHAnsi" w:cstheme="majorHAnsi"/>
          <w:color w:val="000000" w:themeColor="text1"/>
          <w:lang w:val="pt-BR"/>
        </w:rPr>
        <w:t>Conforme diretrizes do anteprojeto de engenharia e arquitetura, o edifício foi concebido segundo padrões contemporâneos de desempenho, funcionalidade e sustentabilidade, compatíveis com edificações corporativas de grande porte e uso institucional intensivo.</w:t>
      </w:r>
    </w:p>
    <w:p w14:paraId="1916DDE4" w14:textId="430CC09A" w:rsidR="00F00DC8" w:rsidRPr="00F00DC8" w:rsidRDefault="00ED022E" w:rsidP="00F00DC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As estimativas de CAPEX foram baseadas nas soluções técnicas indicadas no anteprojeto e consolidadas no modelo econômico-financeiro, considerando</w:t>
      </w:r>
      <w:r w:rsidR="003E4652">
        <w:rPr>
          <w:rFonts w:asciiTheme="majorHAnsi" w:hAnsiTheme="majorHAnsi" w:cstheme="majorHAnsi"/>
          <w:color w:val="000000" w:themeColor="text1"/>
          <w:lang w:val="pt-BR"/>
        </w:rPr>
        <w:t xml:space="preserve"> a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 data-base do projeto.</w:t>
      </w:r>
    </w:p>
    <w:p w14:paraId="6EB19CCB" w14:textId="02DC4CD0" w:rsidR="00E862D9" w:rsidRDefault="00E862D9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09" w:name="_Toc223961860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15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 C - PGE (R$)</w:t>
      </w:r>
      <w:bookmarkEnd w:id="109"/>
    </w:p>
    <w:p w14:paraId="11B8C60D" w14:textId="77777777" w:rsidR="005C6FBD" w:rsidRDefault="005C6FBD" w:rsidP="005C6FBD"/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56"/>
        <w:gridCol w:w="941"/>
        <w:gridCol w:w="1184"/>
        <w:gridCol w:w="1318"/>
        <w:gridCol w:w="1695"/>
      </w:tblGrid>
      <w:tr w:rsidR="00A606EA" w:rsidRPr="005C6FBD" w14:paraId="67D6205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60EED4A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5B22D8A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F89D224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54F5BBD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07F1F07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A606EA" w:rsidRPr="005C6FBD" w14:paraId="3C77E034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CA295E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45E580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264B1F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C0CBA0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F4A9D0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1.525.834,52</w:t>
            </w:r>
          </w:p>
        </w:tc>
      </w:tr>
      <w:tr w:rsidR="00A606EA" w:rsidRPr="005C6FBD" w14:paraId="6A5E793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DE0F49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A15476A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61643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4E0FA8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BB880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1.111.130,69</w:t>
            </w:r>
          </w:p>
        </w:tc>
      </w:tr>
      <w:tr w:rsidR="00A606EA" w:rsidRPr="005C6FBD" w14:paraId="01FFA82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E0D4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10B4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A878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CF1C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3FC3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A606EA" w:rsidRPr="005C6FBD" w14:paraId="4C7CC8DA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3397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0346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7C17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456,00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5CEE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140,45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FDB4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64.043,17</w:t>
            </w:r>
          </w:p>
        </w:tc>
      </w:tr>
      <w:tr w:rsidR="00A606EA" w:rsidRPr="005C6FBD" w14:paraId="51FB681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22FA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Tapume Com Telha Metálica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1F6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1081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15.048,00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11BE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10,57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723F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159.036,65</w:t>
            </w:r>
          </w:p>
        </w:tc>
      </w:tr>
      <w:tr w:rsidR="00A606EA" w:rsidRPr="005C6FBD" w14:paraId="07CF4EC2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4038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Demolição De Alvenaria De Bloco Furado, De Forma Manual, Sem Reaproveitamento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84A7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D1A0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2.093,00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B9EB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80,86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479B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169.239,86</w:t>
            </w:r>
          </w:p>
        </w:tc>
      </w:tr>
      <w:tr w:rsidR="00A606EA" w:rsidRPr="005C6FBD" w14:paraId="06BAAB0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70D2F0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FD3305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F21D9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A654B1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FDD3F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A606EA" w:rsidRPr="005C6FBD" w14:paraId="440F798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06A7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103D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C1F5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A880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2067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A606EA" w:rsidRPr="005C6FBD" w14:paraId="2F2B2E4F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BF4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6F59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82E3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1F32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9428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115F6CD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69C55A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68FCAE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567DFD3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D028EAC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628415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1.087.912,41</w:t>
            </w:r>
          </w:p>
        </w:tc>
      </w:tr>
      <w:tr w:rsidR="00A606EA" w:rsidRPr="005C6FBD" w14:paraId="12808AEA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4DE48F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EA2310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F3FB8B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A9D9F1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ED1D0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A606EA" w:rsidRPr="005C6FBD" w14:paraId="4566D14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DEAE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98D1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677C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2,50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E17F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B00B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1.087.912,41</w:t>
            </w:r>
          </w:p>
        </w:tc>
      </w:tr>
      <w:tr w:rsidR="00A606EA" w:rsidRPr="005C6FBD" w14:paraId="400914F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77937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61340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164E7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CD9F4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40B0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3F5380A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777263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Movimento De Terras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1030DC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D34BC2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B21E4E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E5649A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35.835,35</w:t>
            </w:r>
          </w:p>
        </w:tc>
      </w:tr>
      <w:tr w:rsidR="00A606EA" w:rsidRPr="005C6FBD" w14:paraId="0FC5084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17C48D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Movimento De Terras Manual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803FBD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BE1FBE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893E6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2C765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A606EA" w:rsidRPr="005C6FBD" w14:paraId="4309DE5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A69E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Escavação Manual De Vala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C7C1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0227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250,50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61E7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BBE2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30.020,97</w:t>
            </w:r>
          </w:p>
        </w:tc>
      </w:tr>
      <w:tr w:rsidR="00A606EA" w:rsidRPr="005C6FBD" w14:paraId="6FF21FB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38E1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Reaterro Manual De Valas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EE41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0469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150,3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1676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38,685152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88BA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5.814,38</w:t>
            </w:r>
          </w:p>
        </w:tc>
      </w:tr>
      <w:tr w:rsidR="00A606EA" w:rsidRPr="005C6FBD" w14:paraId="1F480FDF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B89DF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90831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00EC7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7C10B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9BF2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2840BA9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A958E6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6855F6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5A91B8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390E2BA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856E29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135.070,75</w:t>
            </w:r>
          </w:p>
        </w:tc>
      </w:tr>
      <w:tr w:rsidR="00A606EA" w:rsidRPr="005C6FBD" w14:paraId="7F3B0B6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642071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E17FDD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970EE5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C73D738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145CD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89.126,25</w:t>
            </w:r>
          </w:p>
        </w:tc>
      </w:tr>
      <w:tr w:rsidR="00A606EA" w:rsidRPr="005C6FBD" w14:paraId="2BE5A71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18A6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80B9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FFE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13,56 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2ABB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1.019,21 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255E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13.825,40 </w:t>
            </w:r>
          </w:p>
        </w:tc>
      </w:tr>
      <w:tr w:rsidR="00A606EA" w:rsidRPr="005C6FBD" w14:paraId="6109A4F9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86EC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EBC6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FB6A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108,00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E233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697,23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8ED7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75.300,85 </w:t>
            </w:r>
          </w:p>
        </w:tc>
      </w:tr>
      <w:tr w:rsidR="00A606EA" w:rsidRPr="005C6FBD" w14:paraId="57E119F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A0AC2A4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9D9F3C8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96A103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4FC7ED8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9B0A2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45.944,50</w:t>
            </w:r>
          </w:p>
        </w:tc>
      </w:tr>
      <w:tr w:rsidR="00A606EA" w:rsidRPr="005C6FBD" w14:paraId="7CEC84E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CE6A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86B2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4A2A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72,00 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0731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163,65 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C7A4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11.782,92 </w:t>
            </w:r>
          </w:p>
        </w:tc>
      </w:tr>
      <w:tr w:rsidR="00A606EA" w:rsidRPr="005C6FBD" w14:paraId="0B3901E2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2B2D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Armação Em Aço Ca-50 / Ca-60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3826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E67E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1.440,00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51BD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  11,55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A5B9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16.636,61 </w:t>
            </w:r>
          </w:p>
        </w:tc>
      </w:tr>
      <w:tr w:rsidR="00A606EA" w:rsidRPr="005C6FBD" w14:paraId="43B7126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F3E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Concreto Usinado, Fck = 30,0 Mpa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E8C4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7815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18,00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8C2E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973,61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5CB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17.524,97 </w:t>
            </w:r>
          </w:p>
        </w:tc>
      </w:tr>
      <w:tr w:rsidR="00A606EA" w:rsidRPr="005C6FBD" w14:paraId="1411584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48DFA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B9611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CE6B2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F168B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A50F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4E1407A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874138C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Superestrutura 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81EE2D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3F01043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BACDE3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1D5B1D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18.530.705,69</w:t>
            </w:r>
          </w:p>
        </w:tc>
      </w:tr>
      <w:tr w:rsidR="00A606EA" w:rsidRPr="005C6FBD" w14:paraId="67407A02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723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9E04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D2A1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7.608,00 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176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218,64 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F190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1.663.401,02 </w:t>
            </w:r>
          </w:p>
        </w:tc>
      </w:tr>
      <w:tr w:rsidR="00A606EA" w:rsidRPr="005C6FBD" w14:paraId="7638B9D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595B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D520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12B3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16.302,00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2BD4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164,77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569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2.686.134,71 </w:t>
            </w:r>
          </w:p>
        </w:tc>
      </w:tr>
      <w:tr w:rsidR="00A606EA" w:rsidRPr="005C6FBD" w14:paraId="56D60C6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E9A7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9938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DDEC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24.453,00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8B42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  79,02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38AF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1.932.164,07 </w:t>
            </w:r>
          </w:p>
        </w:tc>
      </w:tr>
      <w:tr w:rsidR="00A606EA" w:rsidRPr="005C6FBD" w14:paraId="3D91525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7995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Armação Em Aço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3C14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BA77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489.060,00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4BA9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  11,55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68FA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5.650.208,48 </w:t>
            </w:r>
          </w:p>
        </w:tc>
      </w:tr>
      <w:tr w:rsidR="00A606EA" w:rsidRPr="005C6FBD" w14:paraId="45B645A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052D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77C7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DCF9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5.434,00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0E9A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973,61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1A9A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5.290.594,35 </w:t>
            </w:r>
          </w:p>
        </w:tc>
      </w:tr>
      <w:tr w:rsidR="00A606EA" w:rsidRPr="005C6FBD" w14:paraId="4119597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B1DA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Cimbramento / Escoramento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CEDB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8C7A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63.577,80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EEA7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            20,58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4B61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       1.308.203,07 </w:t>
            </w:r>
          </w:p>
        </w:tc>
      </w:tr>
      <w:tr w:rsidR="00A606EA" w:rsidRPr="005C6FBD" w14:paraId="68BE8C5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89A89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15419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81C8B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FE21A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D98D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5E4CDFB9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11B8E3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Paredes E Paineis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92CE52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A5FA9C3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300783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103EF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1.992.090,72</w:t>
            </w:r>
          </w:p>
        </w:tc>
      </w:tr>
      <w:tr w:rsidR="00A606EA" w:rsidRPr="005C6FBD" w14:paraId="2E59217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62FB36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F02E95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DBE5D7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B13595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566B2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1.327.046,53</w:t>
            </w:r>
          </w:p>
        </w:tc>
      </w:tr>
      <w:tr w:rsidR="00A606EA" w:rsidRPr="005C6FBD" w14:paraId="02BC2B7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4ABF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Alvenaria De Vedação De Blocos Cerâmicos Furados Na Horizontal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5FA4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E22B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5.210,60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6D2E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5842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554.390,29</w:t>
            </w:r>
          </w:p>
        </w:tc>
      </w:tr>
      <w:tr w:rsidR="00A606EA" w:rsidRPr="005C6FBD" w14:paraId="3750B30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BE61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Alvenaria De Vedação De Blocos Cerâmicos Furados Na Horizontal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0DB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919C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5.978,40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E14D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205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772.656,25</w:t>
            </w:r>
          </w:p>
        </w:tc>
      </w:tr>
      <w:tr w:rsidR="00A606EA" w:rsidRPr="005C6FBD" w14:paraId="7411D01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F1F20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5DFF85A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C47526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7325FF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975E8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665.044,19</w:t>
            </w:r>
          </w:p>
        </w:tc>
      </w:tr>
      <w:tr w:rsidR="00A606EA" w:rsidRPr="005C6FBD" w14:paraId="68FBA39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99A0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8343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760F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592,80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EE44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852C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665.044,19</w:t>
            </w:r>
          </w:p>
        </w:tc>
      </w:tr>
      <w:tr w:rsidR="00A606EA" w:rsidRPr="005C6FBD" w14:paraId="025AFF8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BF736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BC16C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C3C07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BC6B9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7E36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4D57CF6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80A424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Esquadrias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C9D5BE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BDBDA6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C5581D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762335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26.590.017,96</w:t>
            </w:r>
          </w:p>
        </w:tc>
      </w:tr>
      <w:tr w:rsidR="00A606EA" w:rsidRPr="005C6FBD" w14:paraId="76770DE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CBD14A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CCE7A9A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422C4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DAA755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637B1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253.183,96</w:t>
            </w:r>
          </w:p>
        </w:tc>
      </w:tr>
      <w:tr w:rsidR="00A606EA" w:rsidRPr="005C6FBD" w14:paraId="0195C63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C64B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1144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4BAE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109,00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A74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1.670,05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4596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182.035,94</w:t>
            </w:r>
          </w:p>
        </w:tc>
      </w:tr>
      <w:tr w:rsidR="00A606EA" w:rsidRPr="005C6FBD" w14:paraId="6256EE5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2F07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105E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CB5C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38,00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66FF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2BE2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71.148,03</w:t>
            </w:r>
          </w:p>
        </w:tc>
      </w:tr>
      <w:tr w:rsidR="00A606EA" w:rsidRPr="005C6FBD" w14:paraId="067AA03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C031EB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BEC79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FB0B7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4F4F0B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C34D5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26.188.729,29</w:t>
            </w:r>
          </w:p>
        </w:tc>
      </w:tr>
      <w:tr w:rsidR="00A606EA" w:rsidRPr="005C6FBD" w14:paraId="72FDB35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0BB1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53C4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6B6C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6.555,00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FC118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3.829,72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FA1C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25.103.836,66</w:t>
            </w:r>
          </w:p>
        </w:tc>
      </w:tr>
      <w:tr w:rsidR="00A606EA" w:rsidRPr="005C6FBD" w14:paraId="3EE2A7D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61A6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F966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644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13,20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8CBA3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90FE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17.658,68</w:t>
            </w:r>
          </w:p>
        </w:tc>
      </w:tr>
      <w:tr w:rsidR="00A606EA" w:rsidRPr="005C6FBD" w14:paraId="5E417B7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CD38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Guarda-Corpo Panorâmico Com Perfis De Alumínio E Vidro Laminado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546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0177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135,00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114B5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1.233,44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453D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166.514,15</w:t>
            </w:r>
          </w:p>
        </w:tc>
      </w:tr>
      <w:tr w:rsidR="00A606EA" w:rsidRPr="005C6FBD" w14:paraId="3C2AC109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2AFAB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Caixilho Aluminio Veneziana Fixa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23BC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C9C6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813,96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839F0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1.106,59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379F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900.719,81</w:t>
            </w:r>
          </w:p>
        </w:tc>
      </w:tr>
      <w:tr w:rsidR="00A606EA" w:rsidRPr="005C6FBD" w14:paraId="13FA945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F3C5AF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97AE11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A1A190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63E198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66F61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148.104,70</w:t>
            </w:r>
          </w:p>
        </w:tc>
      </w:tr>
      <w:tr w:rsidR="00A606EA" w:rsidRPr="005C6FBD" w14:paraId="1D1A0A6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A716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558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EEB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19,00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4E34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1.825,56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0243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34.685,55</w:t>
            </w:r>
          </w:p>
        </w:tc>
      </w:tr>
      <w:tr w:rsidR="00A606EA" w:rsidRPr="005C6FBD" w14:paraId="74EF2AD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DE2A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C838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E6C4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435,60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5C9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138,75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82E2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60.439,75</w:t>
            </w:r>
          </w:p>
        </w:tc>
      </w:tr>
      <w:tr w:rsidR="00A606EA" w:rsidRPr="005C6FBD" w14:paraId="39A26CA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C500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Guarda-Corpo De Aço Galvanizado De 1,10M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6099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B77F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75,60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5435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636,44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49AC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48.114,53</w:t>
            </w:r>
          </w:p>
        </w:tc>
      </w:tr>
      <w:tr w:rsidR="00A606EA" w:rsidRPr="005C6FBD" w14:paraId="5B5D937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0256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Escada Tipo Marinheiro Em Aço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6CFB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C1C7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BD6E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769,48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0D44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4.616,91</w:t>
            </w:r>
          </w:p>
        </w:tc>
      </w:tr>
      <w:tr w:rsidR="00A606EA" w:rsidRPr="005C6FBD" w14:paraId="77A2855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03CD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Alcapao Em Ferro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AC57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568E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537A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42F2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</w:tr>
      <w:tr w:rsidR="00A606EA" w:rsidRPr="005C6FBD" w14:paraId="706E894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E2836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D882D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20BD0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FFF17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E04E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197D633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B962D1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B4C5DD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BB9BBF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F6C633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27448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4.356,73</w:t>
            </w:r>
          </w:p>
        </w:tc>
      </w:tr>
      <w:tr w:rsidR="00A606EA" w:rsidRPr="005C6FBD" w14:paraId="6FEAD4B3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4CD5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Rufo Em Chapa De Aço Galvanizado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7371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919C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58,94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F293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73,92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CB36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4.356,73</w:t>
            </w:r>
          </w:p>
        </w:tc>
      </w:tr>
      <w:tr w:rsidR="00A606EA" w:rsidRPr="005C6FBD" w14:paraId="4B44975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EEBAE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85351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519E6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3684F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9119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759666F4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16F8588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62757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24145E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226E9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CF8F33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557.699,93</w:t>
            </w:r>
          </w:p>
        </w:tc>
      </w:tr>
      <w:tr w:rsidR="00A606EA" w:rsidRPr="005C6FBD" w14:paraId="1EA4061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9BD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F9B6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910B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1.522,23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2F79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8E7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104.495,45</w:t>
            </w:r>
          </w:p>
        </w:tc>
      </w:tr>
      <w:tr w:rsidR="00A606EA" w:rsidRPr="005C6FBD" w14:paraId="0D0DD4C2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A481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Impermeabilização De Superfície Com Argamassa Polimérica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985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0AF4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37,94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116E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28,13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95DB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1.067,21</w:t>
            </w:r>
          </w:p>
        </w:tc>
      </w:tr>
      <w:tr w:rsidR="00A606EA" w:rsidRPr="005C6FBD" w14:paraId="3ABBFE4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7D9A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70C2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A1E7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1.471,07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97F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215,09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2066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316.407,01</w:t>
            </w:r>
          </w:p>
        </w:tc>
      </w:tr>
      <w:tr w:rsidR="00A606EA" w:rsidRPr="005C6FBD" w14:paraId="1E82143F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5A18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1E44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286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E8CA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45,13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6BF3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3.249,25</w:t>
            </w:r>
          </w:p>
        </w:tc>
      </w:tr>
      <w:tr w:rsidR="00A606EA" w:rsidRPr="005C6FBD" w14:paraId="1F7E134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6D0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5C17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ACC1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1.471,07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559F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36,95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A168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54.360,11</w:t>
            </w:r>
          </w:p>
        </w:tc>
      </w:tr>
      <w:tr w:rsidR="00A606EA" w:rsidRPr="005C6FBD" w14:paraId="7081317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752E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4514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E866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1.471,07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6079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53,10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EE5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78.120,89</w:t>
            </w:r>
          </w:p>
        </w:tc>
      </w:tr>
      <w:tr w:rsidR="00A606EA" w:rsidRPr="005C6FBD" w14:paraId="6293390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53673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AC743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F4234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FA097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A470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681B82C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5005DF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Revestimentos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A21E06A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0AB1CD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F7F7318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76F68F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7.461.738,67</w:t>
            </w:r>
          </w:p>
        </w:tc>
      </w:tr>
      <w:tr w:rsidR="00A606EA" w:rsidRPr="005C6FBD" w14:paraId="5F8697F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7425F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CE063B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75F5E0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0A6C92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80714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714.716,28</w:t>
            </w:r>
          </w:p>
        </w:tc>
      </w:tr>
      <w:tr w:rsidR="00A606EA" w:rsidRPr="005C6FBD" w14:paraId="5FC1813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E38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4A09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244D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11.136,80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86ACA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58A2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69.398,98</w:t>
            </w:r>
          </w:p>
        </w:tc>
      </w:tr>
      <w:tr w:rsidR="00A606EA" w:rsidRPr="005C6FBD" w14:paraId="7A7AF1C3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6D14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Emboço, Em Argamassa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86B4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7BF9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760,98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D9397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3E73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38.619,43</w:t>
            </w:r>
          </w:p>
        </w:tc>
      </w:tr>
      <w:tr w:rsidR="00A606EA" w:rsidRPr="005C6FBD" w14:paraId="2FCD467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9C78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Massa Única, Para Recebimento De Pintura, Em Argamassa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E32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F503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10.375,82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45FEA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04E0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543.893,87</w:t>
            </w:r>
          </w:p>
        </w:tc>
      </w:tr>
      <w:tr w:rsidR="00A606EA" w:rsidRPr="005C6FBD" w14:paraId="374F55C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535C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Revestimento Cerâmico Para Paredes Internas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DA28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129E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760,98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23FDE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82,53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E82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62.804,00</w:t>
            </w:r>
          </w:p>
        </w:tc>
      </w:tr>
      <w:tr w:rsidR="00A606EA" w:rsidRPr="005C6FBD" w14:paraId="3599300F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B31F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D9068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DB762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7518B18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1DD0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4.336.165,27</w:t>
            </w:r>
          </w:p>
        </w:tc>
      </w:tr>
      <w:tr w:rsidR="00A606EA" w:rsidRPr="005C6FBD" w14:paraId="67ED0A34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5731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Chapisco Aplicado Em Alvenaria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DD3D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48A5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11.189,00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BFE08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D24E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123.272,48</w:t>
            </w:r>
          </w:p>
        </w:tc>
      </w:tr>
      <w:tr w:rsidR="00A606EA" w:rsidRPr="005C6FBD" w14:paraId="403D42E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D62C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Emboço Ou Massa Única Em Argamassa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2553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CD7C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11.189,00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FE116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AEE8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995.941,24</w:t>
            </w:r>
          </w:p>
        </w:tc>
      </w:tr>
      <w:tr w:rsidR="00A606EA" w:rsidRPr="005C6FBD" w14:paraId="2931E3F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B6E0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Fornecimento E Instalação De Fachada Ventilada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9F16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E6F2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3.356,70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B2599" w14:textId="77777777" w:rsidR="005C6FBD" w:rsidRPr="005C6FBD" w:rsidRDefault="005C6FBD" w:rsidP="005C6FBD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C6FBD"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E572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3.216.951,55</w:t>
            </w:r>
          </w:p>
        </w:tc>
      </w:tr>
      <w:tr w:rsidR="00A606EA" w:rsidRPr="005C6FBD" w14:paraId="1E05E4D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A030CB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0B92BC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109106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C85FE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12B71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2.410.857,12</w:t>
            </w:r>
          </w:p>
        </w:tc>
      </w:tr>
      <w:tr w:rsidR="00A606EA" w:rsidRPr="005C6FBD" w14:paraId="7D6F8983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8C18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Forro Acústico Em Placas De Fibra Mineral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5457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5BB0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18.033,94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86C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118,40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389E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2.135.191,45</w:t>
            </w:r>
          </w:p>
        </w:tc>
      </w:tr>
      <w:tr w:rsidR="00A606EA" w:rsidRPr="005C6FBD" w14:paraId="5758DC8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B51D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6FB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02FB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2.574,04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486A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FA84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275.665,68</w:t>
            </w:r>
          </w:p>
        </w:tc>
      </w:tr>
      <w:tr w:rsidR="00A606EA" w:rsidRPr="005C6FBD" w14:paraId="306DBAC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1019C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BABE9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2F718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229EA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E6F3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23E3FB9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CA2E1F8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Pavimentação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FC3CF1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5ECAA0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344A8D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0EEE9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17.200.527,81</w:t>
            </w:r>
          </w:p>
        </w:tc>
      </w:tr>
      <w:tr w:rsidR="00A606EA" w:rsidRPr="005C6FBD" w14:paraId="0279A06F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67B9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FECC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B6CA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20.614,23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32A4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60,99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93B0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1.257.342,74</w:t>
            </w:r>
          </w:p>
        </w:tc>
      </w:tr>
      <w:tr w:rsidR="00A606EA" w:rsidRPr="005C6FBD" w14:paraId="1ED2780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C7A9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Piso Elevado Com Estrutura Em Aço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802D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2F3D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16.426,08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135E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701,58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CCA1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11.524.203,61</w:t>
            </w:r>
          </w:p>
        </w:tc>
      </w:tr>
      <w:tr w:rsidR="00A606EA" w:rsidRPr="005C6FBD" w14:paraId="202DCB3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4697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Revestimento Cerâmico Para Piso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D919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6B4D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1.023,63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40F9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147,91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7073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151.406,02</w:t>
            </w:r>
          </w:p>
        </w:tc>
      </w:tr>
      <w:tr w:rsidR="00A606EA" w:rsidRPr="005C6FBD" w14:paraId="003CF1CA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AA45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Piso Em Granito Aplicado Em Ambientes Internos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FC53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DDBD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3.164,52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7D9E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176,24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ED34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557.712,74</w:t>
            </w:r>
          </w:p>
        </w:tc>
      </w:tr>
      <w:tr w:rsidR="00A606EA" w:rsidRPr="005C6FBD" w14:paraId="0CCB89E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48A6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F72B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05C5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16.426,08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2BC6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208,41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3D7D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3.423.298,33</w:t>
            </w:r>
          </w:p>
        </w:tc>
      </w:tr>
      <w:tr w:rsidR="00A606EA" w:rsidRPr="005C6FBD" w14:paraId="54ED0BF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62AF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C6EC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732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1.725,15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69B3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67,40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CFE8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116.274,94</w:t>
            </w:r>
          </w:p>
        </w:tc>
      </w:tr>
      <w:tr w:rsidR="00A606EA" w:rsidRPr="005C6FBD" w14:paraId="5BE825A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189F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Pedra Decorativa Basalto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6337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0AC8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966,24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68FA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176,24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DBC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170.289,44</w:t>
            </w:r>
          </w:p>
        </w:tc>
      </w:tr>
      <w:tr w:rsidR="00A606EA" w:rsidRPr="005C6FBD" w14:paraId="23C652C3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FA17E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74637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17D49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42BBC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BB4D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188A3424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A61B97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Rodapés, Peitoris, Soleiras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214CDAA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322DEE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BCD3BB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78135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349.138,83</w:t>
            </w:r>
          </w:p>
        </w:tc>
      </w:tr>
      <w:tr w:rsidR="00A606EA" w:rsidRPr="005C6FBD" w14:paraId="667DB789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F0C8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Rodapé Cerâmico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FE9B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5C91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1.692,84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FD59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15,44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0D23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26.140,25</w:t>
            </w:r>
          </w:p>
        </w:tc>
      </w:tr>
      <w:tr w:rsidR="00A606EA" w:rsidRPr="005C6FBD" w14:paraId="3FAD450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6F30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597A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89CB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1.688,22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1F72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101,60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3234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171.520,41</w:t>
            </w:r>
          </w:p>
        </w:tc>
      </w:tr>
      <w:tr w:rsidR="00A606EA" w:rsidRPr="005C6FBD" w14:paraId="47B197C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E803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9101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C6F2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2.249,95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1B2D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67,33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6C35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151.478,17</w:t>
            </w:r>
          </w:p>
        </w:tc>
      </w:tr>
      <w:tr w:rsidR="00A606EA" w:rsidRPr="005C6FBD" w14:paraId="74AE222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18BB1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CCFB6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D566C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D5A2C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2CA7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60CB04D4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76113B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Pintura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23E8D3A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4BCCEEC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A5B204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F331D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555.426,84</w:t>
            </w:r>
          </w:p>
        </w:tc>
      </w:tr>
      <w:tr w:rsidR="00A606EA" w:rsidRPr="005C6FBD" w14:paraId="4DEBD62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5140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F2B2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7A81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10.375,82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7B53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18,13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F264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188.151,59</w:t>
            </w:r>
          </w:p>
        </w:tc>
      </w:tr>
      <w:tr w:rsidR="00A606EA" w:rsidRPr="005C6FBD" w14:paraId="4CB76914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3224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Aplicação Manual De Massa Acrílica Em Panos De Fachada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7F48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07E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7.832,30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7F93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24,50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8E9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191.909,04</w:t>
            </w:r>
          </w:p>
        </w:tc>
      </w:tr>
      <w:tr w:rsidR="00A606EA" w:rsidRPr="005C6FBD" w14:paraId="3789EFDA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70FA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FC53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C97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3.424,64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999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21,25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B7C3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72.771,60</w:t>
            </w:r>
          </w:p>
        </w:tc>
      </w:tr>
      <w:tr w:rsidR="00A606EA" w:rsidRPr="005C6FBD" w14:paraId="2636FC0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340F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Pintura De Piso Com Tinta Acrílica, Aplicação Manual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FCAC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2EA9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1.725,15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F7D6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28,69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A8F4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49.494,25</w:t>
            </w:r>
          </w:p>
        </w:tc>
      </w:tr>
      <w:tr w:rsidR="00A606EA" w:rsidRPr="005C6FBD" w14:paraId="74CAB7E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011C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Pintura Com Tinta Alquídica De Acabamento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5F83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F834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559,40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B66C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66,79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3889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37.361,89</w:t>
            </w:r>
          </w:p>
        </w:tc>
      </w:tr>
      <w:tr w:rsidR="00A606EA" w:rsidRPr="005C6FBD" w14:paraId="0867126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D1C1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Pintura Tinta De Acabamento (Pigmentada)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B60D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E103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464,10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FC83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33,91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1E55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15.738,48</w:t>
            </w:r>
          </w:p>
        </w:tc>
      </w:tr>
      <w:tr w:rsidR="00A606EA" w:rsidRPr="005C6FBD" w14:paraId="35F6E3A2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39687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6A34F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7DB79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F85AD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0EAA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7300732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B8784F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904934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F93EB2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8B2277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59FEAD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3.386.186,57</w:t>
            </w:r>
          </w:p>
        </w:tc>
      </w:tr>
      <w:tr w:rsidR="00A606EA" w:rsidRPr="005C6FBD" w14:paraId="3B361F9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4E521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EB1368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F855C4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316F4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86B0B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3.045.408,22</w:t>
            </w:r>
          </w:p>
        </w:tc>
      </w:tr>
      <w:tr w:rsidR="00A606EA" w:rsidRPr="005C6FBD" w14:paraId="5191F15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7C0A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6686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F6DC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2BCE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53,29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6262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1.206.422,65</w:t>
            </w:r>
          </w:p>
        </w:tc>
      </w:tr>
      <w:tr w:rsidR="00A606EA" w:rsidRPr="005C6FBD" w14:paraId="59DAE239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494A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6F89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CC99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DCFC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8511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706.123,39</w:t>
            </w:r>
          </w:p>
        </w:tc>
      </w:tr>
      <w:tr w:rsidR="00A606EA" w:rsidRPr="005C6FBD" w14:paraId="1B0F894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597E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03DD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08C2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CF54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7BF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395.310,01</w:t>
            </w:r>
          </w:p>
        </w:tc>
      </w:tr>
      <w:tr w:rsidR="00A606EA" w:rsidRPr="005C6FBD" w14:paraId="2AD75BB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146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5825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5418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FCBA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4D04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535.442,63</w:t>
            </w:r>
          </w:p>
        </w:tc>
      </w:tr>
      <w:tr w:rsidR="00A606EA" w:rsidRPr="005C6FBD" w14:paraId="6E1E560A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60AC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7E8A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4BF3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7BAB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267A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111.198,05</w:t>
            </w:r>
          </w:p>
        </w:tc>
      </w:tr>
      <w:tr w:rsidR="00A606EA" w:rsidRPr="005C6FBD" w14:paraId="2C7BBCA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7B39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0BE4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0AC9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B08C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CC34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90.911,49</w:t>
            </w:r>
          </w:p>
        </w:tc>
      </w:tr>
      <w:tr w:rsidR="00A606EA" w:rsidRPr="005C6FBD" w14:paraId="1082B2D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0222CC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6FDBFC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FB4178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F874A3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9F40B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340.778,35</w:t>
            </w:r>
          </w:p>
        </w:tc>
      </w:tr>
      <w:tr w:rsidR="00A606EA" w:rsidRPr="005C6FBD" w14:paraId="3CF02E2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33CB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D202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86D8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21.232,14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F0A7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268E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80.412,98</w:t>
            </w:r>
          </w:p>
        </w:tc>
      </w:tr>
      <w:tr w:rsidR="00A606EA" w:rsidRPr="005C6FBD" w14:paraId="16B44DA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86BA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6064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BEF9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21.232,14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3623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12,26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C13E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260.365,37</w:t>
            </w:r>
          </w:p>
        </w:tc>
      </w:tr>
      <w:tr w:rsidR="00A606EA" w:rsidRPr="005C6FBD" w14:paraId="6D2308E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14A7B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72BDF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EFA10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02392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7674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625783B9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4188F0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Instalações Hidráulicas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D330F8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AE772C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C2A1F5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700520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1.654.826,54</w:t>
            </w:r>
          </w:p>
        </w:tc>
      </w:tr>
      <w:tr w:rsidR="00A606EA" w:rsidRPr="005C6FBD" w14:paraId="7CB3C8AA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2653E6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Instalações Hidráulicas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118BCDC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D11EE8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F9A4F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3B4AD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768.008,04</w:t>
            </w:r>
          </w:p>
        </w:tc>
      </w:tr>
      <w:tr w:rsidR="00A606EA" w:rsidRPr="005C6FBD" w14:paraId="4DFB48C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60D6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E0F8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5ED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A7B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5CFA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757.401,69</w:t>
            </w:r>
          </w:p>
        </w:tc>
      </w:tr>
      <w:tr w:rsidR="00A606EA" w:rsidRPr="005C6FBD" w14:paraId="527D6DF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2D1D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98BD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5687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5055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A438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10.606,34</w:t>
            </w:r>
          </w:p>
        </w:tc>
      </w:tr>
      <w:tr w:rsidR="00A606EA" w:rsidRPr="005C6FBD" w14:paraId="3C6935A4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F10B2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Instalações Sanitárias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A45B04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E87ACB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5F8DE8A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7E1E9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886.818,50</w:t>
            </w:r>
          </w:p>
        </w:tc>
      </w:tr>
      <w:tr w:rsidR="00A606EA" w:rsidRPr="005C6FBD" w14:paraId="21D2938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BAEDE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04FC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0F93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61CE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FCD4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664.073,27</w:t>
            </w:r>
          </w:p>
        </w:tc>
      </w:tr>
      <w:tr w:rsidR="00A606EA" w:rsidRPr="005C6FBD" w14:paraId="76041B9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181A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68EB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E208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1D1D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C5BA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193.956,60</w:t>
            </w:r>
          </w:p>
        </w:tc>
      </w:tr>
      <w:tr w:rsidR="00A606EA" w:rsidRPr="005C6FBD" w14:paraId="1F7905E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40DA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BD14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93B7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AD21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AAD5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28.788,64</w:t>
            </w:r>
          </w:p>
        </w:tc>
      </w:tr>
      <w:tr w:rsidR="00A606EA" w:rsidRPr="005C6FBD" w14:paraId="619C24E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E3345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5C093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DB008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B086E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7F0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47D745A3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E41709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F89182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971C04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BEA51B7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4D9EF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104.243,65</w:t>
            </w:r>
          </w:p>
        </w:tc>
      </w:tr>
      <w:tr w:rsidR="00A606EA" w:rsidRPr="005C6FBD" w14:paraId="77FE761F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5FF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Vaso Sanitário Sifonado Com Caixa Acoplada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A950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4DE4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0195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A013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38.848,34</w:t>
            </w:r>
          </w:p>
        </w:tc>
      </w:tr>
      <w:tr w:rsidR="00A606EA" w:rsidRPr="005C6FBD" w14:paraId="633DF35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671D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Mictório Sifonado Louça Branca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ABC4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66C1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D052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1.013,33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B3A0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1.013,33</w:t>
            </w:r>
          </w:p>
        </w:tc>
      </w:tr>
      <w:tr w:rsidR="00A606EA" w:rsidRPr="005C6FBD" w14:paraId="232B9F7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E01F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 xml:space="preserve">Cuba De Embutir Oval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D352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CA7E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326F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B5D0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11.693,61</w:t>
            </w:r>
          </w:p>
        </w:tc>
      </w:tr>
      <w:tr w:rsidR="00A606EA" w:rsidRPr="005C6FBD" w14:paraId="29E0F25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1899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89C9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C0F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3E23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9C53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9.548,18</w:t>
            </w:r>
          </w:p>
        </w:tc>
      </w:tr>
      <w:tr w:rsidR="00A606EA" w:rsidRPr="005C6FBD" w14:paraId="4FD84EB4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E594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32EC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DD5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9E93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3BD7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4.520,01</w:t>
            </w:r>
          </w:p>
        </w:tc>
      </w:tr>
      <w:tr w:rsidR="00A606EA" w:rsidRPr="005C6FBD" w14:paraId="2E00D89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02C6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348AC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DA9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A4A5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484,05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EA3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28.074,93</w:t>
            </w:r>
          </w:p>
        </w:tc>
      </w:tr>
      <w:tr w:rsidR="00A606EA" w:rsidRPr="005C6FBD" w14:paraId="1895874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1D5B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FFA63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5710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DAA7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829,30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1E61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4.146,50</w:t>
            </w:r>
          </w:p>
        </w:tc>
      </w:tr>
      <w:tr w:rsidR="00A606EA" w:rsidRPr="005C6FBD" w14:paraId="54DCDBE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3971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Torneira Cromada Tubo Móvel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8479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E42F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BEDE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285,90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2672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1.429,51</w:t>
            </w:r>
          </w:p>
        </w:tc>
      </w:tr>
      <w:tr w:rsidR="00A606EA" w:rsidRPr="005C6FBD" w14:paraId="0176070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DDDE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5BED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7A14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3638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357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4.969,25</w:t>
            </w:r>
          </w:p>
        </w:tc>
      </w:tr>
      <w:tr w:rsidR="00A606EA" w:rsidRPr="005C6FBD" w14:paraId="56ACAB8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F74CA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43E78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16E580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6F366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7755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A606EA" w:rsidRPr="005C6FBD" w14:paraId="778BFA2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93CFA43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359BA3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44A0D6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7F0E31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F44A57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707.257,54</w:t>
            </w:r>
          </w:p>
        </w:tc>
      </w:tr>
      <w:tr w:rsidR="00A606EA" w:rsidRPr="005C6FBD" w14:paraId="2681740A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9828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1BB1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CB0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3A07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15,91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EBAD0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360.258,49</w:t>
            </w:r>
          </w:p>
        </w:tc>
      </w:tr>
      <w:tr w:rsidR="00A606EA" w:rsidRPr="005C6FBD" w14:paraId="07BF386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592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13B5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EC8E8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E449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8,79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B678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199.070,37</w:t>
            </w:r>
          </w:p>
        </w:tc>
      </w:tr>
      <w:tr w:rsidR="00A606EA" w:rsidRPr="005C6FBD" w14:paraId="628411F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38E26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133A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6699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D0E2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6,53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FC7D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147.928,69</w:t>
            </w:r>
          </w:p>
        </w:tc>
      </w:tr>
      <w:tr w:rsidR="00A606EA" w:rsidRPr="005C6FBD" w14:paraId="5AC17830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B2004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C2866D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ABF89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6B748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2D63C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A606EA" w:rsidRPr="005C6FBD" w14:paraId="0123187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B2CB2B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CD0D1D4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20E601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C896DC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447AA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12.403.314,81</w:t>
            </w:r>
          </w:p>
        </w:tc>
      </w:tr>
      <w:tr w:rsidR="00A606EA" w:rsidRPr="005C6FBD" w14:paraId="671D1FFE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6E49F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419A164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5151E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21.232,14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BF8C7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288,22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7D907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6.119.521,91</w:t>
            </w:r>
          </w:p>
        </w:tc>
      </w:tr>
      <w:tr w:rsidR="00A606EA" w:rsidRPr="005C6FBD" w14:paraId="41B8C47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1348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91668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D54D1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7,00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BC93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897.684,70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417F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6.283.792,90</w:t>
            </w:r>
          </w:p>
        </w:tc>
      </w:tr>
      <w:tr w:rsidR="00A606EA" w:rsidRPr="005C6FBD" w14:paraId="20F68EE1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55B942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B1036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DB510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BFE9C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97E7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A606EA" w:rsidRPr="005C6FBD" w14:paraId="391F1BEB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DD3FED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8E370C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86ADF8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70F3331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D2B81C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50.636.092,49</w:t>
            </w:r>
          </w:p>
        </w:tc>
      </w:tr>
      <w:tr w:rsidR="00A606EA" w:rsidRPr="005C6FBD" w14:paraId="5913A15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ED1D2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4621F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50A6B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D657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A61B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130.061,00</w:t>
            </w:r>
          </w:p>
        </w:tc>
      </w:tr>
      <w:tr w:rsidR="00A606EA" w:rsidRPr="005C6FBD" w14:paraId="04CEE316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25E9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Mobiliário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41069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67D84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1.974,00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9DDAF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8.485,81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A6D4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16.750.983,89</w:t>
            </w:r>
          </w:p>
        </w:tc>
      </w:tr>
      <w:tr w:rsidR="00A606EA" w:rsidRPr="005C6FBD" w14:paraId="78D573CC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6F81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Divisórias Em Alumínio Com Vidro Insulado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4574B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5B143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9.055,88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E291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3.725,48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B1159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33.737.455,50</w:t>
            </w:r>
          </w:p>
        </w:tc>
      </w:tr>
      <w:tr w:rsidR="00A606EA" w:rsidRPr="005C6FBD" w14:paraId="7EB3902F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84B9A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Plantio De Forração. Af_07/2024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91B6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D0AB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214,88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0250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81,87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A747C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17.592,11</w:t>
            </w:r>
          </w:p>
        </w:tc>
      </w:tr>
      <w:tr w:rsidR="00A606EA" w:rsidRPr="005C6FBD" w14:paraId="64FA7997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AF64C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BA9430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D3EA79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71985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ADCEE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A606EA" w:rsidRPr="005C6FBD" w14:paraId="58E0F332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8177B9B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7EDDCC6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B3B6E53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2042A2F" w14:textId="77777777" w:rsidR="005C6FBD" w:rsidRPr="005C6FBD" w:rsidRDefault="005C6FBD" w:rsidP="005C6FBD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D34A9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145.486,61</w:t>
            </w:r>
          </w:p>
        </w:tc>
      </w:tr>
      <w:tr w:rsidR="00A606EA" w:rsidRPr="005C6FBD" w14:paraId="037EDC28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EA06D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D5895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BFD95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22.639,70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C127A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D8187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113.145,59</w:t>
            </w:r>
          </w:p>
        </w:tc>
      </w:tr>
      <w:tr w:rsidR="00A606EA" w:rsidRPr="005C6FBD" w14:paraId="7CA89A85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0A24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E5D07" w14:textId="77777777" w:rsidR="005C6FBD" w:rsidRPr="005C6FBD" w:rsidRDefault="005C6FBD" w:rsidP="005C6FBD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AA36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226,40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BD32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142,85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8105E" w14:textId="77777777" w:rsidR="005C6FBD" w:rsidRPr="005C6FBD" w:rsidRDefault="005C6FBD" w:rsidP="005C6FBD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sz w:val="20"/>
                <w:szCs w:val="20"/>
              </w:rPr>
              <w:t>32.341,02</w:t>
            </w:r>
          </w:p>
        </w:tc>
      </w:tr>
      <w:tr w:rsidR="00A606EA" w:rsidRPr="005C6FBD" w14:paraId="7AC309BD" w14:textId="77777777" w:rsidTr="007739D6">
        <w:trPr>
          <w:trHeight w:val="288"/>
          <w:jc w:val="center"/>
        </w:trPr>
        <w:tc>
          <w:tcPr>
            <w:tcW w:w="3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B3CDF3E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 xml:space="preserve"> Total 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94D4257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3F6BDFA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BE2E667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AADDB4D" w14:textId="77777777" w:rsidR="005C6FBD" w:rsidRPr="005C6FBD" w:rsidRDefault="005C6FBD" w:rsidP="005C6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5C6FB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 xml:space="preserve">    145.063.764 </w:t>
            </w:r>
          </w:p>
        </w:tc>
      </w:tr>
    </w:tbl>
    <w:p w14:paraId="3BE4188F" w14:textId="77777777" w:rsidR="005C6FBD" w:rsidRPr="007739D6" w:rsidRDefault="005C6FBD" w:rsidP="007739D6"/>
    <w:p w14:paraId="50C15C63" w14:textId="01FC5CB6" w:rsidR="00E862D9" w:rsidRPr="000118EF" w:rsidRDefault="00E862D9" w:rsidP="00F00DC8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497D51D0" w14:textId="77777777" w:rsidR="00E862D9" w:rsidRPr="000118EF" w:rsidRDefault="00E862D9" w:rsidP="000118EF">
      <w:pPr>
        <w:pStyle w:val="Corpodetexto"/>
        <w:rPr>
          <w:rFonts w:asciiTheme="majorHAnsi" w:hAnsiTheme="majorHAnsi" w:cstheme="majorHAnsi"/>
          <w:lang w:val="pt-BR"/>
        </w:rPr>
      </w:pPr>
      <w:r w:rsidRPr="000118EF">
        <w:rPr>
          <w:rFonts w:asciiTheme="majorHAnsi" w:hAnsiTheme="majorHAnsi" w:cstheme="majorHAnsi"/>
          <w:lang w:val="pt-BR"/>
        </w:rPr>
        <w:br w:type="page"/>
      </w:r>
    </w:p>
    <w:p w14:paraId="1BCC8D55" w14:textId="77E2D9AA" w:rsidR="005D70BE" w:rsidRPr="000118EF" w:rsidRDefault="005D70BE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10" w:name="_Toc223961861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9415F7">
        <w:rPr>
          <w:rFonts w:cstheme="majorHAnsi"/>
          <w:b/>
          <w:noProof/>
          <w:color w:val="000000" w:themeColor="text1"/>
          <w:sz w:val="20"/>
          <w:szCs w:val="20"/>
        </w:rPr>
        <w:t>17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 C - PGE (Comércio e Garagem) - (R$)</w:t>
      </w:r>
      <w:bookmarkEnd w:id="110"/>
    </w:p>
    <w:tbl>
      <w:tblPr>
        <w:tblW w:w="878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851"/>
        <w:gridCol w:w="1134"/>
        <w:gridCol w:w="992"/>
        <w:gridCol w:w="1276"/>
      </w:tblGrid>
      <w:tr w:rsidR="00FD6CC9" w:rsidRPr="00FD6CC9" w14:paraId="563FCA08" w14:textId="77777777" w:rsidTr="007739D6">
        <w:trPr>
          <w:trHeight w:val="2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2A7F211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FFE7494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FCB3C04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2CA2EA8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16CCEA1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D6CC9" w:rsidRPr="00FD6CC9" w14:paraId="3A2A735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836830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E4E640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05F9C35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EF8844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EF78EB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1.257.432,37</w:t>
            </w:r>
          </w:p>
        </w:tc>
      </w:tr>
      <w:tr w:rsidR="00FD6CC9" w:rsidRPr="00FD6CC9" w14:paraId="670F93E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97DCA6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F89271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16AD2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8FC87AD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EDFD0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842.728,54</w:t>
            </w:r>
          </w:p>
        </w:tc>
      </w:tr>
      <w:tr w:rsidR="00FD6CC9" w:rsidRPr="00FD6CC9" w14:paraId="1FA0DE8E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B14B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7532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CE2D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83C3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B9E9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FD6CC9" w:rsidRPr="00FD6CC9" w14:paraId="2765F522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A82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C83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1E2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399,50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7840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140,45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192B5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56.108,00</w:t>
            </w:r>
          </w:p>
        </w:tc>
      </w:tr>
      <w:tr w:rsidR="00FD6CC9" w:rsidRPr="00FD6CC9" w14:paraId="1B08044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9E8D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Tapume Com Telha Metálica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6C25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9966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3.635,00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D079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10,57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77C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38.416,95</w:t>
            </w:r>
          </w:p>
        </w:tc>
      </w:tr>
      <w:tr w:rsidR="00FD6CC9" w:rsidRPr="00FD6CC9" w14:paraId="6E9636A6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902B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Demolição De Alvenaria De Bloco Furado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080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32E2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363,50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DF1F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80,86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9921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29.392,59</w:t>
            </w:r>
          </w:p>
        </w:tc>
      </w:tr>
      <w:tr w:rsidR="00FD6CC9" w:rsidRPr="00FD6CC9" w14:paraId="6CD16F4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3BB646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708BFFB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5B9C8D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5BA779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34709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FD6CC9" w:rsidRPr="00FD6CC9" w14:paraId="077C8B04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7102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43AE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5993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3F49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B8A1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FD6CC9" w:rsidRPr="00FD6CC9" w14:paraId="2AD196D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DCDF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D7A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78BC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A9CB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B44F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41176A5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59396A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A0796D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03311A6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238C8B9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7793C9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217.582,48</w:t>
            </w:r>
          </w:p>
        </w:tc>
      </w:tr>
      <w:tr w:rsidR="00FD6CC9" w:rsidRPr="00FD6CC9" w14:paraId="6A63E8C6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A567500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D3571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3C1023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7FEC26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934FA9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FD6CC9" w:rsidRPr="00FD6CC9" w14:paraId="1C9A425D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5E0C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DEF6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59DC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2BBF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13F6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217.582,48</w:t>
            </w:r>
          </w:p>
        </w:tc>
      </w:tr>
      <w:tr w:rsidR="00FD6CC9" w:rsidRPr="00FD6CC9" w14:paraId="1450D24D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F0AB7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F00C7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1A14B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992C8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D5F6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70F3E79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BA0811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Movimento De Terras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784C371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B4AA48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996F77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A1101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10.085,40</w:t>
            </w:r>
          </w:p>
        </w:tc>
      </w:tr>
      <w:tr w:rsidR="00FD6CC9" w:rsidRPr="00FD6CC9" w14:paraId="142623D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09BCB7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Movimento De Terras Manual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8999F5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8834EF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78F23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F1AA7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FD6CC9" w:rsidRPr="00FD6CC9" w14:paraId="4D1AA38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3A1CA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Escavação Manual De Vala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698D2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25804C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70,50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BB2AD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66717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8.449,02</w:t>
            </w:r>
          </w:p>
        </w:tc>
      </w:tr>
      <w:tr w:rsidR="00FD6CC9" w:rsidRPr="00FD6CC9" w14:paraId="3A36C3B7" w14:textId="77777777" w:rsidTr="007739D6">
        <w:trPr>
          <w:trHeight w:val="2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B46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Reaterro Manual De Valas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5DA5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700C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42,3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651E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38,685152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FC7F5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1.636,38</w:t>
            </w:r>
          </w:p>
        </w:tc>
      </w:tr>
      <w:tr w:rsidR="00FD6CC9" w:rsidRPr="00FD6CC9" w14:paraId="74EC659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FF28C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CC70A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0B658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42CD3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7F41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0C1F154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C02792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5EF57A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A03D87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09381A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5E0CCD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529.027,11</w:t>
            </w:r>
          </w:p>
        </w:tc>
      </w:tr>
      <w:tr w:rsidR="00FD6CC9" w:rsidRPr="00FD6CC9" w14:paraId="7E602EE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F80C49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A030011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02667E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C6C55E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27F14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349.077,81</w:t>
            </w:r>
          </w:p>
        </w:tc>
      </w:tr>
      <w:tr w:rsidR="00FD6CC9" w:rsidRPr="00FD6CC9" w14:paraId="6A818B6E" w14:textId="77777777" w:rsidTr="007739D6">
        <w:trPr>
          <w:trHeight w:val="2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3FBE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4B34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62A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  53,13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82D55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1.019,21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FE42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  54.149,49 </w:t>
            </w:r>
          </w:p>
        </w:tc>
      </w:tr>
      <w:tr w:rsidR="00FD6CC9" w:rsidRPr="00FD6CC9" w14:paraId="2C1A995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EE92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Microestaca Injetada Carga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46AF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87D1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423,00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3C2C2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697,23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3596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294.928,32 </w:t>
            </w:r>
          </w:p>
        </w:tc>
      </w:tr>
      <w:tr w:rsidR="00FD6CC9" w:rsidRPr="00FD6CC9" w14:paraId="37D26247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3798A4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8BAA04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AA4BA5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C8E3616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BDBB9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179.949,29</w:t>
            </w:r>
          </w:p>
        </w:tc>
      </w:tr>
      <w:tr w:rsidR="00FD6CC9" w:rsidRPr="00FD6CC9" w14:paraId="3DB3AB56" w14:textId="77777777" w:rsidTr="007739D6">
        <w:trPr>
          <w:trHeight w:val="2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1102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5007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F580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282,00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FED7E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163,65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6A70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  46.149,77 </w:t>
            </w:r>
          </w:p>
        </w:tc>
      </w:tr>
      <w:tr w:rsidR="00FD6CC9" w:rsidRPr="00FD6CC9" w14:paraId="089AA9CE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0E79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Armação Em Aço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28F6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38D8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5.640,00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92F4F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11,55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8DD9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  65.160,05 </w:t>
            </w:r>
          </w:p>
        </w:tc>
      </w:tr>
      <w:tr w:rsidR="00FD6CC9" w:rsidRPr="00FD6CC9" w14:paraId="618548D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0E82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Concreto Usinado, Fck = 30,0 Mpa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7E3D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D3CC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  70,50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14748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973,61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8565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  68.639,47 </w:t>
            </w:r>
          </w:p>
        </w:tc>
      </w:tr>
      <w:tr w:rsidR="00FD6CC9" w:rsidRPr="00FD6CC9" w14:paraId="30896A6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48E02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CB6BB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F1275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804F2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8D39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7DE6F8D3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2C477AB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Superestrutura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62FAB11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DC2A41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F1EA675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5E499A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19.459.511,14</w:t>
            </w:r>
          </w:p>
        </w:tc>
      </w:tr>
      <w:tr w:rsidR="00FD6CC9" w:rsidRPr="00FD6CC9" w14:paraId="0E5EA399" w14:textId="77777777" w:rsidTr="007739D6">
        <w:trPr>
          <w:trHeight w:val="2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A51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Composição Paramétrica Para Fornecimento E Montagem De Estrutura Metálica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E800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2857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383.840,88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779C0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40,19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6B23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15.425.004,23 </w:t>
            </w:r>
          </w:p>
        </w:tc>
      </w:tr>
      <w:tr w:rsidR="00FD6CC9" w:rsidRPr="00FD6CC9" w14:paraId="511E47B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6D4F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Base Em Chapa De Aco Grossa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AE6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14E2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  43,00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5394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330,09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63DD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      14.193,97 </w:t>
            </w:r>
          </w:p>
        </w:tc>
      </w:tr>
      <w:tr w:rsidR="00FD6CC9" w:rsidRPr="00FD6CC9" w14:paraId="4E64D46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28B61" w14:textId="77777777" w:rsidR="00FD6CC9" w:rsidRPr="007739D6" w:rsidRDefault="00FD6CC9" w:rsidP="00FD6CC9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7739D6">
              <w:rPr>
                <w:rFonts w:ascii="Calibri Light" w:hAnsi="Calibri Light" w:cs="Calibri Light"/>
                <w:sz w:val="20"/>
                <w:szCs w:val="20"/>
                <w:lang w:val="en-US"/>
              </w:rPr>
              <w:t xml:space="preserve">Laje Pre-Fabric Steel Deck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D5C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B802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6.978,93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FFC82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576,06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6E4C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      4.020.312,94 </w:t>
            </w:r>
          </w:p>
        </w:tc>
      </w:tr>
      <w:tr w:rsidR="00FD6CC9" w:rsidRPr="00FD6CC9" w14:paraId="1464A8F6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347EC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EF931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E9F50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69DF1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F5AA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1AD1DBB4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4B2986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Paredes E Paineis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28D28E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C678B1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B51169B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0DD09E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445.571,00</w:t>
            </w:r>
          </w:p>
        </w:tc>
      </w:tr>
      <w:tr w:rsidR="00FD6CC9" w:rsidRPr="00FD6CC9" w14:paraId="7388B762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FE65AB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333D00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5C0DF4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342AA3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88F0B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445.571,00</w:t>
            </w:r>
          </w:p>
        </w:tc>
      </w:tr>
      <w:tr w:rsidR="00FD6CC9" w:rsidRPr="00FD6CC9" w14:paraId="05C2436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2F4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Alvenaria De Vedação De Blocos Cerâmicos Furados Na Horizontal De 14X19X29 Cm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36AD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5EFE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130,58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237A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EED4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13.892,85</w:t>
            </w:r>
          </w:p>
        </w:tc>
      </w:tr>
      <w:tr w:rsidR="00FD6CC9" w:rsidRPr="00FD6CC9" w14:paraId="1133423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12C4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D43F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305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3.340,09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F77D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60F3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431.678,15</w:t>
            </w:r>
          </w:p>
        </w:tc>
      </w:tr>
      <w:tr w:rsidR="00FD6CC9" w:rsidRPr="00FD6CC9" w14:paraId="5B61011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812F5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032A1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72F22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C0795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AE64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4A7CF54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372C9C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Esquadrias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5B2F67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DA6D92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4E65CE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87D82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746.860,98</w:t>
            </w:r>
          </w:p>
        </w:tc>
      </w:tr>
      <w:tr w:rsidR="00FD6CC9" w:rsidRPr="00FD6CC9" w14:paraId="1E07257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6DAE18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0B33D1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6CF93B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463D06B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3F5E0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7.287,00</w:t>
            </w:r>
          </w:p>
        </w:tc>
      </w:tr>
      <w:tr w:rsidR="00FD6CC9" w:rsidRPr="00FD6CC9" w14:paraId="6BA4518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D1F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4313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FFD7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AAD5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1.670,05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7F16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1.670,05</w:t>
            </w:r>
          </w:p>
        </w:tc>
      </w:tr>
      <w:tr w:rsidR="00FD6CC9" w:rsidRPr="00FD6CC9" w14:paraId="135F1A8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9B8B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EF46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303A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047F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3D0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5.616,95</w:t>
            </w:r>
          </w:p>
        </w:tc>
      </w:tr>
      <w:tr w:rsidR="00FD6CC9" w:rsidRPr="00FD6CC9" w14:paraId="28B0764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892669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93744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E0C02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3780E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58689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700.464,34</w:t>
            </w:r>
          </w:p>
        </w:tc>
      </w:tr>
      <w:tr w:rsidR="00FD6CC9" w:rsidRPr="00FD6CC9" w14:paraId="674FC28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6F02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7673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EEC5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180,00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E87A5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3.829,72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6B94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689.350,21</w:t>
            </w:r>
          </w:p>
        </w:tc>
      </w:tr>
      <w:tr w:rsidR="00FD6CC9" w:rsidRPr="00FD6CC9" w14:paraId="6590AB12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74D3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97D4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838C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618C8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1943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9.417,96</w:t>
            </w:r>
          </w:p>
        </w:tc>
      </w:tr>
      <w:tr w:rsidR="00FD6CC9" w:rsidRPr="00FD6CC9" w14:paraId="63149B2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FB33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Janela Aluminio Maxim Ar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C4C5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27A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221A9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706,74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1FF8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1.696,17</w:t>
            </w:r>
          </w:p>
        </w:tc>
      </w:tr>
      <w:tr w:rsidR="00FD6CC9" w:rsidRPr="00FD6CC9" w14:paraId="2A9F2229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8923C4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205B3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57655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CD825E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32101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39.109,64</w:t>
            </w:r>
          </w:p>
        </w:tc>
      </w:tr>
      <w:tr w:rsidR="00FD6CC9" w:rsidRPr="00FD6CC9" w14:paraId="08DBA5B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E4B6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F4CF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963F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C132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1.825,56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8A48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5.476,67</w:t>
            </w:r>
          </w:p>
        </w:tc>
      </w:tr>
      <w:tr w:rsidR="00FD6CC9" w:rsidRPr="00FD6CC9" w14:paraId="2539707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0D71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93C8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36AC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220,40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4DB9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138,75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914A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30.580,63</w:t>
            </w:r>
          </w:p>
        </w:tc>
      </w:tr>
      <w:tr w:rsidR="00FD6CC9" w:rsidRPr="00FD6CC9" w14:paraId="47EC85C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BF7A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939A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6AAE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6CF2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769,48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5312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2.308,45</w:t>
            </w:r>
          </w:p>
        </w:tc>
      </w:tr>
      <w:tr w:rsidR="00FD6CC9" w:rsidRPr="00FD6CC9" w14:paraId="3A526D33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1BD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Alcapao Em Ferro 0,7Mx0,7M, Incluso Ferragens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A5E0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4FDB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73065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892B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743,89</w:t>
            </w:r>
          </w:p>
        </w:tc>
      </w:tr>
      <w:tr w:rsidR="00FD6CC9" w:rsidRPr="00FD6CC9" w14:paraId="505B1F4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33FFC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E7CB8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79002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0670B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F2F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22493574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2CBE02D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264021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1B08A0B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CAC7447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EF5AF0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2.025,35</w:t>
            </w:r>
          </w:p>
        </w:tc>
      </w:tr>
      <w:tr w:rsidR="00FD6CC9" w:rsidRPr="00FD6CC9" w14:paraId="46774099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71A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Rufo Em Chapa De Aço Galvanizado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96E6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C878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27,40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855D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73,92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95A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2.025,35</w:t>
            </w:r>
          </w:p>
        </w:tc>
      </w:tr>
      <w:tr w:rsidR="00FD6CC9" w:rsidRPr="00FD6CC9" w14:paraId="39DC12F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F5FD1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FADDC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1A07C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A884B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8B8F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04DF743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D0CC59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73C4FC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FCCFF7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70B22D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70224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92.066,45</w:t>
            </w:r>
          </w:p>
        </w:tc>
      </w:tr>
      <w:tr w:rsidR="00FD6CC9" w:rsidRPr="00FD6CC9" w14:paraId="237CAA1A" w14:textId="77777777" w:rsidTr="007739D6">
        <w:trPr>
          <w:trHeight w:val="2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9BF2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902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544B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4,68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9254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8BD2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321,26</w:t>
            </w:r>
          </w:p>
        </w:tc>
      </w:tr>
      <w:tr w:rsidR="00FD6CC9" w:rsidRPr="00FD6CC9" w14:paraId="59E4DD1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7EB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Impermeabilização De Superfície Com Argamassa Polimérica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8E39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FE3E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276,80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72EA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28,13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4DBE5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7.786,10</w:t>
            </w:r>
          </w:p>
        </w:tc>
      </w:tr>
      <w:tr w:rsidR="00FD6CC9" w:rsidRPr="00FD6CC9" w14:paraId="1ACD3E39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2DA2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6F9D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C268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233,44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F701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215,09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D35F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50.209,78</w:t>
            </w:r>
          </w:p>
        </w:tc>
      </w:tr>
      <w:tr w:rsidR="00FD6CC9" w:rsidRPr="00FD6CC9" w14:paraId="06E69F5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8C83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649C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89ED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282,00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3B38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45,13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BAFD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12.726,24</w:t>
            </w:r>
          </w:p>
        </w:tc>
      </w:tr>
      <w:tr w:rsidR="00FD6CC9" w:rsidRPr="00FD6CC9" w14:paraId="40E34813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C396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2177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B89F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233,44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8E97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36,95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0D25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8.626,26</w:t>
            </w:r>
          </w:p>
        </w:tc>
      </w:tr>
      <w:tr w:rsidR="00FD6CC9" w:rsidRPr="00FD6CC9" w14:paraId="40CF5EFE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0D84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5A0F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CEBA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233,44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99A9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53,10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92A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12.396,79</w:t>
            </w:r>
          </w:p>
        </w:tc>
      </w:tr>
      <w:tr w:rsidR="00FD6CC9" w:rsidRPr="00FD6CC9" w14:paraId="2698FF4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7BFFB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0D768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8906A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D177A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74D9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6479BE4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6867467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Revestimentos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F2C67E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59C37D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516B18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A58F5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59.309,66</w:t>
            </w:r>
          </w:p>
        </w:tc>
      </w:tr>
      <w:tr w:rsidR="00FD6CC9" w:rsidRPr="00FD6CC9" w14:paraId="546DCB0D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8554F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F18E017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859CF3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86E2F9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62494D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45.622,98</w:t>
            </w:r>
          </w:p>
        </w:tc>
      </w:tr>
      <w:tr w:rsidR="00FD6CC9" w:rsidRPr="00FD6CC9" w14:paraId="4507BA7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3833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ED35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E871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2.985,88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0AF0E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88D0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32.896,31</w:t>
            </w:r>
          </w:p>
        </w:tc>
      </w:tr>
      <w:tr w:rsidR="00FD6CC9" w:rsidRPr="00FD6CC9" w14:paraId="52B8788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9F89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Emboço, Em Argamassa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1C47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BEC3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46,00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D187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CFB1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4.094,49</w:t>
            </w:r>
          </w:p>
        </w:tc>
      </w:tr>
      <w:tr w:rsidR="00FD6CC9" w:rsidRPr="00FD6CC9" w14:paraId="21339AF2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53D4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Massa Única, Para Recebimento De Pintura, Em Argamassa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C529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837A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46,00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AE2BF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894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2.411,29</w:t>
            </w:r>
          </w:p>
        </w:tc>
      </w:tr>
      <w:tr w:rsidR="00FD6CC9" w:rsidRPr="00FD6CC9" w14:paraId="16D63044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BF3F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Revestimento Cerâmico Para Paredes Internas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AC0C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F2F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75,40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31725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82,51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BB47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6.220,88</w:t>
            </w:r>
          </w:p>
        </w:tc>
      </w:tr>
      <w:tr w:rsidR="00FD6CC9" w:rsidRPr="00FD6CC9" w14:paraId="10507177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0652A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79EBCF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FC4552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048C7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8CB6D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13.686,68</w:t>
            </w:r>
          </w:p>
        </w:tc>
      </w:tr>
      <w:tr w:rsidR="00FD6CC9" w:rsidRPr="00FD6CC9" w14:paraId="019AB11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D9DC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B847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6555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127,80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D25C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F187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13.686,68</w:t>
            </w:r>
          </w:p>
        </w:tc>
      </w:tr>
      <w:tr w:rsidR="00FD6CC9" w:rsidRPr="00FD6CC9" w14:paraId="2CCD08A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877F8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333B0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6CBAA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42B36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A2CF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543C184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0D1DC96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Pavimentação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E08523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047CFA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DF5AC7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E6C5B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1.001.411,88</w:t>
            </w:r>
          </w:p>
        </w:tc>
      </w:tr>
      <w:tr w:rsidR="00FD6CC9" w:rsidRPr="00FD6CC9" w14:paraId="224AFAF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C667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4853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6F3C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127,80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31BF8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4CA8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7.795,02</w:t>
            </w:r>
          </w:p>
        </w:tc>
      </w:tr>
      <w:tr w:rsidR="00FD6CC9" w:rsidRPr="00FD6CC9" w14:paraId="0107545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B49C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Revestimento Cerâmico Para Piso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9FB8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4737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127,80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F7ABF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160,98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4C07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20.573,83</w:t>
            </w:r>
          </w:p>
        </w:tc>
      </w:tr>
      <w:tr w:rsidR="00FD6CC9" w:rsidRPr="00FD6CC9" w14:paraId="1CCFC64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C5F2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B668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9756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76,80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A4B5C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67,40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9D8D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5.176,31</w:t>
            </w:r>
          </w:p>
        </w:tc>
      </w:tr>
      <w:tr w:rsidR="00FD6CC9" w:rsidRPr="00FD6CC9" w14:paraId="1A5B4D9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78C4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Execução De Piso Industrial De Concreto Armado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C855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4FBE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6.045,40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0B2D2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160,10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8FD5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967.866,71</w:t>
            </w:r>
          </w:p>
        </w:tc>
      </w:tr>
      <w:tr w:rsidR="00FD6CC9" w:rsidRPr="00FD6CC9" w14:paraId="7CB25FB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BC7E2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41B33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85B65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B06A7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128A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04A2F1DE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20E0A40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Rodapés, Peitoris, Soleiras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FAC2A51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AE042F0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874BF0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1D1B1E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18.380,25</w:t>
            </w:r>
          </w:p>
        </w:tc>
      </w:tr>
      <w:tr w:rsidR="00FD6CC9" w:rsidRPr="00FD6CC9" w14:paraId="22780C6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58A4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Rodapé Cerâmico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7456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D3D8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18,20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E5317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6542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281,04</w:t>
            </w:r>
          </w:p>
        </w:tc>
      </w:tr>
      <w:tr w:rsidR="00FD6CC9" w:rsidRPr="00FD6CC9" w14:paraId="19E308C0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FAA6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Pintura De Rodapé Com Tinta Epóxi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8D7A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52DE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1.006,40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EDEC5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17,98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4FBF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18.099,21</w:t>
            </w:r>
          </w:p>
        </w:tc>
      </w:tr>
      <w:tr w:rsidR="00FD6CC9" w:rsidRPr="00FD6CC9" w14:paraId="07ED9AA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D3754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481D1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90901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F5681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67BF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1DBCF986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151D04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Pintura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AB1148D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66E6BB7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5274D7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D4473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262.829,39</w:t>
            </w:r>
          </w:p>
        </w:tc>
      </w:tr>
      <w:tr w:rsidR="00FD6CC9" w:rsidRPr="00FD6CC9" w14:paraId="567FA772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D5CC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D02A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AA72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2.022,97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AE306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439F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36.683,86</w:t>
            </w:r>
          </w:p>
        </w:tc>
      </w:tr>
      <w:tr w:rsidR="00FD6CC9" w:rsidRPr="00FD6CC9" w14:paraId="6242E40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7928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Aplicação Manual De Pintura Com Tinta Texturizada Acrílica Em Panos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D6E9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90C3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1.976,97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A1DC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35,43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927A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70.048,61</w:t>
            </w:r>
          </w:p>
        </w:tc>
      </w:tr>
      <w:tr w:rsidR="00FD6CC9" w:rsidRPr="00FD6CC9" w14:paraId="708B368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2700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Pintura De Sinalização Vertical De Segurança, Faixas Amarela E Preta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1939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6EA4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962,91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6A660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112,55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58A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108.378,75</w:t>
            </w:r>
          </w:p>
        </w:tc>
      </w:tr>
      <w:tr w:rsidR="00FD6CC9" w:rsidRPr="00FD6CC9" w14:paraId="7630A627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8429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FA1C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F147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305,40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198CF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02D25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6.489,57</w:t>
            </w:r>
          </w:p>
        </w:tc>
      </w:tr>
      <w:tr w:rsidR="00FD6CC9" w:rsidRPr="00FD6CC9" w14:paraId="3C7E6B8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30B7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BEA9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451B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138,40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FBAAA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8D5C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3.970,67</w:t>
            </w:r>
          </w:p>
        </w:tc>
      </w:tr>
      <w:tr w:rsidR="00FD6CC9" w:rsidRPr="00FD6CC9" w14:paraId="3399B32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0801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Pintura De Demarcação De Vaga Com Tinta Acrílica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E24C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6CCC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3.312,00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9BA64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639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20.638,73</w:t>
            </w:r>
          </w:p>
        </w:tc>
      </w:tr>
      <w:tr w:rsidR="00FD6CC9" w:rsidRPr="00FD6CC9" w14:paraId="5D0E9D67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BDA4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Pintura Com Tinta Alquídica De Acabamento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2C01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F554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241,58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807AB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B1AC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16.134,94</w:t>
            </w:r>
          </w:p>
        </w:tc>
      </w:tr>
      <w:tr w:rsidR="00FD6CC9" w:rsidRPr="00FD6CC9" w14:paraId="1597531E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6E4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Pintura Tinta De Acabamento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88F4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D8FC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14,28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292B9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3A895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484,26</w:t>
            </w:r>
          </w:p>
        </w:tc>
      </w:tr>
      <w:tr w:rsidR="00FD6CC9" w:rsidRPr="00FD6CC9" w14:paraId="53D0E08D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5C6A7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6CEC1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A8E85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E568B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EB63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02DA99D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F435E2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67F212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628D1F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70B5B3B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B794F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839.210,74</w:t>
            </w:r>
          </w:p>
        </w:tc>
      </w:tr>
      <w:tr w:rsidR="00FD6CC9" w:rsidRPr="00FD6CC9" w14:paraId="4E784DFE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74D1D09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5F97C6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4E459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FCFC62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F2D23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796.149,54</w:t>
            </w:r>
          </w:p>
        </w:tc>
      </w:tr>
      <w:tr w:rsidR="00FD6CC9" w:rsidRPr="00FD6CC9" w14:paraId="6020D6B2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4EF5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E2C2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FB3E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5442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32,85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4CF4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229.262,95</w:t>
            </w:r>
          </w:p>
        </w:tc>
      </w:tr>
      <w:tr w:rsidR="00FD6CC9" w:rsidRPr="00FD6CC9" w14:paraId="37E2167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46D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F68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465C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1106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F378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217.669,94</w:t>
            </w:r>
          </w:p>
        </w:tc>
      </w:tr>
      <w:tr w:rsidR="00FD6CC9" w:rsidRPr="00FD6CC9" w14:paraId="78A6931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5176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45B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1ACE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41C8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0AE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121.858,46</w:t>
            </w:r>
          </w:p>
        </w:tc>
      </w:tr>
      <w:tr w:rsidR="00FD6CC9" w:rsidRPr="00FD6CC9" w14:paraId="40D42E00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6818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4B2B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A2FE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C03E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EEE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165.055,81</w:t>
            </w:r>
          </w:p>
        </w:tc>
      </w:tr>
      <w:tr w:rsidR="00FD6CC9" w:rsidRPr="00FD6CC9" w14:paraId="5FD40B5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5946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B54E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4730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1F2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18FB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34.277,96</w:t>
            </w:r>
          </w:p>
        </w:tc>
      </w:tr>
      <w:tr w:rsidR="00FD6CC9" w:rsidRPr="00FD6CC9" w14:paraId="69D9F203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405F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583C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D928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C37E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AD0D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28.024,42</w:t>
            </w:r>
          </w:p>
        </w:tc>
      </w:tr>
      <w:tr w:rsidR="00FD6CC9" w:rsidRPr="00FD6CC9" w14:paraId="3E290E37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26423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BC8269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7DD93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F038CD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3FF1B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43.061,20</w:t>
            </w:r>
          </w:p>
        </w:tc>
      </w:tr>
      <w:tr w:rsidR="00FD6CC9" w:rsidRPr="00FD6CC9" w14:paraId="70D244A7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31CD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5205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5AB9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4.756,21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412A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D3C6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18.013,29</w:t>
            </w:r>
          </w:p>
        </w:tc>
      </w:tr>
      <w:tr w:rsidR="00FD6CC9" w:rsidRPr="00FD6CC9" w14:paraId="6097BC6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0BEB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0683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BC12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4.756,21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CE81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5,27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01FF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25.047,91</w:t>
            </w:r>
          </w:p>
        </w:tc>
      </w:tr>
      <w:tr w:rsidR="00FD6CC9" w:rsidRPr="00FD6CC9" w14:paraId="317F17C6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2445B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3461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F4943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E6836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BF19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68CF4A42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3BFE76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Instalações Hidráulicas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41E8BBB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2E348E5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470495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2BB5C4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349.392,93</w:t>
            </w:r>
          </w:p>
        </w:tc>
      </w:tr>
      <w:tr w:rsidR="00FD6CC9" w:rsidRPr="00FD6CC9" w14:paraId="23E48706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60B099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Instalações Hidráulicas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F63E0A1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5AD74D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A68AC6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AAEA1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148.820,95</w:t>
            </w:r>
          </w:p>
        </w:tc>
      </w:tr>
      <w:tr w:rsidR="00FD6CC9" w:rsidRPr="00FD6CC9" w14:paraId="1BF20FFD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CA9E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EC9A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AD12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5A11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20,86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137B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145.551,44</w:t>
            </w:r>
          </w:p>
        </w:tc>
      </w:tr>
      <w:tr w:rsidR="00FD6CC9" w:rsidRPr="00FD6CC9" w14:paraId="1FF253D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C277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2CFC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AE7E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063F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8A22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3.269,52</w:t>
            </w:r>
          </w:p>
        </w:tc>
      </w:tr>
      <w:tr w:rsidR="00FD6CC9" w:rsidRPr="00FD6CC9" w14:paraId="2263306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E87417D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Instalações Sanitárias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5E81ED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F4146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C01F7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83125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200.571,98</w:t>
            </w:r>
          </w:p>
        </w:tc>
      </w:tr>
      <w:tr w:rsidR="00FD6CC9" w:rsidRPr="00FD6CC9" w14:paraId="2D9F9A7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3C97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5887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2199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E10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18,90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4FECC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131.908,42</w:t>
            </w:r>
          </w:p>
        </w:tc>
      </w:tr>
      <w:tr w:rsidR="00FD6CC9" w:rsidRPr="00FD6CC9" w14:paraId="7BE0E8A1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6D16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D33E4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C7DE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6089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4594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59.789,16</w:t>
            </w:r>
          </w:p>
        </w:tc>
      </w:tr>
      <w:tr w:rsidR="00FD6CC9" w:rsidRPr="00FD6CC9" w14:paraId="3E38AE2E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9566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4D688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6F7E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F9E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F504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8.874,40</w:t>
            </w:r>
          </w:p>
        </w:tc>
      </w:tr>
      <w:tr w:rsidR="00FD6CC9" w:rsidRPr="00FD6CC9" w14:paraId="10A40FE2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EFF7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1C440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6A0C9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72E7F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984A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202DFC53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102109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7425EB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8399795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4791E66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8FFEC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9.659,20</w:t>
            </w:r>
          </w:p>
        </w:tc>
      </w:tr>
      <w:tr w:rsidR="00FD6CC9" w:rsidRPr="00FD6CC9" w14:paraId="6BBB62B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5C27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Vaso Sanitário Sifonado Com Caixa Acoplada Louça Branca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104B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E21D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514A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A1C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2.009,40</w:t>
            </w:r>
          </w:p>
        </w:tc>
      </w:tr>
      <w:tr w:rsidR="00FD6CC9" w:rsidRPr="00FD6CC9" w14:paraId="77E6C24C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257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Mictório Sifonado Louça Branca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5A43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AC01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7AC2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1.013,33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391A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2.026,66</w:t>
            </w:r>
          </w:p>
        </w:tc>
      </w:tr>
      <w:tr w:rsidR="00FD6CC9" w:rsidRPr="00FD6CC9" w14:paraId="4A6185C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8E4A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7DA9D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AA8F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166E5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447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1.008,07</w:t>
            </w:r>
          </w:p>
        </w:tc>
      </w:tr>
      <w:tr w:rsidR="00FD6CC9" w:rsidRPr="00FD6CC9" w14:paraId="0295AC4D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6856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987C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ACDB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19E1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AF1A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823,12</w:t>
            </w:r>
          </w:p>
        </w:tc>
      </w:tr>
      <w:tr w:rsidR="00FD6CC9" w:rsidRPr="00FD6CC9" w14:paraId="2C5F89A0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FB98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Chuveiro Elétrico Comum Corpo Plástico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D2252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A900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57B59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132,44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9CE6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264,89</w:t>
            </w:r>
          </w:p>
        </w:tc>
      </w:tr>
      <w:tr w:rsidR="00FD6CC9" w:rsidRPr="00FD6CC9" w14:paraId="4F0C80F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F9AE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CA0B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1C2F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155B3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1711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545,52</w:t>
            </w:r>
          </w:p>
        </w:tc>
      </w:tr>
      <w:tr w:rsidR="00FD6CC9" w:rsidRPr="00FD6CC9" w14:paraId="6784F02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D002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C231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A653F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AF77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4079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2.981,55</w:t>
            </w:r>
          </w:p>
        </w:tc>
      </w:tr>
      <w:tr w:rsidR="00FD6CC9" w:rsidRPr="00FD6CC9" w14:paraId="410B7A5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FD9AA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23B38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AAB2A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95B45A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48CD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FD6CC9" w:rsidRPr="00FD6CC9" w14:paraId="5A926DF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060D62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E03CC96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2CC889D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BA194A5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D0853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218.019,56</w:t>
            </w:r>
          </w:p>
        </w:tc>
      </w:tr>
      <w:tr w:rsidR="00FD6CC9" w:rsidRPr="00FD6CC9" w14:paraId="613C9716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142F2" w14:textId="0EECB83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Instalações De Prevenção E Combate A Incêndio </w:t>
            </w:r>
            <w:r w:rsidR="007145EF">
              <w:rPr>
                <w:rFonts w:ascii="Calibri Light" w:hAnsi="Calibri Light" w:cs="Calibri Light"/>
                <w:sz w:val="20"/>
                <w:szCs w:val="20"/>
              </w:rPr>
              <w:t>–</w:t>
            </w: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Hidráulicas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21547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73D0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E0A04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323A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111.053,46</w:t>
            </w:r>
          </w:p>
        </w:tc>
      </w:tr>
      <w:tr w:rsidR="00FD6CC9" w:rsidRPr="00FD6CC9" w14:paraId="59C4C2CB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D0EC4" w14:textId="531FE90F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Instalações De Prevenção E Combate A Incêndio </w:t>
            </w:r>
            <w:r w:rsidR="007145EF">
              <w:rPr>
                <w:rFonts w:ascii="Calibri Light" w:hAnsi="Calibri Light" w:cs="Calibri Light"/>
                <w:sz w:val="20"/>
                <w:szCs w:val="20"/>
              </w:rPr>
              <w:t>–</w:t>
            </w: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Elétricas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6500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B64C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5ED7A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42A3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61.365,53</w:t>
            </w:r>
          </w:p>
        </w:tc>
      </w:tr>
      <w:tr w:rsidR="00FD6CC9" w:rsidRPr="00FD6CC9" w14:paraId="163CA68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1C9C6" w14:textId="5AEC258F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Instalações De Prevenção E Combate A Incêndio </w:t>
            </w:r>
            <w:r w:rsidR="007145EF">
              <w:rPr>
                <w:rFonts w:ascii="Calibri Light" w:hAnsi="Calibri Light" w:cs="Calibri Light"/>
                <w:sz w:val="20"/>
                <w:szCs w:val="20"/>
              </w:rPr>
              <w:t>–</w:t>
            </w:r>
            <w:r w:rsidRPr="00FD6CC9">
              <w:rPr>
                <w:rFonts w:ascii="Calibri Light" w:hAnsi="Calibri Light" w:cs="Calibri Light"/>
                <w:sz w:val="20"/>
                <w:szCs w:val="20"/>
              </w:rPr>
              <w:t xml:space="preserve"> Extintores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69D93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7F8ED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84DA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5020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45.600,57</w:t>
            </w:r>
          </w:p>
        </w:tc>
      </w:tr>
      <w:tr w:rsidR="00FD6CC9" w:rsidRPr="00FD6CC9" w14:paraId="6B854E6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CE78A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F70A5D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55630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C419A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99C1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FD6CC9" w:rsidRPr="00FD6CC9" w14:paraId="5D2A5768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41DCCE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64A09E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16A392F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320933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3BDA33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384.811,54</w:t>
            </w:r>
          </w:p>
        </w:tc>
      </w:tr>
      <w:tr w:rsidR="00FD6CC9" w:rsidRPr="00FD6CC9" w14:paraId="0F18B085" w14:textId="77777777" w:rsidTr="007739D6">
        <w:trPr>
          <w:trHeight w:val="2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80AFF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AA6C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D582B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C39DF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384.811,54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4E81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384.811,54</w:t>
            </w:r>
          </w:p>
        </w:tc>
      </w:tr>
      <w:tr w:rsidR="00FD6CC9" w:rsidRPr="00FD6CC9" w14:paraId="78A61E7E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38A307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30CAD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9A071E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0FBB3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D814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FD6CC9" w:rsidRPr="00FD6CC9" w14:paraId="1E35699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7ECB878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F6D8E4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8F782CB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A6199A9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50C228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40.092,67</w:t>
            </w:r>
          </w:p>
        </w:tc>
      </w:tr>
      <w:tr w:rsidR="00FD6CC9" w:rsidRPr="00FD6CC9" w14:paraId="034832C0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0F02C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A7671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E9834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1FADA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14F9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40.092,67</w:t>
            </w:r>
          </w:p>
        </w:tc>
      </w:tr>
      <w:tr w:rsidR="00FD6CC9" w:rsidRPr="00FD6CC9" w14:paraId="71887545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CF94C5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8AF2B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8DC98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860E2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9A414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FD6CC9" w:rsidRPr="00FD6CC9" w14:paraId="3C494816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B07C863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49F3C3C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BD67B1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E3D5BDA" w14:textId="77777777" w:rsidR="00FD6CC9" w:rsidRPr="00FD6CC9" w:rsidRDefault="00FD6CC9" w:rsidP="00FD6C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2F99802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44.847,77</w:t>
            </w:r>
          </w:p>
        </w:tc>
      </w:tr>
      <w:tr w:rsidR="00FD6CC9" w:rsidRPr="00FD6CC9" w14:paraId="7DFF963D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F5925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BD986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4D7E6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6.978,93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B73E4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9A36E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34.878,32</w:t>
            </w:r>
          </w:p>
        </w:tc>
      </w:tr>
      <w:tr w:rsidR="00FD6CC9" w:rsidRPr="00FD6CC9" w14:paraId="32E5EBBA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395D9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8910E" w14:textId="77777777" w:rsidR="00FD6CC9" w:rsidRPr="00FD6CC9" w:rsidRDefault="00FD6CC9" w:rsidP="00FD6CC9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19D27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69,79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6BD8E" w14:textId="77777777" w:rsidR="00FD6CC9" w:rsidRPr="00FD6CC9" w:rsidRDefault="00FD6CC9" w:rsidP="00FD6CC9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D6CC9"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2C901" w14:textId="77777777" w:rsidR="00FD6CC9" w:rsidRPr="00FD6CC9" w:rsidRDefault="00FD6CC9" w:rsidP="00FD6CC9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sz w:val="20"/>
                <w:szCs w:val="20"/>
              </w:rPr>
              <w:t>9.969,46</w:t>
            </w:r>
          </w:p>
        </w:tc>
      </w:tr>
      <w:tr w:rsidR="00FD6CC9" w:rsidRPr="00FD6CC9" w14:paraId="34F895CF" w14:textId="77777777" w:rsidTr="007739D6">
        <w:trPr>
          <w:trHeight w:val="28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9911989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 xml:space="preserve"> Total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E8D63E1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13D70AC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D1870B2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DA819F4" w14:textId="77777777" w:rsidR="00FD6CC9" w:rsidRPr="00FD6CC9" w:rsidRDefault="00FD6CC9" w:rsidP="00FD6CC9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D6CC9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 xml:space="preserve">      25.988.128 </w:t>
            </w:r>
          </w:p>
        </w:tc>
      </w:tr>
    </w:tbl>
    <w:p w14:paraId="4910AF8E" w14:textId="07947FEF" w:rsidR="005D70BE" w:rsidRPr="000118EF" w:rsidRDefault="005D70BE" w:rsidP="005D70BE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7BEB03C3" w14:textId="7A746C32" w:rsidR="00B81BE5" w:rsidRDefault="005D70BE" w:rsidP="005D70B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para a implantação do Prédio </w:t>
      </w:r>
      <w:r w:rsidR="00435509">
        <w:rPr>
          <w:rFonts w:asciiTheme="majorHAnsi" w:hAnsiTheme="majorHAnsi" w:cstheme="majorHAnsi"/>
          <w:color w:val="000000" w:themeColor="text1"/>
          <w:lang w:val="pt-BR"/>
        </w:rPr>
        <w:t>C</w:t>
      </w:r>
      <w:r w:rsidR="00EA0EF6">
        <w:rPr>
          <w:rFonts w:asciiTheme="majorHAnsi" w:hAnsiTheme="majorHAnsi" w:cstheme="majorHAnsi"/>
          <w:color w:val="000000" w:themeColor="text1"/>
          <w:lang w:val="pt-BR"/>
        </w:rPr>
        <w:t xml:space="preserve"> (CAPEX de Implantação)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, contemplando </w:t>
      </w:r>
      <w:r w:rsidR="00435509">
        <w:rPr>
          <w:rFonts w:asciiTheme="majorHAnsi" w:hAnsiTheme="majorHAnsi" w:cstheme="majorHAnsi"/>
          <w:color w:val="000000" w:themeColor="text1"/>
          <w:lang w:val="pt-BR"/>
        </w:rPr>
        <w:t xml:space="preserve">a implantação do </w:t>
      </w:r>
      <w:r w:rsidR="00BD0D11">
        <w:rPr>
          <w:rFonts w:asciiTheme="majorHAnsi" w:hAnsiTheme="majorHAnsi" w:cstheme="majorHAnsi"/>
          <w:color w:val="000000" w:themeColor="text1"/>
          <w:lang w:val="pt-BR"/>
        </w:rPr>
        <w:t>edifício</w:t>
      </w:r>
      <w:r w:rsidR="00435509">
        <w:rPr>
          <w:rFonts w:asciiTheme="majorHAnsi" w:hAnsiTheme="majorHAnsi" w:cstheme="majorHAnsi"/>
          <w:color w:val="000000" w:themeColor="text1"/>
          <w:lang w:val="pt-BR"/>
        </w:rPr>
        <w:t xml:space="preserve"> principal e estruturas de apoio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, é de R$ </w:t>
      </w:r>
      <w:r>
        <w:rPr>
          <w:rFonts w:asciiTheme="majorHAnsi" w:hAnsiTheme="majorHAnsi" w:cstheme="majorHAnsi"/>
          <w:color w:val="000000" w:themeColor="text1"/>
          <w:lang w:val="pt-BR"/>
        </w:rPr>
        <w:t>1</w:t>
      </w:r>
      <w:r w:rsidR="00BF570A">
        <w:rPr>
          <w:rFonts w:asciiTheme="majorHAnsi" w:hAnsiTheme="majorHAnsi" w:cstheme="majorHAnsi"/>
          <w:color w:val="000000" w:themeColor="text1"/>
          <w:lang w:val="pt-BR"/>
        </w:rPr>
        <w:t>71,1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</w:t>
      </w:r>
      <w:r w:rsidR="00E36371">
        <w:rPr>
          <w:rFonts w:asciiTheme="majorHAnsi" w:hAnsiTheme="majorHAnsi" w:cstheme="majorHAnsi"/>
          <w:color w:val="000000" w:themeColor="text1"/>
          <w:lang w:val="pt-BR"/>
        </w:rPr>
        <w:t>. O</w:t>
      </w:r>
      <w:r w:rsidR="0045378B">
        <w:rPr>
          <w:rFonts w:asciiTheme="majorHAnsi" w:hAnsiTheme="majorHAnsi" w:cstheme="majorHAnsi"/>
          <w:color w:val="000000" w:themeColor="text1"/>
          <w:lang w:val="pt-BR"/>
        </w:rPr>
        <w:t>s</w:t>
      </w:r>
      <w:r w:rsidR="00E36371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E36371">
        <w:rPr>
          <w:rFonts w:asciiTheme="majorHAnsi" w:hAnsiTheme="majorHAnsi" w:cstheme="majorHAnsi"/>
          <w:color w:val="000000" w:themeColor="text1"/>
          <w:lang w:val="pt-BR"/>
        </w:rPr>
        <w:t xml:space="preserve">reposição, </w:t>
      </w:r>
      <w:r w:rsidR="0045378B">
        <w:rPr>
          <w:rFonts w:asciiTheme="majorHAnsi" w:hAnsiTheme="majorHAnsi" w:cstheme="majorHAnsi"/>
          <w:color w:val="000000" w:themeColor="text1"/>
          <w:lang w:val="pt-BR"/>
        </w:rPr>
        <w:t xml:space="preserve">não integram esse valor, e serão </w:t>
      </w:r>
      <w:r w:rsidR="00E36371">
        <w:rPr>
          <w:rFonts w:asciiTheme="majorHAnsi" w:hAnsiTheme="majorHAnsi" w:cstheme="majorHAnsi"/>
          <w:color w:val="000000" w:themeColor="text1"/>
          <w:lang w:val="pt-BR"/>
        </w:rPr>
        <w:t>detalhados ao final desse capítulo</w:t>
      </w:r>
      <w:r w:rsidR="00E36371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70C71BD5" w14:textId="77777777" w:rsidR="007B3C9A" w:rsidRPr="000549D6" w:rsidRDefault="007B3C9A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2782710C" w14:textId="527541DA" w:rsidR="007B3C9A" w:rsidRPr="000549D6" w:rsidRDefault="007B3C9A" w:rsidP="007B3C9A">
      <w:pPr>
        <w:pStyle w:val="Ttulo3"/>
        <w:rPr>
          <w:rFonts w:cstheme="majorHAnsi"/>
        </w:rPr>
      </w:pPr>
      <w:bookmarkStart w:id="111" w:name="_Toc223961932"/>
      <w:r w:rsidRPr="000549D6">
        <w:rPr>
          <w:rFonts w:cstheme="majorHAnsi"/>
        </w:rPr>
        <w:t xml:space="preserve">Prédio </w:t>
      </w:r>
      <w:r w:rsidR="001749E6" w:rsidRPr="000549D6">
        <w:rPr>
          <w:rFonts w:cstheme="majorHAnsi"/>
        </w:rPr>
        <w:t>D - Estacionamento</w:t>
      </w:r>
      <w:bookmarkEnd w:id="111"/>
    </w:p>
    <w:p w14:paraId="2B435CA5" w14:textId="0B0B0625" w:rsidR="001874EB" w:rsidRPr="001874EB" w:rsidRDefault="007B3C9A" w:rsidP="001874E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 w:rsidR="003906A9"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="001874EB" w:rsidRPr="001874EB">
        <w:rPr>
          <w:rFonts w:asciiTheme="majorHAnsi" w:hAnsiTheme="majorHAnsi" w:cstheme="majorHAnsi"/>
          <w:color w:val="000000" w:themeColor="text1"/>
          <w:lang w:val="pt-BR"/>
        </w:rPr>
        <w:t xml:space="preserve"> D corresponde à estrutura de estacionamento integrante do complexo, concebida para atender à demanda de vagas associada aos órgãos instalados no CAFF</w:t>
      </w:r>
      <w:r w:rsidR="003E4652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3E4652" w:rsidRPr="00ED5B88">
        <w:rPr>
          <w:rFonts w:asciiTheme="majorHAnsi" w:hAnsiTheme="majorHAnsi" w:cstheme="majorHAnsi"/>
          <w:color w:val="000000" w:themeColor="text1"/>
          <w:lang w:val="pt-BR"/>
        </w:rPr>
        <w:t>e integra o escopo obrigatório da concessão</w:t>
      </w:r>
      <w:r w:rsidR="003E4652">
        <w:rPr>
          <w:rFonts w:asciiTheme="majorHAnsi" w:hAnsiTheme="majorHAnsi" w:cstheme="majorHAnsi"/>
          <w:color w:val="000000" w:themeColor="text1"/>
          <w:lang w:val="pt-BR"/>
        </w:rPr>
        <w:t>.</w:t>
      </w:r>
      <w:r w:rsidR="001874EB" w:rsidRPr="001874EB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</w:p>
    <w:p w14:paraId="59D71C05" w14:textId="5E6F9FBF" w:rsidR="006B068A" w:rsidRPr="000118EF" w:rsidRDefault="006B068A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12" w:name="_Toc223961763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3521E6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7</w:t>
      </w:r>
      <w:r w:rsidR="003521E6" w:rsidRPr="000549D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D</w:t>
      </w:r>
      <w:bookmarkEnd w:id="112"/>
    </w:p>
    <w:p w14:paraId="028A80C4" w14:textId="74C4CCA1" w:rsidR="006B068A" w:rsidRPr="00F00DC8" w:rsidRDefault="006B068A" w:rsidP="006B068A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3DFCFCDA" wp14:editId="2AEA63AE">
            <wp:extent cx="5400040" cy="3964305"/>
            <wp:effectExtent l="0" t="0" r="0" b="0"/>
            <wp:docPr id="195003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38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 Fonte: Consórcio RECAFF com base no Produto Anteprojeto de Engenharia e Arquitetura.</w:t>
      </w:r>
    </w:p>
    <w:p w14:paraId="5DFA60CC" w14:textId="039F84C7" w:rsidR="001874EB" w:rsidRPr="001874EB" w:rsidRDefault="001874EB" w:rsidP="001874E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874EB">
        <w:rPr>
          <w:rFonts w:asciiTheme="majorHAnsi" w:hAnsiTheme="majorHAnsi" w:cstheme="majorHAnsi"/>
          <w:color w:val="000000" w:themeColor="text1"/>
          <w:lang w:val="pt-BR"/>
        </w:rPr>
        <w:t>A edificação é caracterizada por tipologia de garagem estruturada, com soluções construtivas compatíveis com uso intensivo, durabilidade e baixa necessidade de manutenção, conforme diretrizes do anteprojeto.</w:t>
      </w:r>
      <w:r w:rsidR="0087482E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</w:p>
    <w:p w14:paraId="6960686B" w14:textId="3FB14435" w:rsidR="001874EB" w:rsidRPr="001874EB" w:rsidRDefault="001874EB" w:rsidP="001874E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874EB">
        <w:rPr>
          <w:rFonts w:asciiTheme="majorHAnsi" w:hAnsiTheme="majorHAnsi" w:cstheme="majorHAnsi"/>
          <w:color w:val="000000" w:themeColor="text1"/>
          <w:lang w:val="pt-BR"/>
        </w:rPr>
        <w:t xml:space="preserve">De forma geral, os investimentos associados ao </w:t>
      </w:r>
      <w:r w:rsidR="00635FF9"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Pr="001874EB">
        <w:rPr>
          <w:rFonts w:asciiTheme="majorHAnsi" w:hAnsiTheme="majorHAnsi" w:cstheme="majorHAnsi"/>
          <w:color w:val="000000" w:themeColor="text1"/>
          <w:lang w:val="pt-BR"/>
        </w:rPr>
        <w:t xml:space="preserve"> D contemplam:</w:t>
      </w:r>
    </w:p>
    <w:p w14:paraId="20E8E3CF" w14:textId="77777777" w:rsidR="00E45A66" w:rsidRPr="00E45A66" w:rsidRDefault="00E45A66" w:rsidP="00E45A66">
      <w:pPr>
        <w:pStyle w:val="Corpodetexto"/>
        <w:numPr>
          <w:ilvl w:val="0"/>
          <w:numId w:val="11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45A66">
        <w:rPr>
          <w:rFonts w:asciiTheme="majorHAnsi" w:hAnsiTheme="majorHAnsi" w:cstheme="majorHAnsi"/>
          <w:color w:val="000000" w:themeColor="text1"/>
          <w:lang w:val="pt-BR"/>
        </w:rPr>
        <w:t>execução das obras civis necessárias à implantação da edificação de estacionamento;</w:t>
      </w:r>
    </w:p>
    <w:p w14:paraId="21784183" w14:textId="4E422DF5" w:rsidR="00E45A66" w:rsidRPr="00E45A66" w:rsidRDefault="00E45A66" w:rsidP="00E45A66">
      <w:pPr>
        <w:pStyle w:val="Corpodetexto"/>
        <w:numPr>
          <w:ilvl w:val="0"/>
          <w:numId w:val="11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45A66">
        <w:rPr>
          <w:rFonts w:asciiTheme="majorHAnsi" w:hAnsiTheme="majorHAnsi" w:cstheme="majorHAnsi"/>
          <w:color w:val="000000" w:themeColor="text1"/>
          <w:lang w:val="pt-BR"/>
        </w:rPr>
        <w:t>implantação das soluções arquitetônicas e construtivas previstas no anteprojeto;</w:t>
      </w:r>
    </w:p>
    <w:p w14:paraId="1D75F2BE" w14:textId="7463B2CF" w:rsidR="00E45A66" w:rsidRPr="00E45A66" w:rsidRDefault="00E45A66" w:rsidP="00E45A66">
      <w:pPr>
        <w:pStyle w:val="Corpodetexto"/>
        <w:numPr>
          <w:ilvl w:val="0"/>
          <w:numId w:val="11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45A66">
        <w:rPr>
          <w:rFonts w:asciiTheme="majorHAnsi" w:hAnsiTheme="majorHAnsi" w:cstheme="majorHAnsi"/>
          <w:color w:val="000000" w:themeColor="text1"/>
          <w:lang w:val="pt-BR"/>
        </w:rPr>
        <w:t>implantação de sistemas prediais conforme definido no anteprojeto de engenharia e arquitetura;</w:t>
      </w:r>
    </w:p>
    <w:p w14:paraId="2C667E2C" w14:textId="54946924" w:rsidR="001874EB" w:rsidRPr="001874EB" w:rsidRDefault="00E45A66" w:rsidP="000118EF">
      <w:pPr>
        <w:pStyle w:val="Corpodetexto"/>
        <w:numPr>
          <w:ilvl w:val="0"/>
          <w:numId w:val="11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45A66">
        <w:rPr>
          <w:rFonts w:asciiTheme="majorHAnsi" w:hAnsiTheme="majorHAnsi" w:cstheme="majorHAnsi"/>
          <w:color w:val="000000" w:themeColor="text1"/>
          <w:lang w:val="pt-BR"/>
        </w:rPr>
        <w:t>execução de elementos necessários ao funcionamento da edificação conforme seu uso previsto</w:t>
      </w:r>
      <w:r w:rsidR="001874EB" w:rsidRPr="001874EB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83BBFE1" w14:textId="1CC3D733" w:rsidR="001874EB" w:rsidRPr="001874EB" w:rsidRDefault="008F4D89" w:rsidP="001874E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E45A66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>data-base do projeto.</w:t>
      </w:r>
    </w:p>
    <w:p w14:paraId="03162D32" w14:textId="77777777" w:rsidR="00043759" w:rsidRDefault="00043759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4711586E" w14:textId="3B7F7B58" w:rsidR="009415F7" w:rsidRPr="007739D6" w:rsidRDefault="009415F7" w:rsidP="007739D6">
      <w:pPr>
        <w:pStyle w:val="2Nvel"/>
        <w:keepNext/>
        <w:jc w:val="center"/>
        <w:rPr>
          <w:color w:val="000000" w:themeColor="text1"/>
          <w:sz w:val="20"/>
          <w:szCs w:val="20"/>
        </w:rPr>
      </w:pPr>
      <w:bookmarkStart w:id="113" w:name="_Toc223961862"/>
      <w:r w:rsidRPr="007739D6">
        <w:rPr>
          <w:color w:val="000000" w:themeColor="text1"/>
          <w:sz w:val="20"/>
          <w:szCs w:val="20"/>
        </w:rPr>
        <w:t xml:space="preserve">Tabela </w:t>
      </w:r>
      <w:r w:rsidRPr="007739D6">
        <w:rPr>
          <w:color w:val="000000" w:themeColor="text1"/>
          <w:sz w:val="20"/>
          <w:szCs w:val="20"/>
        </w:rPr>
        <w:fldChar w:fldCharType="begin"/>
      </w:r>
      <w:r w:rsidRPr="007739D6">
        <w:rPr>
          <w:color w:val="000000" w:themeColor="text1"/>
          <w:sz w:val="20"/>
          <w:szCs w:val="20"/>
        </w:rPr>
        <w:instrText xml:space="preserve"> SEQ Tabela \* ARABIC </w:instrText>
      </w:r>
      <w:r w:rsidRPr="007739D6">
        <w:rPr>
          <w:color w:val="000000" w:themeColor="text1"/>
          <w:sz w:val="20"/>
          <w:szCs w:val="20"/>
        </w:rPr>
        <w:fldChar w:fldCharType="separate"/>
      </w:r>
      <w:r w:rsidRPr="007739D6">
        <w:rPr>
          <w:color w:val="000000" w:themeColor="text1"/>
          <w:sz w:val="20"/>
          <w:szCs w:val="20"/>
        </w:rPr>
        <w:t>18</w:t>
      </w:r>
      <w:r w:rsidRPr="007739D6">
        <w:rPr>
          <w:color w:val="000000" w:themeColor="text1"/>
          <w:sz w:val="20"/>
          <w:szCs w:val="20"/>
        </w:rPr>
        <w:fldChar w:fldCharType="end"/>
      </w:r>
      <w:r w:rsidRPr="007739D6">
        <w:rPr>
          <w:color w:val="000000" w:themeColor="text1"/>
          <w:sz w:val="20"/>
          <w:szCs w:val="20"/>
        </w:rPr>
        <w:t xml:space="preserve"> - CAPEX Implantação - Prédio D - Estacionamento (R$)</w:t>
      </w:r>
      <w:bookmarkEnd w:id="113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5"/>
        <w:gridCol w:w="1013"/>
        <w:gridCol w:w="1228"/>
        <w:gridCol w:w="1045"/>
        <w:gridCol w:w="1293"/>
      </w:tblGrid>
      <w:tr w:rsidR="009415F7" w:rsidRPr="009415F7" w14:paraId="4DD6A225" w14:textId="77777777" w:rsidTr="007739D6">
        <w:trPr>
          <w:trHeight w:val="288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540DA2D" w14:textId="77777777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3FEA7F1" w14:textId="77777777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B7DC037" w14:textId="77777777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243B49A" w14:textId="77777777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A7461BF" w14:textId="77777777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9415F7" w:rsidRPr="009415F7" w14:paraId="4442CAAA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17436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8197B8" w14:textId="3ABEDA9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A62465" w14:textId="46D5556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3CEF328" w14:textId="013B571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55335C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1.257.432,37</w:t>
            </w:r>
          </w:p>
        </w:tc>
      </w:tr>
      <w:tr w:rsidR="009415F7" w:rsidRPr="009415F7" w14:paraId="5868898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65BE8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4A90DD" w14:textId="5C89106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2A44FFF" w14:textId="114733B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49D97B8" w14:textId="7397887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D23C8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842.728,54</w:t>
            </w:r>
          </w:p>
        </w:tc>
      </w:tr>
      <w:tr w:rsidR="009415F7" w:rsidRPr="009415F7" w14:paraId="2215AD21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66A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E8BA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14D7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6352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238B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9415F7" w:rsidRPr="009415F7" w14:paraId="5358ED0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F81C3" w14:textId="175AEB5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Parede De Madeira Compensada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1E73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FE68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399,50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A74D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140,45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1731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56.108,00</w:t>
            </w:r>
          </w:p>
        </w:tc>
      </w:tr>
      <w:tr w:rsidR="009415F7" w:rsidRPr="009415F7" w14:paraId="47D67982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B18A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DFEC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4345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3.635,00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9E1B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10,57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46AE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38.416,95</w:t>
            </w:r>
          </w:p>
        </w:tc>
      </w:tr>
      <w:tr w:rsidR="009415F7" w:rsidRPr="009415F7" w14:paraId="21A3D38B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05CA7" w14:textId="16022AD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F1FC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2D61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363,50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CA83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80,86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411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29.392,59</w:t>
            </w:r>
          </w:p>
        </w:tc>
      </w:tr>
      <w:tr w:rsidR="009415F7" w:rsidRPr="009415F7" w14:paraId="2EDA8191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F73A3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8104BB" w14:textId="6C3143B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F9F4EFA" w14:textId="3900326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DA5ACE0" w14:textId="579B632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E6085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9415F7" w:rsidRPr="009415F7" w14:paraId="5D5858D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9659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B9B2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D5CE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C31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6138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9415F7" w:rsidRPr="009415F7" w14:paraId="505A2AE3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1E48" w14:textId="7F389E8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47DA1" w14:textId="3A273B9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482A6" w14:textId="0E26353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E933" w14:textId="6AD4A0F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53FE" w14:textId="7A30656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4D262602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2C2AC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728FE6" w14:textId="2DAFA88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0768D0" w14:textId="46E19AE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C4CA996" w14:textId="5800C23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12B7E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1.305.494,89</w:t>
            </w:r>
          </w:p>
        </w:tc>
      </w:tr>
      <w:tr w:rsidR="009415F7" w:rsidRPr="009415F7" w14:paraId="1C03A6CA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B8CF5B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BA4E68" w14:textId="3028D06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B5ED414" w14:textId="28D0511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FFAFD78" w14:textId="5AC2DBD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DAEEAF" w14:textId="007942D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9415F7" w:rsidRPr="009415F7" w14:paraId="1BACB00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2467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6D83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28A2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AECE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E778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1.305.494,89</w:t>
            </w:r>
          </w:p>
        </w:tc>
      </w:tr>
      <w:tr w:rsidR="009415F7" w:rsidRPr="009415F7" w14:paraId="4040C53F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E95CD9" w14:textId="4706FE1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9BD109" w14:textId="724F729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AF4F29" w14:textId="6CEC81F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7CD2B3" w14:textId="4842E30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C1225" w14:textId="490C7EF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1ACA39AB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DBD76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Demolições E Movimentos De Terra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E287BD" w14:textId="7F6F105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7E6641" w14:textId="62D287D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C25AA8B" w14:textId="41B1F96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C0C9C0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566.912,49</w:t>
            </w:r>
          </w:p>
        </w:tc>
      </w:tr>
      <w:tr w:rsidR="009415F7" w:rsidRPr="009415F7" w14:paraId="457C3CF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B13246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Demolições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8681747" w14:textId="63BABEE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51B771" w14:textId="0E39E0B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F729D2" w14:textId="5D6E5C3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60C008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554.609,73</w:t>
            </w:r>
          </w:p>
        </w:tc>
      </w:tr>
      <w:tr w:rsidR="009415F7" w:rsidRPr="009415F7" w14:paraId="3036B81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AA891" w14:textId="6DD4895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Demolição De Alvenaria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1934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CB58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5.394,00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D03F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60,45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DE13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326.043,30</w:t>
            </w:r>
          </w:p>
        </w:tc>
      </w:tr>
      <w:tr w:rsidR="009415F7" w:rsidRPr="009415F7" w14:paraId="3FF20539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0A5B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Transporte Comercial Com Caminhao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23E2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T3xKM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6AAB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215.760,00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2A4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6E2A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228.566,43</w:t>
            </w:r>
          </w:p>
        </w:tc>
      </w:tr>
      <w:tr w:rsidR="009415F7" w:rsidRPr="009415F7" w14:paraId="041F7508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BF2C6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Movimentos De Terra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175D4F" w14:textId="0DA6976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637D23" w14:textId="4B0AB2A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5C46E99" w14:textId="74750DB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D3B6F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12.302,76</w:t>
            </w:r>
          </w:p>
        </w:tc>
      </w:tr>
      <w:tr w:rsidR="009415F7" w:rsidRPr="009415F7" w14:paraId="247EF3E1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D97013" w14:textId="499BAC7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AD5D4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E00E2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86,00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8B280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8BBA8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10.306,60</w:t>
            </w:r>
          </w:p>
        </w:tc>
      </w:tr>
      <w:tr w:rsidR="009415F7" w:rsidRPr="009415F7" w14:paraId="377354BF" w14:textId="77777777" w:rsidTr="007739D6">
        <w:trPr>
          <w:trHeight w:val="288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ED2E2" w14:textId="74338D9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D014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66D6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51,60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F471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6BB7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1.996,15</w:t>
            </w:r>
          </w:p>
        </w:tc>
      </w:tr>
      <w:tr w:rsidR="009415F7" w:rsidRPr="009415F7" w14:paraId="31F7EFDB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86EEEA" w14:textId="78CAF30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886471" w14:textId="1CDB31D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82304D" w14:textId="201398D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83A728" w14:textId="2ADA34A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7150" w14:textId="1022193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44D7D3E5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B9620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F171BD" w14:textId="072E688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A55466" w14:textId="1A6D3EE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3A3A6BF" w14:textId="6C12729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840B11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737.321,45</w:t>
            </w:r>
          </w:p>
        </w:tc>
      </w:tr>
      <w:tr w:rsidR="009415F7" w:rsidRPr="009415F7" w14:paraId="7CAB26D8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6E8C5A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AF403EB" w14:textId="1AC3DD4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E471D33" w14:textId="670DE54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937E44C" w14:textId="1B22D7B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3E2F5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545.427,45</w:t>
            </w:r>
          </w:p>
        </w:tc>
      </w:tr>
      <w:tr w:rsidR="009415F7" w:rsidRPr="009415F7" w14:paraId="38589D29" w14:textId="77777777" w:rsidTr="007739D6">
        <w:trPr>
          <w:trHeight w:val="288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E318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F6BC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57ED1" w14:textId="6EA8548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64,81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ED824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1.019,21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6AA1A" w14:textId="527EC11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66.054,70</w:t>
            </w:r>
          </w:p>
        </w:tc>
      </w:tr>
      <w:tr w:rsidR="009415F7" w:rsidRPr="009415F7" w14:paraId="0EFD74B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1EF28" w14:textId="63C2BCE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Microestaca Injetada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0B36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EBF58" w14:textId="50AD170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516,00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F7FC5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929,02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55227" w14:textId="256B05B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479.372,74</w:t>
            </w:r>
          </w:p>
        </w:tc>
      </w:tr>
      <w:tr w:rsidR="009415F7" w:rsidRPr="009415F7" w14:paraId="7982F575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7456F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638450E" w14:textId="15C5FEC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7BDD3F9" w14:textId="67CC5AA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879BF8B" w14:textId="25BEBF9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B5E0E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191.894,01</w:t>
            </w:r>
          </w:p>
        </w:tc>
      </w:tr>
      <w:tr w:rsidR="009415F7" w:rsidRPr="009415F7" w14:paraId="7B4B9E80" w14:textId="77777777" w:rsidTr="007739D6">
        <w:trPr>
          <w:trHeight w:val="288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F720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65F5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57769" w14:textId="5532911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344,00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2BDF4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83,37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E0610" w14:textId="7556ACF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28.677,56</w:t>
            </w:r>
          </w:p>
        </w:tc>
      </w:tr>
      <w:tr w:rsidR="009415F7" w:rsidRPr="009415F7" w14:paraId="52EBEC89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C9D19" w14:textId="1936650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380A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B65D4" w14:textId="57A4F3C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6.880,00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E43B8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11,55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8AB2E" w14:textId="351DE45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79.486,02</w:t>
            </w:r>
          </w:p>
        </w:tc>
      </w:tr>
      <w:tr w:rsidR="009415F7" w:rsidRPr="009415F7" w14:paraId="075559E9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E220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C53B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45FE9" w14:textId="3B293F2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02B9D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973,61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5E1D4" w14:textId="0613A05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83.730,42</w:t>
            </w:r>
          </w:p>
        </w:tc>
      </w:tr>
      <w:tr w:rsidR="009415F7" w:rsidRPr="009415F7" w14:paraId="7DC2BCD1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66F597" w14:textId="39F9F5B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E899AB" w14:textId="4553CFA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5BF9AE" w14:textId="3B5254F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8669C5" w14:textId="609382D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47112" w14:textId="16105C6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7BCFB32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2D292BD" w14:textId="0CB4FE5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3543D64" w14:textId="168ED25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1C41246" w14:textId="0027E89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9FDE551" w14:textId="161296F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C531EC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83.655.669,66</w:t>
            </w:r>
          </w:p>
        </w:tc>
      </w:tr>
      <w:tr w:rsidR="009415F7" w:rsidRPr="009415F7" w14:paraId="799ED0A3" w14:textId="77777777" w:rsidTr="007739D6">
        <w:trPr>
          <w:trHeight w:val="288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874E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Composição Paramétrica Para Fornecimento E Montagem De Estrutura Metálica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9691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20A92" w14:textId="307952D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1.539.707,95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C741A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40,19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F0D51" w14:textId="0B8E190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61.874.602,69</w:t>
            </w:r>
          </w:p>
        </w:tc>
      </w:tr>
      <w:tr w:rsidR="009415F7" w:rsidRPr="009415F7" w14:paraId="49DA395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F2E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Base Em Chapa De Aco Grossa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255B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F7C11" w14:textId="20C8B67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17.129,48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75458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330,09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B8857" w14:textId="50F7AAC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5.654.311,87</w:t>
            </w:r>
          </w:p>
        </w:tc>
      </w:tr>
      <w:tr w:rsidR="009415F7" w:rsidRPr="009415F7" w14:paraId="700D60FF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58562" w14:textId="485F95F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Laje Pre-Fabricada Steel Deck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AD9D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3F3C2" w14:textId="1CC32D6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B2D78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576,06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C462F" w14:textId="670C76C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16.126.755,10</w:t>
            </w:r>
          </w:p>
        </w:tc>
      </w:tr>
      <w:tr w:rsidR="009415F7" w:rsidRPr="009415F7" w14:paraId="6C8F0CDF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F145E" w14:textId="6434ECB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CD2C33" w14:textId="5D69BBB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255009" w14:textId="3C540F4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7C22E3" w14:textId="7FDB444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5274" w14:textId="19D6383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62C44AB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EDB3F5" w14:textId="4A36B43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1D9C0A" w14:textId="2FABE0C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2F803E7" w14:textId="6FDBA48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BA6758" w14:textId="5843FEF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D1B7E2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499.447,06</w:t>
            </w:r>
          </w:p>
        </w:tc>
      </w:tr>
      <w:tr w:rsidR="009415F7" w:rsidRPr="009415F7" w14:paraId="0B6412C7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F72CAB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1D864FE" w14:textId="4399832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5A71DD2" w14:textId="734A44B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72FC7F2" w14:textId="033A10F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1673C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472.746,57</w:t>
            </w:r>
          </w:p>
        </w:tc>
      </w:tr>
      <w:tr w:rsidR="009415F7" w:rsidRPr="009415F7" w14:paraId="049D7FCF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11757" w14:textId="65AAC04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91D2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1268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130,58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F16EE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106,40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69D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13.892,85</w:t>
            </w:r>
          </w:p>
        </w:tc>
      </w:tr>
      <w:tr w:rsidR="009415F7" w:rsidRPr="009415F7" w14:paraId="1A356BCB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CDBFA" w14:textId="629E719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FCD0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8684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3.550,36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4EECA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129,24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99F6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458.853,72</w:t>
            </w:r>
          </w:p>
        </w:tc>
      </w:tr>
      <w:tr w:rsidR="009415F7" w:rsidRPr="009415F7" w14:paraId="4B99DFA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E750CC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77494A" w14:textId="737918A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A437B6A" w14:textId="07B4AF1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9E2820D" w14:textId="39ADE42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A3FFD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26.700,49</w:t>
            </w:r>
          </w:p>
        </w:tc>
      </w:tr>
      <w:tr w:rsidR="009415F7" w:rsidRPr="009415F7" w14:paraId="4EE85C23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4C9C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DAA2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5E30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23,80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442BD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1.121,87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11E6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26.700,49</w:t>
            </w:r>
          </w:p>
        </w:tc>
      </w:tr>
      <w:tr w:rsidR="009415F7" w:rsidRPr="009415F7" w14:paraId="29BCE23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3239B2F" w14:textId="5F160A4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8052634" w14:textId="6B9601E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897615A" w14:textId="74D454F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27E5F9C" w14:textId="10CC2B0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26BA1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214.245,17</w:t>
            </w:r>
          </w:p>
        </w:tc>
      </w:tr>
      <w:tr w:rsidR="009415F7" w:rsidRPr="009415F7" w14:paraId="6A4813B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E3F08C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33FDDD4" w14:textId="039B4DF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2E08AD" w14:textId="7809B1F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50F9597" w14:textId="26FD89B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EA72F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44.935,60</w:t>
            </w:r>
          </w:p>
        </w:tc>
      </w:tr>
      <w:tr w:rsidR="009415F7" w:rsidRPr="009415F7" w14:paraId="11EB6AD8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8311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E7C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604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A3B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E889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44.935,60</w:t>
            </w:r>
          </w:p>
        </w:tc>
      </w:tr>
      <w:tr w:rsidR="009415F7" w:rsidRPr="009415F7" w14:paraId="78B5A44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F6E8D5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F3187F8" w14:textId="6799908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A39F981" w14:textId="094AF48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259D7C" w14:textId="1B936BD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176CC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95.573,77</w:t>
            </w:r>
          </w:p>
        </w:tc>
      </w:tr>
      <w:tr w:rsidR="009415F7" w:rsidRPr="009415F7" w14:paraId="6E393EFA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0D4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Porta Em Alumínio Pintura Eletrostática, Sob Medida - Completo, Incl. Ferragens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68D1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FE15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64,68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541C4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8D0A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86.527,51</w:t>
            </w:r>
          </w:p>
        </w:tc>
      </w:tr>
      <w:tr w:rsidR="009415F7" w:rsidRPr="009415F7" w14:paraId="713BDC0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1F28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Janela Aluminio Maxin Ar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2330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C9BC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06A39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706,74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7D32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9.046,26</w:t>
            </w:r>
          </w:p>
        </w:tc>
      </w:tr>
      <w:tr w:rsidR="009415F7" w:rsidRPr="009415F7" w14:paraId="3321068C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074CB1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A0F7F8" w14:textId="019D8CB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955B62B" w14:textId="142C58B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3A57A0" w14:textId="0454579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40845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73.735,81</w:t>
            </w:r>
          </w:p>
        </w:tc>
      </w:tr>
      <w:tr w:rsidR="009415F7" w:rsidRPr="009415F7" w14:paraId="016B03C2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4EAA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A83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40B8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A900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1.825,56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37A6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21.906,66</w:t>
            </w:r>
          </w:p>
        </w:tc>
      </w:tr>
      <w:tr w:rsidR="009415F7" w:rsidRPr="009415F7" w14:paraId="2ADEE84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BCA3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9AEA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DCF4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220,40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5FED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138,75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DED8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30.580,63</w:t>
            </w:r>
          </w:p>
        </w:tc>
      </w:tr>
      <w:tr w:rsidR="009415F7" w:rsidRPr="009415F7" w14:paraId="00E2A39C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2C70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Porta De Ferro Tipo Veneziana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98D4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E297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18,90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AD04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718,48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4A67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13.579,26</w:t>
            </w:r>
          </w:p>
        </w:tc>
      </w:tr>
      <w:tr w:rsidR="009415F7" w:rsidRPr="009415F7" w14:paraId="649372A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47A1" w14:textId="32B0616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7A88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A365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9,00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E60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769,48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B568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6.925,36</w:t>
            </w:r>
          </w:p>
        </w:tc>
      </w:tr>
      <w:tr w:rsidR="009415F7" w:rsidRPr="009415F7" w14:paraId="335601F5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242F1" w14:textId="3394A68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EDBF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93FF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89BA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8789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743,89</w:t>
            </w:r>
          </w:p>
        </w:tc>
      </w:tr>
      <w:tr w:rsidR="009415F7" w:rsidRPr="009415F7" w14:paraId="6DF24967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95DF16" w14:textId="68C695C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9C029E" w14:textId="256BC81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1D4702" w14:textId="32E9157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39E8E0" w14:textId="32EA608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7A859" w14:textId="64853DF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480FE48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F6E3E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924646" w14:textId="66A7AF7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9EC31A" w14:textId="4A02FD3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7AF747F" w14:textId="6FB8D50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14DA8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4.812,07</w:t>
            </w:r>
          </w:p>
        </w:tc>
      </w:tr>
      <w:tr w:rsidR="009415F7" w:rsidRPr="009415F7" w14:paraId="25CA8F5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DE7BB" w14:textId="20D2957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FB39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AA79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B202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73,92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C12D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4.812,07</w:t>
            </w:r>
          </w:p>
        </w:tc>
      </w:tr>
      <w:tr w:rsidR="009415F7" w:rsidRPr="009415F7" w14:paraId="0A8CF927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E95438" w14:textId="49BDABC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50C5DB" w14:textId="0C73190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C33068" w14:textId="3693FC6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24FB6B" w14:textId="6647EE7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E1873" w14:textId="7094114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2BD1966B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D3F0CE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6DFF667" w14:textId="7B68175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8FCB57E" w14:textId="6354BF0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1CB8814" w14:textId="45310F3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83030E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2.326.353,90</w:t>
            </w:r>
          </w:p>
        </w:tc>
      </w:tr>
      <w:tr w:rsidR="009415F7" w:rsidRPr="009415F7" w14:paraId="6542F23A" w14:textId="77777777" w:rsidTr="007739D6">
        <w:trPr>
          <w:trHeight w:val="288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441B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8ED5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9B0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91,12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99B3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4328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6.255,04</w:t>
            </w:r>
          </w:p>
        </w:tc>
      </w:tr>
      <w:tr w:rsidR="009415F7" w:rsidRPr="009415F7" w14:paraId="1DF9EE4F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39A13" w14:textId="06226AA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Impermeabilização De Superfície Com Argamassa Polimérica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AA02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F869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162,66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AF0B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1C6F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4.575,46</w:t>
            </w:r>
          </w:p>
        </w:tc>
      </w:tr>
      <w:tr w:rsidR="009415F7" w:rsidRPr="009415F7" w14:paraId="373AC135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80F9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BB56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1EA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7.537,42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7EE3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215,09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BDC9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1.621.196,94</w:t>
            </w:r>
          </w:p>
        </w:tc>
      </w:tr>
      <w:tr w:rsidR="009415F7" w:rsidRPr="009415F7" w14:paraId="005C6A37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2F01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2448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CC20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344,00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C09C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45,13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F76C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15.524,21</w:t>
            </w:r>
          </w:p>
        </w:tc>
      </w:tr>
      <w:tr w:rsidR="009415F7" w:rsidRPr="009415F7" w14:paraId="6CC2DAE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3831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9E62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F165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7.537,42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9264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36,95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F4D3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278.528,74</w:t>
            </w:r>
          </w:p>
        </w:tc>
      </w:tr>
      <w:tr w:rsidR="009415F7" w:rsidRPr="009415F7" w14:paraId="1E5558A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49D2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5EF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D727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7.537,42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BE45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53,10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4AE0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400.273,51</w:t>
            </w:r>
          </w:p>
        </w:tc>
      </w:tr>
      <w:tr w:rsidR="009415F7" w:rsidRPr="009415F7" w14:paraId="2D47EA0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35C54C" w14:textId="716189A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DEBFE9" w14:textId="45EB1D2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753C8A" w14:textId="67CACF5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A04D60" w14:textId="6A820D5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55484" w14:textId="1A465AF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2D75D8E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E8D59F" w14:textId="181C441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1580F04" w14:textId="0F6E07F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44CAF1" w14:textId="0B33889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C2A6C1F" w14:textId="530C9D4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282C2B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623.847,77</w:t>
            </w:r>
          </w:p>
        </w:tc>
      </w:tr>
      <w:tr w:rsidR="009415F7" w:rsidRPr="009415F7" w14:paraId="45A572B2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D0FD72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BD27CB" w14:textId="25FA165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AC5491" w14:textId="0636E86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034EC89" w14:textId="037DD1F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62FD8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579.462,43</w:t>
            </w:r>
          </w:p>
        </w:tc>
      </w:tr>
      <w:tr w:rsidR="009415F7" w:rsidRPr="009415F7" w14:paraId="10FFA41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DEF2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98D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12D2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5.570,06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D1279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6A5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61.366,98</w:t>
            </w:r>
          </w:p>
        </w:tc>
      </w:tr>
      <w:tr w:rsidR="009415F7" w:rsidRPr="009415F7" w14:paraId="49544B2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7D210" w14:textId="0CECCCD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Emboço, Em Argamassa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28E5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CB53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5.570,06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FB2F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4008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495.795,20</w:t>
            </w:r>
          </w:p>
        </w:tc>
      </w:tr>
      <w:tr w:rsidR="009415F7" w:rsidRPr="009415F7" w14:paraId="214F1285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4CFEB" w14:textId="737A50D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94AA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1D22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316,80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88BDF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AB21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16.606,46</w:t>
            </w:r>
          </w:p>
        </w:tc>
      </w:tr>
      <w:tr w:rsidR="009415F7" w:rsidRPr="009415F7" w14:paraId="5995B07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63D06" w14:textId="367BCC3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FFEA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9F11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63,70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3BD33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89,38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E3B4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5.693,80</w:t>
            </w:r>
          </w:p>
        </w:tc>
      </w:tr>
      <w:tr w:rsidR="009415F7" w:rsidRPr="009415F7" w14:paraId="39ADD7D1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A0C27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513043" w14:textId="4656A69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B55CCC" w14:textId="05428AD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1B5CB82" w14:textId="64D4F74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4D2C6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44.385,34</w:t>
            </w:r>
          </w:p>
        </w:tc>
      </w:tr>
      <w:tr w:rsidR="009415F7" w:rsidRPr="009415F7" w14:paraId="13DA99D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D49B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0B9D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5F28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414,45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4F55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4C01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44.385,34</w:t>
            </w:r>
          </w:p>
        </w:tc>
      </w:tr>
      <w:tr w:rsidR="009415F7" w:rsidRPr="009415F7" w14:paraId="23337D0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4B7769" w14:textId="591E455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30CF7D" w14:textId="7956F47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94A7CE" w14:textId="17EC8B1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F668EB" w14:textId="68A0A48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3EC77" w14:textId="75D4D19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3EA54213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951442D" w14:textId="0078918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B12DC5" w14:textId="2C749B0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135939D" w14:textId="106C15F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F6CDEF3" w14:textId="1D9463F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EB2063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4.507.353,06</w:t>
            </w:r>
          </w:p>
        </w:tc>
      </w:tr>
      <w:tr w:rsidR="009415F7" w:rsidRPr="009415F7" w14:paraId="6F2434EF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4A180" w14:textId="60CBBCC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49A1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8687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222,45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C0CE5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7967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13.568,10</w:t>
            </w:r>
          </w:p>
        </w:tc>
      </w:tr>
      <w:tr w:rsidR="009415F7" w:rsidRPr="009415F7" w14:paraId="2F77B697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FAFA1" w14:textId="03160FC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Revestimento Cerâmico Para Piso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1A89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DF21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222,45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E1807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160,98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A80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35.811,02</w:t>
            </w:r>
          </w:p>
        </w:tc>
      </w:tr>
      <w:tr w:rsidR="009415F7" w:rsidRPr="009415F7" w14:paraId="099F8C87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49DB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34DA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914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172,80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E44AA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67,40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CF3B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11.646,70</w:t>
            </w:r>
          </w:p>
        </w:tc>
      </w:tr>
      <w:tr w:rsidR="009415F7" w:rsidRPr="009415F7" w14:paraId="40D0035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EDBF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Execução De Piso Industrial De Concreto Armado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9E3D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720D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27.772,24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31770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160,10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72D4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4.446.327,24</w:t>
            </w:r>
          </w:p>
        </w:tc>
      </w:tr>
      <w:tr w:rsidR="009415F7" w:rsidRPr="009415F7" w14:paraId="7833CA5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1CC33A" w14:textId="0067E94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7A3865" w14:textId="2D6C6A0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D280F6" w14:textId="332BC82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AA4A63" w14:textId="31AB672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49CE5" w14:textId="17A0FFD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67FBD57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E7556E" w14:textId="168479B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C562B5" w14:textId="733DE5F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689C70" w14:textId="28AC7DC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14630A1" w14:textId="7C6188D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CC4765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32.303,76</w:t>
            </w:r>
          </w:p>
        </w:tc>
      </w:tr>
      <w:tr w:rsidR="009415F7" w:rsidRPr="009415F7" w14:paraId="0AA8E5FF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A3B55" w14:textId="44CC7D1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0FA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D845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9E5CD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1C32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2.038,30</w:t>
            </w:r>
          </w:p>
        </w:tc>
      </w:tr>
      <w:tr w:rsidR="009415F7" w:rsidRPr="009415F7" w14:paraId="0181F30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C22E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Pintura De Rodapé Com Tinta Epóxi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3EBC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8444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1.682,90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00055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17,98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97A9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30.265,46</w:t>
            </w:r>
          </w:p>
        </w:tc>
      </w:tr>
      <w:tr w:rsidR="009415F7" w:rsidRPr="009415F7" w14:paraId="2DCA93C5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549E57" w14:textId="73E8EB6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B7128" w14:textId="499B796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40F329" w14:textId="6C8E2EA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BD2764" w14:textId="259F9CC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CE358" w14:textId="774E1A1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02F0EFD2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93AD27" w14:textId="0A4BCD1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66A109" w14:textId="19085C4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3CB760" w14:textId="70C7DC1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753C74C" w14:textId="3E542EB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4119E4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960.674,46</w:t>
            </w:r>
          </w:p>
        </w:tc>
      </w:tr>
      <w:tr w:rsidR="009415F7" w:rsidRPr="009415F7" w14:paraId="54519AB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CF45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6E8D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FE0F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3.823,38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6418B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D34D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69.331,89</w:t>
            </w:r>
          </w:p>
        </w:tc>
      </w:tr>
      <w:tr w:rsidR="009415F7" w:rsidRPr="009415F7" w14:paraId="0D884088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1A32" w14:textId="3E90BE6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Aplicação Manual De Pintura Com Tinta Texturizada Acrílica Em Panos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EE77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2073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3.506,58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73B0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35,43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2154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124.246,23</w:t>
            </w:r>
          </w:p>
        </w:tc>
      </w:tr>
      <w:tr w:rsidR="009415F7" w:rsidRPr="009415F7" w14:paraId="71AEBBA8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06A2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Pintura De Sinalização Vertical De Segurança, Faixas Amarela E Preta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58F0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D854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1.746,68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E6D9A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112,55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F760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196.594,69</w:t>
            </w:r>
          </w:p>
        </w:tc>
      </w:tr>
      <w:tr w:rsidR="009415F7" w:rsidRPr="009415F7" w14:paraId="1DB7CB7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21E2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CB82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2A50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20.520,74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137F0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BAF7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436.053,72</w:t>
            </w:r>
          </w:p>
        </w:tc>
      </w:tr>
      <w:tr w:rsidR="009415F7" w:rsidRPr="009415F7" w14:paraId="6669B747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510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F527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C29D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240,69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D6822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0AA1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6.905,35</w:t>
            </w:r>
          </w:p>
        </w:tc>
      </w:tr>
      <w:tr w:rsidR="009415F7" w:rsidRPr="009415F7" w14:paraId="30060B1F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8FBD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Pintura De Demarcação De Vaga Com Tinta Acrílica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2CAF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1275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16.891,20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02B05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F51E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105.257,51</w:t>
            </w:r>
          </w:p>
        </w:tc>
      </w:tr>
      <w:tr w:rsidR="009415F7" w:rsidRPr="009415F7" w14:paraId="43DA9E7A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75EE" w14:textId="51E6524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Pintura Com Tinta Alquídica De Acabamento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A2B3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AB4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287,60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FBBE1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76E9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19.208,58</w:t>
            </w:r>
          </w:p>
        </w:tc>
      </w:tr>
      <w:tr w:rsidR="009415F7" w:rsidRPr="009415F7" w14:paraId="6EBF07B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E7F52" w14:textId="0BEF899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72DD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5EAF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90,72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3F479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6B1C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3.076,48</w:t>
            </w:r>
          </w:p>
        </w:tc>
      </w:tr>
      <w:tr w:rsidR="009415F7" w:rsidRPr="009415F7" w14:paraId="74FE320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98E5CE" w14:textId="7F7D71B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B4EB53" w14:textId="0A8064D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B4A0AD" w14:textId="7AA9E44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84D84D" w14:textId="62A72C8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AD871" w14:textId="4264A58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3E54D3B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D3161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B03ED89" w14:textId="2A2F7F3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BC97E7" w14:textId="7B2F4F6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1C71ED" w14:textId="6105B24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44B785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3.381.695,04</w:t>
            </w:r>
          </w:p>
        </w:tc>
      </w:tr>
      <w:tr w:rsidR="009415F7" w:rsidRPr="009415F7" w14:paraId="3E15EC5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4ABDB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5DE695" w14:textId="3296214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263C3AF" w14:textId="4488149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56FD72" w14:textId="338B80C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45D55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3.193.609,28</w:t>
            </w:r>
          </w:p>
        </w:tc>
      </w:tr>
      <w:tr w:rsidR="009415F7" w:rsidRPr="009415F7" w14:paraId="5383A1BC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8332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04F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B336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EB3D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B09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919.646,68</w:t>
            </w:r>
          </w:p>
        </w:tc>
      </w:tr>
      <w:tr w:rsidR="009415F7" w:rsidRPr="009415F7" w14:paraId="2B19AF78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9B2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E5DD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4215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F945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9CA7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873.143,44</w:t>
            </w:r>
          </w:p>
        </w:tc>
      </w:tr>
      <w:tr w:rsidR="009415F7" w:rsidRPr="009415F7" w14:paraId="56D9198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D5FD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1AAD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4ED9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BF67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A7AE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488.813,06</w:t>
            </w:r>
          </w:p>
        </w:tc>
      </w:tr>
      <w:tr w:rsidR="009415F7" w:rsidRPr="009415F7" w14:paraId="3629F0E9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5195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9515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2DF7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4603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B81A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662.091,39</w:t>
            </w:r>
          </w:p>
        </w:tc>
      </w:tr>
      <w:tr w:rsidR="009415F7" w:rsidRPr="009415F7" w14:paraId="44DC533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BDD4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3F2D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6D42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4DA2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277D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137.499,83</w:t>
            </w:r>
          </w:p>
        </w:tc>
      </w:tr>
      <w:tr w:rsidR="009415F7" w:rsidRPr="009415F7" w14:paraId="18643901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226B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45FB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81D5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B294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ADD2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112.414,88</w:t>
            </w:r>
          </w:p>
        </w:tc>
      </w:tr>
      <w:tr w:rsidR="009415F7" w:rsidRPr="009415F7" w14:paraId="6D7ABAF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EBA88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AD936C" w14:textId="09D7756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BFD4F2E" w14:textId="29BF017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FD37359" w14:textId="1FA7723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FCFCC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188.085,76</w:t>
            </w:r>
          </w:p>
        </w:tc>
      </w:tr>
      <w:tr w:rsidR="009415F7" w:rsidRPr="009415F7" w14:paraId="2E95CB8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3204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ACE9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5300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20.774,49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16CD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85EB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78.679,71</w:t>
            </w:r>
          </w:p>
        </w:tc>
      </w:tr>
      <w:tr w:rsidR="009415F7" w:rsidRPr="009415F7" w14:paraId="27BA4493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DACF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79E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B161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20.774,49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A55E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F576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109.406,05</w:t>
            </w:r>
          </w:p>
        </w:tc>
      </w:tr>
      <w:tr w:rsidR="009415F7" w:rsidRPr="009415F7" w14:paraId="71ACCB72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E5752C" w14:textId="75D689B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CCF48D" w14:textId="426E1F7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CE775A" w14:textId="15BA57A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C57F08" w14:textId="28C23ED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70663" w14:textId="3EF1CAB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59B9E2C3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05B932" w14:textId="5CFBD8E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F9E727B" w14:textId="44BCF5C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9A9ED0" w14:textId="202CACC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CB925E" w14:textId="6CEE1D7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6BADCE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1.401.526,29</w:t>
            </w:r>
          </w:p>
        </w:tc>
      </w:tr>
      <w:tr w:rsidR="009415F7" w:rsidRPr="009415F7" w14:paraId="3CCBE84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B3D36F2" w14:textId="05EC8A9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71AF2B" w14:textId="5E8E679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259C283" w14:textId="18294C2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87F6C7" w14:textId="035A1E8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130C4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596.968,22</w:t>
            </w:r>
          </w:p>
        </w:tc>
      </w:tr>
      <w:tr w:rsidR="009415F7" w:rsidRPr="009415F7" w14:paraId="7D6BBA0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A9A7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4F40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2123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0F2B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20,86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C155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583.853,15</w:t>
            </w:r>
          </w:p>
        </w:tc>
      </w:tr>
      <w:tr w:rsidR="009415F7" w:rsidRPr="009415F7" w14:paraId="37BF28B0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C1E9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F744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CC2A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53C7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E78D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13.115,07</w:t>
            </w:r>
          </w:p>
        </w:tc>
      </w:tr>
      <w:tr w:rsidR="009415F7" w:rsidRPr="009415F7" w14:paraId="668B7A75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88AFD5" w14:textId="3352C02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CE4FE8" w14:textId="08A30D4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6DC1C5F" w14:textId="72407C6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5393EFA" w14:textId="2EF297E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31EE3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804.558,07</w:t>
            </w:r>
          </w:p>
        </w:tc>
      </w:tr>
      <w:tr w:rsidR="009415F7" w:rsidRPr="009415F7" w14:paraId="74457403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5BE3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FD49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AB78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FDC2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18,90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DDF1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529.126,68</w:t>
            </w:r>
          </w:p>
        </w:tc>
      </w:tr>
      <w:tr w:rsidR="009415F7" w:rsidRPr="009415F7" w14:paraId="79DB4E5A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0896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521F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5EFB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AA65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BFD2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239.833,34</w:t>
            </w:r>
          </w:p>
        </w:tc>
      </w:tr>
      <w:tr w:rsidR="009415F7" w:rsidRPr="009415F7" w14:paraId="5247D4D2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9D1B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E955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5332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8509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94AC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35.598,04</w:t>
            </w:r>
          </w:p>
        </w:tc>
      </w:tr>
      <w:tr w:rsidR="009415F7" w:rsidRPr="009415F7" w14:paraId="79AB6DE7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BC4C3D" w14:textId="2BBA29D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C592BB" w14:textId="1FE434C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9AF037" w14:textId="10C8E8E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FE577B" w14:textId="069B5AA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ED9EF" w14:textId="10F2959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450992C2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0A42D1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624356" w14:textId="456257B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BE29BC" w14:textId="68CAE8D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B53F5EC" w14:textId="4B54054E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F0E5CC3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25.389,92</w:t>
            </w:r>
          </w:p>
        </w:tc>
      </w:tr>
      <w:tr w:rsidR="009415F7" w:rsidRPr="009415F7" w14:paraId="72CCF0A1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0083A" w14:textId="715C62D1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8543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29B5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E33A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00F0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5.358,39</w:t>
            </w:r>
          </w:p>
        </w:tc>
      </w:tr>
      <w:tr w:rsidR="009415F7" w:rsidRPr="009415F7" w14:paraId="7BA5DEAA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4B1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4D1A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C8F0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8980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C0D4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1.612,91</w:t>
            </w:r>
          </w:p>
        </w:tc>
      </w:tr>
      <w:tr w:rsidR="009415F7" w:rsidRPr="009415F7" w14:paraId="5472C8BB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C0E5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F706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90EB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66BC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0ACD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1.316,99</w:t>
            </w:r>
          </w:p>
        </w:tc>
      </w:tr>
      <w:tr w:rsidR="009415F7" w:rsidRPr="009415F7" w14:paraId="77D2EE58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BA2F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7F9A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17BA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14C1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0344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779,31</w:t>
            </w:r>
          </w:p>
        </w:tc>
      </w:tr>
      <w:tr w:rsidR="009415F7" w:rsidRPr="009415F7" w14:paraId="5C693D9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EA2B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57DA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35A6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FBAE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1B3B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7.950,80</w:t>
            </w:r>
          </w:p>
        </w:tc>
      </w:tr>
      <w:tr w:rsidR="009415F7" w:rsidRPr="009415F7" w14:paraId="55626499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D95B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Chuveiro Elétrico Comum Corpo Plástico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5539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5887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16D0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FEAD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264,89</w:t>
            </w:r>
          </w:p>
        </w:tc>
      </w:tr>
      <w:tr w:rsidR="009415F7" w:rsidRPr="009415F7" w14:paraId="426D10DB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A178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Mictório Sifonado Louça Branca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556A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4E5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DA2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1.013,33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66A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8.106,63</w:t>
            </w:r>
          </w:p>
        </w:tc>
      </w:tr>
      <w:tr w:rsidR="009415F7" w:rsidRPr="009415F7" w14:paraId="66C9897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2C6DC2" w14:textId="0047D1D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7BA143" w14:textId="5E498D0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E675DD" w14:textId="46B5202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444FB0" w14:textId="2D9FB77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1F9D1" w14:textId="634DF94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9415F7" w:rsidRPr="009415F7" w14:paraId="37C18B6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AB5918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485D6C5" w14:textId="41617A6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8D105F" w14:textId="53A1982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7B9C6F4" w14:textId="795829F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D12728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874.545,85</w:t>
            </w:r>
          </w:p>
        </w:tc>
      </w:tr>
      <w:tr w:rsidR="009415F7" w:rsidRPr="009415F7" w14:paraId="2AA335E4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EA64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D7E7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91CB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FFDAF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414E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445.470,78</w:t>
            </w:r>
          </w:p>
        </w:tc>
      </w:tr>
      <w:tr w:rsidR="009415F7" w:rsidRPr="009415F7" w14:paraId="3CBB4DB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7405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C6BF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720E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5F1B2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600D9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246.156,67</w:t>
            </w:r>
          </w:p>
        </w:tc>
      </w:tr>
      <w:tr w:rsidR="009415F7" w:rsidRPr="009415F7" w14:paraId="5FA81E3A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21B6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62A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1A73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88BAD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3232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182.918,40</w:t>
            </w:r>
          </w:p>
        </w:tc>
      </w:tr>
      <w:tr w:rsidR="009415F7" w:rsidRPr="009415F7" w14:paraId="2BBBCF4B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9C8477" w14:textId="464E382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92AA90" w14:textId="41CDFB9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A62E48" w14:textId="16391F74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4A3D12" w14:textId="287871F2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5CF3B" w14:textId="2FB80B5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9415F7" w:rsidRPr="009415F7" w14:paraId="5C5107D5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F0C4750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518A472" w14:textId="429895F9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D69A831" w14:textId="72BE4B3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9664686" w14:textId="0958946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AC840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1.154.434,62</w:t>
            </w:r>
          </w:p>
        </w:tc>
      </w:tr>
      <w:tr w:rsidR="009415F7" w:rsidRPr="009415F7" w14:paraId="3C68A9AA" w14:textId="77777777" w:rsidTr="007739D6">
        <w:trPr>
          <w:trHeight w:val="288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65EAE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B0D0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0B5B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903D4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384.811,54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4B2B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1.154.434,62</w:t>
            </w:r>
          </w:p>
        </w:tc>
      </w:tr>
      <w:tr w:rsidR="009415F7" w:rsidRPr="009415F7" w14:paraId="14C5B87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41A56B" w14:textId="26425DBB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73B85C" w14:textId="5B12A3C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748DFE" w14:textId="7520EE4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782AC2" w14:textId="0B6187A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D1404" w14:textId="379E3A0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9415F7" w:rsidRPr="009415F7" w14:paraId="3C21578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4387D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9BF7403" w14:textId="4C25245D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D26B51" w14:textId="47F0ED5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36BA438" w14:textId="00CEB9A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387CF1C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160.824,45</w:t>
            </w:r>
          </w:p>
        </w:tc>
      </w:tr>
      <w:tr w:rsidR="009415F7" w:rsidRPr="009415F7" w14:paraId="1078D67D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88D85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A043A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107E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8F2CD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759B2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160.824,45</w:t>
            </w:r>
          </w:p>
        </w:tc>
      </w:tr>
      <w:tr w:rsidR="009415F7" w:rsidRPr="009415F7" w14:paraId="284ABA79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C929B5" w14:textId="15B48C8A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51A7A1" w14:textId="4A805A4F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98CDC0" w14:textId="39155550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2386" w14:textId="0276C0AC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1D7A5" w14:textId="20CA3B76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9415F7" w:rsidRPr="009415F7" w14:paraId="77ADB1DE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E06C27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A1F6DA" w14:textId="0957E175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987C523" w14:textId="0B7109D8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8A2B58C" w14:textId="0A9349C3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1B699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179.898,69</w:t>
            </w:r>
          </w:p>
        </w:tc>
      </w:tr>
      <w:tr w:rsidR="009415F7" w:rsidRPr="009415F7" w14:paraId="09D4D663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D9BD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F78A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5067F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27.994,69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70FD3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6FBC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139.908,03</w:t>
            </w:r>
          </w:p>
        </w:tc>
      </w:tr>
      <w:tr w:rsidR="009415F7" w:rsidRPr="009415F7" w14:paraId="58EAA2C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13B14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44F71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85CCB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279,95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C12B" w14:textId="77777777" w:rsidR="009415F7" w:rsidRPr="009415F7" w:rsidRDefault="009415F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415F7"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B7E56" w14:textId="77777777" w:rsidR="009415F7" w:rsidRPr="009415F7" w:rsidRDefault="009415F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sz w:val="20"/>
                <w:szCs w:val="20"/>
              </w:rPr>
              <w:t>39.990,67</w:t>
            </w:r>
          </w:p>
        </w:tc>
      </w:tr>
      <w:tr w:rsidR="009415F7" w:rsidRPr="009415F7" w14:paraId="1A6D66B6" w14:textId="77777777" w:rsidTr="007739D6">
        <w:trPr>
          <w:trHeight w:val="288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C737799" w14:textId="32D9AE20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4BFF11D" w14:textId="63F9DAA3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291B8C8" w14:textId="03459754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B6AA2ED" w14:textId="1FCB2B83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4F948DE" w14:textId="501431CB" w:rsidR="009415F7" w:rsidRPr="009415F7" w:rsidRDefault="009415F7" w:rsidP="009415F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9415F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103.870.183</w:t>
            </w:r>
          </w:p>
        </w:tc>
      </w:tr>
    </w:tbl>
    <w:p w14:paraId="78D92A2A" w14:textId="680CBC4E" w:rsidR="009415F7" w:rsidRDefault="009415F7" w:rsidP="00EA47F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4B522DA2" w14:textId="2D9771C8" w:rsidR="00EA47F1" w:rsidRDefault="002F18CA" w:rsidP="00EA47F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para a implantação do Prédio </w:t>
      </w:r>
      <w:r>
        <w:rPr>
          <w:rFonts w:asciiTheme="majorHAnsi" w:hAnsiTheme="majorHAnsi" w:cstheme="majorHAnsi"/>
          <w:color w:val="000000" w:themeColor="text1"/>
          <w:lang w:val="pt-BR"/>
        </w:rPr>
        <w:t>D</w:t>
      </w:r>
      <w:r w:rsidR="00567FBD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45378B">
        <w:rPr>
          <w:rFonts w:asciiTheme="majorHAnsi" w:hAnsiTheme="majorHAnsi" w:cstheme="majorHAnsi"/>
          <w:color w:val="000000" w:themeColor="text1"/>
          <w:lang w:val="pt-BR"/>
        </w:rPr>
        <w:t xml:space="preserve">(CAPEX de Implantação)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0E234F">
        <w:rPr>
          <w:rFonts w:asciiTheme="majorHAnsi" w:hAnsiTheme="majorHAnsi" w:cstheme="majorHAnsi"/>
          <w:color w:val="000000" w:themeColor="text1"/>
          <w:lang w:val="pt-BR"/>
        </w:rPr>
        <w:t>103,9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</w:t>
      </w:r>
      <w:r w:rsidR="00EA47F1">
        <w:rPr>
          <w:rFonts w:asciiTheme="majorHAnsi" w:hAnsiTheme="majorHAnsi" w:cstheme="majorHAnsi"/>
          <w:color w:val="000000" w:themeColor="text1"/>
          <w:lang w:val="pt-BR"/>
        </w:rPr>
        <w:t>Os</w:t>
      </w:r>
      <w:r w:rsidR="00EA47F1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EA47F1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EA47F1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6F39BF8A" w14:textId="25F4DCE0" w:rsidR="002F18CA" w:rsidRDefault="002F18CA" w:rsidP="002F18C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30F70DA3" w14:textId="1575F9F6" w:rsidR="008F4D89" w:rsidRPr="000549D6" w:rsidRDefault="008F4D89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</w:p>
    <w:p w14:paraId="33432E8D" w14:textId="77777777" w:rsidR="002F18CA" w:rsidRPr="000549D6" w:rsidRDefault="002F18CA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1A70923D" w14:textId="7F5321C3" w:rsidR="005F344D" w:rsidRPr="000549D6" w:rsidRDefault="006964A6" w:rsidP="005F344D">
      <w:pPr>
        <w:pStyle w:val="Ttulo3"/>
        <w:rPr>
          <w:rFonts w:cstheme="majorHAnsi"/>
        </w:rPr>
      </w:pPr>
      <w:bookmarkStart w:id="114" w:name="_Toc223961933"/>
      <w:r w:rsidRPr="000549D6">
        <w:rPr>
          <w:rFonts w:cstheme="majorHAnsi"/>
        </w:rPr>
        <w:t>Prédio H – Garagem</w:t>
      </w:r>
      <w:bookmarkEnd w:id="114"/>
    </w:p>
    <w:p w14:paraId="6617B000" w14:textId="36D12E8C" w:rsidR="003906A9" w:rsidRDefault="005F344D" w:rsidP="003906A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 w:rsidR="003906A9"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="003906A9" w:rsidRPr="003906A9">
        <w:rPr>
          <w:rFonts w:asciiTheme="majorHAnsi" w:hAnsiTheme="majorHAnsi" w:cstheme="majorHAnsi"/>
          <w:color w:val="000000" w:themeColor="text1"/>
          <w:lang w:val="pt-BR"/>
        </w:rPr>
        <w:t xml:space="preserve"> H corresponde a estrutura de garagem prevista no masterplan como parte da infraestrutura de estacionamento do complexo, voltad</w:t>
      </w:r>
      <w:r w:rsidR="0030284C">
        <w:rPr>
          <w:rFonts w:asciiTheme="majorHAnsi" w:hAnsiTheme="majorHAnsi" w:cstheme="majorHAnsi"/>
          <w:color w:val="000000" w:themeColor="text1"/>
          <w:lang w:val="pt-BR"/>
        </w:rPr>
        <w:t>a</w:t>
      </w:r>
      <w:r w:rsidR="003906A9" w:rsidRPr="003906A9">
        <w:rPr>
          <w:rFonts w:asciiTheme="majorHAnsi" w:hAnsiTheme="majorHAnsi" w:cstheme="majorHAnsi"/>
          <w:color w:val="000000" w:themeColor="text1"/>
          <w:lang w:val="pt-BR"/>
        </w:rPr>
        <w:t xml:space="preserve"> a suportar a operação das edificações administrativas e a organização dos fluxos internos de veículos e usuários</w:t>
      </w:r>
      <w:r w:rsidR="00113EE9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113EE9" w:rsidRPr="00ED5B88">
        <w:rPr>
          <w:rFonts w:asciiTheme="majorHAnsi" w:hAnsiTheme="majorHAnsi" w:cstheme="majorHAnsi"/>
          <w:color w:val="000000" w:themeColor="text1"/>
          <w:lang w:val="pt-BR"/>
        </w:rPr>
        <w:t>e integra o escopo obrigatório da concessão</w:t>
      </w:r>
      <w:r w:rsidR="00113EE9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881D089" w14:textId="5B13C836" w:rsidR="003521E6" w:rsidRPr="000118EF" w:rsidRDefault="003521E6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15" w:name="_Toc223961764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8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H</w:t>
      </w:r>
      <w:bookmarkEnd w:id="115"/>
    </w:p>
    <w:p w14:paraId="72701BBB" w14:textId="52F3EFE9" w:rsidR="003521E6" w:rsidRPr="00F00DC8" w:rsidRDefault="003521E6" w:rsidP="007739D6">
      <w:pPr>
        <w:pStyle w:val="Corpodetexto"/>
        <w:ind w:firstLine="142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23E9CB55" wp14:editId="7CFECC38">
            <wp:extent cx="5400040" cy="3994785"/>
            <wp:effectExtent l="0" t="0" r="0" b="5715"/>
            <wp:docPr id="196918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89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 Fonte: Consórcio RECAFF com base no Produto Anteprojeto de Engenharia e Arquitetura.</w:t>
      </w:r>
    </w:p>
    <w:p w14:paraId="5C05A5BF" w14:textId="016CB8EA" w:rsidR="003906A9" w:rsidRPr="003906A9" w:rsidRDefault="003906A9" w:rsidP="003906A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3906A9">
        <w:rPr>
          <w:rFonts w:asciiTheme="majorHAnsi" w:hAnsiTheme="majorHAnsi" w:cstheme="majorHAnsi"/>
          <w:color w:val="000000" w:themeColor="text1"/>
          <w:lang w:val="pt-BR"/>
        </w:rPr>
        <w:t xml:space="preserve">Os investimentos associados ao </w:t>
      </w:r>
      <w:r w:rsidR="0030284C"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Pr="003906A9">
        <w:rPr>
          <w:rFonts w:asciiTheme="majorHAnsi" w:hAnsiTheme="majorHAnsi" w:cstheme="majorHAnsi"/>
          <w:color w:val="000000" w:themeColor="text1"/>
          <w:lang w:val="pt-BR"/>
        </w:rPr>
        <w:t xml:space="preserve"> H compreendem a implantação integral da edificação de estacionamento, conforme soluções arquitetônicas, estruturais e de instalações definidas no Produto Anteprojeto de Engenharia e Arquitetura.</w:t>
      </w:r>
    </w:p>
    <w:p w14:paraId="27A3E183" w14:textId="090B2B12" w:rsidR="003906A9" w:rsidRPr="003906A9" w:rsidRDefault="003906A9" w:rsidP="003906A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3906A9">
        <w:rPr>
          <w:rFonts w:asciiTheme="majorHAnsi" w:hAnsiTheme="majorHAnsi" w:cstheme="majorHAnsi"/>
          <w:color w:val="000000" w:themeColor="text1"/>
          <w:lang w:val="pt-BR"/>
        </w:rPr>
        <w:t>De forma geral, o CAPEX contempla:</w:t>
      </w:r>
    </w:p>
    <w:p w14:paraId="3FF273CD" w14:textId="247C6865" w:rsidR="003906A9" w:rsidRPr="003906A9" w:rsidRDefault="003906A9" w:rsidP="000118EF">
      <w:pPr>
        <w:pStyle w:val="Corpodetexto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3906A9">
        <w:rPr>
          <w:rFonts w:asciiTheme="majorHAnsi" w:hAnsiTheme="majorHAnsi" w:cstheme="majorHAnsi"/>
          <w:color w:val="000000" w:themeColor="text1"/>
          <w:lang w:val="pt-BR"/>
        </w:rPr>
        <w:t>execução das obras civis necessárias à implantação da edificação de garagem, incluindo estrutura e elementos de circulação interna;</w:t>
      </w:r>
    </w:p>
    <w:p w14:paraId="74CD6D5C" w14:textId="66A7A0E1" w:rsidR="003906A9" w:rsidRPr="003906A9" w:rsidRDefault="003906A9" w:rsidP="000118EF">
      <w:pPr>
        <w:pStyle w:val="Corpodetexto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3906A9">
        <w:rPr>
          <w:rFonts w:asciiTheme="majorHAnsi" w:hAnsiTheme="majorHAnsi" w:cstheme="majorHAnsi"/>
          <w:color w:val="000000" w:themeColor="text1"/>
          <w:lang w:val="pt-BR"/>
        </w:rPr>
        <w:t>implantação de sistemas prediais compatíveis com o uso de estacionamento, conforme diretrizes do anteprojeto;</w:t>
      </w:r>
    </w:p>
    <w:p w14:paraId="1C0CAD65" w14:textId="08B9797B" w:rsidR="003906A9" w:rsidRPr="003906A9" w:rsidRDefault="003906A9" w:rsidP="000118EF">
      <w:pPr>
        <w:pStyle w:val="Corpodetexto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3906A9">
        <w:rPr>
          <w:rFonts w:asciiTheme="majorHAnsi" w:hAnsiTheme="majorHAnsi" w:cstheme="majorHAnsi"/>
          <w:color w:val="000000" w:themeColor="text1"/>
          <w:lang w:val="pt-BR"/>
        </w:rPr>
        <w:t>implantação de soluções de segurança, acessibilidade e atendimento às normas aplicáveis;</w:t>
      </w:r>
    </w:p>
    <w:p w14:paraId="6BA6FC9C" w14:textId="169DA132" w:rsidR="005F344D" w:rsidRPr="001874EB" w:rsidRDefault="003906A9" w:rsidP="000118EF">
      <w:pPr>
        <w:pStyle w:val="Corpodetexto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3906A9">
        <w:rPr>
          <w:rFonts w:asciiTheme="majorHAnsi" w:hAnsiTheme="majorHAnsi" w:cstheme="majorHAnsi"/>
          <w:color w:val="000000" w:themeColor="text1"/>
          <w:lang w:val="pt-BR"/>
        </w:rPr>
        <w:t>sinalização e elementos operacionais necessários ao funcionamento da garagem.</w:t>
      </w:r>
      <w:r w:rsidR="005F344D" w:rsidRPr="001874EB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</w:p>
    <w:p w14:paraId="4E9A9E19" w14:textId="595350BD" w:rsidR="00DB7629" w:rsidRPr="00D90253" w:rsidRDefault="009A1A5F" w:rsidP="000118EF">
      <w:pPr>
        <w:pStyle w:val="Corpodetexto"/>
        <w:rPr>
          <w:rFonts w:asciiTheme="majorHAnsi" w:eastAsiaTheme="majorEastAsia" w:hAnsiTheme="majorHAnsi" w:cstheme="majorHAnsi"/>
          <w:b/>
          <w:color w:val="1E428B"/>
          <w:sz w:val="28"/>
          <w:szCs w:val="26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As estimativas de CAPEX foram baseadas nas soluções técnicas indicadas no anteprojeto e consolidadas no modelo econômico-financeiro, considerando</w:t>
      </w:r>
      <w:r w:rsidR="00113EE9">
        <w:rPr>
          <w:rFonts w:asciiTheme="majorHAnsi" w:hAnsiTheme="majorHAnsi" w:cstheme="majorHAnsi"/>
          <w:color w:val="000000" w:themeColor="text1"/>
          <w:lang w:val="pt-BR"/>
        </w:rPr>
        <w:t xml:space="preserve"> a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 data-base do projeto.</w:t>
      </w:r>
    </w:p>
    <w:p w14:paraId="17E6F0D9" w14:textId="77777777" w:rsidR="00043759" w:rsidRDefault="00043759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63F233BC" w14:textId="3DCA4156" w:rsidR="00F60812" w:rsidRDefault="00F60812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16" w:name="_Toc223961863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854F77">
        <w:rPr>
          <w:rFonts w:cstheme="majorHAnsi"/>
          <w:b/>
          <w:noProof/>
          <w:color w:val="000000" w:themeColor="text1"/>
          <w:sz w:val="20"/>
          <w:szCs w:val="20"/>
        </w:rPr>
        <w:t>19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 H - Garagem (R$)</w:t>
      </w:r>
      <w:bookmarkEnd w:id="116"/>
    </w:p>
    <w:p w14:paraId="30AACE5E" w14:textId="77777777" w:rsidR="005B42A3" w:rsidRDefault="005B42A3" w:rsidP="00F60812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5"/>
        <w:gridCol w:w="913"/>
        <w:gridCol w:w="1280"/>
        <w:gridCol w:w="1156"/>
        <w:gridCol w:w="1378"/>
      </w:tblGrid>
      <w:tr w:rsidR="00854F77" w:rsidRPr="00854F77" w14:paraId="48B08603" w14:textId="77777777" w:rsidTr="007739D6">
        <w:trPr>
          <w:trHeight w:val="288"/>
        </w:trPr>
        <w:tc>
          <w:tcPr>
            <w:tcW w:w="3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E4741D2" w14:textId="77777777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EB4C82B" w14:textId="77777777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86FF0E9" w14:textId="77777777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97A0BEF" w14:textId="77777777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A28C23E" w14:textId="77777777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854F77" w:rsidRPr="00854F77" w14:paraId="66BCDCDE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711F17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6A1E6E" w14:textId="3BA2FA4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1E2984" w14:textId="7667BC7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02B98B3" w14:textId="04B6498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38DECA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1.257.432,37</w:t>
            </w:r>
          </w:p>
        </w:tc>
      </w:tr>
      <w:tr w:rsidR="00854F77" w:rsidRPr="00854F77" w14:paraId="5992B59E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67229C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4BAB907" w14:textId="602F4BF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A58F850" w14:textId="1181CB4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3B0CCD" w14:textId="3B600B0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66D1F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842.728,54</w:t>
            </w:r>
          </w:p>
        </w:tc>
      </w:tr>
      <w:tr w:rsidR="00854F77" w:rsidRPr="00854F77" w14:paraId="355FB58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E5F0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FF68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10CA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4A2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A677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854F77" w:rsidRPr="00854F77" w14:paraId="23F6F31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363C4" w14:textId="6E93FA2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Parede De Madeira Compensada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35B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55DD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399,50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DD43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140,45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2933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56.108,00</w:t>
            </w:r>
          </w:p>
        </w:tc>
      </w:tr>
      <w:tr w:rsidR="00854F77" w:rsidRPr="00854F77" w14:paraId="122B5B2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88F4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E3D9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C86D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3.635,00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CE10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10,57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1D95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38.416,95</w:t>
            </w:r>
          </w:p>
        </w:tc>
      </w:tr>
      <w:tr w:rsidR="00854F77" w:rsidRPr="00854F77" w14:paraId="7D8A94F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001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 Pontaletadas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18E8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4D96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363,50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45B7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80,86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4EBE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29.392,59</w:t>
            </w:r>
          </w:p>
        </w:tc>
      </w:tr>
      <w:tr w:rsidR="00854F77" w:rsidRPr="00854F77" w14:paraId="4340288E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81D3B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7A344BB" w14:textId="3DEFEE7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909773" w14:textId="389B949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F0EBE43" w14:textId="43A0EE8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A605F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854F77" w:rsidRPr="00854F77" w14:paraId="0517F2DF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0963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0AD6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8287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47ED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1D3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854F77" w:rsidRPr="00854F77" w14:paraId="694F6121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CFC5A" w14:textId="0FEC74D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9CA09" w14:textId="7D49FE0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7DBB" w14:textId="1AA2D0F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C6430" w14:textId="73379B2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C5A42" w14:textId="3746FD1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6720A588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4E0FF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C69267" w14:textId="3967DC2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2EB4AF0" w14:textId="6076AA7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7A6CB00" w14:textId="4376D50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4C6BBD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870.329,93</w:t>
            </w:r>
          </w:p>
        </w:tc>
      </w:tr>
      <w:tr w:rsidR="00854F77" w:rsidRPr="00854F77" w14:paraId="55A70371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A7B335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36E5247" w14:textId="40D724B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5718F5" w14:textId="18A7682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A651418" w14:textId="69536F7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C0B330" w14:textId="40E722A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854F77" w:rsidRPr="00854F77" w14:paraId="6744DF0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BD91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36B4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706D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E4F9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0BD8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870.329,93</w:t>
            </w:r>
          </w:p>
        </w:tc>
      </w:tr>
      <w:tr w:rsidR="00854F77" w:rsidRPr="00854F77" w14:paraId="63EEC77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2D05B4" w14:textId="7E287FD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40B563" w14:textId="72BE010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7B7F7E" w14:textId="7E3B196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D6C728" w14:textId="3C4966F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34731" w14:textId="6701067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3116069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660D1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8104F45" w14:textId="2D63296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BDDAD7" w14:textId="50372FA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813C9A" w14:textId="702BE31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2FEB94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10.085,40</w:t>
            </w:r>
          </w:p>
        </w:tc>
      </w:tr>
      <w:tr w:rsidR="00854F77" w:rsidRPr="00854F77" w14:paraId="34A2FA5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07EB8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E392F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48A611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70,50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BC0BF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23132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8.449,02</w:t>
            </w:r>
          </w:p>
        </w:tc>
      </w:tr>
      <w:tr w:rsidR="00854F77" w:rsidRPr="00854F77" w14:paraId="7AA10C1E" w14:textId="77777777" w:rsidTr="007739D6">
        <w:trPr>
          <w:trHeight w:val="288"/>
        </w:trPr>
        <w:tc>
          <w:tcPr>
            <w:tcW w:w="3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AAB67" w14:textId="5EB4103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E796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4C00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42,30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7DBB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5733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1.636,38</w:t>
            </w:r>
          </w:p>
        </w:tc>
      </w:tr>
      <w:tr w:rsidR="00854F77" w:rsidRPr="00854F77" w14:paraId="5B1C470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5ADBA1" w14:textId="3CDF21F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A8655D" w14:textId="5726D09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456B43" w14:textId="071D95E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30D84F" w14:textId="150CF00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728FD" w14:textId="2C61E57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1FC7244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6DDBE9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3E4B783" w14:textId="42AD99D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860F993" w14:textId="18F2C39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536634" w14:textId="34472BF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9849EA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529.027,11</w:t>
            </w:r>
          </w:p>
        </w:tc>
      </w:tr>
      <w:tr w:rsidR="00854F77" w:rsidRPr="00854F77" w14:paraId="3117441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5C7160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1A3DAEA" w14:textId="296E529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611FF79" w14:textId="0864072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B82B534" w14:textId="007282B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6E434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349.077,81</w:t>
            </w:r>
          </w:p>
        </w:tc>
      </w:tr>
      <w:tr w:rsidR="00854F77" w:rsidRPr="00854F77" w14:paraId="74B88231" w14:textId="77777777" w:rsidTr="007739D6">
        <w:trPr>
          <w:trHeight w:val="288"/>
        </w:trPr>
        <w:tc>
          <w:tcPr>
            <w:tcW w:w="3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C35F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032F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9BA0" w14:textId="730FA14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53,13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F3E29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1.019,21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0A074" w14:textId="5101484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54.149,49</w:t>
            </w:r>
          </w:p>
        </w:tc>
      </w:tr>
      <w:tr w:rsidR="00854F77" w:rsidRPr="00854F77" w14:paraId="2C54DCCF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77BF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BE82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530AD" w14:textId="4E0FF66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423,00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2BE6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697,23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23B" w14:textId="1B4F195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294.928,32</w:t>
            </w:r>
          </w:p>
        </w:tc>
      </w:tr>
      <w:tr w:rsidR="00854F77" w:rsidRPr="00854F77" w14:paraId="4999663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EA7AFD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2119F41" w14:textId="448BC35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917336A" w14:textId="40D0FAC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A1C4932" w14:textId="2C3183E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30B4E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179.949,29</w:t>
            </w:r>
          </w:p>
        </w:tc>
      </w:tr>
      <w:tr w:rsidR="00854F77" w:rsidRPr="00854F77" w14:paraId="4FE33BA0" w14:textId="77777777" w:rsidTr="007739D6">
        <w:trPr>
          <w:trHeight w:val="288"/>
        </w:trPr>
        <w:tc>
          <w:tcPr>
            <w:tcW w:w="3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3842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1B82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20D1A" w14:textId="035B892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282,00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D77FD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163,65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0DAB6" w14:textId="221CD4D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46.149,77</w:t>
            </w:r>
          </w:p>
        </w:tc>
      </w:tr>
      <w:tr w:rsidR="00854F77" w:rsidRPr="00854F77" w14:paraId="16E71B51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35C37" w14:textId="471EEE9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59AD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15942" w14:textId="516343C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5.640,00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A1345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11,55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1ECD2" w14:textId="0C58BF0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65.160,05</w:t>
            </w:r>
          </w:p>
        </w:tc>
      </w:tr>
      <w:tr w:rsidR="00854F77" w:rsidRPr="00854F77" w14:paraId="654754A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FC2E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4CE8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46DEF" w14:textId="41A7CB6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70,50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A2F95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973,61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04518" w14:textId="1AB3DB2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68.639,47</w:t>
            </w:r>
          </w:p>
        </w:tc>
      </w:tr>
      <w:tr w:rsidR="00854F77" w:rsidRPr="00854F77" w14:paraId="63A751DE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876794" w14:textId="00EADE4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9D870F" w14:textId="4D5D25D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5332AD" w14:textId="0981E58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CBE3CC" w14:textId="575030D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EF7DA" w14:textId="3A6F2B3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29273DE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4FC8C2A" w14:textId="55D96E7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799EAEC" w14:textId="116EA4E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6D61409" w14:textId="5CB88F6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DCB6EDE" w14:textId="2F6139D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0690D1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60.392.093,11</w:t>
            </w:r>
          </w:p>
        </w:tc>
      </w:tr>
      <w:tr w:rsidR="00854F77" w:rsidRPr="00854F77" w14:paraId="5C518F45" w14:textId="77777777" w:rsidTr="007739D6">
        <w:trPr>
          <w:trHeight w:val="288"/>
        </w:trPr>
        <w:tc>
          <w:tcPr>
            <w:tcW w:w="3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F8D7" w14:textId="3FF45FB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Composição Paramétrica Para Fornecimento E Montagem De Estrutura Metálica Para Estrutura Principal De Edificações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045F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0A38" w14:textId="556D6D8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1.191.191,10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9D8FD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40,19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64929" w14:textId="2CAECDC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47.869.127,41</w:t>
            </w:r>
          </w:p>
        </w:tc>
      </w:tr>
      <w:tr w:rsidR="00854F77" w:rsidRPr="00854F77" w14:paraId="35F93D6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2410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Base Em Chapa De Aco Grossa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67AA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BED80" w14:textId="7A66C10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141,00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0E02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330,09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D39A6" w14:textId="02ED1D5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46.543,03</w:t>
            </w:r>
          </w:p>
        </w:tc>
      </w:tr>
      <w:tr w:rsidR="00854F77" w:rsidRPr="00854F77" w14:paraId="17E38C4D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505FD" w14:textId="5D8C41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Laje Pre-Fabricada Steel Deck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37A8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048B0" w14:textId="0264EA8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151E4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576,06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F7C62" w14:textId="69B2784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12.476.422,66</w:t>
            </w:r>
          </w:p>
        </w:tc>
      </w:tr>
      <w:tr w:rsidR="00854F77" w:rsidRPr="00854F77" w14:paraId="7249EBD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8A3181" w14:textId="7EBC5EC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99D8F0" w14:textId="1B8DF51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243613" w14:textId="2FFFDE0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3B23F0" w14:textId="05F488C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E6808" w14:textId="112F3D6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64CEEC1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8E87138" w14:textId="5C52E0A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4C1F20" w14:textId="7281FAE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52E7CB" w14:textId="7F844B2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6931012" w14:textId="11434D1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2DC344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472.271,49</w:t>
            </w:r>
          </w:p>
        </w:tc>
      </w:tr>
      <w:tr w:rsidR="00854F77" w:rsidRPr="00854F77" w14:paraId="058F9EB6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144668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81E3503" w14:textId="5DF0467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E4AA8D" w14:textId="65CB188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6FC3BC" w14:textId="3B796EE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B4B4F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445.571,00</w:t>
            </w:r>
          </w:p>
        </w:tc>
      </w:tr>
      <w:tr w:rsidR="00854F77" w:rsidRPr="00854F77" w14:paraId="22B20F7F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84EF5" w14:textId="3C9F742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9F89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FF7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130,58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04C8E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106,40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5BDD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13.892,85</w:t>
            </w:r>
          </w:p>
        </w:tc>
      </w:tr>
      <w:tr w:rsidR="00854F77" w:rsidRPr="00854F77" w14:paraId="4A1B67E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93BCD" w14:textId="4C388BE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7F7F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FDBE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3.340,09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3F05B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129,24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898D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431.678,15</w:t>
            </w:r>
          </w:p>
        </w:tc>
      </w:tr>
      <w:tr w:rsidR="00854F77" w:rsidRPr="00854F77" w14:paraId="1FD84EE2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86D40C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5A55C1" w14:textId="305D226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E988994" w14:textId="7FFD5CF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CE2E302" w14:textId="35E4A5F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2BA15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26.700,49</w:t>
            </w:r>
          </w:p>
        </w:tc>
      </w:tr>
      <w:tr w:rsidR="00854F77" w:rsidRPr="00854F77" w14:paraId="00B39F76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6FF4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B419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F598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23,80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A6192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1.121,87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DC32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26.700,49</w:t>
            </w:r>
          </w:p>
        </w:tc>
      </w:tr>
      <w:tr w:rsidR="00854F77" w:rsidRPr="00854F77" w14:paraId="1C78411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F916A9" w14:textId="1FBF784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E70BFD" w14:textId="0F751DB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C3CFE6" w14:textId="1B0105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0B5CC1" w14:textId="113B6AD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24CC6" w14:textId="2F7F88D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6AC5F8D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C65DE2E" w14:textId="4AB055F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B0967D8" w14:textId="69DE229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2E1C135" w14:textId="09E105F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BDCBEC" w14:textId="18AEC72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144E30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214.245,17</w:t>
            </w:r>
          </w:p>
        </w:tc>
      </w:tr>
      <w:tr w:rsidR="00854F77" w:rsidRPr="00854F77" w14:paraId="2A34778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E7B7D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F841F8D" w14:textId="041ABE4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ABB2E67" w14:textId="110313A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EFF883" w14:textId="3E1576F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1DA44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44.935,60</w:t>
            </w:r>
          </w:p>
        </w:tc>
      </w:tr>
      <w:tr w:rsidR="00854F77" w:rsidRPr="00854F77" w14:paraId="38A6131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A95A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Kit De Porta De Madeira Para Pintura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8A6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8378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24,00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707C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2B0D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44.935,60</w:t>
            </w:r>
          </w:p>
        </w:tc>
      </w:tr>
      <w:tr w:rsidR="00854F77" w:rsidRPr="00854F77" w14:paraId="0207ECA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6368EE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141274" w14:textId="588182E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B148EE8" w14:textId="7B88837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BB3EE8" w14:textId="3F28E72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69485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95.573,77</w:t>
            </w:r>
          </w:p>
        </w:tc>
      </w:tr>
      <w:tr w:rsidR="00854F77" w:rsidRPr="00854F77" w14:paraId="78F91D85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D552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Porta Em Alumínio Pintura Eletrostática, Sob Medida - Completo, Incl. Ferragens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84DE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253A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64,68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F309D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8CAC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86.527,51</w:t>
            </w:r>
          </w:p>
        </w:tc>
      </w:tr>
      <w:tr w:rsidR="00854F77" w:rsidRPr="00854F77" w14:paraId="5EC8B902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6B9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Janela Aluminio Maxin Ar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EF8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CD0A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12,80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EA8F4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706,74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4A19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9.046,26</w:t>
            </w:r>
          </w:p>
        </w:tc>
      </w:tr>
      <w:tr w:rsidR="00854F77" w:rsidRPr="00854F77" w14:paraId="5B35672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56E6BA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8259F8C" w14:textId="1F391C3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6666D37" w14:textId="6CFD0BC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78A907" w14:textId="42BAA7C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F9476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73.735,81</w:t>
            </w:r>
          </w:p>
        </w:tc>
      </w:tr>
      <w:tr w:rsidR="00854F77" w:rsidRPr="00854F77" w14:paraId="6EF4A17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22A9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9A9C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2B12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2DCD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1.825,56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EFC6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21.906,66</w:t>
            </w:r>
          </w:p>
        </w:tc>
      </w:tr>
      <w:tr w:rsidR="00854F77" w:rsidRPr="00854F77" w14:paraId="1EAABB6C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A9E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D810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AB4A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220,40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1CB8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138,75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9D7D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30.580,63</w:t>
            </w:r>
          </w:p>
        </w:tc>
      </w:tr>
      <w:tr w:rsidR="00854F77" w:rsidRPr="00854F77" w14:paraId="202E1CA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4EBA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Porta De Ferro Tipo Veneziana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207F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8E5E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18,90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8126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718,48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5CFB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13.579,26</w:t>
            </w:r>
          </w:p>
        </w:tc>
      </w:tr>
      <w:tr w:rsidR="00854F77" w:rsidRPr="00854F77" w14:paraId="48118801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D5097" w14:textId="0DC3D50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96D4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0F32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9,00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D4D9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769,48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6E16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6.925,36</w:t>
            </w:r>
          </w:p>
        </w:tc>
      </w:tr>
      <w:tr w:rsidR="00854F77" w:rsidRPr="00854F77" w14:paraId="1360806F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B5D90" w14:textId="2CCFABC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136E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5053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667D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9D6C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743,89</w:t>
            </w:r>
          </w:p>
        </w:tc>
      </w:tr>
      <w:tr w:rsidR="00854F77" w:rsidRPr="00854F77" w14:paraId="67038438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2BDF63" w14:textId="35FCF8E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25DA97" w14:textId="44E4D3E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3FB5FD" w14:textId="19A27B5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356A4C" w14:textId="0963AA4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BD912" w14:textId="4F892E0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6E5C628A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CF43BC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0A5F632" w14:textId="5CB8A00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E298C8" w14:textId="31DF4D2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50C087A" w14:textId="5E9FEEF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9ADDF4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4.812,07</w:t>
            </w:r>
          </w:p>
        </w:tc>
      </w:tr>
      <w:tr w:rsidR="00854F77" w:rsidRPr="00854F77" w14:paraId="4F7700FE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D329B" w14:textId="389F681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B427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2C1F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65,10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8645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73,92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F4E2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4.812,07</w:t>
            </w:r>
          </w:p>
        </w:tc>
      </w:tr>
      <w:tr w:rsidR="00854F77" w:rsidRPr="00854F77" w14:paraId="4D0C378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6DF8CD" w14:textId="5669764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EE92DC" w14:textId="26EB4A8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84D936" w14:textId="2B97C50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8DDDE9" w14:textId="786DC9F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6FFB2" w14:textId="26EB278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57E959B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8BA935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8B3B9B6" w14:textId="26587BD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1E8690B" w14:textId="2B932B5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C126A04" w14:textId="47F177D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979FCE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1.837.597,21</w:t>
            </w:r>
          </w:p>
        </w:tc>
      </w:tr>
      <w:tr w:rsidR="00854F77" w:rsidRPr="00854F77" w14:paraId="66AB0A1D" w14:textId="77777777" w:rsidTr="007739D6">
        <w:trPr>
          <w:trHeight w:val="288"/>
        </w:trPr>
        <w:tc>
          <w:tcPr>
            <w:tcW w:w="3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42CF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E6F0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725B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91,12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E5E6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78FF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6.255,04</w:t>
            </w:r>
          </w:p>
        </w:tc>
      </w:tr>
      <w:tr w:rsidR="00854F77" w:rsidRPr="00854F77" w14:paraId="6E155CFF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FDF63" w14:textId="158FAD3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Impermeabilização De Superfície Com Argamassa Polimérica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C58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BFA2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143,46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96F4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28,13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EFC6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4.035,39</w:t>
            </w:r>
          </w:p>
        </w:tc>
      </w:tr>
      <w:tr w:rsidR="00854F77" w:rsidRPr="00854F77" w14:paraId="6A0C9B2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D863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2D54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C005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5.946,64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51E3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215,09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5B27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1.279.040,64</w:t>
            </w:r>
          </w:p>
        </w:tc>
      </w:tr>
      <w:tr w:rsidR="00854F77" w:rsidRPr="00854F77" w14:paraId="119A1666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9272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F999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35BC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282,00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5536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45,13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CD23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12.726,24</w:t>
            </w:r>
          </w:p>
        </w:tc>
      </w:tr>
      <w:tr w:rsidR="00854F77" w:rsidRPr="00854F77" w14:paraId="5EBB29FE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A0F4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9414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93D5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5.946,64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4286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36,95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F98F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219.744,78</w:t>
            </w:r>
          </w:p>
        </w:tc>
      </w:tr>
      <w:tr w:rsidR="00854F77" w:rsidRPr="00854F77" w14:paraId="33B9DDE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6EA5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7CE4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0B9F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5.946,64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AA8C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53,10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9735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315.795,12</w:t>
            </w:r>
          </w:p>
        </w:tc>
      </w:tr>
      <w:tr w:rsidR="00854F77" w:rsidRPr="00854F77" w14:paraId="40C777FD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824A24" w14:textId="43F56B6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6350DF" w14:textId="3926266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225659" w14:textId="079B60E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577E47" w14:textId="6EE08B6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463D9" w14:textId="3751BFD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710E999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F52FE00" w14:textId="5638B26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DE71EB6" w14:textId="5822095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922EB7" w14:textId="2CCC3CB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171366" w14:textId="324245F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D4FFFA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598.802,75</w:t>
            </w:r>
          </w:p>
        </w:tc>
      </w:tr>
      <w:tr w:rsidR="00854F77" w:rsidRPr="00854F77" w14:paraId="38ADFD9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26B7A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060694B" w14:textId="33822C5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DB4441A" w14:textId="23EC77E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7A57BD4" w14:textId="41C182E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8C3A8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554.417,41</w:t>
            </w:r>
          </w:p>
        </w:tc>
      </w:tr>
      <w:tr w:rsidR="00854F77" w:rsidRPr="00854F77" w14:paraId="0473491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6A50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6048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9EE4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5.319,68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76EF7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8CAA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58.608,47</w:t>
            </w:r>
          </w:p>
        </w:tc>
      </w:tr>
      <w:tr w:rsidR="00854F77" w:rsidRPr="00854F77" w14:paraId="35CA348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83B84" w14:textId="37C7E6E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Emboço, Em Argamassa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255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4A9F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5.319,68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9F14E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AFF2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473.508,69</w:t>
            </w:r>
          </w:p>
        </w:tc>
      </w:tr>
      <w:tr w:rsidR="00854F77" w:rsidRPr="00854F77" w14:paraId="5DB822C8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E314E" w14:textId="0AF1357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6466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747F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316,80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190B2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8EA0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16.606,46</w:t>
            </w:r>
          </w:p>
        </w:tc>
      </w:tr>
      <w:tr w:rsidR="00854F77" w:rsidRPr="00854F77" w14:paraId="7185C53A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B2AB2" w14:textId="629C9CA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D8E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B525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63,70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38CF4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89,38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35E4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5.693,80</w:t>
            </w:r>
          </w:p>
        </w:tc>
      </w:tr>
      <w:tr w:rsidR="00854F77" w:rsidRPr="00854F77" w14:paraId="64D16F48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EC3BA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8BA5490" w14:textId="2D33642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F4ABD53" w14:textId="2795F4B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4E0F04" w14:textId="3ED94A4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A2DBA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44.385,34</w:t>
            </w:r>
          </w:p>
        </w:tc>
      </w:tr>
      <w:tr w:rsidR="00854F77" w:rsidRPr="00854F77" w14:paraId="442C4B7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7004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2D64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3088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414,45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B1FB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CDFA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44.385,34</w:t>
            </w:r>
          </w:p>
        </w:tc>
      </w:tr>
      <w:tr w:rsidR="00854F77" w:rsidRPr="00854F77" w14:paraId="283EC68C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5875D6" w14:textId="310331B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AD8FDF" w14:textId="62968AC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75450B" w14:textId="4457AE1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E6611B" w14:textId="72BE9D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825CC" w14:textId="15ABDAC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5A7E9DC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53AE9F" w14:textId="7CF4407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45EC15C" w14:textId="415AA02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22CB7B8" w14:textId="4CBDC5C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890EAC1" w14:textId="2758B76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A8AD0F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3.377.145,30</w:t>
            </w:r>
          </w:p>
        </w:tc>
      </w:tr>
      <w:tr w:rsidR="00854F77" w:rsidRPr="00854F77" w14:paraId="185FEF32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5255" w14:textId="118019E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B5BB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AD2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222,45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59EAC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4E19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13.568,10</w:t>
            </w:r>
          </w:p>
        </w:tc>
      </w:tr>
      <w:tr w:rsidR="00854F77" w:rsidRPr="00854F77" w14:paraId="235C6148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81C9E" w14:textId="7A6D4FB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Revestimento Cerâmico Para Piso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EAFD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DA2A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222,45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5B3B0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160,98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B4AA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35.811,02</w:t>
            </w:r>
          </w:p>
        </w:tc>
      </w:tr>
      <w:tr w:rsidR="00854F77" w:rsidRPr="00854F77" w14:paraId="0F04546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CD4D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ED44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1EE1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1.500,49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8142A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67,40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A7C6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101.132,88</w:t>
            </w:r>
          </w:p>
        </w:tc>
      </w:tr>
      <w:tr w:rsidR="00854F77" w:rsidRPr="00854F77" w14:paraId="4EB5C99E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63E4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Execução De Piso Industrial De Concreto Armado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0A56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384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20.153,90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B0B02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160,10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2438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3.226.633,30</w:t>
            </w:r>
          </w:p>
        </w:tc>
      </w:tr>
      <w:tr w:rsidR="00854F77" w:rsidRPr="00854F77" w14:paraId="5E03328A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048CFD" w14:textId="4E98C35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A1908A" w14:textId="558A33D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32D4AD" w14:textId="31F4E15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15C2D1" w14:textId="1A7636C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FC12F" w14:textId="441F43A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3822C61A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B6CBBF" w14:textId="7E73710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B342A3" w14:textId="2DC4E49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1068C3" w14:textId="7581C81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690034B" w14:textId="0EE73C9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DDB10D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30.571,89</w:t>
            </w:r>
          </w:p>
        </w:tc>
      </w:tr>
      <w:tr w:rsidR="00854F77" w:rsidRPr="00854F77" w14:paraId="67424F3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6A8CA" w14:textId="580CDD2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622F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7AEC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132,00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7D9DC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DAC2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2.038,30</w:t>
            </w:r>
          </w:p>
        </w:tc>
      </w:tr>
      <w:tr w:rsidR="00854F77" w:rsidRPr="00854F77" w14:paraId="70E414E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53B1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Pintura De Rodapé Com Tinta Epóxi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9640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E7B7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1.586,60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5CDE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17,98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EAC4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28.533,59</w:t>
            </w:r>
          </w:p>
        </w:tc>
      </w:tr>
      <w:tr w:rsidR="00854F77" w:rsidRPr="00854F77" w14:paraId="3669AA1F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02DE72" w14:textId="008CE8A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1CB76B" w14:textId="38C60D1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B57564" w14:textId="20F0C43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653800" w14:textId="4FA4FC6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21419" w14:textId="0774B82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4FED62D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EB04A17" w14:textId="23C90F0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170DFA" w14:textId="7353349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7FFD72" w14:textId="5A169BD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2ADF26" w14:textId="306660E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FBF7B6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806.380,93</w:t>
            </w:r>
          </w:p>
        </w:tc>
      </w:tr>
      <w:tr w:rsidR="00854F77" w:rsidRPr="00854F77" w14:paraId="366F32B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60F8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E68B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3F09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3.730,04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104CD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21EA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67.639,30</w:t>
            </w:r>
          </w:p>
        </w:tc>
      </w:tr>
      <w:tr w:rsidR="00854F77" w:rsidRPr="00854F77" w14:paraId="7883E9F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90026" w14:textId="62A03BC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Aplicação Manual De Pintura Com Tinta Texturizada Acrílica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7AD1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710E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3.413,24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17DA9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35,43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E984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120.938,97</w:t>
            </w:r>
          </w:p>
        </w:tc>
      </w:tr>
      <w:tr w:rsidR="00854F77" w:rsidRPr="00854F77" w14:paraId="4589ABB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3F91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Pintura De Sinalização Vertical De Segurança, Faixas Amarela E Preta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8603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F1A7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1.589,64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7C2FE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112,55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049B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178.919,31</w:t>
            </w:r>
          </w:p>
        </w:tc>
      </w:tr>
      <w:tr w:rsidR="00854F77" w:rsidRPr="00854F77" w14:paraId="08BF91D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DF72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E90C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5937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15.775,57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7F0C9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D28B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335.221,53</w:t>
            </w:r>
          </w:p>
        </w:tc>
      </w:tr>
      <w:tr w:rsidR="00854F77" w:rsidRPr="00854F77" w14:paraId="6861119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B39D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6477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17F9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240,69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D2DD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1456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6.905,35</w:t>
            </w:r>
          </w:p>
        </w:tc>
      </w:tr>
      <w:tr w:rsidR="00854F77" w:rsidRPr="00854F77" w14:paraId="1E3432A6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D4B2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Pintura De Demarcação De Vaga Com Tinta Acrílica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A4F2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2F0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11.950,80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92C84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D842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74.471,41</w:t>
            </w:r>
          </w:p>
        </w:tc>
      </w:tr>
      <w:tr w:rsidR="00854F77" w:rsidRPr="00854F77" w14:paraId="5BEEC05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7D9A7" w14:textId="38234F6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5C33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F163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287,60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4BBF0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AAC3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19.208,58</w:t>
            </w:r>
          </w:p>
        </w:tc>
      </w:tr>
      <w:tr w:rsidR="00854F77" w:rsidRPr="00854F77" w14:paraId="57C4A93D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64A6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07DF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9FE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90,72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04055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0D2D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3.076,48</w:t>
            </w:r>
          </w:p>
        </w:tc>
      </w:tr>
      <w:tr w:rsidR="00854F77" w:rsidRPr="00854F77" w14:paraId="1A01F85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9D792E" w14:textId="3DA964F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3EA264" w14:textId="2693A6C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E8B782" w14:textId="0971357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D4E69F" w14:textId="571C2F8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26ED" w14:textId="6F57409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4A93284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89FE0F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8863DA6" w14:textId="01554A0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0F7BB95" w14:textId="4004D2E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E41865" w14:textId="141C50F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B88CFA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2.615.613,65</w:t>
            </w:r>
          </w:p>
        </w:tc>
      </w:tr>
      <w:tr w:rsidR="00854F77" w:rsidRPr="00854F77" w14:paraId="5C077AB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7C701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E46BA8" w14:textId="1D5A357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002F54E" w14:textId="28C229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C89930B" w14:textId="3BBD912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4DAE17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2.470.727,61</w:t>
            </w:r>
          </w:p>
        </w:tc>
      </w:tr>
      <w:tr w:rsidR="00854F77" w:rsidRPr="00854F77" w14:paraId="61B88492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C00C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65F2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E4AD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9FFD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32,85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680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711.482,29</w:t>
            </w:r>
          </w:p>
        </w:tc>
      </w:tr>
      <w:tr w:rsidR="00854F77" w:rsidRPr="00854F77" w14:paraId="318729E8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2BF6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702D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4627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18AA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1F1D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675.505,18</w:t>
            </w:r>
          </w:p>
        </w:tc>
      </w:tr>
      <w:tr w:rsidR="00854F77" w:rsidRPr="00854F77" w14:paraId="6AB9FF85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F85A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7C98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B737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AAA1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C6E8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378.168,97</w:t>
            </w:r>
          </w:p>
        </w:tc>
      </w:tr>
      <w:tr w:rsidR="00854F77" w:rsidRPr="00854F77" w14:paraId="7A661105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C8B8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1775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E83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7AAB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D258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512.225,30</w:t>
            </w:r>
          </w:p>
        </w:tc>
      </w:tr>
      <w:tr w:rsidR="00854F77" w:rsidRPr="00854F77" w14:paraId="1B15718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7F09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6A45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C116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5385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E84B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106.376,39</w:t>
            </w:r>
          </w:p>
        </w:tc>
      </w:tr>
      <w:tr w:rsidR="00854F77" w:rsidRPr="00854F77" w14:paraId="03BFBC76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0880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0564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ACFC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244B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3BDA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86.969,48</w:t>
            </w:r>
          </w:p>
        </w:tc>
      </w:tr>
      <w:tr w:rsidR="00854F77" w:rsidRPr="00854F77" w14:paraId="2435CF4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DADB9F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CC3C398" w14:textId="72762D4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338519" w14:textId="3AB2F74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C85D29D" w14:textId="7EC4F83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EDDCA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144.886,04</w:t>
            </w:r>
          </w:p>
        </w:tc>
      </w:tr>
      <w:tr w:rsidR="00854F77" w:rsidRPr="00854F77" w14:paraId="04EA76C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C9E0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028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7DCC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16.002,99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E07A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61A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60.608,48</w:t>
            </w:r>
          </w:p>
        </w:tc>
      </w:tr>
      <w:tr w:rsidR="00854F77" w:rsidRPr="00854F77" w14:paraId="68BD81E6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5BD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355B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C80A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16.002,99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FAC4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5,27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203E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84.277,56</w:t>
            </w:r>
          </w:p>
        </w:tc>
      </w:tr>
      <w:tr w:rsidR="00854F77" w:rsidRPr="00854F77" w14:paraId="030C4E7C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2D367C" w14:textId="65725FB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901C65" w14:textId="6FCFE43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9E375E" w14:textId="1574382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BEE178" w14:textId="269A0B8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CAE01" w14:textId="7EB9F79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3E1601E2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2B90AA" w14:textId="3F5C2DC1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598447" w14:textId="4E540D1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934834E" w14:textId="0988271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9E2AFE" w14:textId="47508C7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4E41C1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1.084.287,21</w:t>
            </w:r>
          </w:p>
        </w:tc>
      </w:tr>
      <w:tr w:rsidR="00854F77" w:rsidRPr="00854F77" w14:paraId="2542D1A6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D53140A" w14:textId="7829E61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734B4C7" w14:textId="7A6D861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C07F48F" w14:textId="56BD993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3DE99D" w14:textId="42AC894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3819C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461.842,93</w:t>
            </w:r>
          </w:p>
        </w:tc>
      </w:tr>
      <w:tr w:rsidR="00854F77" w:rsidRPr="00854F77" w14:paraId="48A2765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190A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AEE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E02B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B6A7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20,86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1443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451.696,49</w:t>
            </w:r>
          </w:p>
        </w:tc>
      </w:tr>
      <w:tr w:rsidR="00854F77" w:rsidRPr="00854F77" w14:paraId="31F11F98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23C8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8A98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BCF5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E4B1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4AA2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10.146,44</w:t>
            </w:r>
          </w:p>
        </w:tc>
      </w:tr>
      <w:tr w:rsidR="00854F77" w:rsidRPr="00854F77" w14:paraId="4738DE26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55DA3F" w14:textId="701A897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AA25611" w14:textId="4519321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0CC7FF9" w14:textId="72A3605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0565D55" w14:textId="00B2D39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47529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622.444,28</w:t>
            </w:r>
          </w:p>
        </w:tc>
      </w:tr>
      <w:tr w:rsidR="00854F77" w:rsidRPr="00854F77" w14:paraId="09E9EA2A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F297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06B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9426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5D59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18,90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FF01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409.357,50</w:t>
            </w:r>
          </w:p>
        </w:tc>
      </w:tr>
      <w:tr w:rsidR="00854F77" w:rsidRPr="00854F77" w14:paraId="79A0DC1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8F7E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ACD3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01D6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4275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646A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185.546,45</w:t>
            </w:r>
          </w:p>
        </w:tc>
      </w:tr>
      <w:tr w:rsidR="00854F77" w:rsidRPr="00854F77" w14:paraId="5BC1FE7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8486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D8BF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FCE6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D7A4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8556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27.540,34</w:t>
            </w:r>
          </w:p>
        </w:tc>
      </w:tr>
      <w:tr w:rsidR="00854F77" w:rsidRPr="00854F77" w14:paraId="7E43C10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4B8979" w14:textId="676C7C3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E5BEEC" w14:textId="47E5DF1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DA4703" w14:textId="58AD230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E331C8" w14:textId="0525353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98A85" w14:textId="7F77FE08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489E28B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850B93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DDD862" w14:textId="395984C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C2EEEF" w14:textId="3A4864B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9551DAA" w14:textId="064DB6A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15FF09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16.862,54</w:t>
            </w:r>
          </w:p>
        </w:tc>
      </w:tr>
      <w:tr w:rsidR="00854F77" w:rsidRPr="00854F77" w14:paraId="160627A1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D26C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6B8B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9963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4328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3B65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5.358,39</w:t>
            </w:r>
          </w:p>
        </w:tc>
      </w:tr>
      <w:tr w:rsidR="00854F77" w:rsidRPr="00854F77" w14:paraId="7746CB5E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B1C0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F693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4956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3BD1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A428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1.612,91</w:t>
            </w:r>
          </w:p>
        </w:tc>
      </w:tr>
      <w:tr w:rsidR="00854F77" w:rsidRPr="00854F77" w14:paraId="3B29F8B9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4DA4B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766E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3AF4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7AD8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7F3A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1.316,99</w:t>
            </w:r>
          </w:p>
        </w:tc>
      </w:tr>
      <w:tr w:rsidR="00854F77" w:rsidRPr="00854F77" w14:paraId="3566BDAC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7A28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20BC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A8DC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3BC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BBF4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623,45</w:t>
            </w:r>
          </w:p>
        </w:tc>
      </w:tr>
      <w:tr w:rsidR="00854F77" w:rsidRPr="00854F77" w14:paraId="231EB37F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73B0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FBF8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364E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3ABA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CA0B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7.950,80</w:t>
            </w:r>
          </w:p>
        </w:tc>
      </w:tr>
      <w:tr w:rsidR="00854F77" w:rsidRPr="00854F77" w14:paraId="74977F6F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8E44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Chuveiro Elétrico Comum Corpo Plástico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978A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5FC2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63BA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132,44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B625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264,89</w:t>
            </w:r>
          </w:p>
        </w:tc>
      </w:tr>
      <w:tr w:rsidR="00854F77" w:rsidRPr="00854F77" w14:paraId="0DA81704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0C67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Mictório Sifonado Louça Branca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BFC0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AF8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A81D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1.013,33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31C7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8.106,63</w:t>
            </w:r>
          </w:p>
        </w:tc>
      </w:tr>
      <w:tr w:rsidR="00854F77" w:rsidRPr="00854F77" w14:paraId="2C6B6871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87ABC1" w14:textId="6E65C2A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D4C089" w14:textId="50EA005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EB3529" w14:textId="3C1B40B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636D98" w14:textId="7C8DF6F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011E5" w14:textId="6D48E0D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54F77" w:rsidRPr="00854F77" w14:paraId="318A08AB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F928068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254E8F4" w14:textId="1FE7447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79A3F2" w14:textId="063B774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934373" w14:textId="325ADE8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B8F3FA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676.590,15</w:t>
            </w:r>
          </w:p>
        </w:tc>
      </w:tr>
      <w:tr w:rsidR="00854F77" w:rsidRPr="00854F77" w14:paraId="4DC1F865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B4C89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3D106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6C84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EBB7D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B86D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344.637,32</w:t>
            </w:r>
          </w:p>
        </w:tc>
      </w:tr>
      <w:tr w:rsidR="00854F77" w:rsidRPr="00854F77" w14:paraId="50566AF7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31D4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7C7F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E78D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89FB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D37E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190.438,48</w:t>
            </w:r>
          </w:p>
        </w:tc>
      </w:tr>
      <w:tr w:rsidR="00854F77" w:rsidRPr="00854F77" w14:paraId="77DDCD2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25B9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DC9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744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C8EB5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B7C5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141.514,35</w:t>
            </w:r>
          </w:p>
        </w:tc>
      </w:tr>
      <w:tr w:rsidR="00854F77" w:rsidRPr="00854F77" w14:paraId="3E2643A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133552" w14:textId="631748F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F14575" w14:textId="0F58065A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027BF5" w14:textId="3EF8688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5A59C5" w14:textId="5ACE3DC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2A664" w14:textId="35260E55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854F77" w:rsidRPr="00854F77" w14:paraId="7FB80438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CFDA10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9184B97" w14:textId="1000AE7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418877F" w14:textId="0530FD8C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C12C9FC" w14:textId="437B84D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7DBA0E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1.154.434,62</w:t>
            </w:r>
          </w:p>
        </w:tc>
      </w:tr>
      <w:tr w:rsidR="00854F77" w:rsidRPr="00854F77" w14:paraId="6BF8616E" w14:textId="77777777" w:rsidTr="007739D6">
        <w:trPr>
          <w:trHeight w:val="288"/>
        </w:trPr>
        <w:tc>
          <w:tcPr>
            <w:tcW w:w="3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6DDC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77B8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BC303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52E6C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384.811,54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2A10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1.154.434,62</w:t>
            </w:r>
          </w:p>
        </w:tc>
      </w:tr>
      <w:tr w:rsidR="00854F77" w:rsidRPr="00854F77" w14:paraId="41A2D8CD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BEBBA3" w14:textId="74A38FDB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312DA9" w14:textId="41D2B26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B1973E" w14:textId="4B12FE59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04001C" w14:textId="32B4698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5232A" w14:textId="4E407D8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854F77" w:rsidRPr="00854F77" w14:paraId="04FACFE5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F640272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BE9E50" w14:textId="1B1BE9E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DCC472A" w14:textId="18E8F832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D309E0" w14:textId="3C864F4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B2E944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124.421,42</w:t>
            </w:r>
          </w:p>
        </w:tc>
      </w:tr>
      <w:tr w:rsidR="00854F77" w:rsidRPr="00854F77" w14:paraId="5D330D2D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6454E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D954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3C93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EEE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98B54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124.421,42</w:t>
            </w:r>
          </w:p>
        </w:tc>
      </w:tr>
      <w:tr w:rsidR="00854F77" w:rsidRPr="00854F77" w14:paraId="3D5CE963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8D5443" w14:textId="079B808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E64ACE" w14:textId="739F7870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D0B115" w14:textId="47DC4B03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62A01" w14:textId="69368256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624C1" w14:textId="6B330BAF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854F77" w:rsidRPr="00854F77" w14:paraId="517130E5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725CAC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5A06EE" w14:textId="20542EBD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EC8A723" w14:textId="5891CD5E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C0B8EB" w14:textId="6C807EA4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682C29F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139.178,16</w:t>
            </w:r>
          </w:p>
        </w:tc>
      </w:tr>
      <w:tr w:rsidR="00854F77" w:rsidRPr="00854F77" w14:paraId="4BBE55CA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D979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1987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92730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21.658,02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1196D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9654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108.239,49</w:t>
            </w:r>
          </w:p>
        </w:tc>
      </w:tr>
      <w:tr w:rsidR="00854F77" w:rsidRPr="00854F77" w14:paraId="54FAD6F0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E04CA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AB47D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09F5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216,58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9E115" w14:textId="77777777" w:rsidR="00854F77" w:rsidRPr="00854F77" w:rsidRDefault="00854F77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54F77"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CBDD1" w14:textId="77777777" w:rsidR="00854F77" w:rsidRPr="00854F77" w:rsidRDefault="00854F77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sz w:val="20"/>
                <w:szCs w:val="20"/>
              </w:rPr>
              <w:t>30.938,68</w:t>
            </w:r>
          </w:p>
        </w:tc>
      </w:tr>
      <w:tr w:rsidR="00854F77" w:rsidRPr="00854F77" w14:paraId="705ED3DD" w14:textId="77777777" w:rsidTr="007739D6">
        <w:trPr>
          <w:trHeight w:val="288"/>
        </w:trPr>
        <w:tc>
          <w:tcPr>
            <w:tcW w:w="3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6149120" w14:textId="176A4EFF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E104D98" w14:textId="64655B03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27D994F" w14:textId="1F615BC8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76F446B" w14:textId="750ACB63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2A072BE" w14:textId="697756EA" w:rsidR="00854F77" w:rsidRPr="00854F77" w:rsidRDefault="00854F77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854F77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76.212.182</w:t>
            </w:r>
          </w:p>
        </w:tc>
      </w:tr>
    </w:tbl>
    <w:p w14:paraId="31F3514C" w14:textId="77777777" w:rsidR="00854F77" w:rsidRPr="000118EF" w:rsidRDefault="00854F77" w:rsidP="00854F77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Produto Anteprojeto de Engenharia e Arquitetura.</w:t>
      </w:r>
    </w:p>
    <w:p w14:paraId="0676ACE9" w14:textId="7368C3CE" w:rsidR="00EA47F1" w:rsidRDefault="00F60812" w:rsidP="00EA47F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para a implantação do Prédio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H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>
        <w:rPr>
          <w:rFonts w:asciiTheme="majorHAnsi" w:hAnsiTheme="majorHAnsi" w:cstheme="majorHAnsi"/>
          <w:color w:val="000000" w:themeColor="text1"/>
          <w:lang w:val="pt-BR"/>
        </w:rPr>
        <w:t>7</w:t>
      </w:r>
      <w:r w:rsidR="00854F77">
        <w:rPr>
          <w:rFonts w:asciiTheme="majorHAnsi" w:hAnsiTheme="majorHAnsi" w:cstheme="majorHAnsi"/>
          <w:color w:val="000000" w:themeColor="text1"/>
          <w:lang w:val="pt-BR"/>
        </w:rPr>
        <w:t>6,2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</w:t>
      </w:r>
      <w:r w:rsidR="00EA47F1">
        <w:rPr>
          <w:rFonts w:asciiTheme="majorHAnsi" w:hAnsiTheme="majorHAnsi" w:cstheme="majorHAnsi"/>
          <w:color w:val="000000" w:themeColor="text1"/>
          <w:lang w:val="pt-BR"/>
        </w:rPr>
        <w:t>Os</w:t>
      </w:r>
      <w:r w:rsidR="00EA47F1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EA47F1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EA47F1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2C71B06A" w14:textId="6FDA692B" w:rsidR="00F60812" w:rsidRPr="000118EF" w:rsidRDefault="00F60812" w:rsidP="000118EF">
      <w:pPr>
        <w:pStyle w:val="Corpodetexto"/>
        <w:rPr>
          <w:rFonts w:asciiTheme="majorHAnsi" w:eastAsiaTheme="majorEastAsia" w:hAnsiTheme="majorHAnsi" w:cstheme="majorHAnsi"/>
          <w:color w:val="000000" w:themeColor="text1"/>
          <w:lang w:val="pt-BR"/>
        </w:rPr>
      </w:pPr>
    </w:p>
    <w:p w14:paraId="43B82074" w14:textId="77777777" w:rsidR="00F60812" w:rsidRPr="000549D6" w:rsidRDefault="00F60812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6FCCAEB1" w14:textId="6E68C0C4" w:rsidR="009A1A5F" w:rsidRPr="000549D6" w:rsidRDefault="009A1A5F" w:rsidP="007739D6">
      <w:pPr>
        <w:pStyle w:val="Ttulo3"/>
        <w:ind w:left="851"/>
        <w:rPr>
          <w:rFonts w:cstheme="majorHAnsi"/>
        </w:rPr>
      </w:pPr>
      <w:bookmarkStart w:id="117" w:name="_Toc223961934"/>
      <w:r w:rsidRPr="000549D6">
        <w:rPr>
          <w:rFonts w:cstheme="majorHAnsi"/>
        </w:rPr>
        <w:t xml:space="preserve">Prédio </w:t>
      </w:r>
      <w:r w:rsidR="00327C42" w:rsidRPr="000549D6">
        <w:rPr>
          <w:rFonts w:cstheme="majorHAnsi"/>
        </w:rPr>
        <w:t>N - DAER</w:t>
      </w:r>
      <w:bookmarkEnd w:id="117"/>
    </w:p>
    <w:p w14:paraId="5350CF38" w14:textId="5833F9A5" w:rsidR="008E222F" w:rsidRPr="008E222F" w:rsidRDefault="009A1A5F" w:rsidP="008E222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 w:rsidR="008E222F"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="008E222F" w:rsidRPr="008E222F">
        <w:rPr>
          <w:rFonts w:asciiTheme="majorHAnsi" w:hAnsiTheme="majorHAnsi" w:cstheme="majorHAnsi"/>
          <w:color w:val="000000" w:themeColor="text1"/>
          <w:lang w:val="pt-BR"/>
        </w:rPr>
        <w:t xml:space="preserve"> N </w:t>
      </w:r>
      <w:r w:rsidR="008E222F">
        <w:rPr>
          <w:rFonts w:asciiTheme="majorHAnsi" w:hAnsiTheme="majorHAnsi" w:cstheme="majorHAnsi"/>
          <w:color w:val="000000" w:themeColor="text1"/>
          <w:lang w:val="pt-BR"/>
        </w:rPr>
        <w:t xml:space="preserve">- </w:t>
      </w:r>
      <w:r w:rsidR="008E222F" w:rsidRPr="008E222F">
        <w:rPr>
          <w:rFonts w:asciiTheme="majorHAnsi" w:hAnsiTheme="majorHAnsi" w:cstheme="majorHAnsi"/>
          <w:color w:val="000000" w:themeColor="text1"/>
          <w:lang w:val="pt-BR"/>
        </w:rPr>
        <w:t xml:space="preserve">DAER integra o conjunto de edificações existentes do complexo e será objeto de intervenções de </w:t>
      </w:r>
      <w:r w:rsidR="008E222F"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retrofit</w:t>
      </w:r>
      <w:r w:rsidR="008E222F" w:rsidRPr="008E222F">
        <w:rPr>
          <w:rFonts w:asciiTheme="majorHAnsi" w:hAnsiTheme="majorHAnsi" w:cstheme="majorHAnsi"/>
          <w:color w:val="000000" w:themeColor="text1"/>
          <w:lang w:val="pt-BR"/>
        </w:rPr>
        <w:t>, conforme as diretrizes estabelecidas no Produto Anteprojeto de Engenharia e Arquitetura</w:t>
      </w:r>
      <w:r w:rsidR="00417247">
        <w:rPr>
          <w:rFonts w:asciiTheme="majorHAnsi" w:hAnsiTheme="majorHAnsi" w:cstheme="majorHAnsi"/>
          <w:color w:val="000000" w:themeColor="text1"/>
          <w:lang w:val="pt-BR"/>
        </w:rPr>
        <w:t>, integrando</w:t>
      </w:r>
      <w:r w:rsidR="00417247" w:rsidRPr="00ED5B88">
        <w:rPr>
          <w:rFonts w:asciiTheme="majorHAnsi" w:hAnsiTheme="majorHAnsi" w:cstheme="majorHAnsi"/>
          <w:color w:val="000000" w:themeColor="text1"/>
          <w:lang w:val="pt-BR"/>
        </w:rPr>
        <w:t xml:space="preserve"> o escopo obrigatório da concessão</w:t>
      </w:r>
      <w:r w:rsidR="00417247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4973613D" w14:textId="0436C14D" w:rsidR="00025F8A" w:rsidRPr="000118EF" w:rsidRDefault="00025F8A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18" w:name="_Toc223961765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9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N</w:t>
      </w:r>
      <w:bookmarkEnd w:id="118"/>
    </w:p>
    <w:p w14:paraId="5E0B02A5" w14:textId="7A621508" w:rsidR="00025F8A" w:rsidRDefault="00025F8A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13BB68F9" wp14:editId="55ED8185">
            <wp:extent cx="5400040" cy="3942715"/>
            <wp:effectExtent l="0" t="0" r="0" b="635"/>
            <wp:docPr id="2289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32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1D3F2A02" w14:textId="39584392" w:rsidR="008E222F" w:rsidRPr="008E222F" w:rsidRDefault="008E222F" w:rsidP="008E222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E222F">
        <w:rPr>
          <w:rFonts w:asciiTheme="majorHAnsi" w:hAnsiTheme="majorHAnsi" w:cstheme="majorHAnsi"/>
          <w:color w:val="000000" w:themeColor="text1"/>
          <w:lang w:val="pt-BR"/>
        </w:rPr>
        <w:t>As intervenções têm por objetivo requalificar a edificação sob os aspectos construtivos, funcionais e de desempenho, promovendo sua atualização às normas técnicas vigentes e às exigências operacionais do complexo administrativo.</w:t>
      </w:r>
    </w:p>
    <w:p w14:paraId="1B3B49FF" w14:textId="70F459BC" w:rsidR="008E222F" w:rsidRPr="008E222F" w:rsidRDefault="008E222F" w:rsidP="008E222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E222F">
        <w:rPr>
          <w:rFonts w:asciiTheme="majorHAnsi" w:hAnsiTheme="majorHAnsi" w:cstheme="majorHAnsi"/>
          <w:color w:val="000000" w:themeColor="text1"/>
          <w:lang w:val="pt-BR"/>
        </w:rPr>
        <w:t xml:space="preserve">De forma geral, os investimentos associados ao </w:t>
      </w:r>
      <w:r w:rsidR="00047B5A"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Pr="008E222F">
        <w:rPr>
          <w:rFonts w:asciiTheme="majorHAnsi" w:hAnsiTheme="majorHAnsi" w:cstheme="majorHAnsi"/>
          <w:color w:val="000000" w:themeColor="text1"/>
          <w:lang w:val="pt-BR"/>
        </w:rPr>
        <w:t xml:space="preserve"> N compreendem:</w:t>
      </w:r>
    </w:p>
    <w:p w14:paraId="2CA2F055" w14:textId="77777777" w:rsidR="008E222F" w:rsidRPr="008E222F" w:rsidRDefault="008E222F" w:rsidP="000118EF">
      <w:pPr>
        <w:pStyle w:val="Corpodetexto"/>
        <w:numPr>
          <w:ilvl w:val="0"/>
          <w:numId w:val="11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222F">
        <w:rPr>
          <w:rFonts w:asciiTheme="majorHAnsi" w:hAnsiTheme="majorHAnsi" w:cstheme="majorHAnsi"/>
          <w:color w:val="000000" w:themeColor="text1"/>
          <w:lang w:val="pt-BR"/>
        </w:rPr>
        <w:t>requalificação de ambientes internos, com reorganização e adequação de layouts;</w:t>
      </w:r>
    </w:p>
    <w:p w14:paraId="252FC587" w14:textId="77777777" w:rsidR="008E222F" w:rsidRPr="008E222F" w:rsidRDefault="008E222F" w:rsidP="000118EF">
      <w:pPr>
        <w:pStyle w:val="Corpodetexto"/>
        <w:numPr>
          <w:ilvl w:val="0"/>
          <w:numId w:val="11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222F">
        <w:rPr>
          <w:rFonts w:asciiTheme="majorHAnsi" w:hAnsiTheme="majorHAnsi" w:cstheme="majorHAnsi"/>
          <w:color w:val="000000" w:themeColor="text1"/>
          <w:lang w:val="pt-BR"/>
        </w:rPr>
        <w:t>modernização e atualização de sistemas prediais;</w:t>
      </w:r>
    </w:p>
    <w:p w14:paraId="4FD8E664" w14:textId="77777777" w:rsidR="008E222F" w:rsidRPr="008E222F" w:rsidRDefault="008E222F" w:rsidP="000118EF">
      <w:pPr>
        <w:pStyle w:val="Corpodetexto"/>
        <w:numPr>
          <w:ilvl w:val="0"/>
          <w:numId w:val="11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222F">
        <w:rPr>
          <w:rFonts w:asciiTheme="majorHAnsi" w:hAnsiTheme="majorHAnsi" w:cstheme="majorHAnsi"/>
          <w:color w:val="000000" w:themeColor="text1"/>
          <w:lang w:val="pt-BR"/>
        </w:rPr>
        <w:t>adequações voltadas à acessibilidade, segurança e desempenho das instalações;</w:t>
      </w:r>
    </w:p>
    <w:p w14:paraId="4D8622F2" w14:textId="026D9E8A" w:rsidR="009A1A5F" w:rsidRDefault="008E222F" w:rsidP="0017275A">
      <w:pPr>
        <w:pStyle w:val="Corpodetexto"/>
        <w:numPr>
          <w:ilvl w:val="0"/>
          <w:numId w:val="11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222F">
        <w:rPr>
          <w:rFonts w:asciiTheme="majorHAnsi" w:hAnsiTheme="majorHAnsi" w:cstheme="majorHAnsi"/>
          <w:color w:val="000000" w:themeColor="text1"/>
          <w:lang w:val="pt-BR"/>
        </w:rPr>
        <w:t>melhorias funcionais compatíveis com o uso administrativo da edificação.</w:t>
      </w:r>
    </w:p>
    <w:p w14:paraId="2E43351B" w14:textId="6AD1A3C3" w:rsidR="0017275A" w:rsidRPr="00F00DC8" w:rsidRDefault="0017275A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417247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>data-base do projeto.</w:t>
      </w:r>
    </w:p>
    <w:p w14:paraId="2E62587E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2C48FD77" w14:textId="6582F9D1" w:rsidR="004A78FC" w:rsidRDefault="00E459BC" w:rsidP="007739D6">
      <w:pPr>
        <w:pStyle w:val="2Nvel"/>
        <w:jc w:val="center"/>
        <w:rPr>
          <w:color w:val="000000" w:themeColor="text1"/>
        </w:rPr>
      </w:pPr>
      <w:bookmarkStart w:id="119" w:name="_Toc223961864"/>
      <w:r w:rsidRPr="000118EF">
        <w:rPr>
          <w:color w:val="000000" w:themeColor="text1"/>
          <w:sz w:val="20"/>
          <w:szCs w:val="20"/>
        </w:rPr>
        <w:t xml:space="preserve">Tabela </w:t>
      </w:r>
      <w:r w:rsidRPr="000118EF">
        <w:rPr>
          <w:b w:val="0"/>
          <w:color w:val="000000" w:themeColor="text1"/>
          <w:sz w:val="20"/>
          <w:szCs w:val="20"/>
        </w:rPr>
        <w:fldChar w:fldCharType="begin"/>
      </w:r>
      <w:r w:rsidRPr="000118EF">
        <w:rPr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19</w:t>
      </w:r>
      <w:r w:rsidRPr="000118EF">
        <w:rPr>
          <w:b w:val="0"/>
          <w:color w:val="000000" w:themeColor="text1"/>
          <w:sz w:val="20"/>
          <w:szCs w:val="20"/>
        </w:rPr>
        <w:fldChar w:fldCharType="end"/>
      </w:r>
      <w:r w:rsidRPr="000118EF">
        <w:rPr>
          <w:color w:val="000000" w:themeColor="text1"/>
          <w:sz w:val="20"/>
          <w:szCs w:val="20"/>
        </w:rPr>
        <w:t xml:space="preserve"> - CAPEX Implantação - Prédio N - DAER (R$)</w:t>
      </w:r>
      <w:bookmarkEnd w:id="119"/>
    </w:p>
    <w:tbl>
      <w:tblPr>
        <w:tblW w:w="87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9"/>
        <w:gridCol w:w="860"/>
        <w:gridCol w:w="1255"/>
        <w:gridCol w:w="1049"/>
        <w:gridCol w:w="1580"/>
      </w:tblGrid>
      <w:tr w:rsidR="00474E9C" w:rsidRPr="00474E9C" w14:paraId="5C50EA9D" w14:textId="77777777" w:rsidTr="007739D6">
        <w:trPr>
          <w:trHeight w:val="288"/>
        </w:trPr>
        <w:tc>
          <w:tcPr>
            <w:tcW w:w="4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9E3D91C" w14:textId="77777777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50CEDE7" w14:textId="77777777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C0F6B85" w14:textId="77777777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69C946C" w14:textId="77777777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FF6DB89" w14:textId="77777777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474E9C" w:rsidRPr="00474E9C" w14:paraId="4DCC1B1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456CB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678C1B" w14:textId="12A0E50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876BE6C" w14:textId="417E44A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E743489" w14:textId="241DC7F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B105CF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1.377.469,37</w:t>
            </w:r>
          </w:p>
        </w:tc>
      </w:tr>
      <w:tr w:rsidR="00474E9C" w:rsidRPr="00474E9C" w14:paraId="47F08784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A374E1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6BCA0CD" w14:textId="258C1E4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71B263" w14:textId="0B72465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DD5589A" w14:textId="3A01221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B5079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962.765,54</w:t>
            </w:r>
          </w:p>
        </w:tc>
      </w:tr>
      <w:tr w:rsidR="00474E9C" w:rsidRPr="00474E9C" w14:paraId="7EF615E8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BA93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6BFA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3CA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DE99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67F8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</w:tr>
      <w:tr w:rsidR="00474E9C" w:rsidRPr="00474E9C" w14:paraId="6C184791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35F4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A827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B724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11.354,00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D163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10,57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9394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119.996,16</w:t>
            </w:r>
          </w:p>
        </w:tc>
      </w:tr>
      <w:tr w:rsidR="00474E9C" w:rsidRPr="00474E9C" w14:paraId="0588D3E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E648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Tapume Com Telha Metálica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3B41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1760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8EA6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102,16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5CD7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16.549,79</w:t>
            </w:r>
          </w:p>
        </w:tc>
      </w:tr>
      <w:tr w:rsidR="00474E9C" w:rsidRPr="00474E9C" w14:paraId="777D549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43A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Demolição De Alvenaria De Bloco Furado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1C44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4750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1.119,69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143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79,48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461E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88.989,10</w:t>
            </w:r>
          </w:p>
        </w:tc>
      </w:tr>
      <w:tr w:rsidR="00474E9C" w:rsidRPr="00474E9C" w14:paraId="352E300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2944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Demolição De Revestimento Cerâmico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FFC0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573C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560,69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6CF0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31,82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18C3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17.840,06</w:t>
            </w:r>
          </w:p>
        </w:tc>
      </w:tr>
      <w:tr w:rsidR="00474E9C" w:rsidRPr="00474E9C" w14:paraId="19E1468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4EF48" w14:textId="5885A5D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Carga, Manobra E Descarga De Entulho Em Caminhão Basculante 6 M³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713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0904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251,93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B648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12,85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BA6F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3.237,14</w:t>
            </w:r>
          </w:p>
        </w:tc>
      </w:tr>
      <w:tr w:rsidR="00474E9C" w:rsidRPr="00474E9C" w14:paraId="398B715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C232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Remoção De Janelas, De Forma Manual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D752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3EE8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3.554,82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25B9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34,31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1036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121.968,15</w:t>
            </w:r>
          </w:p>
        </w:tc>
      </w:tr>
      <w:tr w:rsidR="00474E9C" w:rsidRPr="00474E9C" w14:paraId="399021D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6D21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Remoção De Cabos Elétricos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5C55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1964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111.533,44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96D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E159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111.203,30</w:t>
            </w:r>
          </w:p>
        </w:tc>
      </w:tr>
      <w:tr w:rsidR="00474E9C" w:rsidRPr="00474E9C" w14:paraId="1165B914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028D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Remoção De Louças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B051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UNID.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E0B8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476,00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312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17,59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FCA6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8.370,60</w:t>
            </w:r>
          </w:p>
        </w:tc>
      </w:tr>
      <w:tr w:rsidR="00474E9C" w:rsidRPr="00474E9C" w14:paraId="09FA4DE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9E2F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Remoção De Luminárias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43DF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A4E0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5.720,00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1255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2,54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21B3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14.542,83</w:t>
            </w:r>
          </w:p>
        </w:tc>
      </w:tr>
      <w:tr w:rsidR="00474E9C" w:rsidRPr="00474E9C" w14:paraId="0C54BD5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B001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Remoção Equipamentos Existentes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E56A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F33A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16.910,87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CCE6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16,64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8201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281.366,21</w:t>
            </w:r>
          </w:p>
        </w:tc>
      </w:tr>
      <w:tr w:rsidR="00474E9C" w:rsidRPr="00474E9C" w14:paraId="6B69121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FC2E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Desmontagem Layouts Existentes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45EF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C4E8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1.400,00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C487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84,86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4A70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118.801,30</w:t>
            </w:r>
          </w:p>
        </w:tc>
      </w:tr>
      <w:tr w:rsidR="00474E9C" w:rsidRPr="00474E9C" w14:paraId="0B5B7E74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8E8902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CEF8CEC" w14:textId="1A373E7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FE28A1" w14:textId="5464E2A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D697BBB" w14:textId="3D58F99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BCAD9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474E9C" w:rsidRPr="00474E9C" w14:paraId="4EA19D0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ED56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D78C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04D0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6F4D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C591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474E9C" w:rsidRPr="00474E9C" w14:paraId="4A394DDA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28DDB" w14:textId="196AE6A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8E2C0" w14:textId="35203AC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FB192" w14:textId="307B225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155D" w14:textId="7EE1DCE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C7D21" w14:textId="39E3FCE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25F2677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36C8F9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CC92AE" w14:textId="7A692CD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123F15B" w14:textId="2FEAEE0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AEF0939" w14:textId="62BB6BE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F41AF6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739.780,44</w:t>
            </w:r>
          </w:p>
        </w:tc>
      </w:tr>
      <w:tr w:rsidR="00474E9C" w:rsidRPr="00474E9C" w14:paraId="1CB263C9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F774B4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E8F5B26" w14:textId="4B28189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A8ACC6" w14:textId="5C44739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DF91E64" w14:textId="4912F85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0FC2D5" w14:textId="77CDF9F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474E9C" w:rsidRPr="00474E9C" w14:paraId="10F6666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AD9E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6627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D1AA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4169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27E5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739.780,44</w:t>
            </w:r>
          </w:p>
        </w:tc>
      </w:tr>
      <w:tr w:rsidR="00474E9C" w:rsidRPr="00474E9C" w14:paraId="582439E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C3C5ED" w14:textId="33FA98A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8CF1A3" w14:textId="2FBFDDB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1EBA35" w14:textId="6EA9B08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A3B60" w14:textId="7EE5752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4AD96" w14:textId="43CCDBE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5A318DA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CED1D4" w14:textId="251CC1F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54633F" w14:textId="5B4A48D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702853" w14:textId="4BDA5D9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AC7E596" w14:textId="1344534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BF7D2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1.124.226,11</w:t>
            </w:r>
          </w:p>
        </w:tc>
      </w:tr>
      <w:tr w:rsidR="00474E9C" w:rsidRPr="00474E9C" w14:paraId="630ABA68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A13E79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8A8F808" w14:textId="3F3A945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54012C2" w14:textId="4559C27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61CA419" w14:textId="1F87436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D0243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55.208,27</w:t>
            </w:r>
          </w:p>
        </w:tc>
      </w:tr>
      <w:tr w:rsidR="00474E9C" w:rsidRPr="00474E9C" w14:paraId="26C655C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E12D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Parede Com Sistema Em Chapas De Gesso Para Drywall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624B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A589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373,07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48A57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147,99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C196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55.208,27</w:t>
            </w:r>
          </w:p>
        </w:tc>
      </w:tr>
      <w:tr w:rsidR="00474E9C" w:rsidRPr="00474E9C" w14:paraId="32960F3D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D4E42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F4226A6" w14:textId="233181E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7D1B720" w14:textId="3D51AA0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6B142D" w14:textId="00F494F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F1DC1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1.069.017,84</w:t>
            </w:r>
          </w:p>
        </w:tc>
      </w:tr>
      <w:tr w:rsidR="00474E9C" w:rsidRPr="00474E9C" w14:paraId="3EAA606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374A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Parede Com Placas De Gesso Acartonado (Drywall)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FB85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F8A8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78,38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CA8A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118,66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3C8C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9.299,99</w:t>
            </w:r>
          </w:p>
        </w:tc>
      </w:tr>
      <w:tr w:rsidR="00474E9C" w:rsidRPr="00474E9C" w14:paraId="55C5F8E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41D8D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278BA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24D18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944,60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6A4F8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1.121,87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AD2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1.059.717,84</w:t>
            </w:r>
          </w:p>
        </w:tc>
      </w:tr>
      <w:tr w:rsidR="00474E9C" w:rsidRPr="00474E9C" w14:paraId="25228E4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EA5996" w14:textId="42040AC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7B94A8" w14:textId="301DFA24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02973F" w14:textId="0911FC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7117CB" w14:textId="120F1C5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A7A4D" w14:textId="68BF683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5A3657E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9B80285" w14:textId="120EA0D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34576EA" w14:textId="563CFFD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EFDD99" w14:textId="7D2ED91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F153AAE" w14:textId="094BB50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C79080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16.965.746,65</w:t>
            </w:r>
          </w:p>
        </w:tc>
      </w:tr>
      <w:tr w:rsidR="00474E9C" w:rsidRPr="00474E9C" w14:paraId="4170EAF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1D609F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48F730" w14:textId="386CADA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3FB796" w14:textId="3C4FA16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72FCD1" w14:textId="55F011A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259933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182.677,97</w:t>
            </w:r>
          </w:p>
        </w:tc>
      </w:tr>
      <w:tr w:rsidR="00474E9C" w:rsidRPr="00474E9C" w14:paraId="5E02604A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3AF2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2267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B1DF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8778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1.670,05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F1D4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6.680,22</w:t>
            </w:r>
          </w:p>
        </w:tc>
      </w:tr>
      <w:tr w:rsidR="00474E9C" w:rsidRPr="00474E9C" w14:paraId="01BCD71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4E5A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A16C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96A9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C3FC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7DCC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175.997,75</w:t>
            </w:r>
          </w:p>
        </w:tc>
      </w:tr>
      <w:tr w:rsidR="00474E9C" w:rsidRPr="00474E9C" w14:paraId="40B966F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4956F3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D97318" w14:textId="75E1618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8213AD5" w14:textId="62680EB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DDAD26C" w14:textId="4D08D6F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C7594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16.028.442,46</w:t>
            </w:r>
          </w:p>
        </w:tc>
      </w:tr>
      <w:tr w:rsidR="00474E9C" w:rsidRPr="00474E9C" w14:paraId="6C11AED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0E28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677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0A42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4.146,23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581C4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3.829,72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03F1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15.878.913,91</w:t>
            </w:r>
          </w:p>
        </w:tc>
      </w:tr>
      <w:tr w:rsidR="00474E9C" w:rsidRPr="00474E9C" w14:paraId="5F804A56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E8676" w14:textId="672AEDA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Guarda-Corpo Panorâmico Com Perfis De Alumínio E Vidro Laminado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95AF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3D0E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60,94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234F0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1.233,44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C12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75.165,72</w:t>
            </w:r>
          </w:p>
        </w:tc>
      </w:tr>
      <w:tr w:rsidR="00474E9C" w:rsidRPr="00474E9C" w14:paraId="5AF83D8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0BC8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Caixilho Aluminio Veneziana Fixa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677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7846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67,20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EDEB3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1.106,59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241E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74.362,83</w:t>
            </w:r>
          </w:p>
        </w:tc>
      </w:tr>
      <w:tr w:rsidR="00474E9C" w:rsidRPr="00474E9C" w14:paraId="487C3E01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5E07E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617C1D" w14:textId="74EC4DE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0E3268C" w14:textId="2874704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4AB210" w14:textId="16042ED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9DC43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754.626,22</w:t>
            </w:r>
          </w:p>
        </w:tc>
      </w:tr>
      <w:tr w:rsidR="00474E9C" w:rsidRPr="00474E9C" w14:paraId="7AE1238D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7AA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59E7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D9C8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108,00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B3B65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1.825,56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3C5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197.159,97</w:t>
            </w:r>
          </w:p>
        </w:tc>
      </w:tr>
      <w:tr w:rsidR="00474E9C" w:rsidRPr="00474E9C" w14:paraId="6EF2213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DCB8A" w14:textId="39856F74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Guarda-Corpo De Aço Galvanizado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6359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2AE2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621,60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F24BF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749,85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1778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466.106,05</w:t>
            </w:r>
          </w:p>
        </w:tc>
      </w:tr>
      <w:tr w:rsidR="00474E9C" w:rsidRPr="00474E9C" w14:paraId="6D277CB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24D1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5730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9D7E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621,60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CEABA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138,75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966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86.247,36</w:t>
            </w:r>
          </w:p>
        </w:tc>
      </w:tr>
      <w:tr w:rsidR="00474E9C" w:rsidRPr="00474E9C" w14:paraId="68DF1B5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7E154" w14:textId="4F11995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C288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CD60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ADF53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769,48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6296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4.616,91</w:t>
            </w:r>
          </w:p>
        </w:tc>
      </w:tr>
      <w:tr w:rsidR="00474E9C" w:rsidRPr="00474E9C" w14:paraId="7F7748A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A0C50" w14:textId="7133B30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73C1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A29A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EFCC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247,96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53B0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495,93</w:t>
            </w:r>
          </w:p>
        </w:tc>
      </w:tr>
      <w:tr w:rsidR="00474E9C" w:rsidRPr="00474E9C" w14:paraId="5A7D0BB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2BDE5B" w14:textId="676733D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FE03E1" w14:textId="7D3D5A8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E798C5" w14:textId="35C7FF6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DC82B9" w14:textId="549E228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FE625" w14:textId="519E9404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3F32A96D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36F8B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9F170A1" w14:textId="4BA13F8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7AC800" w14:textId="040F3BB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757770E" w14:textId="5771D5B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17EF96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11.974,72</w:t>
            </w:r>
          </w:p>
        </w:tc>
      </w:tr>
      <w:tr w:rsidR="00474E9C" w:rsidRPr="00474E9C" w14:paraId="5A1E91C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A9F9B" w14:textId="45215E5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9AB1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56A8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4500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73,92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DE81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11.974,72</w:t>
            </w:r>
          </w:p>
        </w:tc>
      </w:tr>
      <w:tr w:rsidR="00474E9C" w:rsidRPr="00474E9C" w14:paraId="51652BC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CA5E32" w14:textId="2C2E2A8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8C9023" w14:textId="0221F92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825EBD" w14:textId="6C5FEF8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795234" w14:textId="3776291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34AB0" w14:textId="4B13A76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736652A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14E975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F11AB98" w14:textId="4C0B10C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3F0B3C5" w14:textId="5F8ECE9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2D6654" w14:textId="0498A18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CBB959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49.522,99</w:t>
            </w:r>
          </w:p>
        </w:tc>
      </w:tr>
      <w:tr w:rsidR="00474E9C" w:rsidRPr="00474E9C" w14:paraId="4D6BDD67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D2B6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7EA4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4C04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215,75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0322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04F3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14.810,08</w:t>
            </w:r>
          </w:p>
        </w:tc>
      </w:tr>
      <w:tr w:rsidR="00474E9C" w:rsidRPr="00474E9C" w14:paraId="43589D0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98BE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86AA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FF3F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229,60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005A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151,19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5C23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34.712,91</w:t>
            </w:r>
          </w:p>
        </w:tc>
      </w:tr>
      <w:tr w:rsidR="00474E9C" w:rsidRPr="00474E9C" w14:paraId="6118C334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8E2391" w14:textId="6E7A22C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F7375D" w14:textId="5E95A2A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139B6A" w14:textId="2D8DE9D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3E06ED" w14:textId="38518D2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8EA3" w14:textId="2BA161D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7C2B0966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E058061" w14:textId="6933704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1ABE97" w14:textId="7567920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10E66EC" w14:textId="215A443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8F2AD2" w14:textId="1EF840B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F6AB83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6.480.606,11</w:t>
            </w:r>
          </w:p>
        </w:tc>
      </w:tr>
      <w:tr w:rsidR="00474E9C" w:rsidRPr="00474E9C" w14:paraId="197FB814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A1476F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E2453DF" w14:textId="34D73F3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2B254B2" w14:textId="40A0E43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E6823D4" w14:textId="775F0304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335CE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196.364,49</w:t>
            </w:r>
          </w:p>
        </w:tc>
      </w:tr>
      <w:tr w:rsidR="00474E9C" w:rsidRPr="00474E9C" w14:paraId="31E64C2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868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773F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982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2.509,49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5D5F4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DE92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15.637,89</w:t>
            </w:r>
          </w:p>
        </w:tc>
      </w:tr>
      <w:tr w:rsidR="00474E9C" w:rsidRPr="00474E9C" w14:paraId="474C510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3EC26" w14:textId="13039AC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Emboço, Em Argamassa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75D4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3113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560,69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928D3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0146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28.454,65</w:t>
            </w:r>
          </w:p>
        </w:tc>
      </w:tr>
      <w:tr w:rsidR="00474E9C" w:rsidRPr="00474E9C" w14:paraId="4B10C749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DFCB8" w14:textId="0C55948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503F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72FB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1.948,80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E76C4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F1DA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102.154,88</w:t>
            </w:r>
          </w:p>
        </w:tc>
      </w:tr>
      <w:tr w:rsidR="00474E9C" w:rsidRPr="00474E9C" w14:paraId="284CE79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A29E3" w14:textId="4A306094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5D8A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5942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560,69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5DF4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89,38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E45E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50.117,07</w:t>
            </w:r>
          </w:p>
        </w:tc>
      </w:tr>
      <w:tr w:rsidR="00474E9C" w:rsidRPr="00474E9C" w14:paraId="1BD246B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95E686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5D8D0C7" w14:textId="3CF5DD9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CE1818" w14:textId="3F41C84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7F143B" w14:textId="59AE673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37E82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4.056.411,31</w:t>
            </w:r>
          </w:p>
        </w:tc>
      </w:tr>
      <w:tr w:rsidR="00474E9C" w:rsidRPr="00474E9C" w14:paraId="4FCD00C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06BF7" w14:textId="12BADE7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Chapisco Aplicado Em Alvenaria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E27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7D5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9.612,00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8920E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7EAF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105.898,21</w:t>
            </w:r>
          </w:p>
        </w:tc>
      </w:tr>
      <w:tr w:rsidR="00474E9C" w:rsidRPr="00474E9C" w14:paraId="49B95C31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4D633" w14:textId="25F505C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A239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33EA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9.612,00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66EF3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B063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855.571,29</w:t>
            </w:r>
          </w:p>
        </w:tc>
      </w:tr>
      <w:tr w:rsidR="00474E9C" w:rsidRPr="00474E9C" w14:paraId="3F1C1828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2AE32" w14:textId="43EC2E0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1B1A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9D07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3.229,39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FAC9D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DEA2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3.094.941,81</w:t>
            </w:r>
          </w:p>
        </w:tc>
      </w:tr>
      <w:tr w:rsidR="00474E9C" w:rsidRPr="00474E9C" w14:paraId="3C52FB2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D78F6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Restauro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FA4FFDD" w14:textId="56AF01A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7F8A9E3" w14:textId="12E07E6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9A32D3" w14:textId="495EEBF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9C757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300.979,41</w:t>
            </w:r>
          </w:p>
        </w:tc>
      </w:tr>
      <w:tr w:rsidR="00474E9C" w:rsidRPr="00474E9C" w14:paraId="5187AFDD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A8F9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Restauro De Paredes E Revestimentos Existentes De Fachada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36E1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276B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2.513,78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291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119,73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5011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300.979,41</w:t>
            </w:r>
          </w:p>
        </w:tc>
      </w:tr>
      <w:tr w:rsidR="00474E9C" w:rsidRPr="00474E9C" w14:paraId="64BBFBE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D72895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E0B1F67" w14:textId="59906BA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BC07B9F" w14:textId="147ED39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536E5D" w14:textId="60880D3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BD92F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1.926.850,90</w:t>
            </w:r>
          </w:p>
        </w:tc>
      </w:tr>
      <w:tr w:rsidR="00474E9C" w:rsidRPr="00474E9C" w14:paraId="72C6EBA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AB1AB" w14:textId="5E70BEA4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EB92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2B4D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14.736,40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0462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118,40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FA91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1.744.767,66</w:t>
            </w:r>
          </w:p>
        </w:tc>
      </w:tr>
      <w:tr w:rsidR="00474E9C" w:rsidRPr="00474E9C" w14:paraId="48A81D58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4AB7F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8039F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3DDF7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1.700,21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B31E1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733B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182.083,24</w:t>
            </w:r>
          </w:p>
        </w:tc>
      </w:tr>
      <w:tr w:rsidR="00474E9C" w:rsidRPr="00474E9C" w14:paraId="1C80AA6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7A8A57" w14:textId="264E7F7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1A0F7D" w14:textId="2C7D6CB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D0E6D5" w14:textId="62C0C34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344A9A" w14:textId="1810855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ECBE4" w14:textId="4CD8087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673069A7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169461" w14:textId="16C9770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4707FB" w14:textId="49E7169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0A119B" w14:textId="41596AC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525707" w14:textId="1E63282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AE17AC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4.198.325,50</w:t>
            </w:r>
          </w:p>
        </w:tc>
      </w:tr>
      <w:tr w:rsidR="00474E9C" w:rsidRPr="00474E9C" w14:paraId="5BC61D06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21697" w14:textId="5D08D07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9806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0290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15.708,61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2555E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1EBF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958.129,73</w:t>
            </w:r>
          </w:p>
        </w:tc>
      </w:tr>
      <w:tr w:rsidR="00474E9C" w:rsidRPr="00474E9C" w14:paraId="0865FB8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45528" w14:textId="36322CB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Revestimento Cerâmico Para Piso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C18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4951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151,05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8519E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160,98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0186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24.316,72</w:t>
            </w:r>
          </w:p>
        </w:tc>
      </w:tr>
      <w:tr w:rsidR="00474E9C" w:rsidRPr="00474E9C" w14:paraId="20BACB94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EE2B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Piso Em Granito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BCE8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E372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821,16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5C807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7829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144.720,65</w:t>
            </w:r>
          </w:p>
        </w:tc>
      </w:tr>
      <w:tr w:rsidR="00474E9C" w:rsidRPr="00474E9C" w14:paraId="67D452C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0C0F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7AA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75E1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14.736,40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B1DA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208,41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E5D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3.071.158,39</w:t>
            </w:r>
          </w:p>
        </w:tc>
      </w:tr>
      <w:tr w:rsidR="00474E9C" w:rsidRPr="00474E9C" w14:paraId="4AFB82D8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794E13" w14:textId="3DEA26E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B5134E" w14:textId="5AE304C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B28076" w14:textId="523BC54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F702A3" w14:textId="5A0BECF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D03E7" w14:textId="168F889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334840A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D76EB6" w14:textId="1B77EB2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CBF1894" w14:textId="628569B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1EC527" w14:textId="3335B24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97E2569" w14:textId="2E051FF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76E087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285.552,86</w:t>
            </w:r>
          </w:p>
        </w:tc>
      </w:tr>
      <w:tr w:rsidR="00474E9C" w:rsidRPr="00474E9C" w14:paraId="3158069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45A8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2829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839D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499,32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EB66D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979F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7.710,33</w:t>
            </w:r>
          </w:p>
        </w:tc>
      </w:tr>
      <w:tr w:rsidR="00474E9C" w:rsidRPr="00474E9C" w14:paraId="33CD141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29CB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3C12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4A08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493,60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EFB7C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101,60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B6D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50.148,96</w:t>
            </w:r>
          </w:p>
        </w:tc>
      </w:tr>
      <w:tr w:rsidR="00474E9C" w:rsidRPr="00474E9C" w14:paraId="58641D9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7D8B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0FC8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5AFE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3.382,00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9DC00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67,33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9D6D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227.693,58</w:t>
            </w:r>
          </w:p>
        </w:tc>
      </w:tr>
      <w:tr w:rsidR="00474E9C" w:rsidRPr="00474E9C" w14:paraId="5F3A970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CF429B" w14:textId="15A910B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3B029D" w14:textId="11F3143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DFED65" w14:textId="355B9D1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A3038C" w14:textId="16A6085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BF31E" w14:textId="7A99F58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6E201FC9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5C17655" w14:textId="7F6CF74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E585F3" w14:textId="1258859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550AAC6" w14:textId="690AB1D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B42C33" w14:textId="5A56B00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51051D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522.599,69</w:t>
            </w:r>
          </w:p>
        </w:tc>
      </w:tr>
      <w:tr w:rsidR="00474E9C" w:rsidRPr="00474E9C" w14:paraId="602FDD5D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056D5" w14:textId="4AAC95C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00A1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0C11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12.406,77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D79C9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5DE5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224.980,14</w:t>
            </w:r>
          </w:p>
        </w:tc>
      </w:tr>
      <w:tr w:rsidR="00474E9C" w:rsidRPr="00474E9C" w14:paraId="6B26C15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C1B3E" w14:textId="59F9B4F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Aplicação Manual De Massa Acrílica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DE6E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0DDE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6.382,61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EA00B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24,50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A2C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156.388,36</w:t>
            </w:r>
          </w:p>
        </w:tc>
      </w:tr>
      <w:tr w:rsidR="00474E9C" w:rsidRPr="00474E9C" w14:paraId="4B80C66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52BB5" w14:textId="5BA0A69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AA2A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DFF9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2.192,99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20190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2F1B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46.599,75</w:t>
            </w:r>
          </w:p>
        </w:tc>
      </w:tr>
      <w:tr w:rsidR="00474E9C" w:rsidRPr="00474E9C" w14:paraId="3391204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79EE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8D79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2BDF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433,20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F3AA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6A47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12.428,43</w:t>
            </w:r>
          </w:p>
        </w:tc>
      </w:tr>
      <w:tr w:rsidR="00474E9C" w:rsidRPr="00474E9C" w14:paraId="6309FCF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F5D70" w14:textId="3D23216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08D3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7718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1.044,40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AC7AB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AC87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69.754,66</w:t>
            </w:r>
          </w:p>
        </w:tc>
      </w:tr>
      <w:tr w:rsidR="00474E9C" w:rsidRPr="00474E9C" w14:paraId="7BBD7744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A40E3" w14:textId="07C4672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7FDF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59FE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367,08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33D5A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5828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12.448,35</w:t>
            </w:r>
          </w:p>
        </w:tc>
      </w:tr>
      <w:tr w:rsidR="00474E9C" w:rsidRPr="00474E9C" w14:paraId="5022C6F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956011" w14:textId="14B4E4C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934976" w14:textId="7AB9A24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76132D" w14:textId="3E942F0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CA80FC" w14:textId="55DDDFD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32301" w14:textId="3BE1E87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491ACCC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136BC6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E6A5BF" w14:textId="64A00C7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713A33" w14:textId="6B0C5A3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D277A4" w14:textId="53EE20B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944A28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2.579.584,88</w:t>
            </w:r>
          </w:p>
        </w:tc>
      </w:tr>
      <w:tr w:rsidR="00474E9C" w:rsidRPr="00474E9C" w14:paraId="1B34A64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2E1A8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7BC5DAD" w14:textId="716AB904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6264E7" w14:textId="2648BDC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9C5CE74" w14:textId="4FA611F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8E1E7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2.308.163,50</w:t>
            </w:r>
          </w:p>
        </w:tc>
      </w:tr>
      <w:tr w:rsidR="00474E9C" w:rsidRPr="00474E9C" w14:paraId="78DDEA27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B0DB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8FF5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9783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693C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53,29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F138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914.366,98</w:t>
            </w:r>
          </w:p>
        </w:tc>
      </w:tr>
      <w:tr w:rsidR="00474E9C" w:rsidRPr="00474E9C" w14:paraId="329556B6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CC39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8679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A45A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EC39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1C95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535.182,19</w:t>
            </w:r>
          </w:p>
        </w:tc>
      </w:tr>
      <w:tr w:rsidR="00474E9C" w:rsidRPr="00474E9C" w14:paraId="74B1F4C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C4AC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D72C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4F3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457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3384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299.611,76</w:t>
            </w:r>
          </w:p>
        </w:tc>
      </w:tr>
      <w:tr w:rsidR="00474E9C" w:rsidRPr="00474E9C" w14:paraId="2467CCE9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81DA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5914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2A72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29D7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0B1F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405.820,52</w:t>
            </w:r>
          </w:p>
        </w:tc>
      </w:tr>
      <w:tr w:rsidR="00474E9C" w:rsidRPr="00474E9C" w14:paraId="33AA6337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CD65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8B82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E82F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32C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DA4D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84.278,77</w:t>
            </w:r>
          </w:p>
        </w:tc>
      </w:tr>
      <w:tr w:rsidR="00474E9C" w:rsidRPr="00474E9C" w14:paraId="13B2E30A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CFFE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259B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7E98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63D5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C7BB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68.903,27</w:t>
            </w:r>
          </w:p>
        </w:tc>
      </w:tr>
      <w:tr w:rsidR="00474E9C" w:rsidRPr="00474E9C" w14:paraId="7B75576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0BCBC0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85C6EF" w14:textId="310B852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2DA4B9" w14:textId="21FEDB0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8154E9B" w14:textId="4925F43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7584D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271.421,38</w:t>
            </w:r>
          </w:p>
        </w:tc>
      </w:tr>
      <w:tr w:rsidR="00474E9C" w:rsidRPr="00474E9C" w14:paraId="54C0ECAA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833C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7869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3A0F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16.910,87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296C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ECD2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64.046,91</w:t>
            </w:r>
          </w:p>
        </w:tc>
      </w:tr>
      <w:tr w:rsidR="00474E9C" w:rsidRPr="00474E9C" w14:paraId="523B5AE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4290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5A66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DF9F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16.910,87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A465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12,26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8CBB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207.374,47</w:t>
            </w:r>
          </w:p>
        </w:tc>
      </w:tr>
      <w:tr w:rsidR="00474E9C" w:rsidRPr="00474E9C" w14:paraId="45494E0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1C528C" w14:textId="5017875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97A8E4" w14:textId="31AF59B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36F91C" w14:textId="2F117DC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FF8F8D" w14:textId="4D13DD6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2C8AC" w14:textId="0E22115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3C0973F6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42DFFF" w14:textId="4BFFE45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980CBC" w14:textId="32E6A34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2D4CA1" w14:textId="5511FEC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0E1AF81" w14:textId="2E68166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D16BAD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1.254.219,45</w:t>
            </w:r>
          </w:p>
        </w:tc>
      </w:tr>
      <w:tr w:rsidR="00474E9C" w:rsidRPr="00474E9C" w14:paraId="26F2783F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B27943" w14:textId="6A30156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6E2D176" w14:textId="51B2F6A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8A78B5" w14:textId="59AD286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456D42" w14:textId="62F3D90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7D249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582.085,55</w:t>
            </w:r>
          </w:p>
        </w:tc>
      </w:tr>
      <w:tr w:rsidR="00474E9C" w:rsidRPr="00474E9C" w14:paraId="537C391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E13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C4DD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29D1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1B52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06B2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574.046,83</w:t>
            </w:r>
          </w:p>
        </w:tc>
      </w:tr>
      <w:tr w:rsidR="00474E9C" w:rsidRPr="00474E9C" w14:paraId="0D8F82E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6495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7AA3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9577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C7FF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6E30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8.038,72</w:t>
            </w:r>
          </w:p>
        </w:tc>
      </w:tr>
      <w:tr w:rsidR="00474E9C" w:rsidRPr="00474E9C" w14:paraId="6E59046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59D4363" w14:textId="3FDA953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2F0FA6" w14:textId="3F9A9853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1780F3F" w14:textId="28D276F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5EDC9B7" w14:textId="2D2B31F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60458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672.133,90</w:t>
            </w:r>
          </w:p>
        </w:tc>
      </w:tr>
      <w:tr w:rsidR="00474E9C" w:rsidRPr="00474E9C" w14:paraId="4660860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B60A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8A49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F033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BC81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9376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503.311,73</w:t>
            </w:r>
          </w:p>
        </w:tc>
      </w:tr>
      <w:tr w:rsidR="00474E9C" w:rsidRPr="00474E9C" w14:paraId="2FD1EFC7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17E5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8053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C679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E1EE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4A67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147.002,80</w:t>
            </w:r>
          </w:p>
        </w:tc>
      </w:tr>
      <w:tr w:rsidR="00474E9C" w:rsidRPr="00474E9C" w14:paraId="2614B3E3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87E0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6EEF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A443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7943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E28E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21.819,37</w:t>
            </w:r>
          </w:p>
        </w:tc>
      </w:tr>
      <w:tr w:rsidR="00474E9C" w:rsidRPr="00474E9C" w14:paraId="28AC11F1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45D041" w14:textId="6D28556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52F75A" w14:textId="3F6027C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E7F1D8" w14:textId="66E1F5E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35B427" w14:textId="05A349C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CF6FD" w14:textId="64522D3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1D4C93D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390FB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41C85B1" w14:textId="3F9E3DC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541C9B8" w14:textId="34B3B84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7E45955" w14:textId="6DB076B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E43E24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415.241,59</w:t>
            </w:r>
          </w:p>
        </w:tc>
      </w:tr>
      <w:tr w:rsidR="00474E9C" w:rsidRPr="00474E9C" w14:paraId="1D892F31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F5A1F" w14:textId="25C75A4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11CA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4C76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238,00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3602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BF9C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159.412,16</w:t>
            </w:r>
          </w:p>
        </w:tc>
      </w:tr>
      <w:tr w:rsidR="00474E9C" w:rsidRPr="00474E9C" w14:paraId="2C4F1DD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4364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2EA0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8FD2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4057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EF8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44.355,07</w:t>
            </w:r>
          </w:p>
        </w:tc>
      </w:tr>
      <w:tr w:rsidR="00474E9C" w:rsidRPr="00474E9C" w14:paraId="13FB09B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83DB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Lavatório Louça Branca Suspenso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5287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E4F0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B55E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195,31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B50E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3.515,54</w:t>
            </w:r>
          </w:p>
        </w:tc>
      </w:tr>
      <w:tr w:rsidR="00474E9C" w:rsidRPr="00474E9C" w14:paraId="6F246664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108A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6A21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57D5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238,00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6276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382F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39.180,46</w:t>
            </w:r>
          </w:p>
        </w:tc>
      </w:tr>
      <w:tr w:rsidR="00474E9C" w:rsidRPr="00474E9C" w14:paraId="08A99238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905B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DDD6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4A08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258,00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F0D2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186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20.106,23</w:t>
            </w:r>
          </w:p>
        </w:tc>
      </w:tr>
      <w:tr w:rsidR="00474E9C" w:rsidRPr="00474E9C" w14:paraId="502F1CE1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B124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A41B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8857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4FAA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829,30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8D8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16.586,01</w:t>
            </w:r>
          </w:p>
        </w:tc>
      </w:tr>
      <w:tr w:rsidR="00474E9C" w:rsidRPr="00474E9C" w14:paraId="0F205E4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3BD5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Torneira Cromada Tubo Móvel, De Mesa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408D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36C6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29EE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285,90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61A6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5.718,02</w:t>
            </w:r>
          </w:p>
        </w:tc>
      </w:tr>
      <w:tr w:rsidR="00474E9C" w:rsidRPr="00474E9C" w14:paraId="7FBD41C9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E8B3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05FC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2D1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608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484,05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57D8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106.491,10</w:t>
            </w:r>
          </w:p>
        </w:tc>
      </w:tr>
      <w:tr w:rsidR="00474E9C" w:rsidRPr="00474E9C" w14:paraId="0303F772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1C07F" w14:textId="6BDED26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2810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BFE6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B4C4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9DC4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19.876,99</w:t>
            </w:r>
          </w:p>
        </w:tc>
      </w:tr>
      <w:tr w:rsidR="00474E9C" w:rsidRPr="00474E9C" w14:paraId="3181A5D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38829E" w14:textId="5E3B4C6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F7B5B3" w14:textId="23EEFD3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027DC0" w14:textId="2275BD44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9F13FB" w14:textId="19EAA4B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E46DF" w14:textId="59BD86C6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474E9C" w:rsidRPr="00474E9C" w14:paraId="5DF604A8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C2FD5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47EF310" w14:textId="56E83DA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53F8695" w14:textId="26924D2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1AA677" w14:textId="55A73D1E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71271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536.041,78</w:t>
            </w:r>
          </w:p>
        </w:tc>
      </w:tr>
      <w:tr w:rsidR="00474E9C" w:rsidRPr="00474E9C" w14:paraId="47A76FB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D96A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9FEB5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D1E6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4152F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D75A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273.045,66</w:t>
            </w:r>
          </w:p>
        </w:tc>
      </w:tr>
      <w:tr w:rsidR="00474E9C" w:rsidRPr="00474E9C" w14:paraId="47A21B7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6B15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DAD2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939B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EFD0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4C47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150.878,61</w:t>
            </w:r>
          </w:p>
        </w:tc>
      </w:tr>
      <w:tr w:rsidR="00474E9C" w:rsidRPr="00474E9C" w14:paraId="0B84095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79D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F97A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A3A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46B3F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3313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112.117,51</w:t>
            </w:r>
          </w:p>
        </w:tc>
      </w:tr>
      <w:tr w:rsidR="00474E9C" w:rsidRPr="00474E9C" w14:paraId="63FF11DC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65FF21" w14:textId="0BE0813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F97040" w14:textId="3EC9E23D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542A3B" w14:textId="61F90E0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E4F13F" w14:textId="2A9C3AE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7F999" w14:textId="468B616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474E9C" w:rsidRPr="00474E9C" w14:paraId="21CB9D58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B5D165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2FDEC7" w14:textId="6C2508A1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0824ED6" w14:textId="63C9029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21739B6" w14:textId="31766A9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00DF062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4.874.045,14</w:t>
            </w:r>
          </w:p>
        </w:tc>
      </w:tr>
      <w:tr w:rsidR="00474E9C" w:rsidRPr="00474E9C" w14:paraId="17B37A70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60063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DB769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61A6C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16.910,87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7AF93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288,22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79CB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4.874.045,14</w:t>
            </w:r>
          </w:p>
        </w:tc>
      </w:tr>
      <w:tr w:rsidR="00474E9C" w:rsidRPr="00474E9C" w14:paraId="62DE07E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6CD475" w14:textId="26E44B7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F6810" w14:textId="1F2F226B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E82CAB" w14:textId="6E4819B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066388" w14:textId="5F0F802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50FDB" w14:textId="70B56AE8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474E9C" w:rsidRPr="00474E9C" w14:paraId="15C5F827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E2A78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441B8C3" w14:textId="7AD32C5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859FF0F" w14:textId="1258A20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F9AC3B5" w14:textId="6D4BD435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F52C7C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37.548.861,76</w:t>
            </w:r>
          </w:p>
        </w:tc>
      </w:tr>
      <w:tr w:rsidR="00474E9C" w:rsidRPr="00474E9C" w14:paraId="4326E6D7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DBD1E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D16A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A7D4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3DAD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F34B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98.575,31</w:t>
            </w:r>
          </w:p>
        </w:tc>
      </w:tr>
      <w:tr w:rsidR="00474E9C" w:rsidRPr="00474E9C" w14:paraId="397A4EDE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2981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Mobiliário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1062B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65D5D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1.400,00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8860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8.485,81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AEB86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11.880.130,42</w:t>
            </w:r>
          </w:p>
        </w:tc>
      </w:tr>
      <w:tr w:rsidR="00474E9C" w:rsidRPr="00474E9C" w14:paraId="6DDC00C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076A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Divisórias Em Alumínio Com Vidro Insulado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50D54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D4AD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6.863,60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D4013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3.725,48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FD930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25.570.156,03</w:t>
            </w:r>
          </w:p>
        </w:tc>
      </w:tr>
      <w:tr w:rsidR="00474E9C" w:rsidRPr="00474E9C" w14:paraId="1DA05C5D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175D6A" w14:textId="1118D8E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67741E" w14:textId="01462C9A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DE56BF" w14:textId="7C29CE22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2D1E6" w14:textId="6AD5E569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B4FC7" w14:textId="2ACEEAA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474E9C" w:rsidRPr="00474E9C" w14:paraId="18722CD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C0411C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32C0A9E" w14:textId="5F0CC5BC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A00FC3" w14:textId="080A9890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68986CE" w14:textId="198B88EF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50553F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110.266,62</w:t>
            </w:r>
          </w:p>
        </w:tc>
      </w:tr>
      <w:tr w:rsidR="00474E9C" w:rsidRPr="00474E9C" w14:paraId="12DABE3B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7B0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0124A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A6AD7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17.158,99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1784B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0CC4F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85.754,85</w:t>
            </w:r>
          </w:p>
        </w:tc>
      </w:tr>
      <w:tr w:rsidR="00474E9C" w:rsidRPr="00474E9C" w14:paraId="373064A1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9481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E061C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D33B8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171,59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5E1A0" w14:textId="77777777" w:rsidR="00474E9C" w:rsidRPr="00474E9C" w:rsidRDefault="00474E9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74E9C"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D9169" w14:textId="77777777" w:rsidR="00474E9C" w:rsidRPr="00474E9C" w:rsidRDefault="00474E9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sz w:val="20"/>
                <w:szCs w:val="20"/>
              </w:rPr>
              <w:t>24.511,77</w:t>
            </w:r>
          </w:p>
        </w:tc>
      </w:tr>
      <w:tr w:rsidR="00474E9C" w:rsidRPr="00474E9C" w14:paraId="42475835" w14:textId="77777777" w:rsidTr="007739D6">
        <w:trPr>
          <w:trHeight w:val="288"/>
        </w:trPr>
        <w:tc>
          <w:tcPr>
            <w:tcW w:w="4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6913526" w14:textId="38F87B23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BB0E9A5" w14:textId="2F98C349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D001590" w14:textId="12888BA2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7481F1D" w14:textId="1B617D9A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4DE614B" w14:textId="03496799" w:rsidR="00474E9C" w:rsidRPr="00474E9C" w:rsidRDefault="00474E9C" w:rsidP="00F6385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474E9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79.074.066</w:t>
            </w:r>
          </w:p>
        </w:tc>
      </w:tr>
    </w:tbl>
    <w:p w14:paraId="0E3AED3E" w14:textId="4F08AED5" w:rsidR="00474E9C" w:rsidRPr="00F6385E" w:rsidRDefault="00474E9C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1AF117C1" w14:textId="3A97B372" w:rsidR="003743BC" w:rsidRDefault="00E459BC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para </w:t>
      </w:r>
      <w:r w:rsidR="000E2AF0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 w:rsidR="000E2AF0">
        <w:rPr>
          <w:rFonts w:asciiTheme="majorHAnsi" w:hAnsiTheme="majorHAnsi" w:cstheme="majorHAnsi"/>
          <w:i/>
          <w:iCs/>
          <w:color w:val="000000" w:themeColor="text1"/>
          <w:lang w:val="pt-BR"/>
        </w:rPr>
        <w:t>retrofit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do Prédio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N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474E9C">
        <w:rPr>
          <w:rFonts w:asciiTheme="majorHAnsi" w:hAnsiTheme="majorHAnsi" w:cstheme="majorHAnsi"/>
          <w:color w:val="000000" w:themeColor="text1"/>
          <w:lang w:val="pt-BR"/>
        </w:rPr>
        <w:t>79,1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73ABB026" w14:textId="2E290AB3" w:rsidR="0017275A" w:rsidRPr="00A7094B" w:rsidRDefault="0017275A" w:rsidP="00D141DD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716244E8" w14:textId="77777777" w:rsidR="00F210C3" w:rsidRPr="000549D6" w:rsidRDefault="00F210C3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16D4E264" w14:textId="77777777" w:rsidR="00616491" w:rsidRPr="000549D6" w:rsidRDefault="00616491" w:rsidP="00616491">
      <w:pPr>
        <w:pStyle w:val="Ttulo3"/>
        <w:rPr>
          <w:rFonts w:cstheme="majorHAnsi"/>
        </w:rPr>
      </w:pPr>
      <w:bookmarkStart w:id="120" w:name="_Toc223961935"/>
      <w:r w:rsidRPr="000549D6">
        <w:rPr>
          <w:rFonts w:cstheme="majorHAnsi"/>
        </w:rPr>
        <w:t>Prédio P - Escola</w:t>
      </w:r>
      <w:bookmarkEnd w:id="120"/>
    </w:p>
    <w:p w14:paraId="7FFDE586" w14:textId="561D5CF8" w:rsidR="00616491" w:rsidRDefault="00616491" w:rsidP="006164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D0A75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Pr="000118EF">
        <w:rPr>
          <w:rFonts w:asciiTheme="majorHAnsi" w:hAnsiTheme="majorHAnsi" w:cstheme="majorHAnsi"/>
          <w:color w:val="auto"/>
          <w:lang w:val="pt-BR"/>
        </w:rPr>
        <w:t xml:space="preserve"> </w:t>
      </w:r>
      <w:r w:rsidRPr="00ED5B88">
        <w:rPr>
          <w:rFonts w:asciiTheme="majorHAnsi" w:hAnsiTheme="majorHAnsi" w:cstheme="majorHAnsi"/>
          <w:color w:val="000000" w:themeColor="text1"/>
          <w:lang w:val="pt-BR"/>
        </w:rPr>
        <w:t>P corresponde à nova escola prevista para substituir a unidade atualmente existente no complexo</w:t>
      </w:r>
      <w:r>
        <w:rPr>
          <w:rFonts w:asciiTheme="majorHAnsi" w:hAnsiTheme="majorHAnsi" w:cstheme="majorHAnsi"/>
          <w:color w:val="000000" w:themeColor="text1"/>
          <w:lang w:val="pt-BR"/>
        </w:rPr>
        <w:t>, integrando</w:t>
      </w:r>
      <w:r w:rsidRPr="00ED5B88">
        <w:rPr>
          <w:rFonts w:asciiTheme="majorHAnsi" w:hAnsiTheme="majorHAnsi" w:cstheme="majorHAnsi"/>
          <w:color w:val="000000" w:themeColor="text1"/>
          <w:lang w:val="pt-BR"/>
        </w:rPr>
        <w:t xml:space="preserve"> o escopo obrigatório da concessão</w:t>
      </w:r>
      <w:r w:rsidR="004A6944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377E5138" w14:textId="07E17A48" w:rsidR="004A6944" w:rsidRPr="000118EF" w:rsidRDefault="004A6944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21" w:name="_Toc223961766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10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P</w:t>
      </w:r>
      <w:bookmarkEnd w:id="121"/>
    </w:p>
    <w:p w14:paraId="6D8DA858" w14:textId="7F14E524" w:rsidR="004A6944" w:rsidRPr="00ED5B88" w:rsidRDefault="004A6944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688822A9" wp14:editId="138EAADA">
            <wp:extent cx="5400040" cy="4008120"/>
            <wp:effectExtent l="0" t="0" r="0" b="0"/>
            <wp:docPr id="166933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380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4A5B45A8" w14:textId="77777777" w:rsidR="00616491" w:rsidRPr="00ED5B88" w:rsidRDefault="00616491" w:rsidP="006164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>O investimento contempla a desmobilização e demolição da estrutura atual, bem como a implantação da nova edificação em local definido no anteprojeto.</w:t>
      </w:r>
    </w:p>
    <w:p w14:paraId="2A8C212A" w14:textId="77777777" w:rsidR="00616491" w:rsidRPr="00ED5B88" w:rsidRDefault="00616491" w:rsidP="006164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>De forma geral, o CAPEX compreende:</w:t>
      </w:r>
    </w:p>
    <w:p w14:paraId="5CE107A5" w14:textId="0B3773AC" w:rsidR="00616491" w:rsidRPr="00210B80" w:rsidRDefault="00616491" w:rsidP="00616491">
      <w:pPr>
        <w:pStyle w:val="Corpodetexto"/>
        <w:numPr>
          <w:ilvl w:val="0"/>
          <w:numId w:val="128"/>
        </w:numPr>
        <w:rPr>
          <w:rFonts w:asciiTheme="majorHAnsi" w:hAnsiTheme="majorHAnsi" w:cstheme="majorHAnsi"/>
          <w:color w:val="000000" w:themeColor="text1"/>
        </w:rPr>
      </w:pPr>
      <w:r w:rsidRPr="00210B80">
        <w:rPr>
          <w:rFonts w:asciiTheme="majorHAnsi" w:hAnsiTheme="majorHAnsi" w:cstheme="majorHAnsi"/>
          <w:color w:val="000000" w:themeColor="text1"/>
        </w:rPr>
        <w:t xml:space="preserve">demolição da edificação </w:t>
      </w:r>
      <w:r w:rsidR="008803B7" w:rsidRPr="00210B80">
        <w:rPr>
          <w:rFonts w:asciiTheme="majorHAnsi" w:hAnsiTheme="majorHAnsi" w:cstheme="majorHAnsi"/>
          <w:color w:val="000000" w:themeColor="text1"/>
        </w:rPr>
        <w:t>existente.</w:t>
      </w:r>
    </w:p>
    <w:p w14:paraId="3FEF3868" w14:textId="77777777" w:rsidR="00616491" w:rsidRPr="00ED5B88" w:rsidRDefault="00616491" w:rsidP="00616491">
      <w:pPr>
        <w:pStyle w:val="Corpodetexto"/>
        <w:numPr>
          <w:ilvl w:val="0"/>
          <w:numId w:val="12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>implantação da nova unidade escolar;</w:t>
      </w:r>
    </w:p>
    <w:p w14:paraId="5753C419" w14:textId="77777777" w:rsidR="00616491" w:rsidRPr="00ED5B88" w:rsidRDefault="00616491" w:rsidP="00616491">
      <w:pPr>
        <w:pStyle w:val="Corpodetexto"/>
        <w:numPr>
          <w:ilvl w:val="0"/>
          <w:numId w:val="12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>execução de soluções arquitetônicas compatíveis com o programa educacional;</w:t>
      </w:r>
    </w:p>
    <w:p w14:paraId="4396D683" w14:textId="77777777" w:rsidR="00616491" w:rsidRPr="00ED5B88" w:rsidRDefault="00616491" w:rsidP="00616491">
      <w:pPr>
        <w:pStyle w:val="Corpodetexto"/>
        <w:numPr>
          <w:ilvl w:val="0"/>
          <w:numId w:val="12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>atendimento às normas técnicas aplicáveis, incluindo requisitos de acessibilidade, segurança e desempenho.</w:t>
      </w:r>
    </w:p>
    <w:p w14:paraId="0CB03ADB" w14:textId="7ED6A739" w:rsidR="00616491" w:rsidRDefault="00616491" w:rsidP="006164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556937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>data-base do projeto.</w:t>
      </w:r>
    </w:p>
    <w:p w14:paraId="72BA3FA4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16FF9D26" w14:textId="6778A076" w:rsidR="004A29D1" w:rsidRPr="000118EF" w:rsidRDefault="004A29D1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22" w:name="_Toc223961865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20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 P (R$)</w:t>
      </w:r>
      <w:bookmarkEnd w:id="122"/>
    </w:p>
    <w:p w14:paraId="07E0F80D" w14:textId="5631D221" w:rsidR="004A29D1" w:rsidRPr="000118EF" w:rsidRDefault="004A29D1" w:rsidP="004A29D1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</w:p>
    <w:tbl>
      <w:tblPr>
        <w:tblW w:w="906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  <w:gridCol w:w="851"/>
        <w:gridCol w:w="1134"/>
        <w:gridCol w:w="1113"/>
        <w:gridCol w:w="1296"/>
      </w:tblGrid>
      <w:tr w:rsidR="000504DA" w:rsidRPr="00BA552C" w14:paraId="3E7D8735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F97FFC0" w14:textId="77777777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53B6489" w14:textId="77777777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28C91F1" w14:textId="77777777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5C7B0E6" w14:textId="77777777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8DA6C68" w14:textId="77777777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0504DA" w:rsidRPr="00BA552C" w14:paraId="0752E9CE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B8C34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B28A8D9" w14:textId="4D52790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1E28B3C" w14:textId="6FFAF56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B04671F" w14:textId="09A5A97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2F4E07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269.197,19</w:t>
            </w:r>
          </w:p>
        </w:tc>
      </w:tr>
      <w:tr w:rsidR="000504DA" w:rsidRPr="00BA552C" w14:paraId="3BB3D05D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2E0316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D3CAF2" w14:textId="3364136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11D79A7" w14:textId="214A0F7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D09B49" w14:textId="3140446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E2326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166.275,99</w:t>
            </w:r>
          </w:p>
        </w:tc>
      </w:tr>
      <w:tr w:rsidR="000504DA" w:rsidRPr="00BA552C" w14:paraId="25961CA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D55E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674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A5CF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519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59.900,92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FCA0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119.801,83</w:t>
            </w:r>
          </w:p>
        </w:tc>
      </w:tr>
      <w:tr w:rsidR="000504DA" w:rsidRPr="00BA552C" w14:paraId="2649A285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4F4E1" w14:textId="098C62F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Parede De Madeira Compensada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30B8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EA8F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210,00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5D56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140,45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925B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29.493,56</w:t>
            </w:r>
          </w:p>
        </w:tc>
      </w:tr>
      <w:tr w:rsidR="000504DA" w:rsidRPr="00BA552C" w14:paraId="5A4EDA5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CA0A7" w14:textId="69BE08E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 Pontaletadas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2CC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F209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210,00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3221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80,86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EC9C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16.980,59</w:t>
            </w:r>
          </w:p>
        </w:tc>
      </w:tr>
      <w:tr w:rsidR="000504DA" w:rsidRPr="00BA552C" w14:paraId="72CCF9B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E1A09C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7F6D609" w14:textId="3A6972D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7E0BF0" w14:textId="7A66AC6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59CA28C" w14:textId="4FF06AD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5149CB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102.921,20</w:t>
            </w:r>
          </w:p>
        </w:tc>
      </w:tr>
      <w:tr w:rsidR="000504DA" w:rsidRPr="00BA552C" w14:paraId="42FA791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598A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E4C8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EB2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ED51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102.921,20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0B2D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102.921,20</w:t>
            </w:r>
          </w:p>
        </w:tc>
      </w:tr>
      <w:tr w:rsidR="000504DA" w:rsidRPr="00BA552C" w14:paraId="1C3B88B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33E2B" w14:textId="553EC2B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4CBE9" w14:textId="63C1E5A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FB71D" w14:textId="2094812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0849D" w14:textId="7C2B793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C53E6" w14:textId="2AD5970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17987BC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2F9302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B9D157" w14:textId="5F0FF15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FA0C9C7" w14:textId="01AA4B8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69A298" w14:textId="7D1F76D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D8F901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87.032,99</w:t>
            </w:r>
          </w:p>
        </w:tc>
      </w:tr>
      <w:tr w:rsidR="000504DA" w:rsidRPr="00BA552C" w14:paraId="5063B62D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FD179E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3F63DF" w14:textId="3B1F144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4E735A2" w14:textId="325A156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5015699" w14:textId="44F3E4F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64281D" w14:textId="5BA2A0D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0504DA" w:rsidRPr="00BA552C" w14:paraId="745432F8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0CDC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3985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9541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0,20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CFA6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F5D1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87.032,99</w:t>
            </w:r>
          </w:p>
        </w:tc>
      </w:tr>
      <w:tr w:rsidR="000504DA" w:rsidRPr="00BA552C" w14:paraId="1B4C671A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344396" w14:textId="0900D67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11B61F" w14:textId="0030207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849AED" w14:textId="515B616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3863DE" w14:textId="39B3BDC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C1988" w14:textId="3F834C1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5FEE1482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D1C0B1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7E339FE" w14:textId="2B0BB47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3492AE" w14:textId="7B16774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2EBC2AE" w14:textId="27EB581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99839C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40.720,69</w:t>
            </w:r>
          </w:p>
        </w:tc>
      </w:tr>
      <w:tr w:rsidR="000504DA" w:rsidRPr="00BA552C" w14:paraId="400A593E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5B17E" w14:textId="0A9EDD6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708B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5209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284,65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FA30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E5ED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34.113,65</w:t>
            </w:r>
          </w:p>
        </w:tc>
      </w:tr>
      <w:tr w:rsidR="000504DA" w:rsidRPr="00BA552C" w14:paraId="22DE333D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7D42" w14:textId="0BA0354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82FB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C023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170,79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D8CF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8DD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6.607,04</w:t>
            </w:r>
          </w:p>
        </w:tc>
      </w:tr>
      <w:tr w:rsidR="000504DA" w:rsidRPr="00BA552C" w14:paraId="02AFB90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607A5C" w14:textId="1C28802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42F50A" w14:textId="58C8CA6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BF3D65" w14:textId="2A08DB4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A357CF" w14:textId="30D03BA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C6D73" w14:textId="3F8D7D3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15B9F966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5A431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3CCCBBB" w14:textId="3209710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B0B7E0" w14:textId="2F41454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08AD848" w14:textId="760A74D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997F5B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75.039,31</w:t>
            </w:r>
          </w:p>
        </w:tc>
      </w:tr>
      <w:tr w:rsidR="000504DA" w:rsidRPr="00BA552C" w14:paraId="0643FE9F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AA16CF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DDDE7F8" w14:textId="0A30B4E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518DD54" w14:textId="0999755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5EF96E4" w14:textId="5F382A0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7C653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49.514,58</w:t>
            </w:r>
          </w:p>
        </w:tc>
      </w:tr>
      <w:tr w:rsidR="000504DA" w:rsidRPr="00BA552C" w14:paraId="0555364E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BD52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E212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9932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7,54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01B4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1.019,21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395C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7.680,78</w:t>
            </w:r>
          </w:p>
        </w:tc>
      </w:tr>
      <w:tr w:rsidR="000504DA" w:rsidRPr="00BA552C" w14:paraId="2EA5238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1075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410A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0251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BF3B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697,23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29AB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41.833,80</w:t>
            </w:r>
          </w:p>
        </w:tc>
      </w:tr>
      <w:tr w:rsidR="000504DA" w:rsidRPr="00BA552C" w14:paraId="5CFE6DB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051113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10D5726" w14:textId="08B1460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7D5182F" w14:textId="13D9561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50D9292" w14:textId="13C7688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4BCE08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25.524,72</w:t>
            </w:r>
          </w:p>
        </w:tc>
      </w:tr>
      <w:tr w:rsidR="000504DA" w:rsidRPr="00BA552C" w14:paraId="2946037D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2E03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F76D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E008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40,00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7E5C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163,65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70B3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6.546,07</w:t>
            </w:r>
          </w:p>
        </w:tc>
      </w:tr>
      <w:tr w:rsidR="000504DA" w:rsidRPr="00BA552C" w14:paraId="76521227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0A953" w14:textId="6401A5C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CD79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811E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800,00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488F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82E3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9.242,56</w:t>
            </w:r>
          </w:p>
        </w:tc>
      </w:tr>
      <w:tr w:rsidR="000504DA" w:rsidRPr="00BA552C" w14:paraId="7E52FD5A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4D0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A6D3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BC95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8E97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0B38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9.736,10</w:t>
            </w:r>
          </w:p>
        </w:tc>
      </w:tr>
      <w:tr w:rsidR="000504DA" w:rsidRPr="00BA552C" w14:paraId="7466C168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CE6D51" w14:textId="2E42DAD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448D93" w14:textId="55D1CEA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F80F60" w14:textId="6CF2D6F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72C0F3" w14:textId="3B2E38F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0F367" w14:textId="774D51F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7A17121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516B0E3" w14:textId="6C4F88C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28CC2E9" w14:textId="423F8F9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D1E6BAB" w14:textId="1B7558F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3153EE3" w14:textId="7FE3014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11A540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1.128.730,12</w:t>
            </w:r>
          </w:p>
        </w:tc>
      </w:tr>
      <w:tr w:rsidR="000504DA" w:rsidRPr="00BA552C" w14:paraId="2AC4E57E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D21D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8252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5054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463,00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9628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218,64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5525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101.229,58</w:t>
            </w:r>
          </w:p>
        </w:tc>
      </w:tr>
      <w:tr w:rsidR="000504DA" w:rsidRPr="00BA552C" w14:paraId="717CB8B5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DF6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C2B7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C706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993,00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05F0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164,77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B74C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163.619,91</w:t>
            </w:r>
          </w:p>
        </w:tc>
      </w:tr>
      <w:tr w:rsidR="000504DA" w:rsidRPr="00BA552C" w14:paraId="7C8B89B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6E89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Fabricação De Fôrma Para Lajes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5FE5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B116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1.490,00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7159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79,02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47A7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117.732,98</w:t>
            </w:r>
          </w:p>
        </w:tc>
      </w:tr>
      <w:tr w:rsidR="000504DA" w:rsidRPr="00BA552C" w14:paraId="2DB98B7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F55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326B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1828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29.790,00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9C13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806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344.169,86</w:t>
            </w:r>
          </w:p>
        </w:tc>
      </w:tr>
      <w:tr w:rsidR="000504DA" w:rsidRPr="00BA552C" w14:paraId="1FCABFE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86B7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E704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6C77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331,00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EC80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C2CA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322.264,76</w:t>
            </w:r>
          </w:p>
        </w:tc>
      </w:tr>
      <w:tr w:rsidR="000504DA" w:rsidRPr="00BA552C" w14:paraId="310BCB88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1508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Cimbramento / Escoramento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BCAD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1C55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3.874,00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B902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20,58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5752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79.713,02</w:t>
            </w:r>
          </w:p>
        </w:tc>
      </w:tr>
      <w:tr w:rsidR="000504DA" w:rsidRPr="00BA552C" w14:paraId="008F0E24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8BF800" w14:textId="42B3E85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B5D871" w14:textId="0AE42CD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3D229F" w14:textId="6E98FD8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65F0BF" w14:textId="7E434AE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1B80F" w14:textId="769D93E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05BC5B22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B1E23C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E4EE1E2" w14:textId="163FD4D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33C6B9C" w14:textId="29D61B4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FF93353" w14:textId="15E1F38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32CBA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331.109,76</w:t>
            </w:r>
          </w:p>
        </w:tc>
      </w:tr>
      <w:tr w:rsidR="000504DA" w:rsidRPr="00BA552C" w14:paraId="0640BEB5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600CC1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7A1822B" w14:textId="1847348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A0B64DD" w14:textId="7EB67C9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2969CD" w14:textId="39D5FE5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CC861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196.300,50</w:t>
            </w:r>
          </w:p>
        </w:tc>
      </w:tr>
      <w:tr w:rsidR="000504DA" w:rsidRPr="00BA552C" w14:paraId="265D6AA2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0DF8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B974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9CD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634,94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C949E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106,40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E2C1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67.555,48</w:t>
            </w:r>
          </w:p>
        </w:tc>
      </w:tr>
      <w:tr w:rsidR="000504DA" w:rsidRPr="00BA552C" w14:paraId="3100EC24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9640" w14:textId="618A97C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1077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74CF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996,16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1AF66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129,24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2B11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128.745,02</w:t>
            </w:r>
          </w:p>
        </w:tc>
      </w:tr>
      <w:tr w:rsidR="000504DA" w:rsidRPr="00BA552C" w14:paraId="1B0F893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B6FF5A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130A418" w14:textId="1CEDC77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141A0B" w14:textId="690B25E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837CBFE" w14:textId="6BBB10A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99D1B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134.809,25</w:t>
            </w:r>
          </w:p>
        </w:tc>
      </w:tr>
      <w:tr w:rsidR="000504DA" w:rsidRPr="00BA552C" w14:paraId="267FDC4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ECE4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B68F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6549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68,70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74F83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890,86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232B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61.201,75</w:t>
            </w:r>
          </w:p>
        </w:tc>
      </w:tr>
      <w:tr w:rsidR="000504DA" w:rsidRPr="00BA552C" w14:paraId="740F6F3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1CB0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Parede Com Placas De Gesso Acartonado (Drywall)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5EF4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A6C8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527,80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29E81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139,46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7B9C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73.607,50</w:t>
            </w:r>
          </w:p>
        </w:tc>
      </w:tr>
      <w:tr w:rsidR="000504DA" w:rsidRPr="00BA552C" w14:paraId="45CD7828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29B1D3" w14:textId="027A8D7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97AB6A" w14:textId="3290F98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97F173" w14:textId="7EC067F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16B0DB" w14:textId="36622024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B8080" w14:textId="6D77C6A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4EA93795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875F35" w14:textId="270C58F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5C7BCD" w14:textId="1FBD0DF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063193" w14:textId="32CD6C3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5A8C6E5" w14:textId="0DBE19C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6E307A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257.513,02</w:t>
            </w:r>
          </w:p>
        </w:tc>
      </w:tr>
      <w:tr w:rsidR="000504DA" w:rsidRPr="00BA552C" w14:paraId="451613E8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CC6258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89A49B6" w14:textId="50EFDB4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20AC8A0" w14:textId="1CBC39E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2BF5F1D" w14:textId="7C05A66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B0D63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54.349,14</w:t>
            </w:r>
          </w:p>
        </w:tc>
      </w:tr>
      <w:tr w:rsidR="000504DA" w:rsidRPr="00BA552C" w14:paraId="24684A39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679A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5FBB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6AC0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9,00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FE0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1.670,05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C287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15.030,49</w:t>
            </w:r>
          </w:p>
        </w:tc>
      </w:tr>
      <w:tr w:rsidR="000504DA" w:rsidRPr="00BA552C" w14:paraId="67F960D6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4380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5939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D0E0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21,00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F34F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056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39.318,65</w:t>
            </w:r>
          </w:p>
        </w:tc>
      </w:tr>
      <w:tr w:rsidR="000504DA" w:rsidRPr="00BA552C" w14:paraId="5B214A3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504EDD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92489B4" w14:textId="7FCDE80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9C36DE5" w14:textId="194B455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95BCA2D" w14:textId="77AECFC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67EDF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138.428,92</w:t>
            </w:r>
          </w:p>
        </w:tc>
      </w:tr>
      <w:tr w:rsidR="000504DA" w:rsidRPr="00BA552C" w14:paraId="5AB16907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8006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Janela Alumínio Maxin Ar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38D7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7BEB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70,65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D39B0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706,74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B1DC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49.931,13</w:t>
            </w:r>
          </w:p>
        </w:tc>
      </w:tr>
      <w:tr w:rsidR="000504DA" w:rsidRPr="00BA552C" w14:paraId="5C4333D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70B4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Porta De Correr De Alumínio, Com Duas Folhas Para Vidro, Incluso Vidro  Liso Incolor, Fechadura E Puxador , Sem Alizar. Af_12/2019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9A06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B6CE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113,25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B450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754,86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8305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85.487,78</w:t>
            </w:r>
          </w:p>
        </w:tc>
      </w:tr>
      <w:tr w:rsidR="000504DA" w:rsidRPr="00BA552C" w14:paraId="303AED25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804A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Porta Em Alumínio Pintura Eletrostática, Sob Medida - Completo, Incl. Ferragens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7AD8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8B74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2,25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B470D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1A31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3.010,00</w:t>
            </w:r>
          </w:p>
        </w:tc>
      </w:tr>
      <w:tr w:rsidR="000504DA" w:rsidRPr="00BA552C" w14:paraId="41B9D288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FA86FF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BDC5A87" w14:textId="0865C43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F89DA4A" w14:textId="4325FB7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6881C47" w14:textId="232C59D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B1B00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64.734,97</w:t>
            </w:r>
          </w:p>
        </w:tc>
      </w:tr>
      <w:tr w:rsidR="000504DA" w:rsidRPr="00BA552C" w14:paraId="0110802A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7FC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8BCF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77C5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86,00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92F07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749,85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E063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64.487,00</w:t>
            </w:r>
          </w:p>
        </w:tc>
      </w:tr>
      <w:tr w:rsidR="000504DA" w:rsidRPr="00BA552C" w14:paraId="1CB7F1CD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1701F" w14:textId="777EAE7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73D3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33D6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09AF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247,96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87A4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</w:tr>
      <w:tr w:rsidR="000504DA" w:rsidRPr="00BA552C" w14:paraId="069A358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C4108D" w14:textId="51F821F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BBCB37" w14:textId="373CAC1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6FB63A" w14:textId="2DA1FB1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AEA038" w14:textId="3A2B79C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55352" w14:textId="30EC876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2A53564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50338A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7A05D1E" w14:textId="7D12B99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E211F90" w14:textId="5267449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7C4C516" w14:textId="5EBEB08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2C9948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9.808,93</w:t>
            </w:r>
          </w:p>
        </w:tc>
      </w:tr>
      <w:tr w:rsidR="000504DA" w:rsidRPr="00BA552C" w14:paraId="315C8919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1E930" w14:textId="54868E1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BB8E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0F69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132,70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0F10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73,92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C2C4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9.808,93</w:t>
            </w:r>
          </w:p>
        </w:tc>
      </w:tr>
      <w:tr w:rsidR="000504DA" w:rsidRPr="00BA552C" w14:paraId="0D377E7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045920" w14:textId="490710C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DC00AF" w14:textId="2F1A9F9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130E2C" w14:textId="2B6A52A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13643C" w14:textId="28F0C95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918C1" w14:textId="3869338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3830400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4FBEA6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F5C7AAF" w14:textId="36EA6D8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9DB82C9" w14:textId="5A77AED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5353290" w14:textId="3C7AC10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4E1741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125.069,80</w:t>
            </w:r>
          </w:p>
        </w:tc>
      </w:tr>
      <w:tr w:rsidR="000504DA" w:rsidRPr="00BA552C" w14:paraId="0871C999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5D91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5FAD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48F0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222,67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0BF1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68,65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89C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15.285,72</w:t>
            </w:r>
          </w:p>
        </w:tc>
      </w:tr>
      <w:tr w:rsidR="000504DA" w:rsidRPr="00BA552C" w14:paraId="505A3B12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F983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E970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57BE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E3C6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45,13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F46C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1.805,14</w:t>
            </w:r>
          </w:p>
        </w:tc>
      </w:tr>
      <w:tr w:rsidR="000504DA" w:rsidRPr="00BA552C" w14:paraId="579613A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8FD0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FC71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4A2A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714,20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FD10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151,19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2F1E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107.978,94</w:t>
            </w:r>
          </w:p>
        </w:tc>
      </w:tr>
      <w:tr w:rsidR="000504DA" w:rsidRPr="00BA552C" w14:paraId="5362AE26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7C3852" w14:textId="4C4AE98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896F0A" w14:textId="70ECBEC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5B6E4" w14:textId="4560762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F5FDA7" w14:textId="20A141C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0CBAE" w14:textId="6565756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314669D7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BFBCC7" w14:textId="0056429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B9D105" w14:textId="084587F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948588" w14:textId="6E7D611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D38EA4" w14:textId="5B02F2E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F141A6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1.158.183,16</w:t>
            </w:r>
          </w:p>
        </w:tc>
      </w:tr>
      <w:tr w:rsidR="000504DA" w:rsidRPr="00BA552C" w14:paraId="433B29D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557375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F212F1" w14:textId="1B2DA27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ACD6C69" w14:textId="40BFB16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5C4CF35" w14:textId="1505E9B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4E270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388.627,82</w:t>
            </w:r>
          </w:p>
        </w:tc>
      </w:tr>
      <w:tr w:rsidR="000504DA" w:rsidRPr="00BA552C" w14:paraId="0A42FD8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17DE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76AA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40FF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3.417,97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55B82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46FD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21.299,10</w:t>
            </w:r>
          </w:p>
        </w:tc>
      </w:tr>
      <w:tr w:rsidR="000504DA" w:rsidRPr="00BA552C" w14:paraId="3C4D8E9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9C0E" w14:textId="1EE4639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Emboço, Em Argamassa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0A7C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0EC8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3.417,97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E1D0E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D763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173.459,86</w:t>
            </w:r>
          </w:p>
        </w:tc>
      </w:tr>
      <w:tr w:rsidR="000504DA" w:rsidRPr="00BA552C" w14:paraId="777224C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46345" w14:textId="3ACD0AE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0FFD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2E62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2.929,75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3DE86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CA6A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153.575,41</w:t>
            </w:r>
          </w:p>
        </w:tc>
      </w:tr>
      <w:tr w:rsidR="000504DA" w:rsidRPr="00BA552C" w14:paraId="600FEF2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953B5" w14:textId="6727BCC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D452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2F9D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488,23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816BB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82,53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CEB6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40.293,45</w:t>
            </w:r>
          </w:p>
        </w:tc>
      </w:tr>
      <w:tr w:rsidR="000504DA" w:rsidRPr="00BA552C" w14:paraId="1B0828CF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56034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C9AF43" w14:textId="7A81B9A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85574B4" w14:textId="5DBBADE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16B15A7" w14:textId="040A80C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2A6F9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692.481,60</w:t>
            </w:r>
          </w:p>
        </w:tc>
      </w:tr>
      <w:tr w:rsidR="000504DA" w:rsidRPr="00BA552C" w14:paraId="4727BD5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25A2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9528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0B08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1.786,87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12BEC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EC06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19.686,50</w:t>
            </w:r>
          </w:p>
        </w:tc>
      </w:tr>
      <w:tr w:rsidR="000504DA" w:rsidRPr="00BA552C" w14:paraId="046F333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81DA7" w14:textId="21FA5B2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6887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D9C7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1.786,87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932CB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E3EE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159.050,90</w:t>
            </w:r>
          </w:p>
        </w:tc>
      </w:tr>
      <w:tr w:rsidR="000504DA" w:rsidRPr="00BA552C" w14:paraId="76A18EB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D0AB8" w14:textId="1C87EEB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 Em Placas De Grês Porcelânico Extrudado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0F5B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FEC4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536,06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989B0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E98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513.744,20</w:t>
            </w:r>
          </w:p>
        </w:tc>
      </w:tr>
      <w:tr w:rsidR="000504DA" w:rsidRPr="00BA552C" w14:paraId="63207DF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EEC092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28B3FA" w14:textId="25DDAC8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8D533E" w14:textId="442FE2C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BF27B2" w14:textId="7C1AAC5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62BE0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77.073,74</w:t>
            </w:r>
          </w:p>
        </w:tc>
      </w:tr>
      <w:tr w:rsidR="000504DA" w:rsidRPr="00BA552C" w14:paraId="56DB6A17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8C3BE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E2CCF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DE9EB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500,51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7B8AA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118,40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83F1A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59.259,63</w:t>
            </w:r>
          </w:p>
        </w:tc>
      </w:tr>
      <w:tr w:rsidR="000504DA" w:rsidRPr="00BA552C" w14:paraId="67B6286D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1D21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59F1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5DE7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166,34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9D1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107,09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F82B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17.814,11</w:t>
            </w:r>
          </w:p>
        </w:tc>
      </w:tr>
      <w:tr w:rsidR="000504DA" w:rsidRPr="00BA552C" w14:paraId="21737AD2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39D329" w14:textId="2651DE6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66A583" w14:textId="2DCE88D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E84F5B" w14:textId="67653F8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393BD0" w14:textId="3243158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867D1" w14:textId="529EB78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0939C785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63B7F1D" w14:textId="2DF4D40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388578D" w14:textId="2476B35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09371CB" w14:textId="78C9C25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3817414" w14:textId="6F30E82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84EFC8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271.664,52</w:t>
            </w:r>
          </w:p>
        </w:tc>
      </w:tr>
      <w:tr w:rsidR="000504DA" w:rsidRPr="00BA552C" w14:paraId="31556F84" w14:textId="77777777" w:rsidTr="00E94EA3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E71A" w14:textId="42481AA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9834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CE79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666,85</w:t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CA427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25D6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40.673,80</w:t>
            </w:r>
          </w:p>
        </w:tc>
      </w:tr>
      <w:tr w:rsidR="000504DA" w:rsidRPr="00BA552C" w14:paraId="3C4C2136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3D88C" w14:textId="63327E4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7322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CAE7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166,34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E7F1F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147,91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FAB5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24.603,50</w:t>
            </w:r>
          </w:p>
        </w:tc>
      </w:tr>
      <w:tr w:rsidR="000504DA" w:rsidRPr="00BA552C" w14:paraId="00E69516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2E5D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83F0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7964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500,51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E4491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208,41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4FC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104.309,43</w:t>
            </w:r>
          </w:p>
        </w:tc>
      </w:tr>
      <w:tr w:rsidR="000504DA" w:rsidRPr="00BA552C" w14:paraId="21C343F5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20FE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Pedra Decorativa Basalto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929D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744C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579,20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59D3E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E3A6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102.077,79</w:t>
            </w:r>
          </w:p>
        </w:tc>
      </w:tr>
      <w:tr w:rsidR="000504DA" w:rsidRPr="00BA552C" w14:paraId="1B6A6B7E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12CCDE" w14:textId="2324852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4A49B2" w14:textId="4B14E49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FA24D4" w14:textId="7B9229E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63B9E5" w14:textId="315E73D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F8125" w14:textId="0F8EA86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3571192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AA8EC6" w14:textId="6EDEE16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6341F25" w14:textId="777983B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89B806B" w14:textId="0BBF850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9A68A1" w14:textId="4D5E831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EACC79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32.895,00</w:t>
            </w:r>
          </w:p>
        </w:tc>
      </w:tr>
      <w:tr w:rsidR="000504DA" w:rsidRPr="00BA552C" w14:paraId="225D52EA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E192C" w14:textId="3DD8736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8956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9A51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187,78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FD839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6CD4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2.899,63</w:t>
            </w:r>
          </w:p>
        </w:tc>
      </w:tr>
      <w:tr w:rsidR="000504DA" w:rsidRPr="00BA552C" w14:paraId="1571AC94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2B11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100F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F11B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445,53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7A1B3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67,33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3326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29.995,36</w:t>
            </w:r>
          </w:p>
        </w:tc>
      </w:tr>
      <w:tr w:rsidR="000504DA" w:rsidRPr="00BA552C" w14:paraId="2ABB6622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F679B7" w14:textId="33D12DE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A84B0E" w14:textId="7ADA18A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542F4D" w14:textId="1BF0D1E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A7874D" w14:textId="00B161E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3EC8" w14:textId="3005FD1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0727BBA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249FA58" w14:textId="70CA2B5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15F390" w14:textId="16EDE73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42D9CE0" w14:textId="3FCAE33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E814BE" w14:textId="657CB45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6708EE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122.255,44</w:t>
            </w:r>
          </w:p>
        </w:tc>
      </w:tr>
      <w:tr w:rsidR="000504DA" w:rsidRPr="00BA552C" w14:paraId="3EBD26B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750F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AA06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9370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4.180,56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03786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EC37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75.808,80</w:t>
            </w:r>
          </w:p>
        </w:tc>
      </w:tr>
      <w:tr w:rsidR="000504DA" w:rsidRPr="00BA552C" w14:paraId="3E6E3B6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1F6D7" w14:textId="7C1E456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78C3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A17D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1.250,81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10CAA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24,50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F97C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30.647,70</w:t>
            </w:r>
          </w:p>
        </w:tc>
      </w:tr>
      <w:tr w:rsidR="000504DA" w:rsidRPr="00BA552C" w14:paraId="3A67684D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8D7C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A911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DB24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300,26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CC57B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0ACF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6.380,35</w:t>
            </w:r>
          </w:p>
        </w:tc>
      </w:tr>
      <w:tr w:rsidR="000504DA" w:rsidRPr="00BA552C" w14:paraId="68A37626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92824" w14:textId="3058EF7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5C29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63E8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87,28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A3CBB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88A6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5.829,36</w:t>
            </w:r>
          </w:p>
        </w:tc>
      </w:tr>
      <w:tr w:rsidR="000504DA" w:rsidRPr="00BA552C" w14:paraId="3AD8C7DE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887FD" w14:textId="5EE8401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5DC3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ED62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105,84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A15F1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8A9D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3.589,23</w:t>
            </w:r>
          </w:p>
        </w:tc>
      </w:tr>
      <w:tr w:rsidR="000504DA" w:rsidRPr="00BA552C" w14:paraId="2EDFECB2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7867EA" w14:textId="0EEF763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3754CD" w14:textId="1397F1B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BCF950" w14:textId="4721582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B55EC9" w14:textId="65403D2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20E01" w14:textId="6C77626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6FDE7DB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F88223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953847" w14:textId="3B06E3B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B9CBA48" w14:textId="125A6BF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A348B9" w14:textId="31EC10E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29E90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200.630,32</w:t>
            </w:r>
          </w:p>
        </w:tc>
      </w:tr>
      <w:tr w:rsidR="000504DA" w:rsidRPr="00BA552C" w14:paraId="46C9D29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5891E1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854E92C" w14:textId="485186F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C81FE06" w14:textId="7AB4C1F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1FAF922" w14:textId="038339E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3455B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185.628,43</w:t>
            </w:r>
          </w:p>
        </w:tc>
      </w:tr>
      <w:tr w:rsidR="000504DA" w:rsidRPr="00BA552C" w14:paraId="5E506057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15ED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F885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D3FB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2942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53,29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B080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73.535,74</w:t>
            </w:r>
          </w:p>
        </w:tc>
      </w:tr>
      <w:tr w:rsidR="000504DA" w:rsidRPr="00BA552C" w14:paraId="1C1DFCB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CDB5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B4D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11E8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C0D8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31,19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F1B7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43.040,72</w:t>
            </w:r>
          </w:p>
        </w:tc>
      </w:tr>
      <w:tr w:rsidR="000504DA" w:rsidRPr="00BA552C" w14:paraId="3F7C5CE8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42FA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4DE3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E38A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F3EF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17,46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093A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24.095,55</w:t>
            </w:r>
          </w:p>
        </w:tc>
      </w:tr>
      <w:tr w:rsidR="000504DA" w:rsidRPr="00BA552C" w14:paraId="10E88057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50CD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Ligação Definitiva)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9944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A464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6ED8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23,65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2544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32.637,13</w:t>
            </w:r>
          </w:p>
        </w:tc>
      </w:tr>
      <w:tr w:rsidR="000504DA" w:rsidRPr="00BA552C" w14:paraId="470A164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03AD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DE42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79AA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6EE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4,91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62C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6.777,92</w:t>
            </w:r>
          </w:p>
        </w:tc>
      </w:tr>
      <w:tr w:rsidR="000504DA" w:rsidRPr="00BA552C" w14:paraId="31F448C2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48AA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8676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4F8B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5A9B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4,02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DB92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5.541,38</w:t>
            </w:r>
          </w:p>
        </w:tc>
      </w:tr>
      <w:tr w:rsidR="000504DA" w:rsidRPr="00BA552C" w14:paraId="394AD11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981A8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3ECE5C" w14:textId="5C519D9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7FA265" w14:textId="4217DD6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85EA03" w14:textId="2894DA8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6F4F8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15.001,88</w:t>
            </w:r>
          </w:p>
        </w:tc>
      </w:tr>
      <w:tr w:rsidR="000504DA" w:rsidRPr="00BA552C" w14:paraId="19EA805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48AD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037E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C3BF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934,69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4E69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3,79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1EB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3.539,97</w:t>
            </w:r>
          </w:p>
        </w:tc>
      </w:tr>
      <w:tr w:rsidR="000504DA" w:rsidRPr="00BA552C" w14:paraId="4C2B6966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9667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D92B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5C8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934,69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6904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12,26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A2F0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11.461,91</w:t>
            </w:r>
          </w:p>
        </w:tc>
      </w:tr>
      <w:tr w:rsidR="000504DA" w:rsidRPr="00BA552C" w14:paraId="74BD29BA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7754EF" w14:textId="71907CC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02175C" w14:textId="4F0EE0C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709A6" w14:textId="08D275C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4A0E5A" w14:textId="0CFD4FA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585DD" w14:textId="6CE6676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4B9056CE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7F6B87D" w14:textId="5E19C62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1046E2" w14:textId="1DD41AE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E7C4423" w14:textId="6D186A4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4ECC41" w14:textId="5CB3052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9FEB5C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100.867,55</w:t>
            </w:r>
          </w:p>
        </w:tc>
      </w:tr>
      <w:tr w:rsidR="000504DA" w:rsidRPr="00BA552C" w14:paraId="70DA6B0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B5EE98F" w14:textId="5AD8B84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331328" w14:textId="4721535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97290EA" w14:textId="6487974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B2E415F" w14:textId="40C495F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8E944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46.812,81</w:t>
            </w:r>
          </w:p>
        </w:tc>
      </w:tr>
      <w:tr w:rsidR="000504DA" w:rsidRPr="00BA552C" w14:paraId="1CD6057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927E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D085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68EC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074E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2CC5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46.166,32</w:t>
            </w:r>
          </w:p>
        </w:tc>
      </w:tr>
      <w:tr w:rsidR="000504DA" w:rsidRPr="00BA552C" w14:paraId="60FBB23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B7FB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05EA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590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4064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2120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646,49</w:t>
            </w:r>
          </w:p>
        </w:tc>
      </w:tr>
      <w:tr w:rsidR="000504DA" w:rsidRPr="00BA552C" w14:paraId="51EFCEA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F195CB" w14:textId="50B98CD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0C5918" w14:textId="795C7D0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C2F171" w14:textId="6C35517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6B5627A" w14:textId="5483B0BA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8FC7C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54.054,73</w:t>
            </w:r>
          </w:p>
        </w:tc>
      </w:tr>
      <w:tr w:rsidR="000504DA" w:rsidRPr="00BA552C" w14:paraId="053EC75E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86AD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8539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C71D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8541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DFFE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40.477,62</w:t>
            </w:r>
          </w:p>
        </w:tc>
      </w:tr>
      <w:tr w:rsidR="000504DA" w:rsidRPr="00BA552C" w14:paraId="564CD947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061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D68E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D9FB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4DB6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14FB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11.822,34</w:t>
            </w:r>
          </w:p>
        </w:tc>
      </w:tr>
      <w:tr w:rsidR="000504DA" w:rsidRPr="00BA552C" w14:paraId="44B28EED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86DE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D337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984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D729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2D4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1.754,77</w:t>
            </w:r>
          </w:p>
        </w:tc>
      </w:tr>
      <w:tr w:rsidR="000504DA" w:rsidRPr="00BA552C" w14:paraId="2D454A4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21F24B" w14:textId="5B1FAFB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58D2B4" w14:textId="69A467F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982AB8" w14:textId="6334D42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AB9AD4" w14:textId="7CBAE3A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F8385" w14:textId="28BD876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2114682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3E574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A763C9" w14:textId="0A00DB6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0ABEED0" w14:textId="5DEED05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EF55E67" w14:textId="2DBBA17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33822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36.751,47</w:t>
            </w:r>
          </w:p>
        </w:tc>
      </w:tr>
      <w:tr w:rsidR="000504DA" w:rsidRPr="00BA552C" w14:paraId="6D00A498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BE04" w14:textId="122D9EA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554E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602C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16,00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520E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669,80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BEF8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10.716,78</w:t>
            </w:r>
          </w:p>
        </w:tc>
      </w:tr>
      <w:tr w:rsidR="000504DA" w:rsidRPr="00BA552C" w14:paraId="5EF1429D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74EE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B058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FCE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A12D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201,61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1E73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4.032,28</w:t>
            </w:r>
          </w:p>
        </w:tc>
      </w:tr>
      <w:tr w:rsidR="000504DA" w:rsidRPr="00BA552C" w14:paraId="0901C4E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55C1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A12F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6E50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053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164,62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157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3.292,48</w:t>
            </w:r>
          </w:p>
        </w:tc>
      </w:tr>
      <w:tr w:rsidR="000504DA" w:rsidRPr="00BA552C" w14:paraId="1AC06A8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AEA9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6908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4481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31,00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D7BA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77,93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DC0F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2.415,87</w:t>
            </w:r>
          </w:p>
        </w:tc>
      </w:tr>
      <w:tr w:rsidR="000504DA" w:rsidRPr="00BA552C" w14:paraId="134FE25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433C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5EF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055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20,00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DC69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484,05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911E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9.681,01</w:t>
            </w:r>
          </w:p>
        </w:tc>
      </w:tr>
      <w:tr w:rsidR="000504DA" w:rsidRPr="00BA552C" w14:paraId="639426B5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A3622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BA81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C705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FA34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829,30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7F8E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2.487,90</w:t>
            </w:r>
          </w:p>
        </w:tc>
      </w:tr>
      <w:tr w:rsidR="000504DA" w:rsidRPr="00BA552C" w14:paraId="524859A4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CC7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Torneira Cromada Tubo Móvel, De Mesa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9BB7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5E1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93EBF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285,90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918C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1.143,60</w:t>
            </w:r>
          </w:p>
        </w:tc>
      </w:tr>
      <w:tr w:rsidR="000504DA" w:rsidRPr="00BA552C" w14:paraId="549159F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3D02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45CE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BE3E0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1F4C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993,85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9099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2.981,55</w:t>
            </w:r>
          </w:p>
        </w:tc>
      </w:tr>
      <w:tr w:rsidR="000504DA" w:rsidRPr="00BA552C" w14:paraId="61360EE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3450F5" w14:textId="7B2D543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12C21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AD96B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11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7BF5ED" w14:textId="1505E95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639D9" w14:textId="1ED4F97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0504DA" w:rsidRPr="00BA552C" w14:paraId="208EFA5D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E5876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8981EC" w14:textId="6B73C5D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49F10E" w14:textId="5379A0FF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B19A61" w14:textId="7C22330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27C2B1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43.109,86</w:t>
            </w:r>
          </w:p>
        </w:tc>
      </w:tr>
      <w:tr w:rsidR="000504DA" w:rsidRPr="00BA552C" w14:paraId="43228E4B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791E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46B9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117B6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78B5E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A5E5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21.959,03</w:t>
            </w:r>
          </w:p>
        </w:tc>
      </w:tr>
      <w:tr w:rsidR="000504DA" w:rsidRPr="00BA552C" w14:paraId="10C3663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9A6C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08187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5F255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E7C00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7CCA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12.134,04</w:t>
            </w:r>
          </w:p>
        </w:tc>
      </w:tr>
      <w:tr w:rsidR="000504DA" w:rsidRPr="00BA552C" w14:paraId="66F06AE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5C26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06CA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5C83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FD07C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DF65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9.016,78</w:t>
            </w:r>
          </w:p>
        </w:tc>
      </w:tr>
      <w:tr w:rsidR="000504DA" w:rsidRPr="00BA552C" w14:paraId="268321C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411C92" w14:textId="470C459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F1D6EB" w14:textId="3CD6BEF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CED2F4" w14:textId="156824E1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7FD5D3" w14:textId="575B92D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ACACE" w14:textId="6F1D50C4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0504DA" w:rsidRPr="00BA552C" w14:paraId="69AE07A0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B44463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1B04310" w14:textId="52B0696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2098006" w14:textId="54C8C4E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1813D66" w14:textId="35359626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61D3604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269.396,11</w:t>
            </w:r>
          </w:p>
        </w:tc>
      </w:tr>
      <w:tr w:rsidR="000504DA" w:rsidRPr="00BA552C" w14:paraId="26679477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676C9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E23DE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BFE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934,69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91353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288,22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754A8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269.396,11</w:t>
            </w:r>
          </w:p>
        </w:tc>
      </w:tr>
      <w:tr w:rsidR="000504DA" w:rsidRPr="00BA552C" w14:paraId="744C2BFE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B74E21" w14:textId="63CE024D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3D2AF9" w14:textId="713B1D49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A643FD" w14:textId="03DF6725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8AF6DC" w14:textId="2C84A00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D275F" w14:textId="76FBFF1C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0504DA" w:rsidRPr="00BA552C" w14:paraId="28A7756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940B03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1B56BC6" w14:textId="3C76DBD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7F46871" w14:textId="36DBCA8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65784E7" w14:textId="28F467B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6926131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7.927,68</w:t>
            </w:r>
          </w:p>
        </w:tc>
      </w:tr>
      <w:tr w:rsidR="000504DA" w:rsidRPr="00BA552C" w14:paraId="1E948409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F0F9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6B9C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2B70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555C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5,74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587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7.927,68</w:t>
            </w:r>
          </w:p>
        </w:tc>
      </w:tr>
      <w:tr w:rsidR="000504DA" w:rsidRPr="00BA552C" w14:paraId="1A608093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9A11D4" w14:textId="433BC1CE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AAD393" w14:textId="6686CC02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8374E9" w14:textId="5C4D503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8E58F" w14:textId="1D0AAED0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93C3" w14:textId="3DE125D3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0504DA" w:rsidRPr="00BA552C" w14:paraId="7B6854E1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314DFD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5899A6F" w14:textId="0174D55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F65EA7" w14:textId="7A291B3B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9A24B4" w14:textId="1606A238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C7EE6C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6.896,63</w:t>
            </w:r>
          </w:p>
        </w:tc>
      </w:tr>
      <w:tr w:rsidR="000504DA" w:rsidRPr="00BA552C" w14:paraId="5009DE2C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D2DDA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4F69B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5A699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1.379,97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1307" w14:textId="77777777" w:rsidR="00BA552C" w:rsidRPr="00BA552C" w:rsidRDefault="00BA552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A552C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7A60C" w14:textId="77777777" w:rsidR="00BA552C" w:rsidRPr="00BA552C" w:rsidRDefault="00BA552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sz w:val="20"/>
                <w:szCs w:val="20"/>
              </w:rPr>
              <w:t>6.896,63</w:t>
            </w:r>
          </w:p>
        </w:tc>
      </w:tr>
      <w:tr w:rsidR="007B520A" w:rsidRPr="00BA552C" w14:paraId="21E05646" w14:textId="77777777" w:rsidTr="00E94EA3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59D0BB9" w14:textId="2430FE64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4D7902D" w14:textId="069C0BFD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CC2CB44" w14:textId="2B848B3B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7FCBD07" w14:textId="16DE1141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5ECA0C4" w14:textId="6046E319" w:rsidR="00BA552C" w:rsidRPr="00BA552C" w:rsidRDefault="00BA552C" w:rsidP="00091B1E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BA552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4.574.800</w:t>
            </w:r>
          </w:p>
        </w:tc>
      </w:tr>
    </w:tbl>
    <w:p w14:paraId="3267AAD7" w14:textId="05702E3C" w:rsidR="00BA552C" w:rsidRDefault="00E94EA3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1C3ACEAF" w14:textId="1DBB5BC0" w:rsidR="003743BC" w:rsidRDefault="004A29D1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para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a demolição e realocação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do Prédio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>
        <w:rPr>
          <w:rFonts w:asciiTheme="majorHAnsi" w:hAnsiTheme="majorHAnsi" w:cstheme="majorHAnsi"/>
          <w:color w:val="000000" w:themeColor="text1"/>
          <w:lang w:val="pt-BR"/>
        </w:rPr>
        <w:t>4,6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>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5C98B31C" w14:textId="1717DC87" w:rsidR="004A29D1" w:rsidRPr="00A7094B" w:rsidRDefault="004A29D1" w:rsidP="004A29D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0BBE13F8" w14:textId="77777777" w:rsidR="006C574A" w:rsidRPr="00F00DC8" w:rsidRDefault="006C574A" w:rsidP="006164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77F2D8C4" w14:textId="0AAB608C" w:rsidR="00616491" w:rsidRPr="000549D6" w:rsidRDefault="00616491" w:rsidP="000118EF">
      <w:pPr>
        <w:rPr>
          <w:rFonts w:cstheme="majorHAnsi"/>
        </w:rPr>
      </w:pPr>
    </w:p>
    <w:p w14:paraId="30A15D15" w14:textId="77777777" w:rsidR="00556937" w:rsidRPr="000549D6" w:rsidRDefault="00556937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63DEDFF7" w14:textId="1A97122F" w:rsidR="00F210C3" w:rsidRPr="000549D6" w:rsidRDefault="00F210C3" w:rsidP="00F210C3">
      <w:pPr>
        <w:pStyle w:val="Ttulo3"/>
        <w:rPr>
          <w:rFonts w:cstheme="majorHAnsi"/>
        </w:rPr>
      </w:pPr>
      <w:bookmarkStart w:id="123" w:name="_Toc223961936"/>
      <w:r w:rsidRPr="000549D6">
        <w:rPr>
          <w:rFonts w:cstheme="majorHAnsi"/>
        </w:rPr>
        <w:t>Urbanização</w:t>
      </w:r>
      <w:bookmarkEnd w:id="123"/>
    </w:p>
    <w:p w14:paraId="326F24A5" w14:textId="065BD364" w:rsidR="002433FA" w:rsidRPr="002433FA" w:rsidRDefault="002433FA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2433FA">
        <w:rPr>
          <w:rFonts w:asciiTheme="majorHAnsi" w:hAnsiTheme="majorHAnsi" w:cstheme="majorHAnsi"/>
          <w:color w:val="000000" w:themeColor="text1"/>
          <w:lang w:val="pt-BR"/>
        </w:rPr>
        <w:t xml:space="preserve">A urbanização constitui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um </w:t>
      </w:r>
      <w:r w:rsidRPr="002433FA">
        <w:rPr>
          <w:rFonts w:asciiTheme="majorHAnsi" w:hAnsiTheme="majorHAnsi" w:cstheme="majorHAnsi"/>
          <w:color w:val="000000" w:themeColor="text1"/>
          <w:lang w:val="pt-BR"/>
        </w:rPr>
        <w:t>componente estruturante do empreendimento, sendo responsável pela integração física e funcional entre as edificações e pela qualificação dos espaços externos do complexo</w:t>
      </w:r>
      <w:r w:rsidR="0096650A">
        <w:rPr>
          <w:rFonts w:asciiTheme="majorHAnsi" w:hAnsiTheme="majorHAnsi" w:cstheme="majorHAnsi"/>
          <w:color w:val="000000" w:themeColor="text1"/>
          <w:lang w:val="pt-BR"/>
        </w:rPr>
        <w:t xml:space="preserve"> do CAFF</w:t>
      </w:r>
      <w:r w:rsidR="002D5C60">
        <w:rPr>
          <w:rFonts w:asciiTheme="majorHAnsi" w:hAnsiTheme="majorHAnsi" w:cstheme="majorHAnsi"/>
          <w:color w:val="000000" w:themeColor="text1"/>
          <w:lang w:val="pt-BR"/>
        </w:rPr>
        <w:t>, i</w:t>
      </w:r>
      <w:r w:rsidR="002D5C60" w:rsidRPr="00ED5B88">
        <w:rPr>
          <w:rFonts w:asciiTheme="majorHAnsi" w:hAnsiTheme="majorHAnsi" w:cstheme="majorHAnsi"/>
          <w:color w:val="000000" w:themeColor="text1"/>
          <w:lang w:val="pt-BR"/>
        </w:rPr>
        <w:t>ntegra</w:t>
      </w:r>
      <w:r w:rsidR="00BA614E">
        <w:rPr>
          <w:rFonts w:asciiTheme="majorHAnsi" w:hAnsiTheme="majorHAnsi" w:cstheme="majorHAnsi"/>
          <w:color w:val="000000" w:themeColor="text1"/>
          <w:lang w:val="pt-BR"/>
        </w:rPr>
        <w:t>ndo</w:t>
      </w:r>
      <w:r w:rsidR="002D5C60" w:rsidRPr="00ED5B88">
        <w:rPr>
          <w:rFonts w:asciiTheme="majorHAnsi" w:hAnsiTheme="majorHAnsi" w:cstheme="majorHAnsi"/>
          <w:color w:val="000000" w:themeColor="text1"/>
          <w:lang w:val="pt-BR"/>
        </w:rPr>
        <w:t xml:space="preserve"> o escopo obrigatório da concessão</w:t>
      </w:r>
      <w:r w:rsidR="002D5C60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0D3E438F" w14:textId="3E5C9F44" w:rsidR="002433FA" w:rsidRPr="002433FA" w:rsidRDefault="002433FA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2433FA">
        <w:rPr>
          <w:rFonts w:asciiTheme="majorHAnsi" w:hAnsiTheme="majorHAnsi" w:cstheme="majorHAnsi"/>
          <w:color w:val="000000" w:themeColor="text1"/>
          <w:lang w:val="pt-BR"/>
        </w:rPr>
        <w:t>Os investimentos em urbanização abrangem, de forma geral:</w:t>
      </w:r>
    </w:p>
    <w:p w14:paraId="60A34C33" w14:textId="5FB1DBC6" w:rsidR="002433FA" w:rsidRPr="002433FA" w:rsidRDefault="002433FA" w:rsidP="000118EF">
      <w:pPr>
        <w:pStyle w:val="Corpodetexto"/>
        <w:numPr>
          <w:ilvl w:val="0"/>
          <w:numId w:val="12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2433FA">
        <w:rPr>
          <w:rFonts w:asciiTheme="majorHAnsi" w:hAnsiTheme="majorHAnsi" w:cstheme="majorHAnsi"/>
          <w:color w:val="000000" w:themeColor="text1"/>
          <w:lang w:val="pt-BR"/>
        </w:rPr>
        <w:t>implantação e adequação do sistema viário interno;</w:t>
      </w:r>
    </w:p>
    <w:p w14:paraId="23C66974" w14:textId="5CFFEF52" w:rsidR="002433FA" w:rsidRPr="002433FA" w:rsidRDefault="002433FA" w:rsidP="000118EF">
      <w:pPr>
        <w:pStyle w:val="Corpodetexto"/>
        <w:numPr>
          <w:ilvl w:val="0"/>
          <w:numId w:val="12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2433FA">
        <w:rPr>
          <w:rFonts w:asciiTheme="majorHAnsi" w:hAnsiTheme="majorHAnsi" w:cstheme="majorHAnsi"/>
          <w:color w:val="000000" w:themeColor="text1"/>
          <w:lang w:val="pt-BR"/>
        </w:rPr>
        <w:t>execução de caminhos, pisos e áreas de circulação externa;</w:t>
      </w:r>
    </w:p>
    <w:p w14:paraId="5A295B45" w14:textId="175783C8" w:rsidR="002433FA" w:rsidRPr="002433FA" w:rsidRDefault="002433FA" w:rsidP="000118EF">
      <w:pPr>
        <w:pStyle w:val="Corpodetexto"/>
        <w:numPr>
          <w:ilvl w:val="0"/>
          <w:numId w:val="12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2433FA">
        <w:rPr>
          <w:rFonts w:asciiTheme="majorHAnsi" w:hAnsiTheme="majorHAnsi" w:cstheme="majorHAnsi"/>
          <w:color w:val="000000" w:themeColor="text1"/>
          <w:lang w:val="pt-BR"/>
        </w:rPr>
        <w:t>paisagismo e tratamento de áreas verdes;</w:t>
      </w:r>
    </w:p>
    <w:p w14:paraId="1D1E250A" w14:textId="7AB8DC61" w:rsidR="002433FA" w:rsidRPr="002433FA" w:rsidRDefault="002433FA" w:rsidP="000118EF">
      <w:pPr>
        <w:pStyle w:val="Corpodetexto"/>
        <w:numPr>
          <w:ilvl w:val="0"/>
          <w:numId w:val="12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2433FA">
        <w:rPr>
          <w:rFonts w:asciiTheme="majorHAnsi" w:hAnsiTheme="majorHAnsi" w:cstheme="majorHAnsi"/>
          <w:color w:val="000000" w:themeColor="text1"/>
          <w:lang w:val="pt-BR"/>
        </w:rPr>
        <w:t>implantação de sistemas de iluminação externa;</w:t>
      </w:r>
    </w:p>
    <w:p w14:paraId="287FB532" w14:textId="77777777" w:rsidR="002433FA" w:rsidRPr="002433FA" w:rsidRDefault="002433FA" w:rsidP="000118EF">
      <w:pPr>
        <w:pStyle w:val="Corpodetexto"/>
        <w:numPr>
          <w:ilvl w:val="0"/>
          <w:numId w:val="12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2433FA">
        <w:rPr>
          <w:rFonts w:asciiTheme="majorHAnsi" w:hAnsiTheme="majorHAnsi" w:cstheme="majorHAnsi"/>
          <w:color w:val="000000" w:themeColor="text1"/>
          <w:lang w:val="pt-BR"/>
        </w:rPr>
        <w:t>instalação de elementos de integração urbanística e mobiliário externo.</w:t>
      </w:r>
    </w:p>
    <w:p w14:paraId="2C4B86BC" w14:textId="137632A6" w:rsidR="00F210C3" w:rsidRPr="00ED5B88" w:rsidRDefault="002433FA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2433FA">
        <w:rPr>
          <w:rFonts w:asciiTheme="majorHAnsi" w:hAnsiTheme="majorHAnsi" w:cstheme="majorHAnsi"/>
          <w:color w:val="000000" w:themeColor="text1"/>
          <w:lang w:val="pt-BR"/>
        </w:rPr>
        <w:t>Essas intervenções contribuem para a organização dos fluxos de pedestres e veículos, para a melhoria das condições de uso dos espaços comuns e para a valorização ambiental e paisagística do conjunto.</w:t>
      </w:r>
    </w:p>
    <w:p w14:paraId="687C94AA" w14:textId="4BD4AEAB" w:rsidR="00F210C3" w:rsidRPr="00F00DC8" w:rsidRDefault="00F210C3" w:rsidP="00F210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E479FD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>data-base do projeto.</w:t>
      </w:r>
    </w:p>
    <w:p w14:paraId="72A353E8" w14:textId="77777777" w:rsidR="0027635C" w:rsidRPr="000118EF" w:rsidRDefault="0027635C">
      <w:pPr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</w:rPr>
        <w:br w:type="page"/>
      </w:r>
    </w:p>
    <w:p w14:paraId="54990DFD" w14:textId="5AC4455B" w:rsidR="0027635C" w:rsidRPr="000118EF" w:rsidRDefault="0027635C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24" w:name="_Toc223961866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21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Urbanização (R$)</w:t>
      </w:r>
      <w:bookmarkEnd w:id="124"/>
    </w:p>
    <w:p w14:paraId="2E7B89A0" w14:textId="1899DE69" w:rsidR="0027635C" w:rsidRPr="000118EF" w:rsidRDefault="0027635C" w:rsidP="00D141DD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</w:p>
    <w:tbl>
      <w:tblPr>
        <w:tblW w:w="8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1"/>
        <w:gridCol w:w="1029"/>
        <w:gridCol w:w="1087"/>
        <w:gridCol w:w="1143"/>
        <w:gridCol w:w="1425"/>
      </w:tblGrid>
      <w:tr w:rsidR="007B520A" w14:paraId="414C6B97" w14:textId="77777777" w:rsidTr="007739D6">
        <w:trPr>
          <w:trHeight w:val="288"/>
        </w:trPr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7EF7A01" w14:textId="77777777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9285486" w14:textId="77777777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B3F828E" w14:textId="77777777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E804E50" w14:textId="77777777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B492CE6" w14:textId="77777777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7B520A" w14:paraId="0F18AB3F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C8596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01A53DB" w14:textId="06BE30BE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0FBC12" w14:textId="49608A3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AECB43" w14:textId="17A34BBB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FB8C98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3.651.468,41</w:t>
            </w:r>
          </w:p>
        </w:tc>
      </w:tr>
      <w:tr w:rsidR="007B520A" w14:paraId="7DDF5AF6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06E49E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152D34" w14:textId="6E9D000D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1741661" w14:textId="1817D8A1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8B760F" w14:textId="65DE4D29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3CE9B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2.416.414,03</w:t>
            </w:r>
          </w:p>
        </w:tc>
      </w:tr>
      <w:tr w:rsidR="007B520A" w14:paraId="117D196B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179C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92B5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0B26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8CE51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139.260,32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FDC8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1.671.123,79</w:t>
            </w:r>
          </w:p>
        </w:tc>
      </w:tr>
      <w:tr w:rsidR="007B520A" w14:paraId="3E8B00C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4CB9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Tela Plastica Laranja, Tipo Tapume Para Sinalizacao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2BEF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4C72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2.608,00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BAB9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4,49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D3FF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11.701,26</w:t>
            </w:r>
          </w:p>
        </w:tc>
      </w:tr>
      <w:tr w:rsidR="007B520A" w14:paraId="3746CE68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8BDD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Remoção De Pavimento Existente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8814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716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21.852,50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FA336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21,86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50ED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477.697,88</w:t>
            </w:r>
          </w:p>
        </w:tc>
      </w:tr>
      <w:tr w:rsidR="007B520A" w14:paraId="7117964D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93B2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Carga, Manobra E Descarga De Entulho Em Caminhão Basculante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E488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1B10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7.102,06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0F352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12,85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356D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91.256,91</w:t>
            </w:r>
          </w:p>
        </w:tc>
      </w:tr>
      <w:tr w:rsidR="007B520A" w14:paraId="155584F8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DEF4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Transporte De Entulho Em Caminhão Basculante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2230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M3XKM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6BD6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213.061,88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BF30D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0,77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8183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164.634,19</w:t>
            </w:r>
          </w:p>
        </w:tc>
      </w:tr>
      <w:tr w:rsidR="007B520A" w14:paraId="7C2F197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CDADE2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38989FC" w14:textId="1C431256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E7F6024" w14:textId="54232B0F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980584" w14:textId="6437B2AB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187AE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1.235.054,39</w:t>
            </w:r>
          </w:p>
        </w:tc>
      </w:tr>
      <w:tr w:rsidR="007B520A" w14:paraId="471C081F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0397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8E78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76F2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FF2B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102.921,20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F8EF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1.235.054,39</w:t>
            </w:r>
          </w:p>
        </w:tc>
      </w:tr>
      <w:tr w:rsidR="007B520A" w14:paraId="2C1E940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0732B" w14:textId="47CE2A41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EED4D" w14:textId="4B37DB2D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4AB0" w14:textId="38E025D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7FFC0" w14:textId="0A187071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B6356" w14:textId="669E4F8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715B6C56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C2112A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D56929" w14:textId="625DDBE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530113B" w14:textId="45C9783E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11B4E9" w14:textId="5D16C820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2563C7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87.032,99</w:t>
            </w:r>
          </w:p>
        </w:tc>
      </w:tr>
      <w:tr w:rsidR="007B520A" w14:paraId="7A0C989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B5812D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D83FE3" w14:textId="4E08592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F17C99E" w14:textId="31510BBB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E9EB0A6" w14:textId="0D3BC141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EBD30E" w14:textId="4871968E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7B520A" w14:paraId="00CA1D9D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62D1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CEEE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6C19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0,20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D2F8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5CD1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87.032,99</w:t>
            </w:r>
          </w:p>
        </w:tc>
      </w:tr>
      <w:tr w:rsidR="007B520A" w14:paraId="46FB8F7C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DEC83B" w14:textId="48A9AB6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B4621D" w14:textId="3021D594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24E04F" w14:textId="1D0B60F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BDEE25" w14:textId="5893A12C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5EB2B" w14:textId="329AECB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1706562B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BC711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4B98E2" w14:textId="7C7869F1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34F6E9" w14:textId="3285429B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F11633" w14:textId="3D58F81F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ED55E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913.134,59</w:t>
            </w:r>
          </w:p>
        </w:tc>
      </w:tr>
      <w:tr w:rsidR="007B520A" w14:paraId="7C62DD90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2466C4" w14:textId="19337F80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Demolições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487616B" w14:textId="67AF1ADA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B11525" w14:textId="43A616BB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C850D06" w14:textId="55C2CF3C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517E3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608.692,92</w:t>
            </w:r>
          </w:p>
        </w:tc>
      </w:tr>
      <w:tr w:rsidR="007B520A" w14:paraId="533F4086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ACD41" w14:textId="2D951FB1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Demolição De Alvenaria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11ED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8EB0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5.920,00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E66D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60,45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BBEB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357.837,66</w:t>
            </w:r>
          </w:p>
        </w:tc>
      </w:tr>
      <w:tr w:rsidR="007B520A" w14:paraId="3604743A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B45A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Transporte Comercial Com Caminhao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CAE0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T3xKM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D148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236.800,00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8DAD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0C14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250.855,26</w:t>
            </w:r>
          </w:p>
        </w:tc>
      </w:tr>
      <w:tr w:rsidR="007B520A" w14:paraId="015E829D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3EB92F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Terraplenagem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F71C28E" w14:textId="4CED9C8C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A419D99" w14:textId="529B7921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47D285" w14:textId="3182D1C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640D4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209.596,00</w:t>
            </w:r>
          </w:p>
        </w:tc>
      </w:tr>
      <w:tr w:rsidR="007B520A" w14:paraId="130731C7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5736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Limpeza Mecanizada De Camada Vegetal, Vegetação E Pequenas Árvores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8793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E95D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18.260,00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8634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0,88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025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16.157,78</w:t>
            </w:r>
          </w:p>
        </w:tc>
      </w:tr>
      <w:tr w:rsidR="007B520A" w14:paraId="0909F03D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D4A1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Transporte Comercial Com Caminhao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FB03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T3xKM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8FF3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182.600,00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69E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8DB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193.438,22</w:t>
            </w:r>
          </w:p>
        </w:tc>
      </w:tr>
      <w:tr w:rsidR="007B520A" w14:paraId="4DF44005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D521B9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Movimento De Terras Manual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1F8677D" w14:textId="02B5F9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1A6E9C6" w14:textId="1A2FF29F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B630FB9" w14:textId="3C7B6D92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5EE7E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94.845,66</w:t>
            </w:r>
          </w:p>
        </w:tc>
      </w:tr>
      <w:tr w:rsidR="007B520A" w14:paraId="31FBD54E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8E040" w14:textId="6627402C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FC85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4E02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663,00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84DBA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119,84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AA15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79.456,71</w:t>
            </w:r>
          </w:p>
        </w:tc>
      </w:tr>
      <w:tr w:rsidR="007B520A" w14:paraId="3D89348D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2D73F" w14:textId="0AD5B26D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8516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8654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397,80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A58B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38,69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5A14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15.388,95</w:t>
            </w:r>
          </w:p>
        </w:tc>
      </w:tr>
      <w:tr w:rsidR="007B520A" w14:paraId="5BEFC35A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B1E68E" w14:textId="432ABC4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E6AD8D" w14:textId="598641A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9CDD81" w14:textId="0E920E59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EA6B43" w14:textId="143D1BE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1DB89" w14:textId="0764A09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05D9CA10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826307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C1DCD67" w14:textId="3A71D716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5D942C" w14:textId="3C55481A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70A5F30" w14:textId="2EBBD082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3F26A0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103.376,44</w:t>
            </w:r>
          </w:p>
        </w:tc>
      </w:tr>
      <w:tr w:rsidR="007B520A" w14:paraId="1FA09344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97A8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ED8D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1D91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663,00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1520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83,37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4529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55.271,00</w:t>
            </w:r>
          </w:p>
        </w:tc>
      </w:tr>
      <w:tr w:rsidR="007B520A" w14:paraId="21EAD330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64A7" w14:textId="763AD481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8496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52CF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1.723,80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AE82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A0E7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19.915,41</w:t>
            </w:r>
          </w:p>
        </w:tc>
      </w:tr>
      <w:tr w:rsidR="007B520A" w14:paraId="6155D3D2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4A2F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DB9D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F8FE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26,52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145A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CC6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25.820,13</w:t>
            </w:r>
          </w:p>
        </w:tc>
      </w:tr>
      <w:tr w:rsidR="007B520A" w14:paraId="6F4A25B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C01D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Lastro De Concreto Magro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EA9A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F801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2,21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238C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1.072,35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8907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2.369,90</w:t>
            </w:r>
          </w:p>
        </w:tc>
      </w:tr>
      <w:tr w:rsidR="007B520A" w14:paraId="1A39E84C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53E64" w14:textId="49F74B6E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72745" w14:textId="2F158A76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4A99" w14:textId="686D9FFD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CA2D5" w14:textId="509FA5EB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F7149" w14:textId="17AD0FA0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4C3E1FEF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9158F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Muros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0DEB44" w14:textId="653D2C2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207881D" w14:textId="76D331B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5FD967A" w14:textId="1F268AF4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C82AD4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85.686,99</w:t>
            </w:r>
          </w:p>
        </w:tc>
      </w:tr>
      <w:tr w:rsidR="007B520A" w14:paraId="654B2D4F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BF4EF" w14:textId="24AD6DE9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037E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CC8B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663,00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E139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2574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85.686,99</w:t>
            </w:r>
          </w:p>
        </w:tc>
      </w:tr>
      <w:tr w:rsidR="007B520A" w14:paraId="2AB81A9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162CD5" w14:textId="2C5E511F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2A7E5" w14:textId="395AE50F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AFBEBA" w14:textId="6F123F45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34CACC" w14:textId="2A123D91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4DD3C" w14:textId="18D0B520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47B7458B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3E0095C" w14:textId="19C1511D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4D402B5" w14:textId="285179C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78D65D" w14:textId="58B8F878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C463F6" w14:textId="4B20EA2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B3B945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48.581,58</w:t>
            </w:r>
          </w:p>
        </w:tc>
      </w:tr>
      <w:tr w:rsidR="007B520A" w14:paraId="5FFAA827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3C135" w14:textId="48C312B0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Alambrado Em Perfis Metálicos Retangulares Com Gradil Metálico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7F4A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9CA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521,55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0FD5A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93,15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4263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48.581,58</w:t>
            </w:r>
          </w:p>
        </w:tc>
      </w:tr>
      <w:tr w:rsidR="007B520A" w14:paraId="62B8C486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11C566" w14:textId="7EB0B8D5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E9CBD" w14:textId="5CAFCDD8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5FF1D3" w14:textId="5F78CB15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CD0C88" w14:textId="3813C8E2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B84A" w14:textId="6A0E6149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3A87E9AA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5583A1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BA9141" w14:textId="44B72FE5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6323DD" w14:textId="42B54021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638011" w14:textId="3E6A06F5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635018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44.529,14</w:t>
            </w:r>
          </w:p>
        </w:tc>
      </w:tr>
      <w:tr w:rsidR="007B520A" w14:paraId="70BB2E8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BE7E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D41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4746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663,00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1C16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67,16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4375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44.529,14</w:t>
            </w:r>
          </w:p>
        </w:tc>
      </w:tr>
      <w:tr w:rsidR="007B520A" w14:paraId="6711A57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F43CBE" w14:textId="0499BE19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CB2741" w14:textId="191E7770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ADC779" w14:textId="40D8B990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CA4527" w14:textId="555393C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B94A0" w14:textId="02599B5B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59EDAB2B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051920" w14:textId="42A9A5E9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DA1AD20" w14:textId="014EA9CD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7B8FEC" w14:textId="41D4D2E6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4D2EC5" w14:textId="1CAB889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D0813D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66.318,59</w:t>
            </w:r>
          </w:p>
        </w:tc>
      </w:tr>
      <w:tr w:rsidR="007B520A" w14:paraId="4A78AB55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CC73D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784525F" w14:textId="7BA3CF49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A58F5DB" w14:textId="565419D5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1DCA967" w14:textId="736FD306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5B9BE5" w14:textId="23FF746F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7B520A" w14:paraId="3EA19BA4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1C18F" w14:textId="1A22857E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Chapisco Aplicado Em Alvenaria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B511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26D1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663,00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F083A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B9E3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7.304,46</w:t>
            </w:r>
          </w:p>
        </w:tc>
      </w:tr>
      <w:tr w:rsidR="007B520A" w14:paraId="102FAF3B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CBF7D" w14:textId="3967EAF8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B013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B716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663,00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A5A01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BAD2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59.014,12</w:t>
            </w:r>
          </w:p>
        </w:tc>
      </w:tr>
      <w:tr w:rsidR="007B520A" w14:paraId="717C75B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622508" w14:textId="62AE0EC6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335908" w14:textId="4A79A43C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EB596D" w14:textId="379E77A0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D29C6B" w14:textId="55600932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7650C" w14:textId="604D955C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7EBAD845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EBBFCB6" w14:textId="1B67CE3B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DAC43C" w14:textId="785F5ECF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A6FDC7" w14:textId="7DC51FEF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6275D1" w14:textId="0E671408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04E811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11.823.754,78</w:t>
            </w:r>
          </w:p>
        </w:tc>
      </w:tr>
      <w:tr w:rsidR="007B520A" w14:paraId="2BFB8244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7C08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Lastro De Concreto Magro, Aplicado Em Pisos Ou Radiers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155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D7E5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10.924,25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44BC9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49,55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C393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541.328,14</w:t>
            </w:r>
          </w:p>
        </w:tc>
      </w:tr>
      <w:tr w:rsidR="007B520A" w14:paraId="6D47CF1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146A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Pedra Decorativa Basalto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FD68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691F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10.924,25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9EFFE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8BF8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1.925.281,99</w:t>
            </w:r>
          </w:p>
        </w:tc>
      </w:tr>
      <w:tr w:rsidR="007B520A" w14:paraId="5C4FB2A8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FAE2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Execução De Passeio (Calçada) Ou Piso De Concreto Com Concreto Moldado In Loco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89BB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2A2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10.924,25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BFBB2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119,62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3AF0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1.306.757,41</w:t>
            </w:r>
          </w:p>
        </w:tc>
      </w:tr>
      <w:tr w:rsidR="007B520A" w14:paraId="4A8B28BF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5B98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Placa/Piso De Concreto Poroso/ Pavimento Permeavel/Bloco Drenante De Concreto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C9DA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0A6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3.900,50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EFF37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108,84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1D87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424.528,00</w:t>
            </w:r>
          </w:p>
        </w:tc>
      </w:tr>
      <w:tr w:rsidR="007B520A" w14:paraId="432ACC2E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127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Piso Podotátil, Direcional Ou Alerta, Assentado Sobre Argamassa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C01F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5784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651,08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3A05F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181,40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C23E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118.104,33</w:t>
            </w:r>
          </w:p>
        </w:tc>
      </w:tr>
      <w:tr w:rsidR="007B520A" w14:paraId="734CA798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7EA6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Reconstrução De Base E Sub-Base Para Pavimentação De Concreto Compactado Com Rolo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9897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BEF6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16.031,50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C136A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455,46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1B0E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7.301.712,36</w:t>
            </w:r>
          </w:p>
        </w:tc>
      </w:tr>
      <w:tr w:rsidR="007B520A" w14:paraId="0D3ED076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660F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Guia (Meio-Fio) E Sarjeta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2A93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17EE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2.708,00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DAC65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76,09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B880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206.042,55</w:t>
            </w:r>
          </w:p>
        </w:tc>
      </w:tr>
      <w:tr w:rsidR="007B520A" w14:paraId="42E608C0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FF6D7" w14:textId="2378224B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3D63E1" w14:textId="52C8513D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2D9D68" w14:textId="69E181A0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FC8390" w14:textId="0B36C99E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FEA8E" w14:textId="4FE17AD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4BDAD70E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EA8C50" w14:textId="1832EFD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159560" w14:textId="7527BB22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9108C8C" w14:textId="1042F1C1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EC9652" w14:textId="734129E4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14FC23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30.687,06</w:t>
            </w:r>
          </w:p>
        </w:tc>
      </w:tr>
      <w:tr w:rsidR="007B520A" w14:paraId="03A58B7B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8FF7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De Faixa De Pedestre Ou Zebrada Com Tinta Acrílica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47B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5A01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A3218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35,12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0A9F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3.160,87</w:t>
            </w:r>
          </w:p>
        </w:tc>
      </w:tr>
      <w:tr w:rsidR="007B520A" w14:paraId="70DAC80F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48EE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De Eixo Viário Sobre Asfalto Com Tinta Retrorrefletiva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A131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C6DB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1.767,00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B0365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8,77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DE65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15.503,57</w:t>
            </w:r>
          </w:p>
        </w:tc>
      </w:tr>
      <w:tr w:rsidR="007B520A" w14:paraId="4C86FD8A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9DE9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CF32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86CF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663,00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9251D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173D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12.022,62</w:t>
            </w:r>
          </w:p>
        </w:tc>
      </w:tr>
      <w:tr w:rsidR="007B520A" w14:paraId="5F49FD54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B97491" w14:textId="25F0F32F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9CBEB" w14:textId="27AE2685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D0F047" w14:textId="5F088AFD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9EC203" w14:textId="65C90178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5CE59" w14:textId="6B4A5892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04E9A41A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48866E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E11252" w14:textId="1E34BC2C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88C289" w14:textId="6823A372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19BC73B" w14:textId="3A4246D9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036E48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1.147.910,07</w:t>
            </w:r>
          </w:p>
        </w:tc>
      </w:tr>
      <w:tr w:rsidR="007B520A" w14:paraId="35499B6F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2492E9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8C6890" w14:textId="1BA4C508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9427C4" w14:textId="1B27815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C660AC" w14:textId="559A0B12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77717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1.147.910,07</w:t>
            </w:r>
          </w:p>
        </w:tc>
      </w:tr>
      <w:tr w:rsidR="007B520A" w14:paraId="3EB7927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CAEB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68D1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E46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CF65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6,04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461C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339.109,39</w:t>
            </w:r>
          </w:p>
        </w:tc>
      </w:tr>
      <w:tr w:rsidR="007B520A" w14:paraId="2B15F9DC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9C4A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A1F1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6DEA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8F38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13,74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35EB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771.228,25</w:t>
            </w:r>
          </w:p>
        </w:tc>
      </w:tr>
      <w:tr w:rsidR="007B520A" w14:paraId="1BA52006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F432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07EB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A383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BEBA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0,67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D273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37.572,43</w:t>
            </w:r>
          </w:p>
        </w:tc>
      </w:tr>
      <w:tr w:rsidR="007B520A" w14:paraId="0525813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CA59E0" w14:textId="11A7A648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E6BC17" w14:textId="67A2CB7B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CAB6C4" w14:textId="6B6517C8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D25326" w14:textId="204E354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C9965" w14:textId="735F256E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3B45F0A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DA3C46" w14:textId="242BED1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470C7D" w14:textId="44335635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B7070E" w14:textId="007F1AB5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1967071" w14:textId="27303100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364560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251.314,24</w:t>
            </w:r>
          </w:p>
        </w:tc>
      </w:tr>
      <w:tr w:rsidR="007B520A" w14:paraId="47E05820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2D803B" w14:textId="7ED49D05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9D17F3" w14:textId="3D98D439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EAC87D0" w14:textId="2B125345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BE31BCA" w14:textId="79113942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ADFD6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205.805,42</w:t>
            </w:r>
          </w:p>
        </w:tc>
      </w:tr>
      <w:tr w:rsidR="007B520A" w14:paraId="61A66E78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1A47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Ligações Definitivas)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E03E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7822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869C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3,62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EFB2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203.175,35</w:t>
            </w:r>
          </w:p>
        </w:tc>
      </w:tr>
      <w:tr w:rsidR="007B520A" w14:paraId="32EAC50F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8E73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BA30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9AF7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D27F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42B3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2.630,07</w:t>
            </w:r>
          </w:p>
        </w:tc>
      </w:tr>
      <w:tr w:rsidR="007B520A" w14:paraId="3C76CCE6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968F76" w14:textId="24CE85D9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20A98DA" w14:textId="21F1ACD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B96CE1F" w14:textId="4F7FF012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6E3689" w14:textId="7A29BF1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2ECCE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45.508,82</w:t>
            </w:r>
          </w:p>
        </w:tc>
      </w:tr>
      <w:tr w:rsidR="007B520A" w14:paraId="1637FC44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F626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E005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1344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E38C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0,68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495E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38.370,06</w:t>
            </w:r>
          </w:p>
        </w:tc>
      </w:tr>
      <w:tr w:rsidR="007B520A" w14:paraId="7719B082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5706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605F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0D4B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E2CF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0,13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0564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7.138,76</w:t>
            </w:r>
          </w:p>
        </w:tc>
      </w:tr>
      <w:tr w:rsidR="007B520A" w14:paraId="1FB5EBCC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957492" w14:textId="2E942241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A5DCEF" w14:textId="03F2F640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1972C5" w14:textId="1ADDB88A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54E761" w14:textId="46FD3DF4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D38B9" w14:textId="7C3E9FD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6C29202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123BBB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2E61833" w14:textId="0986F205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3B54DE" w14:textId="18FF677C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337155" w14:textId="1931C655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38FBBE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9.209,16</w:t>
            </w:r>
          </w:p>
        </w:tc>
      </w:tr>
      <w:tr w:rsidR="007B520A" w14:paraId="37B212DE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2724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Torneira De Jardim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6AAA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D2CC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C5D8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131,56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D18E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9.209,16</w:t>
            </w:r>
          </w:p>
        </w:tc>
      </w:tr>
      <w:tr w:rsidR="007B520A" w14:paraId="3C7A560E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58A8F5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A8C088" w14:textId="25926CE5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7EF24C2" w14:textId="7D6841A3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61E9FC" w14:textId="23AB101D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35A5BA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1.259.317,02</w:t>
            </w:r>
          </w:p>
        </w:tc>
      </w:tr>
      <w:tr w:rsidR="007B520A" w14:paraId="56F6CF9D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428C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Composição Paramétrica Para Fornecimento E Montagem De Estrutura Metálica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73D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5D9E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11.880,00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4322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40,19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E7F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477.408,90</w:t>
            </w:r>
          </w:p>
        </w:tc>
      </w:tr>
      <w:tr w:rsidR="007B520A" w14:paraId="6A5BCD05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78E8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Base Em Chapa De Aco Grossa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4B33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CA98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1.991,80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FE09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330,09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76D6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657.478,12</w:t>
            </w:r>
          </w:p>
        </w:tc>
      </w:tr>
      <w:tr w:rsidR="007B520A" w14:paraId="431B8533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52E27" w14:textId="77777777" w:rsidR="007B520A" w:rsidRPr="007739D6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7739D6">
              <w:rPr>
                <w:rFonts w:ascii="Calibri Light" w:hAnsi="Calibri Light" w:cs="Calibri Light"/>
                <w:sz w:val="20"/>
                <w:szCs w:val="20"/>
                <w:lang w:val="en-US"/>
              </w:rPr>
              <w:t>Laje Pre-Fabric Steel Deck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8793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008A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216,00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8D34D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576,06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EE24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124.429,99</w:t>
            </w:r>
          </w:p>
        </w:tc>
      </w:tr>
      <w:tr w:rsidR="007B520A" w14:paraId="3DF1D112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D1D357" w14:textId="7495F2C9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A573F7" w14:textId="37900973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5EAFE3" w14:textId="2BC74124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8E532F" w14:textId="161ADD0B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A02FF" w14:textId="1F9EB61B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B520A" w14:paraId="4D8C4506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EE709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62FF0A" w14:textId="26BCEBBF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DF11D4" w14:textId="38ACD23B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BBC63C" w14:textId="590A0516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4B0CBE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2.113.514,15</w:t>
            </w:r>
          </w:p>
        </w:tc>
      </w:tr>
      <w:tr w:rsidR="007B520A" w14:paraId="17126E52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0CFA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Paisagismo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BC0D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E8C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18.260,00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E950C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81,87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8D22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1.494.936,10</w:t>
            </w:r>
          </w:p>
        </w:tc>
      </w:tr>
      <w:tr w:rsidR="007B520A" w14:paraId="22784A4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EFEF4" w14:textId="70720D28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Corte Raso E Recorte De Árvore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7B53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F483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685,00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1FBA2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200,58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F62A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137.396,97</w:t>
            </w:r>
          </w:p>
        </w:tc>
      </w:tr>
      <w:tr w:rsidR="007B520A" w14:paraId="0DC38BAD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5722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Plantio De Árvore Ornamental Com Altura De Muda Menor Ou Igual A 2,00 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A555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96DA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FB71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100,49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EF18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16.078,27</w:t>
            </w:r>
          </w:p>
        </w:tc>
      </w:tr>
      <w:tr w:rsidR="007B520A" w14:paraId="520179D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22CF6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Plantio De Árvore Ornamental Com Altura De Muda Maior Que 2,00 M E Menor Ou Igual A 4,00 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3AD4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B42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480,00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AB52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171,15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3639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82.154,10</w:t>
            </w:r>
          </w:p>
        </w:tc>
      </w:tr>
      <w:tr w:rsidR="007B520A" w14:paraId="3872A317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B2377" w14:textId="626FB483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Elaboração De Documentos Técnicos Para O Termo De Compromisso Ambiental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C4C3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4DED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546B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71.595,70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733F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71.595,70</w:t>
            </w:r>
          </w:p>
        </w:tc>
      </w:tr>
      <w:tr w:rsidR="007B520A" w14:paraId="391C3ACE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7811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Elementos De Mobiliário Urbano (Paraciclos, Bancos, Floreiras)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06A74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0E431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F15F9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5,26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ADA0F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295.227,30</w:t>
            </w:r>
          </w:p>
        </w:tc>
      </w:tr>
      <w:tr w:rsidR="007B520A" w14:paraId="0C5F60A5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8C403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44C0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59770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F76EE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0,29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28118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16.125,71</w:t>
            </w:r>
          </w:p>
        </w:tc>
      </w:tr>
      <w:tr w:rsidR="007B520A" w14:paraId="398C206D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0B5523" w14:textId="726CDE8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CDE639" w14:textId="55A1D22F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05EFA0" w14:textId="3C0939B4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69B94" w14:textId="48F7860E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B3710" w14:textId="5ADEB4DB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7B520A" w14:paraId="0090BC80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C4D79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901F43" w14:textId="2CCD135F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0C31E5" w14:textId="526CE6DF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E2EEE4" w14:textId="36E1DE2A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F36C5B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156.027,04</w:t>
            </w:r>
          </w:p>
        </w:tc>
      </w:tr>
      <w:tr w:rsidR="007B520A" w14:paraId="342DED25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C1B05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5623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59D4A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56.140,00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FFA66" w14:textId="77777777" w:rsidR="007B520A" w:rsidRDefault="007B520A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2,78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5DEB7" w14:textId="77777777" w:rsidR="007B520A" w:rsidRDefault="007B520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156.027,04</w:t>
            </w:r>
          </w:p>
        </w:tc>
      </w:tr>
      <w:tr w:rsidR="007B520A" w14:paraId="7CD5BDB1" w14:textId="77777777" w:rsidTr="007739D6">
        <w:trPr>
          <w:trHeight w:val="288"/>
        </w:trPr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0EF7609" w14:textId="43FC8187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D90300D" w14:textId="4901F87A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F905B6E" w14:textId="6BA63164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0107CB3" w14:textId="61C1B7B2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38CD509" w14:textId="27C99E8D" w:rsidR="007B520A" w:rsidRDefault="007B520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21.791.862</w:t>
            </w:r>
          </w:p>
        </w:tc>
      </w:tr>
    </w:tbl>
    <w:p w14:paraId="28F21B25" w14:textId="60836155" w:rsidR="007B520A" w:rsidRDefault="007B520A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45DDD99A" w14:textId="76FDF660" w:rsidR="003743BC" w:rsidRDefault="0027635C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</w:t>
      </w:r>
      <w:r w:rsidR="003571E0">
        <w:rPr>
          <w:rFonts w:asciiTheme="majorHAnsi" w:hAnsiTheme="majorHAnsi" w:cstheme="majorHAnsi"/>
          <w:color w:val="000000" w:themeColor="text1"/>
          <w:lang w:val="pt-BR"/>
        </w:rPr>
        <w:t>com a urbanização da área externa do complexo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7B520A">
        <w:rPr>
          <w:rFonts w:asciiTheme="majorHAnsi" w:hAnsiTheme="majorHAnsi" w:cstheme="majorHAnsi"/>
          <w:color w:val="000000" w:themeColor="text1"/>
          <w:lang w:val="pt-BR"/>
        </w:rPr>
        <w:t>21,8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>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9273222" w14:textId="6AF1C794" w:rsidR="00105F2F" w:rsidRPr="000118EF" w:rsidRDefault="00105F2F" w:rsidP="000118EF">
      <w:pPr>
        <w:pStyle w:val="Corpodetexto"/>
        <w:rPr>
          <w:rFonts w:asciiTheme="majorHAnsi" w:eastAsiaTheme="majorEastAsia" w:hAnsiTheme="majorHAnsi" w:cstheme="majorHAnsi"/>
          <w:color w:val="000000" w:themeColor="text1"/>
          <w:lang w:val="pt-BR"/>
        </w:rPr>
      </w:pPr>
    </w:p>
    <w:p w14:paraId="0F72476F" w14:textId="77777777" w:rsidR="003571E0" w:rsidRPr="000549D6" w:rsidRDefault="003571E0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75D8F592" w14:textId="78F2A35E" w:rsidR="00105F2F" w:rsidRPr="000549D6" w:rsidRDefault="00105F2F" w:rsidP="00105F2F">
      <w:pPr>
        <w:pStyle w:val="Ttulo3"/>
        <w:rPr>
          <w:rFonts w:cstheme="majorHAnsi"/>
        </w:rPr>
      </w:pPr>
      <w:bookmarkStart w:id="125" w:name="_Toc223961937"/>
      <w:r w:rsidRPr="000549D6">
        <w:rPr>
          <w:rFonts w:cstheme="majorHAnsi"/>
        </w:rPr>
        <w:t>Prédio E – Escritórios</w:t>
      </w:r>
      <w:bookmarkEnd w:id="125"/>
    </w:p>
    <w:p w14:paraId="33DA3FED" w14:textId="213D3BC8" w:rsidR="00A42872" w:rsidRDefault="00105F2F" w:rsidP="00A42872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Pr="008E222F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A42872" w:rsidRPr="00A42872">
        <w:rPr>
          <w:rFonts w:asciiTheme="majorHAnsi" w:hAnsiTheme="majorHAnsi" w:cstheme="majorHAnsi"/>
          <w:color w:val="000000" w:themeColor="text1"/>
          <w:lang w:val="pt-BR"/>
        </w:rPr>
        <w:t>E corresponde a nova edificação prevista no masterplan, destinada a usos administrativos e de escritórios, integrando o conjunto de edificações acessórias do complexo.</w:t>
      </w:r>
    </w:p>
    <w:p w14:paraId="27370B24" w14:textId="0F353029" w:rsidR="0095551A" w:rsidRPr="000118EF" w:rsidRDefault="0095551A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26" w:name="_Toc223961767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11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E</w:t>
      </w:r>
      <w:bookmarkEnd w:id="126"/>
    </w:p>
    <w:p w14:paraId="192C1FB4" w14:textId="184BC108" w:rsidR="0095551A" w:rsidRPr="00A42872" w:rsidRDefault="0095551A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42360056" wp14:editId="633D375F">
            <wp:extent cx="5380186" cy="4008467"/>
            <wp:effectExtent l="0" t="0" r="0" b="0"/>
            <wp:docPr id="143289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91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7F35E276" w14:textId="23E22ACE" w:rsidR="00A42872" w:rsidRPr="00A42872" w:rsidRDefault="00A42872" w:rsidP="00A42872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42872">
        <w:rPr>
          <w:rFonts w:asciiTheme="majorHAnsi" w:hAnsiTheme="majorHAnsi" w:cstheme="majorHAnsi"/>
          <w:color w:val="000000" w:themeColor="text1"/>
          <w:lang w:val="pt-BR"/>
        </w:rPr>
        <w:t>Os investimentos associados a esse ativo referem-se à sua implantação integral, em conformidade com as diretrizes arquitetônicas, construtivas e de desempenho definidas no anteprojeto de engenharia e arquitetura.</w:t>
      </w:r>
    </w:p>
    <w:p w14:paraId="513DD2F6" w14:textId="555A640D" w:rsidR="00A42872" w:rsidRPr="00A42872" w:rsidRDefault="00A42872" w:rsidP="00A42872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42872">
        <w:rPr>
          <w:rFonts w:asciiTheme="majorHAnsi" w:hAnsiTheme="majorHAnsi" w:cstheme="majorHAnsi"/>
          <w:color w:val="000000" w:themeColor="text1"/>
          <w:lang w:val="pt-BR"/>
        </w:rPr>
        <w:t xml:space="preserve">De forma geral, o CAPEX do </w:t>
      </w:r>
      <w:r w:rsidR="007D1550"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Pr="00A42872">
        <w:rPr>
          <w:rFonts w:asciiTheme="majorHAnsi" w:hAnsiTheme="majorHAnsi" w:cstheme="majorHAnsi"/>
          <w:color w:val="000000" w:themeColor="text1"/>
          <w:lang w:val="pt-BR"/>
        </w:rPr>
        <w:t xml:space="preserve"> E contempla:</w:t>
      </w:r>
    </w:p>
    <w:p w14:paraId="77892F71" w14:textId="77777777" w:rsidR="00A42872" w:rsidRPr="00A42872" w:rsidRDefault="00A42872" w:rsidP="000118EF">
      <w:pPr>
        <w:pStyle w:val="Corpodetexto"/>
        <w:numPr>
          <w:ilvl w:val="0"/>
          <w:numId w:val="12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42872">
        <w:rPr>
          <w:rFonts w:asciiTheme="majorHAnsi" w:hAnsiTheme="majorHAnsi" w:cstheme="majorHAnsi"/>
          <w:color w:val="000000" w:themeColor="text1"/>
          <w:lang w:val="pt-BR"/>
        </w:rPr>
        <w:t>execução da estrutura e dos sistemas de vedação da edificação;</w:t>
      </w:r>
    </w:p>
    <w:p w14:paraId="19271162" w14:textId="77777777" w:rsidR="00A42872" w:rsidRPr="00A42872" w:rsidRDefault="00A42872" w:rsidP="000118EF">
      <w:pPr>
        <w:pStyle w:val="Corpodetexto"/>
        <w:numPr>
          <w:ilvl w:val="0"/>
          <w:numId w:val="12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42872">
        <w:rPr>
          <w:rFonts w:asciiTheme="majorHAnsi" w:hAnsiTheme="majorHAnsi" w:cstheme="majorHAnsi"/>
          <w:color w:val="000000" w:themeColor="text1"/>
          <w:lang w:val="pt-BR"/>
        </w:rPr>
        <w:t>implantação de sistemas prediais compatíveis com o padrão do complexo;</w:t>
      </w:r>
    </w:p>
    <w:p w14:paraId="49F40C30" w14:textId="77777777" w:rsidR="00A42872" w:rsidRPr="00A42872" w:rsidRDefault="00A42872" w:rsidP="000118EF">
      <w:pPr>
        <w:pStyle w:val="Corpodetexto"/>
        <w:numPr>
          <w:ilvl w:val="0"/>
          <w:numId w:val="12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42872">
        <w:rPr>
          <w:rFonts w:asciiTheme="majorHAnsi" w:hAnsiTheme="majorHAnsi" w:cstheme="majorHAnsi"/>
          <w:color w:val="000000" w:themeColor="text1"/>
          <w:lang w:val="pt-BR"/>
        </w:rPr>
        <w:t>execução de acabamentos internos e externos;</w:t>
      </w:r>
    </w:p>
    <w:p w14:paraId="1FACA0F3" w14:textId="41C8E2A3" w:rsidR="00105F2F" w:rsidRPr="008E222F" w:rsidRDefault="00A42872" w:rsidP="000118EF">
      <w:pPr>
        <w:pStyle w:val="Corpodetexto"/>
        <w:numPr>
          <w:ilvl w:val="0"/>
          <w:numId w:val="12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42872">
        <w:rPr>
          <w:rFonts w:asciiTheme="majorHAnsi" w:hAnsiTheme="majorHAnsi" w:cstheme="majorHAnsi"/>
          <w:color w:val="000000" w:themeColor="text1"/>
          <w:lang w:val="pt-BR"/>
        </w:rPr>
        <w:t>adequações funcionais necessárias ao uso administrativo e de escritórios previsto para o ativo.</w:t>
      </w:r>
    </w:p>
    <w:p w14:paraId="6B374E6F" w14:textId="0C8079F8" w:rsidR="007D1550" w:rsidRPr="00F00DC8" w:rsidRDefault="007D1550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AA5B1E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>data-base do projeto.</w:t>
      </w:r>
    </w:p>
    <w:p w14:paraId="17D7E8E0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4F08EE0C" w14:textId="4E7CC3D4" w:rsidR="000C7B59" w:rsidRPr="000118EF" w:rsidRDefault="000C7B59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27" w:name="_Toc223961867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22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 E (R$)</w:t>
      </w:r>
      <w:bookmarkEnd w:id="127"/>
    </w:p>
    <w:p w14:paraId="5D7AE34A" w14:textId="2D4813EB" w:rsidR="00800B39" w:rsidRPr="000118EF" w:rsidRDefault="00800B39" w:rsidP="00800B39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</w:p>
    <w:tbl>
      <w:tblPr>
        <w:tblW w:w="86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8"/>
        <w:gridCol w:w="1036"/>
        <w:gridCol w:w="1100"/>
        <w:gridCol w:w="1052"/>
        <w:gridCol w:w="1331"/>
      </w:tblGrid>
      <w:tr w:rsidR="003E3C91" w:rsidRPr="0073743C" w14:paraId="0AD6CDBF" w14:textId="77777777" w:rsidTr="007739D6">
        <w:trPr>
          <w:trHeight w:val="288"/>
        </w:trPr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D294E79" w14:textId="77777777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4B46A12" w14:textId="77777777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85626F4" w14:textId="77777777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C21467E" w14:textId="77777777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39A2052" w14:textId="77777777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3E3C91" w:rsidRPr="0073743C" w14:paraId="105547D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D9FD7B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22DA86" w14:textId="5169292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26211E" w14:textId="4A5CF81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DD15EF4" w14:textId="6BA751C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434956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1.326.110,56</w:t>
            </w:r>
          </w:p>
        </w:tc>
      </w:tr>
      <w:tr w:rsidR="003E3C91" w:rsidRPr="0073743C" w14:paraId="5560916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B1193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F21D362" w14:textId="0CF9A9B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FB74678" w14:textId="60F1C57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5174AB4" w14:textId="3632936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999E7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911.406,73</w:t>
            </w:r>
          </w:p>
        </w:tc>
      </w:tr>
      <w:tr w:rsidR="003E3C91" w:rsidRPr="0073743C" w14:paraId="7061A75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7A86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5A01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C40B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A9D11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59.900,92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87C3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3E3C91" w:rsidRPr="0073743C" w14:paraId="4AE78EC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77C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Parede De Madeira Compensada Para Construção Temporária Em Chapa Simples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5AA7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87DD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336,00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0F500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140,45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F4E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47.189,70</w:t>
            </w:r>
          </w:p>
        </w:tc>
      </w:tr>
      <w:tr w:rsidR="003E3C91" w:rsidRPr="0073743C" w14:paraId="366EF52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D0CA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A805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B3DA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3.024,00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86591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10,57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D2CD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31.959,52</w:t>
            </w:r>
          </w:p>
        </w:tc>
      </w:tr>
      <w:tr w:rsidR="003E3C91" w:rsidRPr="0073743C" w14:paraId="32C84168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07F7C" w14:textId="4D4E5A7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 Pontaletadas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7A47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D631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1.403,00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E43FE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80,86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1F6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113.446,50</w:t>
            </w:r>
          </w:p>
        </w:tc>
      </w:tr>
      <w:tr w:rsidR="003E3C91" w:rsidRPr="0073743C" w14:paraId="3BAE806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81F2D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F4E2DEC" w14:textId="51F27FD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5448E53" w14:textId="5F1E724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14ECF4" w14:textId="2E13099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D32E9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3E3C91" w:rsidRPr="0073743C" w14:paraId="323F3E3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03EA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FE9E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D11F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722C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DCAF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3E3C91" w:rsidRPr="0073743C" w14:paraId="272B8B0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1B1F2" w14:textId="2B6328F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6A14" w14:textId="1626658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660F2" w14:textId="5A123D9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22264" w14:textId="08D2B21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E478B" w14:textId="1607C29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5A76E618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C810B6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9EED99" w14:textId="42C14D0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0DBA22" w14:textId="0CB529D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AA82FF" w14:textId="1D13C3B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A701F8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261.098,98</w:t>
            </w:r>
          </w:p>
        </w:tc>
      </w:tr>
      <w:tr w:rsidR="003E3C91" w:rsidRPr="0073743C" w14:paraId="710BE27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E66155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D4C7BCC" w14:textId="1A48722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3623DE" w14:textId="684F921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A0ABE8F" w14:textId="4FA3587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3D55A7" w14:textId="488683B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3E3C91" w:rsidRPr="0073743C" w14:paraId="7FFA909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C30F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075F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B2C2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0,60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A75D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79BA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261.098,98</w:t>
            </w:r>
          </w:p>
        </w:tc>
      </w:tr>
      <w:tr w:rsidR="003E3C91" w:rsidRPr="0073743C" w14:paraId="5033295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99233" w14:textId="6B78925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A81ED" w14:textId="0B932C0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71AF2" w14:textId="280C344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17216" w14:textId="773D47D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26400" w14:textId="04F95BE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2E988807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C6A27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05456BF" w14:textId="6D48205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E90C635" w14:textId="030E490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310E3E1" w14:textId="5614890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A02F5B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35.835,35</w:t>
            </w:r>
          </w:p>
        </w:tc>
      </w:tr>
      <w:tr w:rsidR="003E3C91" w:rsidRPr="0073743C" w14:paraId="366754E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CA750A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Movimentos De Terras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9CD1365" w14:textId="6CDAAD0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6DDA8A" w14:textId="1C2E1A8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65B99A" w14:textId="2FBC6D1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8DF7C6" w14:textId="6AB28A4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3E3C91" w:rsidRPr="0073743C" w14:paraId="2461832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E2D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8044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A18F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250,50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DE7B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6C1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30.020,97</w:t>
            </w:r>
          </w:p>
        </w:tc>
      </w:tr>
      <w:tr w:rsidR="003E3C91" w:rsidRPr="0073743C" w14:paraId="53ADDB0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0FA68" w14:textId="5E6F03E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34B0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722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150,30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E93F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E354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5.814,38</w:t>
            </w:r>
          </w:p>
        </w:tc>
      </w:tr>
      <w:tr w:rsidR="003E3C91" w:rsidRPr="0073743C" w14:paraId="54B0F0D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7676A" w14:textId="63F6A84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7343C" w14:textId="08A1F44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BBCC3" w14:textId="4824E46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4BF2" w14:textId="4A5B9F2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F6B37" w14:textId="37F69E6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5646964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313B24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5AC4A81" w14:textId="0B277E1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DB30D7A" w14:textId="051D9D7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919009F" w14:textId="5C2F896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F39C4F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135.070,75</w:t>
            </w:r>
          </w:p>
        </w:tc>
      </w:tr>
      <w:tr w:rsidR="003E3C91" w:rsidRPr="0073743C" w14:paraId="7858B10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CFF9AA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DDAEE0" w14:textId="26B7B2E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78A7A8D" w14:textId="70560F8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68C4F62" w14:textId="309E3A7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CE4C7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89.126,25</w:t>
            </w:r>
          </w:p>
        </w:tc>
      </w:tr>
      <w:tr w:rsidR="003E3C91" w:rsidRPr="0073743C" w14:paraId="650F7688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CF33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ABD4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C06D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13,56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01D5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1.019,21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31A9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13.825,40</w:t>
            </w:r>
          </w:p>
        </w:tc>
      </w:tr>
      <w:tr w:rsidR="003E3C91" w:rsidRPr="0073743C" w14:paraId="1858120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3264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0810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DB5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108,00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1751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697,23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A65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75.300,85</w:t>
            </w:r>
          </w:p>
        </w:tc>
      </w:tr>
      <w:tr w:rsidR="003E3C91" w:rsidRPr="0073743C" w14:paraId="49DFFBA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B94A4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0633932" w14:textId="4136608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95FDDE" w14:textId="5E218E0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A390B29" w14:textId="4851A55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6DF1B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45.944,50</w:t>
            </w:r>
          </w:p>
        </w:tc>
      </w:tr>
      <w:tr w:rsidR="003E3C91" w:rsidRPr="0073743C" w14:paraId="1176EE2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662F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FEFD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07E2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41B0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163,65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D76E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11.782,92</w:t>
            </w:r>
          </w:p>
        </w:tc>
      </w:tr>
      <w:tr w:rsidR="003E3C91" w:rsidRPr="0073743C" w14:paraId="0ED7F29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A5802" w14:textId="7F40C06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F0D6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22FF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1.440,00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6E0C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95E0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16.636,61</w:t>
            </w:r>
          </w:p>
        </w:tc>
      </w:tr>
      <w:tr w:rsidR="003E3C91" w:rsidRPr="0073743C" w14:paraId="4423D8E7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1E3A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7F10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6BEE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6C5E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3709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17.524,97</w:t>
            </w:r>
          </w:p>
        </w:tc>
      </w:tr>
      <w:tr w:rsidR="003E3C91" w:rsidRPr="0073743C" w14:paraId="3FE1FAD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4F3A8" w14:textId="72236D9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4306D" w14:textId="543113A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28883" w14:textId="79CBABA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BC4EE" w14:textId="1584480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ED946" w14:textId="0ECB4CC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573B136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5FFA18" w14:textId="284CE57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C0A4037" w14:textId="290B5C5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4E3B20" w14:textId="33E2879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3EF67E" w14:textId="1477993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E831EA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5.381.133,23</w:t>
            </w:r>
          </w:p>
        </w:tc>
      </w:tr>
      <w:tr w:rsidR="003E3C91" w:rsidRPr="0073743C" w14:paraId="67C319C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52FF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ECC4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EE78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2.209,00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500E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218,64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190F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482.972,25</w:t>
            </w:r>
          </w:p>
        </w:tc>
      </w:tr>
      <w:tr w:rsidR="003E3C91" w:rsidRPr="0073743C" w14:paraId="7A5CF2B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12DD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8EB6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A79E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4.734,00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277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164,77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B5DD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780.036,91</w:t>
            </w:r>
          </w:p>
        </w:tc>
      </w:tr>
      <w:tr w:rsidR="003E3C91" w:rsidRPr="0073743C" w14:paraId="1914CAA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8A4A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Fabricação De Fôrma Para Lajes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2A29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5677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7.101,00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EC81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79,02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F43B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561.088,50</w:t>
            </w:r>
          </w:p>
        </w:tc>
      </w:tr>
      <w:tr w:rsidR="003E3C91" w:rsidRPr="0073743C" w14:paraId="4A7032C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E1020" w14:textId="4B3DE77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D77B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6640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142.020,00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80B0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BE51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1.640.785,61</w:t>
            </w:r>
          </w:p>
        </w:tc>
      </w:tr>
      <w:tr w:rsidR="003E3C91" w:rsidRPr="0073743C" w14:paraId="575371D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9705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5DD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90A8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1.578,00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6BBA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90BB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1.536.355,89</w:t>
            </w:r>
          </w:p>
        </w:tc>
      </w:tr>
      <w:tr w:rsidR="003E3C91" w:rsidRPr="0073743C" w14:paraId="4D07490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29FA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Cimbramento / Escoramento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3375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DBEA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18.462,60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79DD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20,58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E985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379.894,08</w:t>
            </w:r>
          </w:p>
        </w:tc>
      </w:tr>
      <w:tr w:rsidR="003E3C91" w:rsidRPr="0073743C" w14:paraId="6353B47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86775" w14:textId="20E680B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5C0E8" w14:textId="45E4282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6501C" w14:textId="5CE4FA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C151D" w14:textId="57699E1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2FCA8" w14:textId="09E1CF2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6329820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3E0CD3" w14:textId="36D541B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7EAFD9" w14:textId="2E460F6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2D16AF" w14:textId="50CA803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CC2559" w14:textId="03A4CF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DC17EC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640.893,25</w:t>
            </w:r>
          </w:p>
        </w:tc>
      </w:tr>
      <w:tr w:rsidR="003E3C91" w:rsidRPr="0073743C" w14:paraId="5873EE4F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A6DB89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4FF463" w14:textId="64B7BEC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C5F7141" w14:textId="781EBB1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48884AF" w14:textId="4DFD848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56FEA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489.721,35</w:t>
            </w:r>
          </w:p>
        </w:tc>
      </w:tr>
      <w:tr w:rsidR="003E3C91" w:rsidRPr="0073743C" w14:paraId="3485870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A3BE4" w14:textId="11D1269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888F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942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1.857,88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1F5F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5799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197.672,17</w:t>
            </w:r>
          </w:p>
        </w:tc>
      </w:tr>
      <w:tr w:rsidR="003E3C91" w:rsidRPr="0073743C" w14:paraId="2FB6FF5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82E6" w14:textId="1FC29E5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C532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DB47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2.259,72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1F7C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BD06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292.049,17</w:t>
            </w:r>
          </w:p>
        </w:tc>
      </w:tr>
      <w:tr w:rsidR="003E3C91" w:rsidRPr="0073743C" w14:paraId="1B62FA5F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A6DC8F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C2FC28" w14:textId="0841328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35030E5" w14:textId="483BD3A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6709B08" w14:textId="3A33CED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F85F0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151.171,90</w:t>
            </w:r>
          </w:p>
        </w:tc>
      </w:tr>
      <w:tr w:rsidR="003E3C91" w:rsidRPr="0073743C" w14:paraId="77D15DB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BCC0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F074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612D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134,75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EA8B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B34B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151.171,90</w:t>
            </w:r>
          </w:p>
        </w:tc>
      </w:tr>
      <w:tr w:rsidR="003E3C91" w:rsidRPr="0073743C" w14:paraId="7698BBC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41EA7" w14:textId="7092DCC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8ADEE" w14:textId="4D2CB3D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56551" w14:textId="46FCB23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CB6CE" w14:textId="674F04F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DE9A1" w14:textId="5D7F192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38E1C0E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697A0B" w14:textId="6FF5C72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7BD86E" w14:textId="42E74F3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2AC509" w14:textId="3ED77FB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D5B248" w14:textId="6C4AB3C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B25169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7.251.859,92</w:t>
            </w:r>
          </w:p>
        </w:tc>
      </w:tr>
      <w:tr w:rsidR="003E3C91" w:rsidRPr="0073743C" w14:paraId="4039BC5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B176E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E2AEC08" w14:textId="08DF59D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FADDBA0" w14:textId="7B858B4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BCF788B" w14:textId="4D3C1EC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504A2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60.474,53</w:t>
            </w:r>
          </w:p>
        </w:tc>
      </w:tr>
      <w:tr w:rsidR="003E3C91" w:rsidRPr="0073743C" w14:paraId="0D1155D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A5CD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7C59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53CB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25,00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7A5ED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1.670,05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566B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41.751,36</w:t>
            </w:r>
          </w:p>
        </w:tc>
      </w:tr>
      <w:tr w:rsidR="003E3C91" w:rsidRPr="0073743C" w14:paraId="41C1336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7D6A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2969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700B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10,00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20268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1.872,32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3188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18.723,16</w:t>
            </w:r>
          </w:p>
        </w:tc>
      </w:tr>
      <w:tr w:rsidR="003E3C91" w:rsidRPr="0073743C" w14:paraId="3F46496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BDE8AC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37F53BB" w14:textId="1675439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6BBF97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0,00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45D029F" w14:textId="2BAF7B8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3A6BC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7.153.269,57</w:t>
            </w:r>
          </w:p>
        </w:tc>
      </w:tr>
      <w:tr w:rsidR="003E3C91" w:rsidRPr="0073743C" w14:paraId="722106B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9C0A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11CF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0F61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1.766,90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D9956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3.829,72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04EE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6.766.738,21</w:t>
            </w:r>
          </w:p>
        </w:tc>
      </w:tr>
      <w:tr w:rsidR="003E3C91" w:rsidRPr="0073743C" w14:paraId="6D662D0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C20F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9159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D4F4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12,60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7AE22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4FE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16.856,01</w:t>
            </w:r>
          </w:p>
        </w:tc>
      </w:tr>
      <w:tr w:rsidR="003E3C91" w:rsidRPr="0073743C" w14:paraId="18C359D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9624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Caixilho Aluminio Veneziana Fixa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BC1E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B077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143,36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A8227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1.106,59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FD9C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158.640,74</w:t>
            </w:r>
          </w:p>
        </w:tc>
      </w:tr>
      <w:tr w:rsidR="003E3C91" w:rsidRPr="0073743C" w14:paraId="0538462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9D11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Janela Alumínio Maxin Ar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7263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2C58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19,50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1B8C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1.106,59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B264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21.578,51</w:t>
            </w:r>
          </w:p>
        </w:tc>
      </w:tr>
      <w:tr w:rsidR="003E3C91" w:rsidRPr="0073743C" w14:paraId="46D1C59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811D" w14:textId="0623E62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Guarda-Corpo Panorâmico Com Perfis De Alumínio E Vidro Laminado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E16C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D3AB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153,60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3726D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1.233,44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98C8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189.456,11</w:t>
            </w:r>
          </w:p>
        </w:tc>
      </w:tr>
      <w:tr w:rsidR="003E3C91" w:rsidRPr="0073743C" w14:paraId="21E04B0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89690C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33C97A7" w14:textId="2A4151C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692C39A" w14:textId="26EA9FC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66ADEE" w14:textId="11FF508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2B6C2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38.115,82</w:t>
            </w:r>
          </w:p>
        </w:tc>
      </w:tr>
      <w:tr w:rsidR="003E3C91" w:rsidRPr="0073743C" w14:paraId="45E9567F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B8DA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73E4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C089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3A0C3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1.825,56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B535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9.127,78</w:t>
            </w:r>
          </w:p>
        </w:tc>
      </w:tr>
      <w:tr w:rsidR="003E3C91" w:rsidRPr="0073743C" w14:paraId="1C918A3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825D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FC16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B7DA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96,80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F9B4C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138,75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9E9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13.431,06</w:t>
            </w:r>
          </w:p>
        </w:tc>
      </w:tr>
      <w:tr w:rsidR="003E3C91" w:rsidRPr="0073743C" w14:paraId="1A1F3B2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0B395" w14:textId="0AC14BB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Guarda-Corpo De Aço Galvanizado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60CC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251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16,80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98658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636,44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3D78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10.692,12</w:t>
            </w:r>
          </w:p>
        </w:tc>
      </w:tr>
      <w:tr w:rsidR="003E3C91" w:rsidRPr="0073743C" w14:paraId="61F41FD7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DA93A" w14:textId="3481C0C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1F04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BEEA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00144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769,48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D842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4.616,91</w:t>
            </w:r>
          </w:p>
        </w:tc>
      </w:tr>
      <w:tr w:rsidR="003E3C91" w:rsidRPr="0073743C" w14:paraId="0303066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65A3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ED08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2DD3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DE299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247,96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AC9F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</w:tr>
      <w:tr w:rsidR="003E3C91" w:rsidRPr="0073743C" w14:paraId="224EC0A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8CEE5" w14:textId="70CD9FA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5F340" w14:textId="1B73CD0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19060" w14:textId="448E227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CA091" w14:textId="1BCE338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8D7E2" w14:textId="509AE61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64574C3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41D8C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3262BC6" w14:textId="617A788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6A30D6" w14:textId="326E509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E0366A" w14:textId="4D15CB1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29474F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4.356,73</w:t>
            </w:r>
          </w:p>
        </w:tc>
      </w:tr>
      <w:tr w:rsidR="003E3C91" w:rsidRPr="0073743C" w14:paraId="226370C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4C8A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3931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F28C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58,94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B6BEC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73,92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8279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4.356,73</w:t>
            </w:r>
          </w:p>
        </w:tc>
      </w:tr>
      <w:tr w:rsidR="003E3C91" w:rsidRPr="0073743C" w14:paraId="7C6EE99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B0AA3" w14:textId="581D8B0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408D2" w14:textId="006B323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358ED" w14:textId="2B71EA9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74082" w14:textId="4C41FD7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28EDA" w14:textId="1AA6D78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0C1344E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03CF4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346C41" w14:textId="0DA724D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529C4B1" w14:textId="603E35C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6B944A" w14:textId="4DA2316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024BA7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511.049,18</w:t>
            </w:r>
          </w:p>
        </w:tc>
      </w:tr>
      <w:tr w:rsidR="003E3C91" w:rsidRPr="0073743C" w14:paraId="31F1FA9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7E0B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46AD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3102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404,47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F4011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68,65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9CA4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27.765,12</w:t>
            </w:r>
          </w:p>
        </w:tc>
      </w:tr>
      <w:tr w:rsidR="003E3C91" w:rsidRPr="0073743C" w14:paraId="6E7DB6D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7ECF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Impermeabilização De Superfície Com Argamassa Polimérica / Membrana Acrílica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AA5B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F2C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37,94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4ECCA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28,13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D0C4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1.067,21</w:t>
            </w:r>
          </w:p>
        </w:tc>
      </w:tr>
      <w:tr w:rsidR="003E3C91" w:rsidRPr="0073743C" w14:paraId="648B5FC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B6FC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B147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CA21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1.569,64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27704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215,09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C8C3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337.609,16</w:t>
            </w:r>
          </w:p>
        </w:tc>
      </w:tr>
      <w:tr w:rsidR="003E3C91" w:rsidRPr="0073743C" w14:paraId="2F8A267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5908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5AEC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FFE0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17A01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45,13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2775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3.249,25</w:t>
            </w:r>
          </w:p>
        </w:tc>
      </w:tr>
      <w:tr w:rsidR="003E3C91" w:rsidRPr="0073743C" w14:paraId="74390497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3856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224F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0584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1.569,64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70851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36,95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6B63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58.002,73</w:t>
            </w:r>
          </w:p>
        </w:tc>
      </w:tr>
      <w:tr w:rsidR="003E3C91" w:rsidRPr="0073743C" w14:paraId="759D9BA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1FFE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416A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6635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1.569,64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E6D9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53,10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F9B1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83.355,70</w:t>
            </w:r>
          </w:p>
        </w:tc>
      </w:tr>
      <w:tr w:rsidR="003E3C91" w:rsidRPr="0073743C" w14:paraId="11C6510F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8DE10" w14:textId="624DAD3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BCC79" w14:textId="58FAA8F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034CC" w14:textId="2330D5F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62CBB" w14:textId="238DFE9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EEBBB" w14:textId="196D8D4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64A49A4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20640D" w14:textId="1AD09D4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AAF1A7" w14:textId="502E7C2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0596F2" w14:textId="225D58A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7C8CC5" w14:textId="721DF36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C3126A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2.658.852,12</w:t>
            </w:r>
          </w:p>
        </w:tc>
      </w:tr>
      <w:tr w:rsidR="003E3C91" w:rsidRPr="0073743C" w14:paraId="3F59093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9BF65D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B1DC77" w14:textId="020E906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8639D64" w14:textId="03C59F4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099EF33" w14:textId="4F7CFA1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7A6A9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437.151,35</w:t>
            </w:r>
          </w:p>
        </w:tc>
      </w:tr>
      <w:tr w:rsidR="003E3C91" w:rsidRPr="0073743C" w14:paraId="1BB77F3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43AD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1D6C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911C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3.895,29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C6480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84E7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24.273,50</w:t>
            </w:r>
          </w:p>
        </w:tc>
      </w:tr>
      <w:tr w:rsidR="003E3C91" w:rsidRPr="0073743C" w14:paraId="19D776B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7C26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Emboço, Para Recebimento De Cerâmica, Em Argamassa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A0BC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30F7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3.895,29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4FC01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49FE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197.683,38</w:t>
            </w:r>
          </w:p>
        </w:tc>
      </w:tr>
      <w:tr w:rsidR="003E3C91" w:rsidRPr="0073743C" w14:paraId="2036C42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18EC2" w14:textId="0892CF7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B19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FFDA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3529,778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26C38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E92E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185.028,77</w:t>
            </w:r>
          </w:p>
        </w:tc>
      </w:tr>
      <w:tr w:rsidR="003E3C91" w:rsidRPr="0073743C" w14:paraId="197AB8BF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F8E90" w14:textId="032CC1C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D235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0E81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365,512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58CE2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82,53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A869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30.165,70</w:t>
            </w:r>
          </w:p>
        </w:tc>
      </w:tr>
      <w:tr w:rsidR="003E3C91" w:rsidRPr="0073743C" w14:paraId="3759E6B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40E3DB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1622170" w14:textId="67118FD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CA964E6" w14:textId="27C8ABB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084E9" w14:textId="587140B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47D8E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1.681.881,05</w:t>
            </w:r>
          </w:p>
        </w:tc>
      </w:tr>
      <w:tr w:rsidR="003E3C91" w:rsidRPr="0073743C" w14:paraId="29440F6F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50CE5" w14:textId="0BCC51C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Chapisco Aplicado Em Alvenaria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C5DD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816B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4.339,91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BFA4A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DCF3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47.814,06</w:t>
            </w:r>
          </w:p>
        </w:tc>
      </w:tr>
      <w:tr w:rsidR="003E3C91" w:rsidRPr="0073743C" w14:paraId="2BFB8C0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0D89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2B6D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DD5C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4.339,91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E6A63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43BE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386.298,63</w:t>
            </w:r>
          </w:p>
        </w:tc>
      </w:tr>
      <w:tr w:rsidR="003E3C91" w:rsidRPr="0073743C" w14:paraId="6DBD15D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894DA" w14:textId="386AC41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36FF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C6CC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1301,973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580F6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1044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1.247.768,36</w:t>
            </w:r>
          </w:p>
        </w:tc>
      </w:tr>
      <w:tr w:rsidR="003E3C91" w:rsidRPr="0073743C" w14:paraId="06C1F85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FCD7D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3F1260D" w14:textId="72F297E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54D9D7D" w14:textId="5FBA4D1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D9F72F0" w14:textId="092B380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0959A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539.819,72</w:t>
            </w:r>
          </w:p>
        </w:tc>
      </w:tr>
      <w:tr w:rsidR="003E3C91" w:rsidRPr="0073743C" w14:paraId="3F747388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03DA6" w14:textId="5A12316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FDA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5665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3.578,55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3A338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118,40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97B1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423.694,95</w:t>
            </w:r>
          </w:p>
        </w:tc>
      </w:tr>
      <w:tr w:rsidR="003E3C91" w:rsidRPr="0073743C" w14:paraId="08F9624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0EF2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2FD8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5594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1.084,32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F7B12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107,09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3FC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116.124,77</w:t>
            </w:r>
          </w:p>
        </w:tc>
      </w:tr>
      <w:tr w:rsidR="003E3C91" w:rsidRPr="0073743C" w14:paraId="4F79D5D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C3095" w14:textId="06FD03E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0A875" w14:textId="338A4D3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B72AA" w14:textId="5BC2051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A954A" w14:textId="3D49F45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DEDD6" w14:textId="59303F5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2D4E0A4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00CEA81" w14:textId="2AF9F4B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8D0B16" w14:textId="522E1F1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EF3BFB" w14:textId="4E6AC26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DD0917" w14:textId="70B1444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5B2896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3.629.420,27</w:t>
            </w:r>
          </w:p>
        </w:tc>
      </w:tr>
      <w:tr w:rsidR="003E3C91" w:rsidRPr="0073743C" w14:paraId="0906448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D7281" w14:textId="5B956DF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E8C7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0782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4.669,12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DEA06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7C61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284.787,94</w:t>
            </w:r>
          </w:p>
        </w:tc>
      </w:tr>
      <w:tr w:rsidR="003E3C91" w:rsidRPr="0073743C" w14:paraId="02011CA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EE9E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Piso Elevado Com Estrutura Em Aço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D8A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725B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3.108,54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E5C96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701,58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2931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2.180.888,43</w:t>
            </w:r>
          </w:p>
        </w:tc>
      </w:tr>
      <w:tr w:rsidR="003E3C91" w:rsidRPr="0073743C" w14:paraId="419B9FFB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57ACC" w14:textId="0EA7DD6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Revestimento Cerâmico Para Piso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4EA8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64F1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293,60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48CD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147,91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C783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43.426,64</w:t>
            </w:r>
          </w:p>
        </w:tc>
      </w:tr>
      <w:tr w:rsidR="003E3C91" w:rsidRPr="0073743C" w14:paraId="4ABADF7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53229" w14:textId="58E6190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Piso Em Granito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F76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E1B1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1.266,98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1286D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8CD5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223.291,65</w:t>
            </w:r>
          </w:p>
        </w:tc>
      </w:tr>
      <w:tr w:rsidR="003E3C91" w:rsidRPr="0073743C" w14:paraId="2DBFDDA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CD0E4" w14:textId="0E5BF6F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Piso Vinílico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6BF2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00C9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3.108,54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0CDE2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208,41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731D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647.839,28</w:t>
            </w:r>
          </w:p>
        </w:tc>
      </w:tr>
      <w:tr w:rsidR="003E3C91" w:rsidRPr="0073743C" w14:paraId="080DC24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7DDC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43AB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E52E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642,54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E62FF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67,40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8A1A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43.307,13</w:t>
            </w:r>
          </w:p>
        </w:tc>
      </w:tr>
      <w:tr w:rsidR="003E3C91" w:rsidRPr="0073743C" w14:paraId="1DCA8A0F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221D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Pedra Decorativa Basalto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E47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F7B0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1.168,18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ECF45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2783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205.879,21</w:t>
            </w:r>
          </w:p>
        </w:tc>
      </w:tr>
      <w:tr w:rsidR="003E3C91" w:rsidRPr="0073743C" w14:paraId="71BD28F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F1E36" w14:textId="791F3DF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709BD" w14:textId="3E9A43A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D3E8C" w14:textId="3F22BD7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5651E" w14:textId="32CBE0A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4E4DF" w14:textId="5276B07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21D0D22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D93937" w14:textId="2E5C0BB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74B059" w14:textId="1C39259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F9E171C" w14:textId="57641D1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EE944CF" w14:textId="36BC281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017AC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109.030,87</w:t>
            </w:r>
          </w:p>
        </w:tc>
      </w:tr>
      <w:tr w:rsidR="003E3C91" w:rsidRPr="0073743C" w14:paraId="3AC876B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A9218" w14:textId="6B5B9B9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3913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6380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400,39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050F7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EE73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6.182,69</w:t>
            </w:r>
          </w:p>
        </w:tc>
      </w:tr>
      <w:tr w:rsidR="003E3C91" w:rsidRPr="0073743C" w14:paraId="79454DE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B5C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14E3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27E8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559,44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CE620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101,60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50E6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56.838,20</w:t>
            </w:r>
          </w:p>
        </w:tc>
      </w:tr>
      <w:tr w:rsidR="003E3C91" w:rsidRPr="0073743C" w14:paraId="5D842B1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B106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220B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D840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683,40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E5337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67,33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B1C9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46.009,99</w:t>
            </w:r>
          </w:p>
        </w:tc>
      </w:tr>
      <w:tr w:rsidR="003E3C91" w:rsidRPr="0073743C" w14:paraId="3BF370C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E1BA" w14:textId="346C5BB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4590A" w14:textId="3C06C14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89E83" w14:textId="6A30FC0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5E52C" w14:textId="7440BC4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5C42B" w14:textId="7284E58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62953C7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53A3CE4" w14:textId="6F66938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63EABF4" w14:textId="4D35BAD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57812A" w14:textId="214EABF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102F3B6" w14:textId="622904D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94C639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254.850,28</w:t>
            </w:r>
          </w:p>
        </w:tc>
      </w:tr>
      <w:tr w:rsidR="003E3C91" w:rsidRPr="0073743C" w14:paraId="46BBB4D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EA72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F8D4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B141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6.567,72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F6F09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35F4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119.096,74</w:t>
            </w:r>
          </w:p>
        </w:tc>
      </w:tr>
      <w:tr w:rsidR="003E3C91" w:rsidRPr="0073743C" w14:paraId="3AB4EB9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5417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E711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6466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3.037,94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84B63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24,50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10F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74.436,32</w:t>
            </w:r>
          </w:p>
        </w:tc>
      </w:tr>
      <w:tr w:rsidR="003E3C91" w:rsidRPr="0073743C" w14:paraId="50761B6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FA0A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21BF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8175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1.611,91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4566C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43B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34.252,14</w:t>
            </w:r>
          </w:p>
        </w:tc>
      </w:tr>
      <w:tr w:rsidR="003E3C91" w:rsidRPr="0073743C" w14:paraId="4C47796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5C4B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5DD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51E9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642,54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3F2CE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6A22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18.434,36</w:t>
            </w:r>
          </w:p>
        </w:tc>
      </w:tr>
      <w:tr w:rsidR="003E3C91" w:rsidRPr="0073743C" w14:paraId="5CCD7E6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A1A78" w14:textId="5AAB969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65F8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CD56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67,38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4A6B0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BA3F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4.500,26</w:t>
            </w:r>
          </w:p>
        </w:tc>
      </w:tr>
      <w:tr w:rsidR="003E3C91" w:rsidRPr="0073743C" w14:paraId="7E79B7F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779F4" w14:textId="03BC89E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E707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E460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121,80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038A0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4F0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4.130,46</w:t>
            </w:r>
          </w:p>
        </w:tc>
      </w:tr>
      <w:tr w:rsidR="003E3C91" w:rsidRPr="0073743C" w14:paraId="1256131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2E196" w14:textId="7302359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F829" w14:textId="36CF765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0E702" w14:textId="4FFBCB5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AEE59" w14:textId="09B4730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6B622" w14:textId="6AAD32F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1900B32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28146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A49216" w14:textId="11886D9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3850C78" w14:textId="39E1277A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23C0D17" w14:textId="0DB4433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4CF1FB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971.882,95</w:t>
            </w:r>
          </w:p>
        </w:tc>
      </w:tr>
      <w:tr w:rsidR="003E3C91" w:rsidRPr="0073743C" w14:paraId="034AC75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AE4D84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4AB73F" w14:textId="5782A0C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564CB58" w14:textId="495E639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6D9D88B" w14:textId="45201A6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5523C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884.245,46</w:t>
            </w:r>
          </w:p>
        </w:tc>
      </w:tr>
      <w:tr w:rsidR="003E3C91" w:rsidRPr="0073743C" w14:paraId="4B30135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D141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846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8B15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9301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53,29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71DD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350.289,24</w:t>
            </w:r>
          </w:p>
        </w:tc>
      </w:tr>
      <w:tr w:rsidR="003E3C91" w:rsidRPr="0073743C" w14:paraId="207A495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231A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830C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4435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77263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31,19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C126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205.025,52</w:t>
            </w:r>
          </w:p>
        </w:tc>
      </w:tr>
      <w:tr w:rsidR="003E3C91" w:rsidRPr="0073743C" w14:paraId="5C8D2D1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B6AB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AA4F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269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D8743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17,46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ADA7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114.779,71</w:t>
            </w:r>
          </w:p>
        </w:tc>
      </w:tr>
      <w:tr w:rsidR="003E3C91" w:rsidRPr="0073743C" w14:paraId="7EDE8F6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7242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Ligações Definitivas)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35F8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4E36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5086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23,65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0991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155.467,73</w:t>
            </w:r>
          </w:p>
        </w:tc>
      </w:tr>
      <w:tr w:rsidR="003E3C91" w:rsidRPr="0073743C" w14:paraId="0786A49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0402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9FB0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EF8E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EAD54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4,91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C1DF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32.286,76</w:t>
            </w:r>
          </w:p>
        </w:tc>
      </w:tr>
      <w:tr w:rsidR="003E3C91" w:rsidRPr="0073743C" w14:paraId="54412C6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5D5A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15CF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8B45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B5F6D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4,02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888B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26.396,49</w:t>
            </w:r>
          </w:p>
        </w:tc>
      </w:tr>
      <w:tr w:rsidR="003E3C91" w:rsidRPr="0073743C" w14:paraId="4652655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350F1C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5896B8" w14:textId="7BA2E81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89ADD7E" w14:textId="33AEBD6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8302403" w14:textId="51A50CC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E2368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87.637,50</w:t>
            </w:r>
          </w:p>
        </w:tc>
      </w:tr>
      <w:tr w:rsidR="003E3C91" w:rsidRPr="0073743C" w14:paraId="25C3407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63FA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3BD7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9082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5.460,24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A8C4D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3,79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5081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20.679,69</w:t>
            </w:r>
          </w:p>
        </w:tc>
      </w:tr>
      <w:tr w:rsidR="003E3C91" w:rsidRPr="0073743C" w14:paraId="397BB42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C841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38FE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3E02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5.460,24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A9579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12,26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53F5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66.957,80</w:t>
            </w:r>
          </w:p>
        </w:tc>
      </w:tr>
      <w:tr w:rsidR="003E3C91" w:rsidRPr="0073743C" w14:paraId="7B9BC38F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B74A4" w14:textId="43E831D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69910" w14:textId="3DCDE9F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ABA59" w14:textId="1F966EA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BE9BC" w14:textId="6920753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29F72" w14:textId="1D3D38F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3CFB7BA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1AA3B6A" w14:textId="50C0075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B60BBB" w14:textId="71E7899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ECBD94" w14:textId="5A96945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31BCE5" w14:textId="5DC68F4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42866C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480.484,96</w:t>
            </w:r>
          </w:p>
        </w:tc>
      </w:tr>
      <w:tr w:rsidR="003E3C91" w:rsidRPr="0073743C" w14:paraId="79B6B49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6C327E2" w14:textId="257341F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DDD2C1" w14:textId="51B5F91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EB2527" w14:textId="4D21E42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EFD50B7" w14:textId="283BD07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0E469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222.993,95</w:t>
            </w:r>
          </w:p>
        </w:tc>
      </w:tr>
      <w:tr w:rsidR="003E3C91" w:rsidRPr="0073743C" w14:paraId="4CD1DDD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C003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Ligação Definitiva)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130B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5FA1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87E5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32FE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219.914,36</w:t>
            </w:r>
          </w:p>
        </w:tc>
      </w:tr>
      <w:tr w:rsidR="003E3C91" w:rsidRPr="0073743C" w14:paraId="4CB5A07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8D6B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271F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9F24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FA14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BB9D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3.079,59</w:t>
            </w:r>
          </w:p>
        </w:tc>
      </w:tr>
      <w:tr w:rsidR="003E3C91" w:rsidRPr="0073743C" w14:paraId="30C28E7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DA890A" w14:textId="19B8521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0C83639" w14:textId="4F31604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BD510A2" w14:textId="344707D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7EBEE38" w14:textId="2404959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1EAC3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257.491,01</w:t>
            </w:r>
          </w:p>
        </w:tc>
      </w:tr>
      <w:tr w:rsidR="003E3C91" w:rsidRPr="0073743C" w14:paraId="1511DC7D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FE05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F430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B24F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5946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C407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192.816,11</w:t>
            </w:r>
          </w:p>
        </w:tc>
      </w:tr>
      <w:tr w:rsidR="003E3C91" w:rsidRPr="0073743C" w14:paraId="68EA95E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4775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3D6F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BAE8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671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39E3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56.316,01</w:t>
            </w:r>
          </w:p>
        </w:tc>
      </w:tr>
      <w:tr w:rsidR="003E3C91" w:rsidRPr="0073743C" w14:paraId="4C5EB5C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58F9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36BE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0408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88EA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703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8.358,89</w:t>
            </w:r>
          </w:p>
        </w:tc>
      </w:tr>
      <w:tr w:rsidR="003E3C91" w:rsidRPr="0073743C" w14:paraId="7DCCCC6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FD447" w14:textId="5EEC0E4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F8ADA" w14:textId="20EBE799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E859E" w14:textId="1520A87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8CF9E" w14:textId="20EB5C1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1DCB5" w14:textId="00395C3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595E6EEE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4CAF55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9330E1A" w14:textId="33936CB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6B0F32E" w14:textId="39BF88C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6E0F98" w14:textId="03EFBED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258F29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112.038,18</w:t>
            </w:r>
          </w:p>
        </w:tc>
      </w:tr>
      <w:tr w:rsidR="003E3C91" w:rsidRPr="0073743C" w14:paraId="5EF6C5E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27A9A" w14:textId="1F78476C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62D2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E13E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E07E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669,80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800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36.169,15</w:t>
            </w:r>
          </w:p>
        </w:tc>
      </w:tr>
      <w:tr w:rsidR="003E3C91" w:rsidRPr="0073743C" w14:paraId="6E55ACD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38A6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0AC6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33E0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FF62C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201,61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3EF7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10.887,15</w:t>
            </w:r>
          </w:p>
        </w:tc>
      </w:tr>
      <w:tr w:rsidR="003E3C91" w:rsidRPr="0073743C" w14:paraId="56A1044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3EE4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Mictório Sifonado Louça Branca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8C22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E34E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15,00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F713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1.013,33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7C80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15.199,94</w:t>
            </w:r>
          </w:p>
        </w:tc>
      </w:tr>
      <w:tr w:rsidR="003E3C91" w:rsidRPr="0073743C" w14:paraId="666E934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E659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D5D5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22DF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A3D63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164,62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1E51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8.889,68</w:t>
            </w:r>
          </w:p>
        </w:tc>
      </w:tr>
      <w:tr w:rsidR="003E3C91" w:rsidRPr="0073743C" w14:paraId="1D1BA17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5B2B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4DFE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DA1B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CCCF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77,93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DDBF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4.208,28</w:t>
            </w:r>
          </w:p>
        </w:tc>
      </w:tr>
      <w:tr w:rsidR="003E3C91" w:rsidRPr="0073743C" w14:paraId="2C10C79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E6F42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1D4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1E2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AB7D2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484,05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AD95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26.138,72</w:t>
            </w:r>
          </w:p>
        </w:tc>
      </w:tr>
      <w:tr w:rsidR="003E3C91" w:rsidRPr="0073743C" w14:paraId="58EB4A9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564F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F164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72EC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AB24F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829,30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39A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4.146,50</w:t>
            </w:r>
          </w:p>
        </w:tc>
      </w:tr>
      <w:tr w:rsidR="003E3C91" w:rsidRPr="0073743C" w14:paraId="3FC9A77C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8EF3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Torneira Cromada Tubo Móvel, De Mesa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E474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6C6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762D6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285,90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77BE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1.429,51</w:t>
            </w:r>
          </w:p>
        </w:tc>
      </w:tr>
      <w:tr w:rsidR="003E3C91" w:rsidRPr="0073743C" w14:paraId="00E340D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B13F8" w14:textId="6458B87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9EC5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D420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5173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993,85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07E2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4.969,25</w:t>
            </w:r>
          </w:p>
        </w:tc>
      </w:tr>
      <w:tr w:rsidR="003E3C91" w:rsidRPr="0073743C" w14:paraId="12726B2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AEF7E" w14:textId="3AAADE2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26C85" w14:textId="4819DF0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A150D" w14:textId="238DED5B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67713" w14:textId="16D77F6C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30E90" w14:textId="6440110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2B91EC78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A84890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989F303" w14:textId="08D9F54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3CA4A4" w14:textId="2CA2DC4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D84E64B" w14:textId="7EE8D6C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E83A65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205.354,82</w:t>
            </w:r>
          </w:p>
        </w:tc>
      </w:tr>
      <w:tr w:rsidR="003E3C91" w:rsidRPr="0073743C" w14:paraId="77B8FDE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9714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BF87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83CE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663C8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ECA0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104.602,37</w:t>
            </w:r>
          </w:p>
        </w:tc>
      </w:tr>
      <w:tr w:rsidR="003E3C91" w:rsidRPr="0073743C" w14:paraId="3412A049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169D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5948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ECBF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397ED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826B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57.800,81</w:t>
            </w:r>
          </w:p>
        </w:tc>
      </w:tr>
      <w:tr w:rsidR="003E3C91" w:rsidRPr="0073743C" w14:paraId="741DC4C7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BEDE1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B70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6EBF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768EE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1322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42.951,64</w:t>
            </w:r>
          </w:p>
        </w:tc>
      </w:tr>
      <w:tr w:rsidR="003E3C91" w:rsidRPr="0073743C" w14:paraId="1F68749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2F27E" w14:textId="45843B0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D8A57" w14:textId="7CD85D84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0F8C8" w14:textId="13888E1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4EDF2" w14:textId="78BFA2A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915DC" w14:textId="6ACFD781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2785B126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54C716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A78C5B" w14:textId="428B4D00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6C05647" w14:textId="7515CA7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BBAA5C0" w14:textId="60046243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275AD4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7.857.541,86</w:t>
            </w:r>
          </w:p>
        </w:tc>
      </w:tr>
      <w:tr w:rsidR="003E3C91" w:rsidRPr="0073743C" w14:paraId="78FD857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9BA5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FB7D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D5B99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5.460,24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FCCF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288,22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78F3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1.573.748,96</w:t>
            </w:r>
          </w:p>
        </w:tc>
      </w:tr>
      <w:tr w:rsidR="003E3C91" w:rsidRPr="0073743C" w14:paraId="1D806032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5522A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DD08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5988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7,00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8F91C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897.684,70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99C5D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6.283.792,90</w:t>
            </w:r>
          </w:p>
        </w:tc>
      </w:tr>
      <w:tr w:rsidR="003E3C91" w:rsidRPr="0073743C" w14:paraId="07E1D8B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731C8" w14:textId="233A7F1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DBAC6" w14:textId="1629FAD5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2EDBD" w14:textId="63888BA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71ACB" w14:textId="086364EF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B9AE3" w14:textId="6823ECAE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E3C91" w:rsidRPr="0073743C" w14:paraId="64A55733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E431A8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5D7C2A" w14:textId="453BB07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715044" w14:textId="1DEDBC9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212807" w14:textId="4468D442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10980F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55.355,79</w:t>
            </w:r>
          </w:p>
        </w:tc>
      </w:tr>
      <w:tr w:rsidR="003E3C91" w:rsidRPr="0073743C" w14:paraId="6916B5D4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F26B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CB143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94A6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937CD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5,74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852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37.763,69</w:t>
            </w:r>
          </w:p>
        </w:tc>
      </w:tr>
      <w:tr w:rsidR="003E3C91" w:rsidRPr="0073743C" w14:paraId="709DA82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A7A9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Plantio De Forração. Af_07/2024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E580F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529CB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214,88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10B6B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81,87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FC3F7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17.592,11</w:t>
            </w:r>
          </w:p>
        </w:tc>
      </w:tr>
      <w:tr w:rsidR="003E3C91" w:rsidRPr="0073743C" w14:paraId="29A20111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47EC2D" w14:textId="04A3B4E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3C73A8" w14:textId="1760D6D8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2DD0DE" w14:textId="791EE1C6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B083" w14:textId="30C869CF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A5F97" w14:textId="138FEDDD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3E3C91" w:rsidRPr="0073743C" w14:paraId="22E53595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0FC184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7FC4B6" w14:textId="13A4EB9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AA5934" w14:textId="38EEAB1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42CE6A0" w14:textId="372663C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9984D96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42.242,57</w:t>
            </w:r>
          </w:p>
        </w:tc>
      </w:tr>
      <w:tr w:rsidR="003E3C91" w:rsidRPr="0073743C" w14:paraId="6383B4A8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5508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FE645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1D5F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6.573,52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F41E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41F5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32.852,24</w:t>
            </w:r>
          </w:p>
        </w:tc>
      </w:tr>
      <w:tr w:rsidR="003E3C91" w:rsidRPr="0073743C" w14:paraId="4BF10E8A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67FA0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AFADC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ACAE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65,74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B521E" w14:textId="77777777" w:rsidR="0073743C" w:rsidRPr="0073743C" w:rsidRDefault="0073743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3743C"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A50F8" w14:textId="77777777" w:rsidR="0073743C" w:rsidRPr="0073743C" w:rsidRDefault="0073743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sz w:val="20"/>
                <w:szCs w:val="20"/>
              </w:rPr>
              <w:t>9.390,33</w:t>
            </w:r>
          </w:p>
        </w:tc>
      </w:tr>
      <w:tr w:rsidR="003E3C91" w:rsidRPr="0073743C" w14:paraId="1977D990" w14:textId="77777777" w:rsidTr="007739D6">
        <w:trPr>
          <w:trHeight w:val="288"/>
        </w:trPr>
        <w:tc>
          <w:tcPr>
            <w:tcW w:w="4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9C792CE" w14:textId="4F35ADF5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857DE65" w14:textId="595F5F80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DFBC8BE" w14:textId="3ADFA6FD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F510B33" w14:textId="31160A8F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32765C5" w14:textId="4F1B871F" w:rsidR="0073743C" w:rsidRPr="0073743C" w:rsidRDefault="007374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3743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31.924.463</w:t>
            </w:r>
          </w:p>
        </w:tc>
      </w:tr>
    </w:tbl>
    <w:p w14:paraId="7893B8AB" w14:textId="7EBB6B3E" w:rsidR="0073743C" w:rsidRDefault="003E3C91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78C148EC" w14:textId="77777777" w:rsidR="003E3C91" w:rsidRDefault="003E3C91">
      <w:pPr>
        <w:spacing w:after="160" w:line="259" w:lineRule="auto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6EC0C17C" w14:textId="40233830" w:rsidR="003743BC" w:rsidRDefault="00800B39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para a implantação do Prédio E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89056F">
        <w:rPr>
          <w:rFonts w:asciiTheme="majorHAnsi" w:hAnsiTheme="majorHAnsi" w:cstheme="majorHAnsi"/>
          <w:color w:val="000000" w:themeColor="text1"/>
          <w:lang w:val="pt-BR"/>
        </w:rPr>
        <w:t>3</w:t>
      </w:r>
      <w:r w:rsidR="003E3C91">
        <w:rPr>
          <w:rFonts w:asciiTheme="majorHAnsi" w:hAnsiTheme="majorHAnsi" w:cstheme="majorHAnsi"/>
          <w:color w:val="000000" w:themeColor="text1"/>
          <w:lang w:val="pt-BR"/>
        </w:rPr>
        <w:t>1,9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>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43C8F30F" w14:textId="73CB9ACB" w:rsidR="007D1550" w:rsidRPr="00A7094B" w:rsidRDefault="007D1550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22B47F9B" w14:textId="275BE300" w:rsidR="00A75898" w:rsidRPr="000549D6" w:rsidRDefault="003743BC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>
        <w:rPr>
          <w:rFonts w:asciiTheme="majorHAnsi" w:hAnsiTheme="majorHAnsi" w:cstheme="majorHAnsi"/>
        </w:rPr>
        <w:t xml:space="preserve"> </w:t>
      </w:r>
      <w:r w:rsidR="00A75898" w:rsidRPr="000118EF">
        <w:rPr>
          <w:rFonts w:asciiTheme="majorHAnsi" w:hAnsiTheme="majorHAnsi" w:cstheme="majorHAnsi"/>
        </w:rPr>
        <w:br w:type="page"/>
      </w:r>
    </w:p>
    <w:p w14:paraId="76282B82" w14:textId="3CB5BA2F" w:rsidR="007D1550" w:rsidRPr="000549D6" w:rsidRDefault="007D1550" w:rsidP="007D1550">
      <w:pPr>
        <w:pStyle w:val="Ttulo3"/>
        <w:rPr>
          <w:rFonts w:cstheme="majorHAnsi"/>
        </w:rPr>
      </w:pPr>
      <w:bookmarkStart w:id="128" w:name="_Toc223961938"/>
      <w:r w:rsidRPr="000549D6">
        <w:rPr>
          <w:rFonts w:cstheme="majorHAnsi"/>
        </w:rPr>
        <w:t>Prédio</w:t>
      </w:r>
      <w:r w:rsidR="0055791D" w:rsidRPr="000549D6">
        <w:rPr>
          <w:rFonts w:cstheme="majorHAnsi"/>
        </w:rPr>
        <w:t>s</w:t>
      </w:r>
      <w:r w:rsidRPr="000549D6">
        <w:rPr>
          <w:rFonts w:cstheme="majorHAnsi"/>
        </w:rPr>
        <w:t xml:space="preserve"> </w:t>
      </w:r>
      <w:r w:rsidR="0055791D" w:rsidRPr="000549D6">
        <w:rPr>
          <w:rFonts w:cstheme="majorHAnsi"/>
        </w:rPr>
        <w:t>F e G</w:t>
      </w:r>
      <w:r w:rsidRPr="000549D6">
        <w:rPr>
          <w:rFonts w:cstheme="majorHAnsi"/>
        </w:rPr>
        <w:t xml:space="preserve"> – </w:t>
      </w:r>
      <w:r w:rsidR="0055791D" w:rsidRPr="000549D6">
        <w:rPr>
          <w:rFonts w:cstheme="majorHAnsi"/>
        </w:rPr>
        <w:t>Prédios Baixos</w:t>
      </w:r>
      <w:bookmarkEnd w:id="128"/>
    </w:p>
    <w:p w14:paraId="58CB4DA2" w14:textId="6B2C7154" w:rsidR="00644888" w:rsidRDefault="007D1550" w:rsidP="0064488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5B88">
        <w:rPr>
          <w:rFonts w:asciiTheme="majorHAnsi" w:hAnsiTheme="majorHAnsi" w:cstheme="majorHAnsi"/>
          <w:color w:val="000000" w:themeColor="text1"/>
          <w:lang w:val="pt-BR"/>
        </w:rPr>
        <w:t>O</w:t>
      </w:r>
      <w:r w:rsidR="00644888">
        <w:rPr>
          <w:rFonts w:asciiTheme="majorHAnsi" w:hAnsiTheme="majorHAnsi" w:cstheme="majorHAnsi"/>
          <w:color w:val="000000" w:themeColor="text1"/>
          <w:lang w:val="pt-BR"/>
        </w:rPr>
        <w:t>s</w:t>
      </w:r>
      <w:r w:rsidRPr="00ED5B88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="00644888">
        <w:rPr>
          <w:rFonts w:asciiTheme="majorHAnsi" w:hAnsiTheme="majorHAnsi" w:cstheme="majorHAnsi"/>
          <w:color w:val="000000" w:themeColor="text1"/>
          <w:lang w:val="pt-BR"/>
        </w:rPr>
        <w:t>s</w:t>
      </w:r>
      <w:r w:rsidRPr="008E222F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644888" w:rsidRPr="00644888">
        <w:rPr>
          <w:rFonts w:asciiTheme="majorHAnsi" w:hAnsiTheme="majorHAnsi" w:cstheme="majorHAnsi"/>
          <w:color w:val="000000" w:themeColor="text1"/>
          <w:lang w:val="pt-BR"/>
        </w:rPr>
        <w:t>F e G correspondem a edificações de menor porte previstas no masterplan, destinadas a funções de apoio e a usos complementares ao funcionamento do complexo administrativo</w:t>
      </w:r>
      <w:r w:rsidR="00AA5B1E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AA5B1E" w:rsidRPr="00A42872">
        <w:rPr>
          <w:rFonts w:asciiTheme="majorHAnsi" w:hAnsiTheme="majorHAnsi" w:cstheme="majorHAnsi"/>
          <w:color w:val="000000" w:themeColor="text1"/>
          <w:lang w:val="pt-BR"/>
        </w:rPr>
        <w:t>integrando o conjunto de edificações acessórias do complexo.</w:t>
      </w:r>
    </w:p>
    <w:p w14:paraId="37F4A745" w14:textId="1E18170C" w:rsidR="00C55E48" w:rsidRPr="000118EF" w:rsidRDefault="00C55E48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29" w:name="_Toc223961768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12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Prédios F e G</w:t>
      </w:r>
      <w:bookmarkEnd w:id="129"/>
    </w:p>
    <w:p w14:paraId="01C6FB00" w14:textId="4D1D86F6" w:rsidR="00C55E48" w:rsidRPr="00644888" w:rsidRDefault="00C55E48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549D6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20A77BB7" wp14:editId="3E8230F9">
            <wp:extent cx="5400040" cy="3959225"/>
            <wp:effectExtent l="0" t="0" r="0" b="3175"/>
            <wp:docPr id="159412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212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3D130A84" w14:textId="4E60E83C" w:rsidR="00644888" w:rsidRPr="00644888" w:rsidRDefault="00644888" w:rsidP="0064488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44888">
        <w:rPr>
          <w:rFonts w:asciiTheme="majorHAnsi" w:hAnsiTheme="majorHAnsi" w:cstheme="majorHAnsi"/>
          <w:color w:val="000000" w:themeColor="text1"/>
          <w:lang w:val="pt-BR"/>
        </w:rPr>
        <w:t>Os investimentos associados a esses ativos referem-se à sua implantação integral, em conformidade com as diretrizes arquitetônicas e construtivas estabelecidas no anteprojeto de engenharia e arquitetura.</w:t>
      </w:r>
    </w:p>
    <w:p w14:paraId="45F2F7E9" w14:textId="618A1409" w:rsidR="00644888" w:rsidRPr="00644888" w:rsidRDefault="00644888" w:rsidP="0064488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44888">
        <w:rPr>
          <w:rFonts w:asciiTheme="majorHAnsi" w:hAnsiTheme="majorHAnsi" w:cstheme="majorHAnsi"/>
          <w:color w:val="000000" w:themeColor="text1"/>
          <w:lang w:val="pt-BR"/>
        </w:rPr>
        <w:t>De forma geral, o CAPEX contempla:</w:t>
      </w:r>
    </w:p>
    <w:p w14:paraId="270CB118" w14:textId="6DC350C6" w:rsidR="00644888" w:rsidRPr="00644888" w:rsidRDefault="00644888" w:rsidP="000118EF">
      <w:pPr>
        <w:pStyle w:val="Corpodetexto"/>
        <w:numPr>
          <w:ilvl w:val="0"/>
          <w:numId w:val="121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44888">
        <w:rPr>
          <w:rFonts w:asciiTheme="majorHAnsi" w:hAnsiTheme="majorHAnsi" w:cstheme="majorHAnsi"/>
          <w:color w:val="000000" w:themeColor="text1"/>
          <w:lang w:val="pt-BR"/>
        </w:rPr>
        <w:t>execução das estruturas e sistemas de vedação das edificações;</w:t>
      </w:r>
    </w:p>
    <w:p w14:paraId="728FBD76" w14:textId="37ACCEF0" w:rsidR="00644888" w:rsidRPr="00644888" w:rsidRDefault="00644888" w:rsidP="000118EF">
      <w:pPr>
        <w:pStyle w:val="Corpodetexto"/>
        <w:numPr>
          <w:ilvl w:val="0"/>
          <w:numId w:val="121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44888">
        <w:rPr>
          <w:rFonts w:asciiTheme="majorHAnsi" w:hAnsiTheme="majorHAnsi" w:cstheme="majorHAnsi"/>
          <w:color w:val="000000" w:themeColor="text1"/>
          <w:lang w:val="pt-BR"/>
        </w:rPr>
        <w:t>implantação dos sistemas prediais necessários à sua operação;</w:t>
      </w:r>
    </w:p>
    <w:p w14:paraId="7E1A133B" w14:textId="1BC78069" w:rsidR="007D1550" w:rsidRPr="00A42872" w:rsidRDefault="00644888" w:rsidP="000118EF">
      <w:pPr>
        <w:pStyle w:val="Corpodetexto"/>
        <w:numPr>
          <w:ilvl w:val="0"/>
          <w:numId w:val="121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44888">
        <w:rPr>
          <w:rFonts w:asciiTheme="majorHAnsi" w:hAnsiTheme="majorHAnsi" w:cstheme="majorHAnsi"/>
          <w:color w:val="000000" w:themeColor="text1"/>
          <w:lang w:val="pt-BR"/>
        </w:rPr>
        <w:t>execução de acabamentos e adequações funcionais compatíveis com os usos previstos para cada edificação.</w:t>
      </w:r>
    </w:p>
    <w:p w14:paraId="63055D2B" w14:textId="5375E5E4" w:rsidR="00A969C6" w:rsidRPr="00F00DC8" w:rsidRDefault="00A969C6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CA5332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>data-base do projeto.</w:t>
      </w:r>
    </w:p>
    <w:p w14:paraId="5A8FDDC7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1D1CB6EF" w14:textId="50076AE4" w:rsidR="003B1C38" w:rsidRPr="000118EF" w:rsidRDefault="003B1C38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30" w:name="_Toc223961868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23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Prédios F e G (R$)</w:t>
      </w:r>
      <w:bookmarkEnd w:id="130"/>
    </w:p>
    <w:p w14:paraId="4E9A8D94" w14:textId="35507FDD" w:rsidR="00C1617D" w:rsidRPr="000118EF" w:rsidRDefault="00C1617D" w:rsidP="00C1617D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</w:p>
    <w:tbl>
      <w:tblPr>
        <w:tblW w:w="86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0"/>
        <w:gridCol w:w="1004"/>
        <w:gridCol w:w="1120"/>
        <w:gridCol w:w="1052"/>
        <w:gridCol w:w="1331"/>
      </w:tblGrid>
      <w:tr w:rsidR="00AA2F4C" w:rsidRPr="00AA2F4C" w14:paraId="78CAF90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29B7113" w14:textId="77777777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04DB673" w14:textId="77777777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05D3DBC" w14:textId="77777777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416149D" w14:textId="77777777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E21912B" w14:textId="77777777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AA2F4C" w:rsidRPr="00AA2F4C" w14:paraId="64BADBB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C1978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6DE0ECD" w14:textId="768C836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FEA8745" w14:textId="079A85D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3542FC4" w14:textId="4E0DB7E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FB959E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1.349.438,87</w:t>
            </w:r>
          </w:p>
        </w:tc>
      </w:tr>
      <w:tr w:rsidR="00AA2F4C" w:rsidRPr="00AA2F4C" w14:paraId="6CBB164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F8CE64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B6B4555" w14:textId="7F555CE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4F7405" w14:textId="08DAF6E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22A8C0" w14:textId="533E805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B0ABC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934.735,04</w:t>
            </w:r>
          </w:p>
        </w:tc>
      </w:tr>
      <w:tr w:rsidR="00AA2F4C" w:rsidRPr="00AA2F4C" w14:paraId="70B430D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2C74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504F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CDE8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10C74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59.900,92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76ED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AA2F4C" w:rsidRPr="00AA2F4C" w14:paraId="6ED84336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319F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Parede De Madeira Compensada Para Construção Temporária Em Chapa Simples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84C3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F820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426,00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C80BD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140,45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3BAF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59.829,80</w:t>
            </w:r>
          </w:p>
        </w:tc>
      </w:tr>
      <w:tr w:rsidR="00AA2F4C" w:rsidRPr="00AA2F4C" w14:paraId="1908310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524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C116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3C13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3.834,00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8CC1A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10,57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C8D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40.520,10</w:t>
            </w:r>
          </w:p>
        </w:tc>
      </w:tr>
      <w:tr w:rsidR="00AA2F4C" w:rsidRPr="00AA2F4C" w14:paraId="4F2F864F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CDD16" w14:textId="1FCE589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 Pontaletadas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A7A2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CBF8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1.429,31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C489A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80,86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A1C6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115.574,13</w:t>
            </w:r>
          </w:p>
        </w:tc>
      </w:tr>
      <w:tr w:rsidR="00AA2F4C" w:rsidRPr="00AA2F4C" w14:paraId="28059559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D40733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91021C" w14:textId="4A2910D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0AD333" w14:textId="2477D13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4551C00" w14:textId="23A2CF6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2008F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AA2F4C" w:rsidRPr="00AA2F4C" w14:paraId="3009003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F3D1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7795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5E9E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9FAD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A48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AA2F4C" w:rsidRPr="00AA2F4C" w14:paraId="3A36F486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3AE2" w14:textId="37FC604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1E86F" w14:textId="6805D81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EDF97" w14:textId="434087F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461AC" w14:textId="1DAD91E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3D7B3" w14:textId="26C3567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709C8BE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94F945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CF9C6E3" w14:textId="2ED7C26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54FB5AE" w14:textId="2649E0B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DF98510" w14:textId="7B3E39D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872A12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217.582,48</w:t>
            </w:r>
          </w:p>
        </w:tc>
      </w:tr>
      <w:tr w:rsidR="00AA2F4C" w:rsidRPr="00AA2F4C" w14:paraId="409306B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0AF6AF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4A6738C" w14:textId="1D3D24B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0AB8D17" w14:textId="4DB6BBB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0506CEA" w14:textId="764CA55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6F4ABD" w14:textId="756FBB1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AA2F4C" w:rsidRPr="00AA2F4C" w14:paraId="7E0962A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5239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46AB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FEF0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0,50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126D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B333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217.582,48</w:t>
            </w:r>
          </w:p>
        </w:tc>
      </w:tr>
      <w:tr w:rsidR="00AA2F4C" w:rsidRPr="00AA2F4C" w14:paraId="1CB41E6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B9DE7" w14:textId="5A6A56DF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587F3" w14:textId="3C93954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D57BB" w14:textId="04D2D70F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B94B3" w14:textId="2790FD2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462ED" w14:textId="004C2BB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671E4DEB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FE218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4589A38" w14:textId="0536CD7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6214B4F" w14:textId="22747BD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652DDEE" w14:textId="69BEA3E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418D13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43.345,76</w:t>
            </w:r>
          </w:p>
        </w:tc>
      </w:tr>
      <w:tr w:rsidR="00AA2F4C" w:rsidRPr="00AA2F4C" w14:paraId="3208A777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0A019A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Movimentos De Terras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904B0A5" w14:textId="51A2B78F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F9A4BF" w14:textId="6A68DAF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B32286D" w14:textId="53A6074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45ACF2" w14:textId="23723A2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AA2F4C" w:rsidRPr="00AA2F4C" w14:paraId="34B1385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D5B1F" w14:textId="702E0B0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D746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7597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303,00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070C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3DC8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36.312,80</w:t>
            </w:r>
          </w:p>
        </w:tc>
      </w:tr>
      <w:tr w:rsidR="00AA2F4C" w:rsidRPr="00AA2F4C" w14:paraId="7F190064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BF62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F93C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62AE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181,80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92E1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B304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7.032,96</w:t>
            </w:r>
          </w:p>
        </w:tc>
      </w:tr>
      <w:tr w:rsidR="00AA2F4C" w:rsidRPr="00AA2F4C" w14:paraId="27907B09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0F748" w14:textId="316A57C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8834" w14:textId="57B70CF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52741" w14:textId="24785F9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FC5D4" w14:textId="38F87FE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507FE" w14:textId="3050469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578E544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CCC0F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6149702" w14:textId="12B00D9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EF1ED2F" w14:textId="0706C07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250C87" w14:textId="2913325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25E527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135.070,75</w:t>
            </w:r>
          </w:p>
        </w:tc>
      </w:tr>
      <w:tr w:rsidR="00AA2F4C" w:rsidRPr="00AA2F4C" w14:paraId="7B4B2B7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A442FB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4E745FC" w14:textId="607EC63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774D1D3" w14:textId="7A85FB1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7A28078" w14:textId="00FDE75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02735E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89.126,25</w:t>
            </w:r>
          </w:p>
        </w:tc>
      </w:tr>
      <w:tr w:rsidR="00AA2F4C" w:rsidRPr="00AA2F4C" w14:paraId="06E4769B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E701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DC7C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6702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13,56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8F42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1.019,21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BB61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13.825,40</w:t>
            </w:r>
          </w:p>
        </w:tc>
      </w:tr>
      <w:tr w:rsidR="00AA2F4C" w:rsidRPr="00AA2F4C" w14:paraId="283F3AE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6D647" w14:textId="27A19E2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Microestaca Injetada Carga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71D9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6DB6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108,00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B1AF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697,23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7345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75.300,85</w:t>
            </w:r>
          </w:p>
        </w:tc>
      </w:tr>
      <w:tr w:rsidR="00AA2F4C" w:rsidRPr="00AA2F4C" w14:paraId="6E44179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C2A4B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235547F" w14:textId="7E3CD69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2F77471" w14:textId="7F0172C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A3AC088" w14:textId="759E022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F9051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45.944,50</w:t>
            </w:r>
          </w:p>
        </w:tc>
      </w:tr>
      <w:tr w:rsidR="00AA2F4C" w:rsidRPr="00AA2F4C" w14:paraId="35F0DE3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AFC5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E62E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5099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DBF3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163,65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EA22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11.782,92</w:t>
            </w:r>
          </w:p>
        </w:tc>
      </w:tr>
      <w:tr w:rsidR="00AA2F4C" w:rsidRPr="00AA2F4C" w14:paraId="61943A7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A72B2" w14:textId="49C590B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FAC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724D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1.440,00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C4A4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81C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16.636,61</w:t>
            </w:r>
          </w:p>
        </w:tc>
      </w:tr>
      <w:tr w:rsidR="00AA2F4C" w:rsidRPr="00AA2F4C" w14:paraId="664DEA6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376D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2015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B845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1980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175B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17.524,97</w:t>
            </w:r>
          </w:p>
        </w:tc>
      </w:tr>
      <w:tr w:rsidR="00AA2F4C" w:rsidRPr="00AA2F4C" w14:paraId="42E7678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5A9EF" w14:textId="3B4DDB1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52B15" w14:textId="34DB62B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2CF19" w14:textId="5F67D4E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FBF55" w14:textId="2D5ED55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0422" w14:textId="2A2B526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025E55D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7BF525" w14:textId="5B04430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786861" w14:textId="4D8C640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492635" w14:textId="1DE6E78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4B9858" w14:textId="3E4D886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A2040A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4.644.633,72</w:t>
            </w:r>
          </w:p>
        </w:tc>
      </w:tr>
      <w:tr w:rsidR="00AA2F4C" w:rsidRPr="00AA2F4C" w14:paraId="1E43EAD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ED70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C899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7CA2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1.907,00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3726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218,64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93F7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416.943,45</w:t>
            </w:r>
          </w:p>
        </w:tc>
      </w:tr>
      <w:tr w:rsidR="00AA2F4C" w:rsidRPr="00AA2F4C" w14:paraId="75A5731F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AED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54B0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CE16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4.086,00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F0DC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164,77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1109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673.263,80</w:t>
            </w:r>
          </w:p>
        </w:tc>
      </w:tr>
      <w:tr w:rsidR="00AA2F4C" w:rsidRPr="00AA2F4C" w14:paraId="3AA84EA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E746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Fabricação De Fôrma Para Lajes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4954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F499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6.129,00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6F14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79,02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43A2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484.285,51</w:t>
            </w:r>
          </w:p>
        </w:tc>
      </w:tr>
      <w:tr w:rsidR="00AA2F4C" w:rsidRPr="00AA2F4C" w14:paraId="73023DF7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D2325" w14:textId="3F76A72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A262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736C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122.580,00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C832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F238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1.416.191,38</w:t>
            </w:r>
          </w:p>
        </w:tc>
      </w:tr>
      <w:tr w:rsidR="00AA2F4C" w:rsidRPr="00AA2F4C" w14:paraId="15A4F83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023B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70E6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066F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1.362,00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B4B5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5AC6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1.326.056,22</w:t>
            </w:r>
          </w:p>
        </w:tc>
      </w:tr>
      <w:tr w:rsidR="00AA2F4C" w:rsidRPr="00AA2F4C" w14:paraId="3A10C4E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414C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Cimbramento / Escoramento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ED1B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134C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15.935,40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2661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20,58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3A29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327.893,37</w:t>
            </w:r>
          </w:p>
        </w:tc>
      </w:tr>
      <w:tr w:rsidR="00AA2F4C" w:rsidRPr="00AA2F4C" w14:paraId="2442854D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EDA83" w14:textId="45F6F41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B273" w14:textId="2DFF9C7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7BDF7" w14:textId="4221F68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FA4EA" w14:textId="2BFB00C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68C55" w14:textId="57593EB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2937E28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00AE72" w14:textId="15C8A2D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Paineis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310C3A" w14:textId="4D1BE53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AEEB7B" w14:textId="4234C03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8CA26D" w14:textId="7CBF3DB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F401A2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664.732,97</w:t>
            </w:r>
          </w:p>
        </w:tc>
      </w:tr>
      <w:tr w:rsidR="00AA2F4C" w:rsidRPr="00AA2F4C" w14:paraId="67C2257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FF9E36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096C802" w14:textId="4FAFB51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83AE6D" w14:textId="22C2963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DC739D3" w14:textId="1E09563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0256A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489.721,35</w:t>
            </w:r>
          </w:p>
        </w:tc>
      </w:tr>
      <w:tr w:rsidR="00AA2F4C" w:rsidRPr="00AA2F4C" w14:paraId="26C5A187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360C8" w14:textId="673CF8C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48E6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7022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1.857,88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A164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5EE5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197.672,17</w:t>
            </w:r>
          </w:p>
        </w:tc>
      </w:tr>
      <w:tr w:rsidR="00AA2F4C" w:rsidRPr="00AA2F4C" w14:paraId="21F978F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27FAE" w14:textId="29200B9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8DC3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46DE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2.259,72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883B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2E78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292.049,17</w:t>
            </w:r>
          </w:p>
        </w:tc>
      </w:tr>
      <w:tr w:rsidR="00AA2F4C" w:rsidRPr="00AA2F4C" w14:paraId="1771823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AA281D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5C9E80" w14:textId="4D693C8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397CBA" w14:textId="5944DCD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372B873" w14:textId="41D9FCD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1AD53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175.011,63</w:t>
            </w:r>
          </w:p>
        </w:tc>
      </w:tr>
      <w:tr w:rsidR="00AA2F4C" w:rsidRPr="00AA2F4C" w14:paraId="581BD8D7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DEB9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32D9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89C8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156,00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A848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ABE1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175.011,63</w:t>
            </w:r>
          </w:p>
        </w:tc>
      </w:tr>
      <w:tr w:rsidR="00AA2F4C" w:rsidRPr="00AA2F4C" w14:paraId="7DE984AF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A9170" w14:textId="62C6069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A4DA8" w14:textId="61F8C9E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1E2F3" w14:textId="2067132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C519B" w14:textId="2D560C9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36C2B" w14:textId="592DE5C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0B4D0F6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943054" w14:textId="50D4025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0EB8A5" w14:textId="706AACA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CE5946" w14:textId="476E75D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43C045" w14:textId="73AB4D4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633C65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6.328.423,47</w:t>
            </w:r>
          </w:p>
        </w:tc>
      </w:tr>
      <w:tr w:rsidR="00AA2F4C" w:rsidRPr="00AA2F4C" w14:paraId="74C2DC1D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655092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74C3CF6" w14:textId="0DBFD7D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2CB7A84" w14:textId="13C8E89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327E8ED" w14:textId="1D8ECDC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1FB72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118.013,47</w:t>
            </w:r>
          </w:p>
        </w:tc>
      </w:tr>
      <w:tr w:rsidR="00AA2F4C" w:rsidRPr="00AA2F4C" w14:paraId="73C05DF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292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F080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2B67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E3A6F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1.670,05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49A4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76.822,51</w:t>
            </w:r>
          </w:p>
        </w:tc>
      </w:tr>
      <w:tr w:rsidR="00AA2F4C" w:rsidRPr="00AA2F4C" w14:paraId="02DB11C4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2302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D935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6EA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32A9F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1.872,32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6F39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41.190,96</w:t>
            </w:r>
          </w:p>
        </w:tc>
      </w:tr>
      <w:tr w:rsidR="00AA2F4C" w:rsidRPr="00AA2F4C" w14:paraId="0C555637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9454AF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5AD45B" w14:textId="0A783F1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918EFC" w14:textId="4219A80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2730EA" w14:textId="6D50F23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8C52E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6.133.605,19</w:t>
            </w:r>
          </w:p>
        </w:tc>
      </w:tr>
      <w:tr w:rsidR="00AA2F4C" w:rsidRPr="00AA2F4C" w14:paraId="287EFE5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93DD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6545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E9BB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1.408,51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9B7D1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3.829,72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A71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5.394.203,66</w:t>
            </w:r>
          </w:p>
        </w:tc>
      </w:tr>
      <w:tr w:rsidR="00AA2F4C" w:rsidRPr="00AA2F4C" w14:paraId="1C3A751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0D85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7DE3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5AE3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299,76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85428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171E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401.012,46</w:t>
            </w:r>
          </w:p>
        </w:tc>
      </w:tr>
      <w:tr w:rsidR="00AA2F4C" w:rsidRPr="00AA2F4C" w14:paraId="0660EF2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9ED16" w14:textId="5569B6C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Guarda-Corpo Panorâmico Com Perfis De Alumínio E Vidro Laminado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92BA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C642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150,00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B3F1A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1.233,44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0A9D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185.015,73</w:t>
            </w:r>
          </w:p>
        </w:tc>
      </w:tr>
      <w:tr w:rsidR="00AA2F4C" w:rsidRPr="00AA2F4C" w14:paraId="7DA13DA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2A42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Caixilho Aluminio Veneziana Fixa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0138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239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138,60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3423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1.106,59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B00F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153.373,34</w:t>
            </w:r>
          </w:p>
        </w:tc>
      </w:tr>
      <w:tr w:rsidR="00AA2F4C" w:rsidRPr="00AA2F4C" w14:paraId="7756716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C615E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3439657" w14:textId="53958EC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2EB4365" w14:textId="2B93B27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68577F2" w14:textId="5C31C22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575B4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76.804,81</w:t>
            </w:r>
          </w:p>
        </w:tc>
      </w:tr>
      <w:tr w:rsidR="00AA2F4C" w:rsidRPr="00AA2F4C" w14:paraId="5AB3D2F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8C9B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E665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8E5A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02865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1.825,56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A588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21.906,66</w:t>
            </w:r>
          </w:p>
        </w:tc>
      </w:tr>
      <w:tr w:rsidR="00AA2F4C" w:rsidRPr="00AA2F4C" w14:paraId="7D8182B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235D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82B3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F642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193,60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11CD4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138,75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BDED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26.862,11</w:t>
            </w:r>
          </w:p>
        </w:tc>
      </w:tr>
      <w:tr w:rsidR="00AA2F4C" w:rsidRPr="00AA2F4C" w14:paraId="7037110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FF2A1" w14:textId="7BF29DA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Guarda-Corpo De Aço Galvanizado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BF00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3A81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33,60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3DA5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636,44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D9AC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21.384,23</w:t>
            </w:r>
          </w:p>
        </w:tc>
      </w:tr>
      <w:tr w:rsidR="00AA2F4C" w:rsidRPr="00AA2F4C" w14:paraId="46668E1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5A38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FEF8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4D45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25C87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769,48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481D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6.155,87</w:t>
            </w:r>
          </w:p>
        </w:tc>
      </w:tr>
      <w:tr w:rsidR="00AA2F4C" w:rsidRPr="00AA2F4C" w14:paraId="09D325D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5F8E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A62A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7650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AA404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247,96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3006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495,93</w:t>
            </w:r>
          </w:p>
        </w:tc>
      </w:tr>
      <w:tr w:rsidR="00AA2F4C" w:rsidRPr="00AA2F4C" w14:paraId="1BBA4C7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E97F9" w14:textId="2597B63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8E527" w14:textId="483610A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BDDC3" w14:textId="5D29CB1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75E73" w14:textId="2761AEF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F4F18" w14:textId="6982F42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2EAE102F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138DA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2E0A25" w14:textId="5FDC761F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481C6A" w14:textId="27AC5ED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76C25D" w14:textId="1ABE9D2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0B119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3.400,23</w:t>
            </w:r>
          </w:p>
        </w:tc>
      </w:tr>
      <w:tr w:rsidR="00AA2F4C" w:rsidRPr="00AA2F4C" w14:paraId="789A44F7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FB55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D85E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6D5F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A7576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73,92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913D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3.400,23</w:t>
            </w:r>
          </w:p>
        </w:tc>
      </w:tr>
      <w:tr w:rsidR="00AA2F4C" w:rsidRPr="00AA2F4C" w14:paraId="324104E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4A43A" w14:textId="1D9F5BC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D1F82" w14:textId="059091C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EA148" w14:textId="1635206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E25F2" w14:textId="0F2940E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25FC6" w14:textId="3CAC835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7571CB6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64C5F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C0B5E3C" w14:textId="41375FC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B2B04E7" w14:textId="0461E72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67FB57" w14:textId="3AEC994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C22285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554.504,10</w:t>
            </w:r>
          </w:p>
        </w:tc>
      </w:tr>
      <w:tr w:rsidR="00AA2F4C" w:rsidRPr="00AA2F4C" w14:paraId="1F69F6B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4DA6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B6CD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7D7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387,40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6A2B1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68,65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C0CF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26.593,40</w:t>
            </w:r>
          </w:p>
        </w:tc>
      </w:tr>
      <w:tr w:rsidR="00AA2F4C" w:rsidRPr="00AA2F4C" w14:paraId="7085BDB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B5B1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Impermeabilização De Superfície Com Argamassa Polimérica / Membrana Acrílica, 3 Demãos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1940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8F69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43,60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89FC0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28,13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5589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1.226,42</w:t>
            </w:r>
          </w:p>
        </w:tc>
      </w:tr>
      <w:tr w:rsidR="00AA2F4C" w:rsidRPr="00AA2F4C" w14:paraId="5089060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C6CF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759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4A8E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1.715,37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05C3F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215,09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F847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368.952,85</w:t>
            </w:r>
          </w:p>
        </w:tc>
      </w:tr>
      <w:tr w:rsidR="00AA2F4C" w:rsidRPr="00AA2F4C" w14:paraId="3437514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8CA4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4E52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D1F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B58FB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45,13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158C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3.249,25</w:t>
            </w:r>
          </w:p>
        </w:tc>
      </w:tr>
      <w:tr w:rsidR="00AA2F4C" w:rsidRPr="00AA2F4C" w14:paraId="18A4649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54D0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A0A8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1800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1.715,37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88659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36,95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6D20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63.387,72</w:t>
            </w:r>
          </w:p>
        </w:tc>
      </w:tr>
      <w:tr w:rsidR="00AA2F4C" w:rsidRPr="00AA2F4C" w14:paraId="582D2DE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4772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B319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B1AF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1.715,37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75CA3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53,10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9B54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91.094,45</w:t>
            </w:r>
          </w:p>
        </w:tc>
      </w:tr>
      <w:tr w:rsidR="00AA2F4C" w:rsidRPr="00AA2F4C" w14:paraId="79270A9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5E196" w14:textId="21C227A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C1C6D" w14:textId="3077A46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B2868" w14:textId="78EAFDD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A216E" w14:textId="6A19666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15859" w14:textId="6B79EE3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5DC20EE6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9CD84BD" w14:textId="3FB445F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C6A30B0" w14:textId="01ECDEF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DA843C" w14:textId="7733439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0FE9C2" w14:textId="04B59E4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F8789E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1.885.302,47</w:t>
            </w:r>
          </w:p>
        </w:tc>
      </w:tr>
      <w:tr w:rsidR="00AA2F4C" w:rsidRPr="00AA2F4C" w14:paraId="13A388D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8C27F4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9A561B" w14:textId="4684E14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3E63F5F" w14:textId="72C34D7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319F921" w14:textId="497EAA1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7723C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365.391,91</w:t>
            </w:r>
          </w:p>
        </w:tc>
      </w:tr>
      <w:tr w:rsidR="00AA2F4C" w:rsidRPr="00AA2F4C" w14:paraId="27411E6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679C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9911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F1C9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5.256,09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941A6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40F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32.753,30</w:t>
            </w:r>
          </w:p>
        </w:tc>
      </w:tr>
      <w:tr w:rsidR="00AA2F4C" w:rsidRPr="00AA2F4C" w14:paraId="78C0530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7DA71" w14:textId="1B4F02B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Emboço, Para Recebimento De Cerâmica, Em Argamassa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3DB0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7257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706,38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5125B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E1BE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35.848,32</w:t>
            </w:r>
          </w:p>
        </w:tc>
      </w:tr>
      <w:tr w:rsidR="00AA2F4C" w:rsidRPr="00AA2F4C" w14:paraId="62EDB21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D96D9" w14:textId="4127738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0C6F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CE9A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4549,706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CD7A2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9102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238.492,76</w:t>
            </w:r>
          </w:p>
        </w:tc>
      </w:tr>
      <w:tr w:rsidR="00AA2F4C" w:rsidRPr="00AA2F4C" w14:paraId="5266EA66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6C572" w14:textId="2187EE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1881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E1B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706,38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2AB82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82,53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A4A0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58.297,53</w:t>
            </w:r>
          </w:p>
        </w:tc>
      </w:tr>
      <w:tr w:rsidR="00AA2F4C" w:rsidRPr="00AA2F4C" w14:paraId="3462FFF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3B2E8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676062E" w14:textId="76D41EB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8D7F192" w14:textId="42AAA03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F5B463A" w14:textId="26D0C96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BA2174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1.154.520,57</w:t>
            </w:r>
          </w:p>
        </w:tc>
      </w:tr>
      <w:tr w:rsidR="00AA2F4C" w:rsidRPr="00AA2F4C" w14:paraId="1F56116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1868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3024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AFC5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2.979,11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059D2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2A58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32.821,77</w:t>
            </w:r>
          </w:p>
        </w:tc>
      </w:tr>
      <w:tr w:rsidR="00AA2F4C" w:rsidRPr="00AA2F4C" w14:paraId="5DB1E2B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57315" w14:textId="32CA439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CB2F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B5CE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2.979,11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76D85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1673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265.173,16</w:t>
            </w:r>
          </w:p>
        </w:tc>
      </w:tr>
      <w:tr w:rsidR="00AA2F4C" w:rsidRPr="00AA2F4C" w14:paraId="434E3FF6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3DE6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 Em Placas De Grês Porcelânico Extrudado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8C1C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FDD3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893,7342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77276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D1A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856.525,64</w:t>
            </w:r>
          </w:p>
        </w:tc>
      </w:tr>
      <w:tr w:rsidR="00AA2F4C" w:rsidRPr="00AA2F4C" w14:paraId="2336441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BF8905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C6B5E4" w14:textId="148FB7E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3CECEE" w14:textId="688F97D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75A3F1A" w14:textId="67C0513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339DB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365.389,99</w:t>
            </w:r>
          </w:p>
        </w:tc>
      </w:tr>
      <w:tr w:rsidR="00AA2F4C" w:rsidRPr="00AA2F4C" w14:paraId="2F51204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EA1DB" w14:textId="57F99E5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452A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3D9D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2.452,98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9BD2B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118,40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AD1D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290.429,15</w:t>
            </w:r>
          </w:p>
        </w:tc>
      </w:tr>
      <w:tr w:rsidR="00AA2F4C" w:rsidRPr="00AA2F4C" w14:paraId="58AC929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0820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9743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CB08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699,95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2F78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107,09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006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74.960,84</w:t>
            </w:r>
          </w:p>
        </w:tc>
      </w:tr>
      <w:tr w:rsidR="00AA2F4C" w:rsidRPr="00AA2F4C" w14:paraId="27D0A6E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15C09" w14:textId="1E3BB81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4BEA7" w14:textId="7411E6F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2F066" w14:textId="6DD6ED7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D49D4" w14:textId="6961F18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61C82" w14:textId="6D7BEAD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5DD180E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9FD98B" w14:textId="45EDEECF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1695302" w14:textId="53EF62D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A23F55" w14:textId="21AF1A8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645DEB" w14:textId="5598CF9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73E97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2.789.324,29</w:t>
            </w:r>
          </w:p>
        </w:tc>
      </w:tr>
      <w:tr w:rsidR="00AA2F4C" w:rsidRPr="00AA2F4C" w14:paraId="79458A2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20F8" w14:textId="62615A1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C980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0CE0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3.941,65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DF1E9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6570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240.416,69</w:t>
            </w:r>
          </w:p>
        </w:tc>
      </w:tr>
      <w:tr w:rsidR="00AA2F4C" w:rsidRPr="00AA2F4C" w14:paraId="170F4476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1AF2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Piso Elevado Com Estrutura Em Aço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8E21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6DA2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2.452,98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D15A4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701,58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402E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1.720.960,87</w:t>
            </w:r>
          </w:p>
        </w:tc>
      </w:tr>
      <w:tr w:rsidR="00AA2F4C" w:rsidRPr="00AA2F4C" w14:paraId="60EA5B06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22AB9" w14:textId="4BCA8DC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Revestimento Cerâmico Para Piso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DDC7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F923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254,30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9A279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147,91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AC8E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37.613,74</w:t>
            </w:r>
          </w:p>
        </w:tc>
      </w:tr>
      <w:tr w:rsidR="00AA2F4C" w:rsidRPr="00AA2F4C" w14:paraId="2FABE669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2E0D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Piso Em Granito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8E5B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13AC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445,65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BF07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6E7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78.541,04</w:t>
            </w:r>
          </w:p>
        </w:tc>
      </w:tr>
      <w:tr w:rsidR="00AA2F4C" w:rsidRPr="00AA2F4C" w14:paraId="26099DE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3047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E22A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4B5D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2.452,98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0CA08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208,41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4EF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511.216,45</w:t>
            </w:r>
          </w:p>
        </w:tc>
      </w:tr>
      <w:tr w:rsidR="00AA2F4C" w:rsidRPr="00AA2F4C" w14:paraId="3B7ECCA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B223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BC75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BDD2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837,86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0EF80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67,40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0C76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56.471,68</w:t>
            </w:r>
          </w:p>
        </w:tc>
      </w:tr>
      <w:tr w:rsidR="00AA2F4C" w:rsidRPr="00AA2F4C" w14:paraId="79F8571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EF84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Pedra Decorativa Basalto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265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7999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817,66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B636E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27AA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144.103,81</w:t>
            </w:r>
          </w:p>
        </w:tc>
      </w:tr>
      <w:tr w:rsidR="00AA2F4C" w:rsidRPr="00AA2F4C" w14:paraId="4073910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137CA" w14:textId="34AD1E0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609BD" w14:textId="706692A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06AD5" w14:textId="2A14871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F38AE" w14:textId="708EDA8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E5A1A" w14:textId="3361C20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6CD5ECC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C90986F" w14:textId="485DA33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34A5B4" w14:textId="4B4B6DE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8C5B9E3" w14:textId="27C48A4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792EF4" w14:textId="39FA226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80B194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107.767,74</w:t>
            </w:r>
          </w:p>
        </w:tc>
      </w:tr>
      <w:tr w:rsidR="00AA2F4C" w:rsidRPr="00AA2F4C" w14:paraId="031FCB4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926F1" w14:textId="4C05D9D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7E29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6C9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484,51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AADBF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865A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7.481,64</w:t>
            </w:r>
          </w:p>
        </w:tc>
      </w:tr>
      <w:tr w:rsidR="00AA2F4C" w:rsidRPr="00AA2F4C" w14:paraId="388186A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5102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A2B2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52B9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628,85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605D6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101,60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AD59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63.890,14</w:t>
            </w:r>
          </w:p>
        </w:tc>
      </w:tr>
      <w:tr w:rsidR="00AA2F4C" w:rsidRPr="00AA2F4C" w14:paraId="4DC2400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8A64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03FF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3EEA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540,60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86945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67,33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B50A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36.395,96</w:t>
            </w:r>
          </w:p>
        </w:tc>
      </w:tr>
      <w:tr w:rsidR="00AA2F4C" w:rsidRPr="00AA2F4C" w14:paraId="7FB788D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53AF" w14:textId="1783484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D3AF1" w14:textId="22789B9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E546" w14:textId="07F5DAD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A9156" w14:textId="7DD9C5B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66117" w14:textId="26830C9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026B24E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F08B57C" w14:textId="0C86FAA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C271DC1" w14:textId="314AFE4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3AD4870" w14:textId="2509142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9C0A390" w14:textId="6856DE6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E4FB1F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253.174,94</w:t>
            </w:r>
          </w:p>
        </w:tc>
      </w:tr>
      <w:tr w:rsidR="00AA2F4C" w:rsidRPr="00AA2F4C" w14:paraId="237F15CB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7E9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033B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BD1E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6.635,09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1A65A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78D2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120.318,42</w:t>
            </w:r>
          </w:p>
        </w:tc>
      </w:tr>
      <w:tr w:rsidR="00AA2F4C" w:rsidRPr="00AA2F4C" w14:paraId="797C33A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3D38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 Com Presença De Vãos, De Edifícios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7BB0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E466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2.085,38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05908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24,50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4397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51.096,51</w:t>
            </w:r>
          </w:p>
        </w:tc>
      </w:tr>
      <w:tr w:rsidR="00AA2F4C" w:rsidRPr="00AA2F4C" w14:paraId="580591D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5C5A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CCF5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A37F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2.084,13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2850E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7410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44.286,54</w:t>
            </w:r>
          </w:p>
        </w:tc>
      </w:tr>
      <w:tr w:rsidR="00AA2F4C" w:rsidRPr="00AA2F4C" w14:paraId="127B179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7B94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C5F3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CB8A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837,86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60257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4ABA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24.038,06</w:t>
            </w:r>
          </w:p>
        </w:tc>
      </w:tr>
      <w:tr w:rsidR="00AA2F4C" w:rsidRPr="00AA2F4C" w14:paraId="1CDE5D4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4CC7B" w14:textId="679F052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54F3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DDF1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90,27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EF22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9E8A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6.029,06</w:t>
            </w:r>
          </w:p>
        </w:tc>
      </w:tr>
      <w:tr w:rsidR="00AA2F4C" w:rsidRPr="00AA2F4C" w14:paraId="0E3DFA0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E33A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F8D7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2F03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218,40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1E1D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B231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7.406,34</w:t>
            </w:r>
          </w:p>
        </w:tc>
      </w:tr>
      <w:tr w:rsidR="00AA2F4C" w:rsidRPr="00AA2F4C" w14:paraId="4EE2753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EB69C" w14:textId="5A94E2E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08279" w14:textId="1CD0E9C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A22E9" w14:textId="15A4F31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A455F" w14:textId="740ED95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429BF" w14:textId="78B43DC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1281CB5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B8210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2D856D9" w14:textId="35B332F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08890FC" w14:textId="36B6292F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22ED854" w14:textId="0556BD8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A2E04F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829.567,05</w:t>
            </w:r>
          </w:p>
        </w:tc>
      </w:tr>
      <w:tr w:rsidR="00AA2F4C" w:rsidRPr="00AA2F4C" w14:paraId="0C4C5A8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8622D8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7A8AD7" w14:textId="6BB29D0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D2CFCF3" w14:textId="3E3E97A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1F0BB84" w14:textId="024C4BB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56642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763.531,89</w:t>
            </w:r>
          </w:p>
        </w:tc>
      </w:tr>
      <w:tr w:rsidR="00AA2F4C" w:rsidRPr="00AA2F4C" w14:paraId="20B91AE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8AB6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50B0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4F8B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650E7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53,29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AB89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302.469,19</w:t>
            </w:r>
          </w:p>
        </w:tc>
      </w:tr>
      <w:tr w:rsidR="00AA2F4C" w:rsidRPr="00AA2F4C" w14:paraId="1B5FA88B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9EEC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A207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D06F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039D9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31,19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7FBB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177.036,28</w:t>
            </w:r>
          </w:p>
        </w:tc>
      </w:tr>
      <w:tr w:rsidR="00AA2F4C" w:rsidRPr="00AA2F4C" w14:paraId="06A3B72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19DE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3BD1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95C0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CD92E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17,46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4829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99.110,46</w:t>
            </w:r>
          </w:p>
        </w:tc>
      </w:tr>
      <w:tr w:rsidR="00AA2F4C" w:rsidRPr="00AA2F4C" w14:paraId="7792226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5044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Ligações Definitivas)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778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05E6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309AF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23,65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75E1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134.243,92</w:t>
            </w:r>
          </w:p>
        </w:tc>
      </w:tr>
      <w:tr w:rsidR="00AA2F4C" w:rsidRPr="00AA2F4C" w14:paraId="2C060857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F89B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DEE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BAD3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215A4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4,91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500A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27.879,10</w:t>
            </w:r>
          </w:p>
        </w:tc>
      </w:tr>
      <w:tr w:rsidR="00AA2F4C" w:rsidRPr="00AA2F4C" w14:paraId="3999175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AC20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1766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7552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ACB48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4,02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5444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22.792,95</w:t>
            </w:r>
          </w:p>
        </w:tc>
      </w:tr>
      <w:tr w:rsidR="00AA2F4C" w:rsidRPr="00AA2F4C" w14:paraId="63D30AD9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120F2E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813EF73" w14:textId="44017CD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FD5CC98" w14:textId="081F9B1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816B770" w14:textId="3F8D1D9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8823D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66.035,16</w:t>
            </w:r>
          </w:p>
        </w:tc>
      </w:tr>
      <w:tr w:rsidR="00AA2F4C" w:rsidRPr="00AA2F4C" w14:paraId="7BDC001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425B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6984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C65E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4.114,31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6320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3,79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DA76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15.582,22</w:t>
            </w:r>
          </w:p>
        </w:tc>
      </w:tr>
      <w:tr w:rsidR="00AA2F4C" w:rsidRPr="00AA2F4C" w14:paraId="6FDC1B1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C853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F696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10E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4.114,31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232E2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12,26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D95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50.452,94</w:t>
            </w:r>
          </w:p>
        </w:tc>
      </w:tr>
      <w:tr w:rsidR="00AA2F4C" w:rsidRPr="00AA2F4C" w14:paraId="008115C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84EAB" w14:textId="23B5F79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EE623" w14:textId="16E8106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BBC2" w14:textId="5FC93FB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2E2A9" w14:textId="469F221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E376C" w14:textId="61EB531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090A84B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32C8020" w14:textId="1BDFCD4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3C44DD" w14:textId="73D23B6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2A8D41" w14:textId="633D19B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779CE94" w14:textId="3A101F6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6F6E70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414.891,12</w:t>
            </w:r>
          </w:p>
        </w:tc>
      </w:tr>
      <w:tr w:rsidR="00AA2F4C" w:rsidRPr="00AA2F4C" w14:paraId="7362ECE9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39118CB" w14:textId="179091E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071212E" w14:textId="203AE1B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F1297E3" w14:textId="0DF271F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7599F73" w14:textId="290BD37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4703A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192.551,73</w:t>
            </w:r>
          </w:p>
        </w:tc>
      </w:tr>
      <w:tr w:rsidR="00AA2F4C" w:rsidRPr="00AA2F4C" w14:paraId="35D60E41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7940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Ligação Definitiva)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724F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1EFB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562F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1AB5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189.892,56</w:t>
            </w:r>
          </w:p>
        </w:tc>
      </w:tr>
      <w:tr w:rsidR="00AA2F4C" w:rsidRPr="00AA2F4C" w14:paraId="62774E7B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DA68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B98B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E532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92BF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8043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2.659,18</w:t>
            </w:r>
          </w:p>
        </w:tc>
      </w:tr>
      <w:tr w:rsidR="00AA2F4C" w:rsidRPr="00AA2F4C" w14:paraId="2BB440E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60AB8FA" w14:textId="45BBA2C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466FEB3" w14:textId="4A6017B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45F57D" w14:textId="637996A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CE79BCC" w14:textId="4A9544B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509D6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222.339,39</w:t>
            </w:r>
          </w:p>
        </w:tc>
      </w:tr>
      <w:tr w:rsidR="00AA2F4C" w:rsidRPr="00AA2F4C" w14:paraId="44A05CA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AC3B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44A7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93CB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A82D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9FD1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166.493,65</w:t>
            </w:r>
          </w:p>
        </w:tc>
      </w:tr>
      <w:tr w:rsidR="00AA2F4C" w:rsidRPr="00AA2F4C" w14:paraId="02FA00F8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EB30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7F1C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278D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3AAE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F1F2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48.627,98</w:t>
            </w:r>
          </w:p>
        </w:tc>
      </w:tr>
      <w:tr w:rsidR="00AA2F4C" w:rsidRPr="00AA2F4C" w14:paraId="48F40CA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E49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62F8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B473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8AD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2020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7.217,77</w:t>
            </w:r>
          </w:p>
        </w:tc>
      </w:tr>
      <w:tr w:rsidR="00AA2F4C" w:rsidRPr="00AA2F4C" w14:paraId="5D18216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5204E" w14:textId="5B7A9F6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5236E" w14:textId="0A41708F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D1DA9" w14:textId="0B87DE64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7A90B" w14:textId="766B5DE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D043B" w14:textId="0FFE038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37459F4C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1C546D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83AFC86" w14:textId="1EDAADF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9F65B6D" w14:textId="46506E4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1E3EA7" w14:textId="16A2ED8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25663F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105.339,37</w:t>
            </w:r>
          </w:p>
        </w:tc>
      </w:tr>
      <w:tr w:rsidR="00AA2F4C" w:rsidRPr="00AA2F4C" w14:paraId="2DDA2694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CF2AA" w14:textId="037E8705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6253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FB24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7709C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669,80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058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38.848,34</w:t>
            </w:r>
          </w:p>
        </w:tc>
      </w:tr>
      <w:tr w:rsidR="00AA2F4C" w:rsidRPr="00AA2F4C" w14:paraId="2A1FB065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6B74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1415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52CD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9D83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201,61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556C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11.693,61</w:t>
            </w:r>
          </w:p>
        </w:tc>
      </w:tr>
      <w:tr w:rsidR="00AA2F4C" w:rsidRPr="00AA2F4C" w14:paraId="7D65877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EE15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7326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5D50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943E8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164,62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EEC2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9.548,18</w:t>
            </w:r>
          </w:p>
        </w:tc>
      </w:tr>
      <w:tr w:rsidR="00AA2F4C" w:rsidRPr="00AA2F4C" w14:paraId="0979827F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A425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FA4F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7D19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0B3D2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77,93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F660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4.520,01</w:t>
            </w:r>
          </w:p>
        </w:tc>
      </w:tr>
      <w:tr w:rsidR="00AA2F4C" w:rsidRPr="00AA2F4C" w14:paraId="73009B0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FE9D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B0E0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55D4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97FD6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484,05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9E9F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28.074,93</w:t>
            </w:r>
          </w:p>
        </w:tc>
      </w:tr>
      <w:tr w:rsidR="00AA2F4C" w:rsidRPr="00AA2F4C" w14:paraId="6BC3996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C7C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585A4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4EF1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64C8E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829,30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3CAB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4.975,80</w:t>
            </w:r>
          </w:p>
        </w:tc>
      </w:tr>
      <w:tr w:rsidR="00AA2F4C" w:rsidRPr="00AA2F4C" w14:paraId="4D8B9879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FF71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Torneira Cromada Tubo Móvel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78AC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377B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7523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285,90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B93A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1.715,41</w:t>
            </w:r>
          </w:p>
        </w:tc>
      </w:tr>
      <w:tr w:rsidR="00AA2F4C" w:rsidRPr="00AA2F4C" w14:paraId="4B62F539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54600" w14:textId="280E88C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B6B5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2578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59FCD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993,85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64A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5.963,10</w:t>
            </w:r>
          </w:p>
        </w:tc>
      </w:tr>
      <w:tr w:rsidR="00AA2F4C" w:rsidRPr="00AA2F4C" w14:paraId="47185634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66446" w14:textId="50A242D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19FBB" w14:textId="7BE9FD7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99BA8" w14:textId="5AAD277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543E3" w14:textId="3FCF5E9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A3CB8" w14:textId="116C8B5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7CA6521F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AFF04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7A23A32" w14:textId="0C2A633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9F7EE9" w14:textId="512C3FC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2D4761A" w14:textId="2998254A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BC3ABE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177.320,62</w:t>
            </w:r>
          </w:p>
        </w:tc>
      </w:tr>
      <w:tr w:rsidR="00AA2F4C" w:rsidRPr="00AA2F4C" w14:paraId="44646264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589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9417F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2836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7A6DC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938C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90.322,49</w:t>
            </w:r>
          </w:p>
        </w:tc>
      </w:tr>
      <w:tr w:rsidR="00AA2F4C" w:rsidRPr="00AA2F4C" w14:paraId="2E9551E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F7B5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B400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3FF5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7B2A8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D88C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49.910,08</w:t>
            </w:r>
          </w:p>
        </w:tc>
      </w:tr>
      <w:tr w:rsidR="00AA2F4C" w:rsidRPr="00AA2F4C" w14:paraId="11321ED7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2C37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14B7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9575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8A482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BEB6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37.088,06</w:t>
            </w:r>
          </w:p>
        </w:tc>
      </w:tr>
      <w:tr w:rsidR="00AA2F4C" w:rsidRPr="00AA2F4C" w14:paraId="421C7B6B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5EAD5" w14:textId="4CDB59D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EC739" w14:textId="1612F576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D8103" w14:textId="705F6D9B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B4FD7" w14:textId="17FCC6E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2DFB1" w14:textId="5768301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5FC9D59A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9B783E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Especiais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04CDC95" w14:textId="5308B7F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FB736E4" w14:textId="10867CF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C19EEC" w14:textId="1275ABD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FA924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8.367.302,96</w:t>
            </w:r>
          </w:p>
        </w:tc>
      </w:tr>
      <w:tr w:rsidR="00AA2F4C" w:rsidRPr="00AA2F4C" w14:paraId="4B607813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456C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2D8D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60FF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4.114,31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05339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288,22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5844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1.185.825,37</w:t>
            </w:r>
          </w:p>
        </w:tc>
      </w:tr>
      <w:tr w:rsidR="00AA2F4C" w:rsidRPr="00AA2F4C" w14:paraId="5EB44E59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B5A6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F1AB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EF535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19BB0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897.684,70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E99F0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7.181.477,60</w:t>
            </w:r>
          </w:p>
        </w:tc>
      </w:tr>
      <w:tr w:rsidR="00AA2F4C" w:rsidRPr="00AA2F4C" w14:paraId="265F5DF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E9515" w14:textId="474EE85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A1DED" w14:textId="393548FF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AB1A9" w14:textId="4C3E3939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E92CF" w14:textId="0A2630B4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2F720" w14:textId="7627199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A2F4C" w:rsidRPr="00AA2F4C" w14:paraId="6BF0C8CF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3A5AB2C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A47EEA" w14:textId="550CC802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A5BF3C" w14:textId="6661EA23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BA62DBF" w14:textId="556032C1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135E72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74.440,36</w:t>
            </w:r>
          </w:p>
        </w:tc>
      </w:tr>
      <w:tr w:rsidR="00AA2F4C" w:rsidRPr="00AA2F4C" w14:paraId="27BAF6C2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495A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DE33D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5E2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9A1E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5,74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8413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32.608,34</w:t>
            </w:r>
          </w:p>
        </w:tc>
      </w:tr>
      <w:tr w:rsidR="00AA2F4C" w:rsidRPr="00AA2F4C" w14:paraId="2067D8AE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93C2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Plantio De Forração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58F8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08623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510,96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6C0DC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81,87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911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41.832,01</w:t>
            </w:r>
          </w:p>
        </w:tc>
      </w:tr>
      <w:tr w:rsidR="00AA2F4C" w:rsidRPr="00AA2F4C" w14:paraId="52CC0EE0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03CF7" w14:textId="6688017C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F9A95" w14:textId="0AADD70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A3193" w14:textId="4A1FE1D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C087" w14:textId="4428DAD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2B2A5" w14:textId="6E5F3D3E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AA2F4C" w:rsidRPr="00AA2F4C" w14:paraId="25B46A2F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963844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9D6C759" w14:textId="56BD7200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FAA91A6" w14:textId="3CCB5B38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A271F0" w14:textId="6077386D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BF9B57E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36.475,79</w:t>
            </w:r>
          </w:p>
        </w:tc>
      </w:tr>
      <w:tr w:rsidR="00AA2F4C" w:rsidRPr="00AA2F4C" w14:paraId="1355FD74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A4486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38C0A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040C8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5.676,13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411A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85371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28.367,38</w:t>
            </w:r>
          </w:p>
        </w:tc>
      </w:tr>
      <w:tr w:rsidR="00AA2F4C" w:rsidRPr="00AA2F4C" w14:paraId="3940918B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9181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E1919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5BFC2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56,76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A29A0" w14:textId="77777777" w:rsidR="00AA2F4C" w:rsidRPr="00AA2F4C" w:rsidRDefault="00AA2F4C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F4C"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BC927" w14:textId="77777777" w:rsidR="00AA2F4C" w:rsidRPr="00AA2F4C" w:rsidRDefault="00AA2F4C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sz w:val="20"/>
                <w:szCs w:val="20"/>
              </w:rPr>
              <w:t>8.108,40</w:t>
            </w:r>
          </w:p>
        </w:tc>
      </w:tr>
      <w:tr w:rsidR="00AA2F4C" w:rsidRPr="00AA2F4C" w14:paraId="1C12A914" w14:textId="77777777" w:rsidTr="00AA2F4C">
        <w:trPr>
          <w:trHeight w:val="288"/>
          <w:jc w:val="center"/>
        </w:trPr>
        <w:tc>
          <w:tcPr>
            <w:tcW w:w="4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D1C5A0F" w14:textId="565C4610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3B7F194" w14:textId="2CF8AD5A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2BB85A0" w14:textId="5B1F31DB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F01E9D8" w14:textId="56C8886E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774EF72" w14:textId="7B14E78F" w:rsidR="00AA2F4C" w:rsidRPr="00AA2F4C" w:rsidRDefault="00AA2F4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AA2F4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28.982.039</w:t>
            </w:r>
          </w:p>
        </w:tc>
      </w:tr>
    </w:tbl>
    <w:p w14:paraId="3BE7A3EC" w14:textId="13842DC5" w:rsidR="00AA2F4C" w:rsidRPr="00AA2F4C" w:rsidRDefault="00AA2F4C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6BC252AA" w14:textId="77777777" w:rsidR="00AA2F4C" w:rsidRDefault="00AA2F4C">
      <w:pPr>
        <w:spacing w:after="160" w:line="259" w:lineRule="auto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545CF965" w14:textId="79A1AE85" w:rsidR="003743BC" w:rsidRDefault="00C1617D" w:rsidP="003743B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para a implantação dos Prédios F e G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6A0F67">
        <w:rPr>
          <w:rFonts w:asciiTheme="majorHAnsi" w:hAnsiTheme="majorHAnsi" w:cstheme="majorHAnsi"/>
          <w:color w:val="000000" w:themeColor="text1"/>
          <w:lang w:val="pt-BR"/>
        </w:rPr>
        <w:t>28,9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3743BC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3743BC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4FBCD9D5" w14:textId="0DD87BE0" w:rsidR="00D73F69" w:rsidRPr="00864E83" w:rsidRDefault="00D73F69" w:rsidP="000118EF">
      <w:pPr>
        <w:pStyle w:val="Corpodetexto"/>
        <w:rPr>
          <w:rFonts w:asciiTheme="majorHAnsi" w:eastAsiaTheme="majorEastAsia" w:hAnsiTheme="majorHAnsi" w:cstheme="majorHAnsi"/>
          <w:b/>
          <w:color w:val="1E428B"/>
          <w:sz w:val="28"/>
          <w:szCs w:val="26"/>
          <w:lang w:val="pt-BR"/>
        </w:rPr>
      </w:pPr>
      <w:r w:rsidRPr="000118EF">
        <w:rPr>
          <w:rFonts w:asciiTheme="majorHAnsi" w:hAnsiTheme="majorHAnsi" w:cstheme="majorHAnsi"/>
          <w:lang w:val="pt-BR"/>
        </w:rPr>
        <w:br w:type="page"/>
      </w:r>
    </w:p>
    <w:p w14:paraId="0CFB9033" w14:textId="77FB1658" w:rsidR="00A969C6" w:rsidRPr="00903B17" w:rsidRDefault="00A969C6" w:rsidP="00A969C6">
      <w:pPr>
        <w:pStyle w:val="Ttulo3"/>
        <w:rPr>
          <w:rFonts w:cstheme="majorHAnsi"/>
        </w:rPr>
      </w:pPr>
      <w:bookmarkStart w:id="131" w:name="_Toc223961939"/>
      <w:r w:rsidRPr="00903B17">
        <w:rPr>
          <w:rFonts w:cstheme="majorHAnsi"/>
        </w:rPr>
        <w:t xml:space="preserve">Prédio </w:t>
      </w:r>
      <w:r w:rsidR="00EC72DA" w:rsidRPr="00903B17">
        <w:rPr>
          <w:rFonts w:cstheme="majorHAnsi"/>
        </w:rPr>
        <w:t xml:space="preserve">I </w:t>
      </w:r>
      <w:r w:rsidRPr="00903B17">
        <w:rPr>
          <w:rFonts w:cstheme="majorHAnsi"/>
        </w:rPr>
        <w:t>– Pr</w:t>
      </w:r>
      <w:r w:rsidR="00EC72DA" w:rsidRPr="00903B17">
        <w:rPr>
          <w:rFonts w:cstheme="majorHAnsi"/>
        </w:rPr>
        <w:t>aça Comercial</w:t>
      </w:r>
      <w:bookmarkEnd w:id="131"/>
    </w:p>
    <w:p w14:paraId="1D7B369A" w14:textId="69F7B5A2" w:rsidR="00EC72DA" w:rsidRDefault="00EC72DA" w:rsidP="00EC72D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C72DA">
        <w:rPr>
          <w:rFonts w:asciiTheme="majorHAnsi" w:hAnsiTheme="majorHAnsi" w:cstheme="majorHAnsi"/>
          <w:color w:val="000000" w:themeColor="text1"/>
          <w:lang w:val="pt-BR"/>
        </w:rPr>
        <w:t>A Praça Comercial corresponde à edificação prevista no masterplan destinada à instalação de usos comerciais e serviços de apoio aos usuários do complexo, contribuindo para a oferta de conveniências e suporte às atividades desenvolvidas no CAFF</w:t>
      </w:r>
      <w:r w:rsidR="00CA5332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CA5332" w:rsidRPr="00A42872">
        <w:rPr>
          <w:rFonts w:asciiTheme="majorHAnsi" w:hAnsiTheme="majorHAnsi" w:cstheme="majorHAnsi"/>
          <w:color w:val="000000" w:themeColor="text1"/>
          <w:lang w:val="pt-BR"/>
        </w:rPr>
        <w:t>integrando o conjunto de edificações acessórias do complexo.</w:t>
      </w:r>
    </w:p>
    <w:p w14:paraId="232666FA" w14:textId="632E91B1" w:rsidR="008A46A7" w:rsidRPr="000118EF" w:rsidRDefault="008A46A7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32" w:name="_Toc223961769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13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Praça Comercial</w:t>
      </w:r>
      <w:bookmarkEnd w:id="132"/>
    </w:p>
    <w:p w14:paraId="76DCF4B5" w14:textId="5951C6A0" w:rsidR="008A46A7" w:rsidRPr="00EC72DA" w:rsidRDefault="008A46A7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903B17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31174907" wp14:editId="239D84CB">
            <wp:extent cx="5400040" cy="3907155"/>
            <wp:effectExtent l="0" t="0" r="0" b="0"/>
            <wp:docPr id="14811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559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35F1C0B0" w14:textId="350CABB5" w:rsidR="00EC72DA" w:rsidRPr="00EC72DA" w:rsidRDefault="00EC72DA" w:rsidP="00EC72D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C72DA">
        <w:rPr>
          <w:rFonts w:asciiTheme="majorHAnsi" w:hAnsiTheme="majorHAnsi" w:cstheme="majorHAnsi"/>
          <w:color w:val="000000" w:themeColor="text1"/>
          <w:lang w:val="pt-BR"/>
        </w:rPr>
        <w:t>Os investimentos associados a esse ativo referem-se à implantação integral da edificação, conforme as soluções arquitetônicas e construtivas definidas no anteprojeto de engenharia e arquitetura.</w:t>
      </w:r>
    </w:p>
    <w:p w14:paraId="5D429D90" w14:textId="2D308774" w:rsidR="00EC72DA" w:rsidRPr="00EC72DA" w:rsidRDefault="00EC72DA" w:rsidP="00EC72D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C72DA">
        <w:rPr>
          <w:rFonts w:asciiTheme="majorHAnsi" w:hAnsiTheme="majorHAnsi" w:cstheme="majorHAnsi"/>
          <w:color w:val="000000" w:themeColor="text1"/>
          <w:lang w:val="pt-BR"/>
        </w:rPr>
        <w:t>De forma geral, o CAPEX contempla:</w:t>
      </w:r>
    </w:p>
    <w:p w14:paraId="1F5AEB1B" w14:textId="468766A1" w:rsidR="00EC72DA" w:rsidRPr="00EC72DA" w:rsidRDefault="00EC72DA" w:rsidP="000118EF">
      <w:pPr>
        <w:pStyle w:val="Corpodetexto"/>
        <w:numPr>
          <w:ilvl w:val="0"/>
          <w:numId w:val="12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C72DA">
        <w:rPr>
          <w:rFonts w:asciiTheme="majorHAnsi" w:hAnsiTheme="majorHAnsi" w:cstheme="majorHAnsi"/>
          <w:color w:val="000000" w:themeColor="text1"/>
          <w:lang w:val="pt-BR"/>
        </w:rPr>
        <w:t>execução da estrutura e dos sistemas de vedação da edificação;</w:t>
      </w:r>
    </w:p>
    <w:p w14:paraId="02EC5FB7" w14:textId="2226EC89" w:rsidR="00EC72DA" w:rsidRPr="00EC72DA" w:rsidRDefault="00EC72DA" w:rsidP="000118EF">
      <w:pPr>
        <w:pStyle w:val="Corpodetexto"/>
        <w:numPr>
          <w:ilvl w:val="0"/>
          <w:numId w:val="12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C72DA">
        <w:rPr>
          <w:rFonts w:asciiTheme="majorHAnsi" w:hAnsiTheme="majorHAnsi" w:cstheme="majorHAnsi"/>
          <w:color w:val="000000" w:themeColor="text1"/>
          <w:lang w:val="pt-BR"/>
        </w:rPr>
        <w:t>implantação de infraestrutura e sistemas prediais compatíveis com usos comerciais e de atendimento ao público;</w:t>
      </w:r>
    </w:p>
    <w:p w14:paraId="29D7BB09" w14:textId="0A7340A6" w:rsidR="00A969C6" w:rsidRDefault="00EC72DA" w:rsidP="00F0456A">
      <w:pPr>
        <w:pStyle w:val="Corpodetexto"/>
        <w:numPr>
          <w:ilvl w:val="0"/>
          <w:numId w:val="12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EC72DA">
        <w:rPr>
          <w:rFonts w:asciiTheme="majorHAnsi" w:hAnsiTheme="majorHAnsi" w:cstheme="majorHAnsi"/>
          <w:color w:val="000000" w:themeColor="text1"/>
          <w:lang w:val="pt-BR"/>
        </w:rPr>
        <w:t>execução de acabamentos internos, áreas de circulação e espaços de apoio necessários à operação das unidades comerciais.</w:t>
      </w:r>
    </w:p>
    <w:p w14:paraId="018DFDDF" w14:textId="6D014D44" w:rsidR="00F0456A" w:rsidRPr="00F00DC8" w:rsidRDefault="00F0456A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B06BA0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data-base do projeto. </w:t>
      </w:r>
    </w:p>
    <w:p w14:paraId="0CECF702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57B59E3C" w14:textId="1D6E23D7" w:rsidR="00231A37" w:rsidRPr="000118EF" w:rsidRDefault="00231A37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33" w:name="_Toc223961869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24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Praça Comercial (R$)</w:t>
      </w:r>
      <w:bookmarkEnd w:id="133"/>
    </w:p>
    <w:p w14:paraId="69B14ED5" w14:textId="483CAF59" w:rsidR="00231A37" w:rsidRPr="000118EF" w:rsidRDefault="00231A37" w:rsidP="00231A37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</w:p>
    <w:tbl>
      <w:tblPr>
        <w:tblW w:w="86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4"/>
        <w:gridCol w:w="817"/>
        <w:gridCol w:w="1122"/>
        <w:gridCol w:w="1137"/>
        <w:gridCol w:w="1321"/>
      </w:tblGrid>
      <w:tr w:rsidR="0037629B" w14:paraId="1074A7F7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3C666DB" w14:textId="77777777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D64DAC7" w14:textId="77777777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129E627" w14:textId="77777777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F6F2230" w14:textId="77777777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57F51DE" w14:textId="77777777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37629B" w14:paraId="41567A7B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65C5AF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198979" w14:textId="11B0F30C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BBAA17" w14:textId="4C68DE83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792AF8" w14:textId="6E2D288B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37241E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372.118,38</w:t>
            </w:r>
          </w:p>
        </w:tc>
      </w:tr>
      <w:tr w:rsidR="0037629B" w14:paraId="3F16312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A5926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3EF6652" w14:textId="55795E5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23521E4" w14:textId="2C254DEE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B621A51" w14:textId="2E2B75E2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D98843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166.275,99</w:t>
            </w:r>
          </w:p>
        </w:tc>
      </w:tr>
      <w:tr w:rsidR="0037629B" w14:paraId="30EC6C74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8EEA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840B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7108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214C4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59.900,92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3512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119.801,83</w:t>
            </w:r>
          </w:p>
        </w:tc>
      </w:tr>
      <w:tr w:rsidR="0037629B" w14:paraId="0EEFE98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9759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Parede De Madeira Compensada Para Construção Temporária Em Chapa Simples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0ADF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FD39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210,00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564D4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140,45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A078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29.493,56</w:t>
            </w:r>
          </w:p>
        </w:tc>
      </w:tr>
      <w:tr w:rsidR="0037629B" w14:paraId="18391D26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13A6" w14:textId="54563172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 Pontaletadas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189D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E25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210,00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4BFEE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80,86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DA4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16.980,59</w:t>
            </w:r>
          </w:p>
        </w:tc>
      </w:tr>
      <w:tr w:rsidR="0037629B" w14:paraId="534D7D89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20085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1ED64D4" w14:textId="09B3D42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B41BD5C" w14:textId="52DED208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40A2992" w14:textId="492C4C08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E9AAE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205.842,40</w:t>
            </w:r>
          </w:p>
        </w:tc>
      </w:tr>
      <w:tr w:rsidR="0037629B" w14:paraId="3B90C832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5DE0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312D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6EF0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D352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102.921,20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D60A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205.842,40</w:t>
            </w:r>
          </w:p>
        </w:tc>
      </w:tr>
      <w:tr w:rsidR="0037629B" w14:paraId="3265D4F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CF97C" w14:textId="436DA18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E349" w14:textId="5FDB857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B4E2B" w14:textId="039C585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2C1FB" w14:textId="1FF5ABDE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8857D" w14:textId="2ECF283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726120D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7A6F4C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B0A0862" w14:textId="5C465ACF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AF05C03" w14:textId="1216A413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206B2B6" w14:textId="09A11D76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602BED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87.032,99</w:t>
            </w:r>
          </w:p>
        </w:tc>
      </w:tr>
      <w:tr w:rsidR="0037629B" w14:paraId="4D8E3841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4C76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3377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31FF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0,20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E948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60A8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87.032,99</w:t>
            </w:r>
          </w:p>
        </w:tc>
      </w:tr>
      <w:tr w:rsidR="0037629B" w14:paraId="2454D31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0E855" w14:textId="04F3DFF5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DF318" w14:textId="1AE3744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3E756" w14:textId="22F16D9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EC5C1" w14:textId="2305F58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54C17" w14:textId="36A7F975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19E78985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531FC4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9A920F7" w14:textId="6519BBB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8627B65" w14:textId="27426C5D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524BF75" w14:textId="3A43F750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DD1EFC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35.835,35</w:t>
            </w:r>
          </w:p>
        </w:tc>
      </w:tr>
      <w:tr w:rsidR="0037629B" w14:paraId="3BC89842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374F4" w14:textId="5C73957F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92F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54E9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250,50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50BE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5E82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30.020,97</w:t>
            </w:r>
          </w:p>
        </w:tc>
      </w:tr>
      <w:tr w:rsidR="0037629B" w14:paraId="63B758A7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5DF44" w14:textId="593B1662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2EB8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259E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150,30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F03A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BDB4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5.814,38</w:t>
            </w:r>
          </w:p>
        </w:tc>
      </w:tr>
      <w:tr w:rsidR="0037629B" w14:paraId="4286F10F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0EB2B" w14:textId="4AD680FF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A84B2" w14:textId="221F96D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183B9" w14:textId="30EABF0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708A0" w14:textId="38AE375F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2D9B6" w14:textId="0E8EFF3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5119FC4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DAB36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213FEC" w14:textId="1EE1DAAB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89E21D7" w14:textId="598E84FF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851E87" w14:textId="4B91114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EF110B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135.070,75</w:t>
            </w:r>
          </w:p>
        </w:tc>
      </w:tr>
      <w:tr w:rsidR="0037629B" w14:paraId="6067E127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CF0803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174B0CD" w14:textId="175117E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4AF8010" w14:textId="1D0DDDF8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BD0CC9D" w14:textId="380934A8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4684F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89.126,25</w:t>
            </w:r>
          </w:p>
        </w:tc>
      </w:tr>
      <w:tr w:rsidR="0037629B" w14:paraId="29F33FA2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584D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4EBC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58DA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13,56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721A5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1.019,21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28DB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13.825,40</w:t>
            </w:r>
          </w:p>
        </w:tc>
      </w:tr>
      <w:tr w:rsidR="0037629B" w14:paraId="6053CE0E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CEC6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5773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A7BE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108,00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106F2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697,23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42F3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75.300,85</w:t>
            </w:r>
          </w:p>
        </w:tc>
      </w:tr>
      <w:tr w:rsidR="0037629B" w14:paraId="1FFCDA72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A14EC2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FB400FC" w14:textId="5435E866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796B092" w14:textId="332162F4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B008F88" w14:textId="22DDF293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8F1A9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45.944,50</w:t>
            </w:r>
          </w:p>
        </w:tc>
      </w:tr>
      <w:tr w:rsidR="0037629B" w14:paraId="54696FB8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4FFF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D45B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7FE7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98FD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163,65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013E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11.782,92</w:t>
            </w:r>
          </w:p>
        </w:tc>
      </w:tr>
      <w:tr w:rsidR="0037629B" w14:paraId="0A165BE2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FD303" w14:textId="37AFB344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0CE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DF81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1.440,00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2865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842C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16.636,61</w:t>
            </w:r>
          </w:p>
        </w:tc>
      </w:tr>
      <w:tr w:rsidR="0037629B" w14:paraId="015B088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F983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2DE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4915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7E7C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3BA3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17.524,97</w:t>
            </w:r>
          </w:p>
        </w:tc>
      </w:tr>
      <w:tr w:rsidR="0037629B" w14:paraId="1802E72C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1E567" w14:textId="6A7D0494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A5E28" w14:textId="5925898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B23A7" w14:textId="101A62EE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363F5" w14:textId="5F51F83C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E80DF" w14:textId="66AD035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746B2846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26B35A3" w14:textId="16660FE0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5F57FF7" w14:textId="647BD41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63AE0B9" w14:textId="7D84A71C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BCC09AD" w14:textId="650BC9D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D9BFDF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1.111.695,10</w:t>
            </w:r>
          </w:p>
        </w:tc>
      </w:tr>
      <w:tr w:rsidR="0037629B" w14:paraId="4C6584A7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4F81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A11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9749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504,00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B06D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218,64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2709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110.193,76</w:t>
            </w:r>
          </w:p>
        </w:tc>
      </w:tr>
      <w:tr w:rsidR="0037629B" w14:paraId="461745D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EDEE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ADEE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DFD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1.080,00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55E3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164,77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B8C0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177.955,19</w:t>
            </w:r>
          </w:p>
        </w:tc>
      </w:tr>
      <w:tr w:rsidR="0037629B" w14:paraId="32D3F6E4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F923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 De Fôrma Para Lajes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90F8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5E68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745,00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9379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79,02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642F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58.866,49</w:t>
            </w:r>
          </w:p>
        </w:tc>
      </w:tr>
      <w:tr w:rsidR="0037629B" w14:paraId="10657612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57A8" w14:textId="104A3F74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67EC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B763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32.400,00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2B32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EFE0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374.323,71</w:t>
            </w:r>
          </w:p>
        </w:tc>
      </w:tr>
      <w:tr w:rsidR="0037629B" w14:paraId="453BA56D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F443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9BEB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725B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360,00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DA04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AF81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350.499,44</w:t>
            </w:r>
          </w:p>
        </w:tc>
      </w:tr>
      <w:tr w:rsidR="0037629B" w14:paraId="51BF47C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62D1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Cimbramento / Escoramento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D048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29C5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1.937,00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4500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20,58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0079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39.856,51</w:t>
            </w:r>
          </w:p>
        </w:tc>
      </w:tr>
      <w:tr w:rsidR="0037629B" w14:paraId="2F336F15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0772E" w14:textId="0B710788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8DECE" w14:textId="0A3A9D5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83610" w14:textId="05B2B72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EEA9D" w14:textId="3429DF0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B6AF8" w14:textId="455E441F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0A1F5D7B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3393AF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Alvenaria De Vedação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596FFE0" w14:textId="4C6829A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CE3036D" w14:textId="53130E6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C073847" w14:textId="1D1CC01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C06C0C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220.158,88</w:t>
            </w:r>
          </w:p>
        </w:tc>
      </w:tr>
      <w:tr w:rsidR="0037629B" w14:paraId="48FF897A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1E576" w14:textId="7301118E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CDF6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3058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859,18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7CBB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FADE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91.413,86</w:t>
            </w:r>
          </w:p>
        </w:tc>
      </w:tr>
      <w:tr w:rsidR="0037629B" w14:paraId="3F85C01E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9F241" w14:textId="0B0B7C6F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F4E6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088E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996,16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0256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808C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128.745,02</w:t>
            </w:r>
          </w:p>
        </w:tc>
      </w:tr>
      <w:tr w:rsidR="0037629B" w14:paraId="2E78BA3C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8021D" w14:textId="52B16DF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5C363" w14:textId="7BD37231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5974A" w14:textId="79D0B21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9C20F" w14:textId="564E0D8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67A91" w14:textId="0B69CBC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3E992FD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88D540E" w14:textId="74BBAC64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0DE8923" w14:textId="5ED1786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3FB458" w14:textId="25040B6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F66963" w14:textId="2736A3BF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A35D78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1.863.079,11</w:t>
            </w:r>
          </w:p>
        </w:tc>
      </w:tr>
      <w:tr w:rsidR="0037629B" w14:paraId="303A858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5CD9CA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C009AED" w14:textId="76349FBD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E44362A" w14:textId="5BE10F31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9DEA858" w14:textId="6410BC9D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ED35E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45.039,51</w:t>
            </w:r>
          </w:p>
        </w:tc>
      </w:tr>
      <w:tr w:rsidR="0037629B" w14:paraId="58E51952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1BAB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44E6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FA18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56E8C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1.670,05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EBFE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30.060,98</w:t>
            </w:r>
          </w:p>
        </w:tc>
      </w:tr>
      <w:tr w:rsidR="0037629B" w14:paraId="7F62C629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94A2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EEBE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CAAB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D6E31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1.872,32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92D7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14.978,53</w:t>
            </w:r>
          </w:p>
        </w:tc>
      </w:tr>
      <w:tr w:rsidR="0037629B" w14:paraId="70206502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B59041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0FF91B1" w14:textId="7120CFDD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785263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A18E493" w14:textId="12D342A8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05C34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1.812.926,76</w:t>
            </w:r>
          </w:p>
        </w:tc>
      </w:tr>
      <w:tr w:rsidR="0037629B" w14:paraId="36C97E1D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FFA1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CBB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68A5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567,00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26E8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3.182,06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2782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1.804.230,78</w:t>
            </w:r>
          </w:p>
        </w:tc>
      </w:tr>
      <w:tr w:rsidR="0037629B" w14:paraId="4D28ADC5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7EC9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D00D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67F7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11,52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5C583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754,86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70A0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8.695,98</w:t>
            </w:r>
          </w:p>
        </w:tc>
      </w:tr>
      <w:tr w:rsidR="0037629B" w14:paraId="6E3DD0A6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9F48B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5B66342" w14:textId="4DB0D3C3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10ACAB1" w14:textId="13B8CA8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60EE1E9" w14:textId="333EDCC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FD79F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5.112,83</w:t>
            </w:r>
          </w:p>
        </w:tc>
      </w:tr>
      <w:tr w:rsidR="0037629B" w14:paraId="77325BA2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A662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E4ED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2A7E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02C0D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769,48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6AE1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4.616,91</w:t>
            </w:r>
          </w:p>
        </w:tc>
      </w:tr>
      <w:tr w:rsidR="0037629B" w14:paraId="42A59F5D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25288" w14:textId="0DA8DDE5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50ED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7030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B2059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247,96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A7C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495,93</w:t>
            </w:r>
          </w:p>
        </w:tc>
      </w:tr>
      <w:tr w:rsidR="0037629B" w14:paraId="23F8025F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F886D" w14:textId="225549A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1AF0A" w14:textId="3CF631C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4ECA0" w14:textId="4BE0710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66F5F" w14:textId="7C5D6CF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B60A8" w14:textId="272B1661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4A9D630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C7FBB5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B440294" w14:textId="3B06537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B23C44E" w14:textId="7CBBE57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62EA452" w14:textId="4F5F417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662E2A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758.852,27</w:t>
            </w:r>
          </w:p>
        </w:tc>
      </w:tr>
      <w:tr w:rsidR="0037629B" w14:paraId="1F1B136E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BE47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Estrutura Metálica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8B7E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3A00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21.875,00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F5D01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25,20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F99C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551.254,07</w:t>
            </w:r>
          </w:p>
        </w:tc>
      </w:tr>
      <w:tr w:rsidR="0037629B" w14:paraId="4A06694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515F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Telhamento Com Telha Metálica Termoacústica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9592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D5F7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875,00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44A93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207,67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DA3E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181.712,10</w:t>
            </w:r>
          </w:p>
        </w:tc>
      </w:tr>
      <w:tr w:rsidR="0037629B" w14:paraId="08CAE3CE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0B841" w14:textId="145FBC2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9870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EFE3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350,20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BBE54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73,92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16C7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25.886,10</w:t>
            </w:r>
          </w:p>
        </w:tc>
      </w:tr>
      <w:tr w:rsidR="0037629B" w14:paraId="3DD79A3C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20FC1" w14:textId="37C25EB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3489E" w14:textId="36B95D71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57F48" w14:textId="0042774B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0DB9B" w14:textId="10E7376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57E35" w14:textId="114595B5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4D85896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344C7B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0AD8740" w14:textId="358D0B7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C2A73B3" w14:textId="7EFCAD0B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3A55E82" w14:textId="3E877DD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A27A22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9.419,17</w:t>
            </w:r>
          </w:p>
        </w:tc>
      </w:tr>
      <w:tr w:rsidR="0037629B" w14:paraId="48B5BEC3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5850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CDEA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7156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89,88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CA445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68,65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6F08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6.169,92</w:t>
            </w:r>
          </w:p>
        </w:tc>
      </w:tr>
      <w:tr w:rsidR="0037629B" w14:paraId="273BDDC9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0B4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1140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A592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A7293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45,13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A49B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3.249,25</w:t>
            </w:r>
          </w:p>
        </w:tc>
      </w:tr>
      <w:tr w:rsidR="0037629B" w14:paraId="6E1395D8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820E4" w14:textId="6EF3DB9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29F7F" w14:textId="1C3C80C2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DAEB8" w14:textId="582455D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48BAD" w14:textId="04FDD7E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F6CF3" w14:textId="19504E4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5DBCE2D8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686B12" w14:textId="38D7A45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0E03EB9" w14:textId="43C8F12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D306FD" w14:textId="0ED75010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C00096" w14:textId="75273DD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FE34AE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743.824,61</w:t>
            </w:r>
          </w:p>
        </w:tc>
      </w:tr>
      <w:tr w:rsidR="0037629B" w14:paraId="6465371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257666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DFFCFB6" w14:textId="7D7B6A1E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9D05A99" w14:textId="02A2F005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930857D" w14:textId="3FDEB1AE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7DC11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301.530,93</w:t>
            </w:r>
          </w:p>
        </w:tc>
      </w:tr>
      <w:tr w:rsidR="0037629B" w14:paraId="38F8868A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E6B5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9564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FC1E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2.732,89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F7CAA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E380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17.030,00</w:t>
            </w:r>
          </w:p>
        </w:tc>
      </w:tr>
      <w:tr w:rsidR="0037629B" w14:paraId="33D7913F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363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Emboço, Para Recebimento De Cerâmica, Em Argamassa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02B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0000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2.732,89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EC213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141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138.692,35</w:t>
            </w:r>
          </w:p>
        </w:tc>
      </w:tr>
      <w:tr w:rsidR="0037629B" w14:paraId="5A131657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BDE06" w14:textId="5D532D1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186F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466A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2648,13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33791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764C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138.813,33</w:t>
            </w:r>
          </w:p>
        </w:tc>
      </w:tr>
      <w:tr w:rsidR="0037629B" w14:paraId="6951A91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CE9D7" w14:textId="5AF5A3C5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Revestimento Cerâmico Para Paredes Internas Com Placas Tipo Esmaltada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3959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F0D2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84,76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7C989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82,53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B741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6.995,24</w:t>
            </w:r>
          </w:p>
        </w:tc>
      </w:tr>
      <w:tr w:rsidR="0037629B" w14:paraId="2C6F525D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CCFBDA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8AC8125" w14:textId="1C98A34C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CE3467B" w14:textId="26BD4F3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6138E96" w14:textId="479491B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51E94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340.084,17</w:t>
            </w:r>
          </w:p>
        </w:tc>
      </w:tr>
      <w:tr w:rsidR="0037629B" w14:paraId="279D2C88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802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BD46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109E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877,55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A901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E786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9.668,22</w:t>
            </w:r>
          </w:p>
        </w:tc>
      </w:tr>
      <w:tr w:rsidR="0037629B" w14:paraId="1171760D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22AA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B534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F2B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877,55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E5C5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06C2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78.111,38</w:t>
            </w:r>
          </w:p>
        </w:tc>
      </w:tr>
      <w:tr w:rsidR="0037629B" w14:paraId="73992F27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A837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1AB7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CDD0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263,265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78692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257A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252.304,57</w:t>
            </w:r>
          </w:p>
        </w:tc>
      </w:tr>
      <w:tr w:rsidR="0037629B" w14:paraId="07BBB1EC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6B2DFA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73C016F" w14:textId="29A74E82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40FD664" w14:textId="127BA513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EA096B7" w14:textId="2C788732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C2C2E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102.209,51</w:t>
            </w:r>
          </w:p>
        </w:tc>
      </w:tr>
      <w:tr w:rsidR="0037629B" w14:paraId="3255C098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55F5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72D5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397A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791,14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CF5B2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118,40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A915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93.669,79</w:t>
            </w:r>
          </w:p>
        </w:tc>
      </w:tr>
      <w:tr w:rsidR="0037629B" w14:paraId="1C0396EB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A5DD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EB3A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00B5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79,74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0602D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107,09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6681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8.539,72</w:t>
            </w:r>
          </w:p>
        </w:tc>
      </w:tr>
      <w:tr w:rsidR="0037629B" w14:paraId="2F149EE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16C11" w14:textId="26E752F8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BB8F2" w14:textId="1366CAB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2DD8E" w14:textId="697B810E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A488F" w14:textId="4212E73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E63B9" w14:textId="6A3D808C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424FC24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51FDC14" w14:textId="54796AF4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24AC9E6" w14:textId="5108E24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A306634" w14:textId="5CDE0DF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DCDB739" w14:textId="4DC9C75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FAF9D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341.204,19</w:t>
            </w:r>
          </w:p>
        </w:tc>
      </w:tr>
      <w:tr w:rsidR="0037629B" w14:paraId="7F285034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D5D2A" w14:textId="50F0566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BC44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60EE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879,34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72483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98F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53.634,40</w:t>
            </w:r>
          </w:p>
        </w:tc>
      </w:tr>
      <w:tr w:rsidR="0037629B" w14:paraId="21B5ACA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9E85B" w14:textId="2F3071EF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3C28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9815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88,20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4B6F5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147,91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BBD9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13.045,74</w:t>
            </w:r>
          </w:p>
        </w:tc>
      </w:tr>
      <w:tr w:rsidR="0037629B" w14:paraId="672A3EF9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DC8E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21DC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CB0B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791,14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4EF8A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208,41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679C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164.878,55</w:t>
            </w:r>
          </w:p>
        </w:tc>
      </w:tr>
      <w:tr w:rsidR="0037629B" w14:paraId="5C631A3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ED07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Pedra Decorativa Basalto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F4DC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887A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622,14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87411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9BA0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109.645,51</w:t>
            </w:r>
          </w:p>
        </w:tc>
      </w:tr>
      <w:tr w:rsidR="0037629B" w14:paraId="553FB77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201EE" w14:textId="708FAB9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0DFA7" w14:textId="52B6FB4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0DB7E" w14:textId="50D1AB0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131BD" w14:textId="169B112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DE5A5" w14:textId="55ED9DF8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566A2449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86D555A" w14:textId="17D211A8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570155D" w14:textId="70FC165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7F08F6B" w14:textId="11F236A4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2BAAE4D" w14:textId="1426F10C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EBD7CD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25.956,82</w:t>
            </w:r>
          </w:p>
        </w:tc>
      </w:tr>
      <w:tr w:rsidR="0037629B" w14:paraId="63E4CE81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EE481" w14:textId="34FA0711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0F67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CFA2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154,10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52406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3D81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2.379,56</w:t>
            </w:r>
          </w:p>
        </w:tc>
      </w:tr>
      <w:tr w:rsidR="0037629B" w14:paraId="63DC96A9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30BE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C32A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D7B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350,20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30696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67,33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0551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23.577,26</w:t>
            </w:r>
          </w:p>
        </w:tc>
      </w:tr>
      <w:tr w:rsidR="0037629B" w14:paraId="0E471BD4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CCCA7" w14:textId="76EDE95E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3F4CA" w14:textId="201EC552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2C638" w14:textId="57848C2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B2E36" w14:textId="13021C0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7540" w14:textId="52F8DF53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09D2DC6B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90345FE" w14:textId="309C5D4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DA10108" w14:textId="79B241E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54B16EFD" w14:textId="46964894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5FBCD15" w14:textId="0E6B28B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7F76B0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93.097,78</w:t>
            </w:r>
          </w:p>
        </w:tc>
      </w:tr>
      <w:tr w:rsidR="0037629B" w14:paraId="2AC07E38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EB0A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C41A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F59B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3.262,42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0B3B8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B5A3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59.159,54</w:t>
            </w:r>
          </w:p>
        </w:tc>
      </w:tr>
      <w:tr w:rsidR="0037629B" w14:paraId="11F7C1A7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6F174" w14:textId="4005AAE1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9B11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B201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614,29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BB5D3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24,50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B4FF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15.051,37</w:t>
            </w:r>
          </w:p>
        </w:tc>
      </w:tr>
      <w:tr w:rsidR="0037629B" w14:paraId="70686BAC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CCE0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7C7E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C534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710,34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31E95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933E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15.094,31</w:t>
            </w:r>
          </w:p>
        </w:tc>
      </w:tr>
      <w:tr w:rsidR="0037629B" w14:paraId="29AB419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78803" w14:textId="34794EA2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9D5E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FA74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14,56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23181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1F75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972,45</w:t>
            </w:r>
          </w:p>
        </w:tc>
      </w:tr>
      <w:tr w:rsidR="0037629B" w14:paraId="32E931A2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138C" w14:textId="2CCA6EF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D9A5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76D3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83,16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70212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753D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2.820,11</w:t>
            </w:r>
          </w:p>
        </w:tc>
      </w:tr>
      <w:tr w:rsidR="0037629B" w14:paraId="7A867885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1E05B" w14:textId="6D10234A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8C7FF" w14:textId="1F26D01C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D394F" w14:textId="2F0A9053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C63F7" w14:textId="434F84F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D385" w14:textId="5CABBB4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1CCF0DD5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3CA730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8AC0FB0" w14:textId="433CC00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E2B099" w14:textId="0C9FA496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29DB95F" w14:textId="6379D260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7DD388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216.087,01</w:t>
            </w:r>
          </w:p>
        </w:tc>
      </w:tr>
      <w:tr w:rsidR="0037629B" w14:paraId="17F99618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E5255F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B96177" w14:textId="53889C7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DCDF8F" w14:textId="3AE686A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7935D0" w14:textId="38C861D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121D4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201.973,50</w:t>
            </w:r>
          </w:p>
        </w:tc>
      </w:tr>
      <w:tr w:rsidR="0037629B" w14:paraId="577228F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FC8D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8F42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BC61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B9AED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53,29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35AE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80.010,75</w:t>
            </w:r>
          </w:p>
        </w:tc>
      </w:tr>
      <w:tr w:rsidR="0037629B" w14:paraId="6B016ADD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AE45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708E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CF58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5E88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31,19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E6D3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46.830,57</w:t>
            </w:r>
          </w:p>
        </w:tc>
      </w:tr>
      <w:tr w:rsidR="0037629B" w14:paraId="348D83A4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D98D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D7A5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B870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87B40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17,46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D205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26.217,22</w:t>
            </w:r>
          </w:p>
        </w:tc>
      </w:tr>
      <w:tr w:rsidR="0037629B" w14:paraId="3096C2D8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FF79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Ligações Definitivas)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AC4A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7489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8572B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23,65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4DAB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35.510,91</w:t>
            </w:r>
          </w:p>
        </w:tc>
      </w:tr>
      <w:tr w:rsidR="0037629B" w14:paraId="290EB524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DACC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99BF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043F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D4023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4,91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268E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7.374,73</w:t>
            </w:r>
          </w:p>
        </w:tc>
      </w:tr>
      <w:tr w:rsidR="0037629B" w14:paraId="55F34472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7F66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49C7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3734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A0970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4,02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8F2B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6.029,31</w:t>
            </w:r>
          </w:p>
        </w:tc>
      </w:tr>
      <w:tr w:rsidR="0037629B" w14:paraId="365C5D69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095A2A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78DC752" w14:textId="7A5EAFF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52468EF" w14:textId="1D91E41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0DA71FC" w14:textId="00E8DB5F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53D69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14.113,51</w:t>
            </w:r>
          </w:p>
        </w:tc>
      </w:tr>
      <w:tr w:rsidR="0037629B" w14:paraId="27A3D13F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856F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D290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CEA6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879,34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A70F9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3,79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CF9B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3.330,34</w:t>
            </w:r>
          </w:p>
        </w:tc>
      </w:tr>
      <w:tr w:rsidR="0037629B" w14:paraId="137D10BC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F1E7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0F7D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03AC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879,34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B0DE7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12,26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1203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10.783,17</w:t>
            </w:r>
          </w:p>
        </w:tc>
      </w:tr>
      <w:tr w:rsidR="0037629B" w14:paraId="69CCC35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7A55C" w14:textId="00346CC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F8295" w14:textId="763E0102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13E89" w14:textId="43B9929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8CE48" w14:textId="4139656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E890E" w14:textId="51F2E865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580101AF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6DBD1C" w14:textId="6ECA4055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FFCCE56" w14:textId="6012EE52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849A21" w14:textId="514D99ED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199224" w14:textId="291706A5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2086B1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109.749,20</w:t>
            </w:r>
          </w:p>
        </w:tc>
      </w:tr>
      <w:tr w:rsidR="0037629B" w14:paraId="251B0A9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9AA767C" w14:textId="7366B0D8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B9039B4" w14:textId="459B448E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702933E" w14:textId="70A1DF9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8D79E18" w14:textId="0D0C76AF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D8E02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50.934,81</w:t>
            </w:r>
          </w:p>
        </w:tc>
      </w:tr>
      <w:tr w:rsidR="0037629B" w14:paraId="1C3D4B5F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0EF1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Ligação Definitiva)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1D2E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39CB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FDAF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F2DD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50.231,39</w:t>
            </w:r>
          </w:p>
        </w:tc>
      </w:tr>
      <w:tr w:rsidR="0037629B" w14:paraId="4EBD9959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147F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1A68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DF82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701E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2060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703,42</w:t>
            </w:r>
          </w:p>
        </w:tc>
      </w:tr>
      <w:tr w:rsidR="0037629B" w14:paraId="512A6B1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AB0D9B3" w14:textId="3231D9BD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D9C9738" w14:textId="3D7AEA0C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B622E77" w14:textId="2F71A5A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09D4D04" w14:textId="35ECC299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A07EB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58.814,39</w:t>
            </w:r>
          </w:p>
        </w:tc>
      </w:tr>
      <w:tr w:rsidR="0037629B" w14:paraId="33145FB8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BB3D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002F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DD9B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5956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2319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44.041,78</w:t>
            </w:r>
          </w:p>
        </w:tc>
      </w:tr>
      <w:tr w:rsidR="0037629B" w14:paraId="07ADE17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8D9B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5A42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6BE5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D69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8E67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12.863,33</w:t>
            </w:r>
          </w:p>
        </w:tc>
      </w:tr>
      <w:tr w:rsidR="0037629B" w14:paraId="0FADA21B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2B6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2E9BA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D54F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1841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6141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1.909,28</w:t>
            </w:r>
          </w:p>
        </w:tc>
      </w:tr>
      <w:tr w:rsidR="0037629B" w14:paraId="6348390B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0A0EE" w14:textId="56F233A2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A8A00" w14:textId="24B3B5B4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FD0B" w14:textId="1D4E8ACB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436B5" w14:textId="692F3D66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3A1F0" w14:textId="54535FF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1C392BD5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4C1586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86A29FB" w14:textId="1D95BF35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4BD980F6" w14:textId="14D50F60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2354417" w14:textId="4CBB956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08227B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22.793,01</w:t>
            </w:r>
          </w:p>
        </w:tc>
      </w:tr>
      <w:tr w:rsidR="0037629B" w14:paraId="542F6588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35A41" w14:textId="535FDE8B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A46B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7CD9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14,00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633E0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669,80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1106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9.377,19</w:t>
            </w:r>
          </w:p>
        </w:tc>
      </w:tr>
      <w:tr w:rsidR="0037629B" w14:paraId="50C03CED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706F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4306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1384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9E938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201,61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4DDD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2.822,60</w:t>
            </w:r>
          </w:p>
        </w:tc>
      </w:tr>
      <w:tr w:rsidR="0037629B" w14:paraId="2FE5ABED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E418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5251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DF5F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11D08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164,62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386C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2.304,73</w:t>
            </w:r>
          </w:p>
        </w:tc>
      </w:tr>
      <w:tr w:rsidR="0037629B" w14:paraId="1AC24E75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168B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AB7C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26D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3958B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77,93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CB90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1.246,90</w:t>
            </w:r>
          </w:p>
        </w:tc>
      </w:tr>
      <w:tr w:rsidR="0037629B" w14:paraId="2E596E74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891F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Chuveiro Elétrico Comum Corpo Plástico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51BD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A79F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2D80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132,44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799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264,89</w:t>
            </w:r>
          </w:p>
        </w:tc>
      </w:tr>
      <w:tr w:rsidR="0037629B" w14:paraId="60AEE0B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F19B4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9E5C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0155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14,00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0CBCF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484,05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7860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6.776,71</w:t>
            </w:r>
          </w:p>
        </w:tc>
      </w:tr>
      <w:tr w:rsidR="0037629B" w14:paraId="0B037CB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EEA7B7" w14:textId="1FE96EF0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4E0E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524C8" w14:textId="77777777" w:rsidR="0037629B" w:rsidRDefault="0037629B" w:rsidP="007739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0FA47" w14:textId="77777777" w:rsidR="0037629B" w:rsidRDefault="0037629B" w:rsidP="007739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73E45AA" w14:textId="5951AB01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007DBCCC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1FD4A99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C7BAECC" w14:textId="2D1A1996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FED9BE0" w14:textId="5D544943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981E36E" w14:textId="058B6AE8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6FE9A9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46.905,79</w:t>
            </w:r>
          </w:p>
        </w:tc>
      </w:tr>
      <w:tr w:rsidR="0037629B" w14:paraId="626BE9F8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0901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47BC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C5F60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3AB8F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963F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23.892,58</w:t>
            </w:r>
          </w:p>
        </w:tc>
      </w:tr>
      <w:tr w:rsidR="0037629B" w14:paraId="263A46E6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BABA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425D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C879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A8791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AC1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13.202,48</w:t>
            </w:r>
          </w:p>
        </w:tc>
      </w:tr>
      <w:tr w:rsidR="0037629B" w14:paraId="46F8002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EBD4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0DAFC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DCF3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41AE5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8A4D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9.810,73</w:t>
            </w:r>
          </w:p>
        </w:tc>
      </w:tr>
      <w:tr w:rsidR="0037629B" w14:paraId="3548C711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9C4C9" w14:textId="5090F868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F21D8" w14:textId="64969B7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2389C" w14:textId="00D76E2B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263AE" w14:textId="63AA08B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6EE18" w14:textId="0D1E1F71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79F5692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09A16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082D306" w14:textId="57A8FCC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E673C1" w14:textId="08F555A1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4F3A681" w14:textId="46E2A8FA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247723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253.443,15</w:t>
            </w:r>
          </w:p>
        </w:tc>
      </w:tr>
      <w:tr w:rsidR="0037629B" w14:paraId="31573A4F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0718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F6ECE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AA1D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879,34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06AA3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288,22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B068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253.443,15</w:t>
            </w:r>
          </w:p>
        </w:tc>
      </w:tr>
      <w:tr w:rsidR="0037629B" w14:paraId="75088A5A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4A8D6" w14:textId="00794E19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E062B" w14:textId="48B5CF4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F4CCD" w14:textId="01DE9BFD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2429E" w14:textId="5412DDC6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298B1" w14:textId="72D2DCDB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37629B" w14:paraId="6652B614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63B0868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6267969" w14:textId="1E6FABEE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0D0C6EBD" w14:textId="3D23925E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310107FA" w14:textId="18B2EFE0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F9BC7F5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8.625,73</w:t>
            </w:r>
          </w:p>
        </w:tc>
      </w:tr>
      <w:tr w:rsidR="0037629B" w14:paraId="02E7B27F" w14:textId="77777777" w:rsidTr="007739D6">
        <w:trPr>
          <w:trHeight w:val="288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00053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2892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6609F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5B012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5,74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0632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8.625,73</w:t>
            </w:r>
          </w:p>
        </w:tc>
      </w:tr>
      <w:tr w:rsidR="0037629B" w14:paraId="0FBDDB88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6CE2" w14:textId="23A9220B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8DD2A" w14:textId="2A8BC648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9748B" w14:textId="4F427A2B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8BBA2" w14:textId="44559E6F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3061A" w14:textId="23ABE7DC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37629B" w14:paraId="6EF9C8E8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19B99D9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69B81A" w14:textId="14EAAD1B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7C8A5F8" w14:textId="09FF918B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7940F4E" w14:textId="2C7F45D5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61C190D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7.503,89</w:t>
            </w:r>
          </w:p>
        </w:tc>
      </w:tr>
      <w:tr w:rsidR="0037629B" w14:paraId="55914410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D6D87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E0FB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6F0A6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1.501,48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AE6A0" w14:textId="77777777" w:rsidR="0037629B" w:rsidRDefault="0037629B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E4531" w14:textId="77777777" w:rsidR="0037629B" w:rsidRDefault="0037629B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7.503,89</w:t>
            </w:r>
          </w:p>
        </w:tc>
      </w:tr>
      <w:tr w:rsidR="0037629B" w14:paraId="7EE60D44" w14:textId="77777777" w:rsidTr="007739D6">
        <w:trPr>
          <w:trHeight w:val="288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0ECFCCB" w14:textId="7E7B0AC6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EAACF8F" w14:textId="51594A16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9E99CA8" w14:textId="697C0714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22BAE99" w14:textId="56288958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0D60E0F" w14:textId="1B4BA8BC" w:rsidR="0037629B" w:rsidRDefault="0037629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6.462.453</w:t>
            </w:r>
          </w:p>
        </w:tc>
      </w:tr>
    </w:tbl>
    <w:p w14:paraId="329E930C" w14:textId="6D72B8EF" w:rsidR="0037629B" w:rsidRDefault="0037629B" w:rsidP="0019021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4090D822" w14:textId="4D2EDCDD" w:rsidR="00190217" w:rsidRDefault="00231A37" w:rsidP="0019021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para a implantação do Prédio I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37629B">
        <w:rPr>
          <w:rFonts w:asciiTheme="majorHAnsi" w:hAnsiTheme="majorHAnsi" w:cstheme="majorHAnsi"/>
          <w:color w:val="000000" w:themeColor="text1"/>
          <w:lang w:val="pt-BR"/>
        </w:rPr>
        <w:t>6,5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190217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190217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69D5802" w14:textId="0FC05B48" w:rsidR="00F0456A" w:rsidRDefault="00F0456A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7F88E9FD" w14:textId="77777777" w:rsidR="004C6B80" w:rsidRPr="000118EF" w:rsidRDefault="004C6B80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36F794FF" w14:textId="71B68A72" w:rsidR="00B86DBC" w:rsidRPr="000118EF" w:rsidRDefault="00B86DBC" w:rsidP="00B86DBC">
      <w:pPr>
        <w:pStyle w:val="Ttulo3"/>
        <w:rPr>
          <w:rFonts w:cstheme="majorHAnsi"/>
        </w:rPr>
      </w:pPr>
      <w:bookmarkStart w:id="134" w:name="_Toc223961940"/>
      <w:r w:rsidRPr="000118EF">
        <w:rPr>
          <w:rFonts w:cstheme="majorHAnsi"/>
        </w:rPr>
        <w:t>Prédio</w:t>
      </w:r>
      <w:r w:rsidR="00507606" w:rsidRPr="000118EF">
        <w:rPr>
          <w:rFonts w:cstheme="majorHAnsi"/>
        </w:rPr>
        <w:t>s</w:t>
      </w:r>
      <w:r w:rsidRPr="000118EF">
        <w:rPr>
          <w:rFonts w:cstheme="majorHAnsi"/>
        </w:rPr>
        <w:t xml:space="preserve"> </w:t>
      </w:r>
      <w:r w:rsidR="004C6B80" w:rsidRPr="000118EF">
        <w:rPr>
          <w:rFonts w:cstheme="majorHAnsi"/>
        </w:rPr>
        <w:t>J e M</w:t>
      </w:r>
      <w:r w:rsidRPr="000118EF">
        <w:rPr>
          <w:rFonts w:cstheme="majorHAnsi"/>
        </w:rPr>
        <w:t xml:space="preserve"> – </w:t>
      </w:r>
      <w:r w:rsidR="004C6B80" w:rsidRPr="000118EF">
        <w:rPr>
          <w:rFonts w:cstheme="majorHAnsi"/>
        </w:rPr>
        <w:t>Restaurantes</w:t>
      </w:r>
      <w:bookmarkEnd w:id="134"/>
    </w:p>
    <w:p w14:paraId="25080018" w14:textId="70D6AAE1" w:rsidR="009A02E0" w:rsidRDefault="009A02E0" w:rsidP="009A02E0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 xml:space="preserve">Os Prédios </w:t>
      </w:r>
      <w:r w:rsidRPr="009A02E0">
        <w:rPr>
          <w:rFonts w:asciiTheme="majorHAnsi" w:hAnsiTheme="majorHAnsi" w:cstheme="majorHAnsi"/>
          <w:color w:val="000000" w:themeColor="text1"/>
          <w:lang w:val="pt-BR"/>
        </w:rPr>
        <w:t>J e M correspondem a edificações destinadas a atividades de alimentação e serviços correlatos, voltadas ao atendimento de usuários, servidores e visitantes do complexo</w:t>
      </w:r>
      <w:r w:rsidR="00B06BA0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B06BA0" w:rsidRPr="00A42872">
        <w:rPr>
          <w:rFonts w:asciiTheme="majorHAnsi" w:hAnsiTheme="majorHAnsi" w:cstheme="majorHAnsi"/>
          <w:color w:val="000000" w:themeColor="text1"/>
          <w:lang w:val="pt-BR"/>
        </w:rPr>
        <w:t>integrando o conjunto de edificações acessórias do complexo.</w:t>
      </w:r>
    </w:p>
    <w:p w14:paraId="71950392" w14:textId="663B1369" w:rsidR="00BC118E" w:rsidRPr="000118EF" w:rsidRDefault="00BC118E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35" w:name="_Toc223961770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14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Prédios J e M</w:t>
      </w:r>
      <w:bookmarkEnd w:id="135"/>
    </w:p>
    <w:p w14:paraId="76C0E9D7" w14:textId="30B6B86E" w:rsidR="00BC118E" w:rsidRPr="00EC72DA" w:rsidRDefault="00BC118E" w:rsidP="00BC118E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312B1121" wp14:editId="6CFC2C65">
            <wp:extent cx="5400040" cy="4051935"/>
            <wp:effectExtent l="0" t="0" r="0" b="5715"/>
            <wp:docPr id="203350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9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 Fonte: Consórcio RECAFF com base no Produto Anteprojeto de Engenharia e Arquitetura.</w:t>
      </w:r>
    </w:p>
    <w:p w14:paraId="571FA55E" w14:textId="0CF992B1" w:rsidR="009A02E0" w:rsidRPr="009A02E0" w:rsidRDefault="009A02E0" w:rsidP="009A02E0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A02E0">
        <w:rPr>
          <w:rFonts w:asciiTheme="majorHAnsi" w:hAnsiTheme="majorHAnsi" w:cstheme="majorHAnsi"/>
          <w:color w:val="000000" w:themeColor="text1"/>
          <w:lang w:val="pt-BR"/>
        </w:rPr>
        <w:t>Os investimentos associados a esses ativos referem-se à implantação integral das edificações, conforme as soluções arquitetônicas e construtivas previstas no anteprojeto de engenharia e arquitetura.</w:t>
      </w:r>
    </w:p>
    <w:p w14:paraId="56AB72B7" w14:textId="1F0C7A18" w:rsidR="009A02E0" w:rsidRPr="009A02E0" w:rsidRDefault="009A02E0" w:rsidP="009A02E0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A02E0">
        <w:rPr>
          <w:rFonts w:asciiTheme="majorHAnsi" w:hAnsiTheme="majorHAnsi" w:cstheme="majorHAnsi"/>
          <w:color w:val="000000" w:themeColor="text1"/>
          <w:lang w:val="pt-BR"/>
        </w:rPr>
        <w:t>De forma geral, o CAPEX contempla:</w:t>
      </w:r>
    </w:p>
    <w:p w14:paraId="212A085C" w14:textId="05AF0F7E" w:rsidR="009A02E0" w:rsidRPr="009A02E0" w:rsidRDefault="009A02E0" w:rsidP="000118EF">
      <w:pPr>
        <w:pStyle w:val="Corpodetexto"/>
        <w:numPr>
          <w:ilvl w:val="0"/>
          <w:numId w:val="12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9A02E0">
        <w:rPr>
          <w:rFonts w:asciiTheme="majorHAnsi" w:hAnsiTheme="majorHAnsi" w:cstheme="majorHAnsi"/>
          <w:color w:val="000000" w:themeColor="text1"/>
          <w:lang w:val="pt-BR"/>
        </w:rPr>
        <w:t>execução das estruturas e sistemas de vedação das edificações;</w:t>
      </w:r>
    </w:p>
    <w:p w14:paraId="6E7A4211" w14:textId="19CA251E" w:rsidR="009A02E0" w:rsidRPr="009A02E0" w:rsidRDefault="009A02E0" w:rsidP="000118EF">
      <w:pPr>
        <w:pStyle w:val="Corpodetexto"/>
        <w:numPr>
          <w:ilvl w:val="0"/>
          <w:numId w:val="12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9A02E0">
        <w:rPr>
          <w:rFonts w:asciiTheme="majorHAnsi" w:hAnsiTheme="majorHAnsi" w:cstheme="majorHAnsi"/>
          <w:color w:val="000000" w:themeColor="text1"/>
          <w:lang w:val="pt-BR"/>
        </w:rPr>
        <w:t>implantação de sistemas prediais compatíveis com uso de alimentação e atendimento ao público;</w:t>
      </w:r>
    </w:p>
    <w:p w14:paraId="3A4FBDB3" w14:textId="510A1A96" w:rsidR="009A02E0" w:rsidRDefault="009A02E0" w:rsidP="009A02E0">
      <w:pPr>
        <w:pStyle w:val="Corpodetexto"/>
        <w:numPr>
          <w:ilvl w:val="0"/>
          <w:numId w:val="12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9A02E0">
        <w:rPr>
          <w:rFonts w:asciiTheme="majorHAnsi" w:hAnsiTheme="majorHAnsi" w:cstheme="majorHAnsi"/>
          <w:color w:val="000000" w:themeColor="text1"/>
          <w:lang w:val="pt-BR"/>
        </w:rPr>
        <w:t>execução de acabamentos e áreas de apoio necessárias à operação dos espaços de alimentação.</w:t>
      </w:r>
    </w:p>
    <w:p w14:paraId="238861D5" w14:textId="65FE2A0E" w:rsidR="00507606" w:rsidRDefault="0050760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As estimativas de CAPEX foram baseadas nas soluções técnicas indicadas no anteprojeto e consolidadas no modelo econômico-financeiro, considerando</w:t>
      </w:r>
      <w:r w:rsidR="00B06BA0">
        <w:rPr>
          <w:rFonts w:asciiTheme="majorHAnsi" w:hAnsiTheme="majorHAnsi" w:cstheme="majorHAnsi"/>
          <w:color w:val="000000" w:themeColor="text1"/>
          <w:lang w:val="pt-BR"/>
        </w:rPr>
        <w:t xml:space="preserve"> a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 data-base do projeto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4FED389D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5592E44B" w14:textId="296A1E26" w:rsidR="00E537E9" w:rsidRPr="000118EF" w:rsidRDefault="00E537E9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36" w:name="_Toc223961870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25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Prédios J e M (R$)</w:t>
      </w:r>
      <w:bookmarkEnd w:id="136"/>
    </w:p>
    <w:p w14:paraId="52D185BD" w14:textId="7AFCD1A3" w:rsidR="006D290C" w:rsidRPr="000118EF" w:rsidRDefault="006D290C" w:rsidP="006D290C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</w:p>
    <w:tbl>
      <w:tblPr>
        <w:tblW w:w="86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99"/>
        <w:gridCol w:w="845"/>
        <w:gridCol w:w="1136"/>
        <w:gridCol w:w="1187"/>
        <w:gridCol w:w="1175"/>
      </w:tblGrid>
      <w:tr w:rsidR="007D2FF3" w14:paraId="50D3F32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EFBBDD2" w14:textId="77777777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AADD716" w14:textId="77777777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A2150DE" w14:textId="77777777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B282160" w14:textId="77777777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D9539B7" w14:textId="77777777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7D2FF3" w14:paraId="3CC3CC4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23F88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503542C" w14:textId="05BE03F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C10E1A" w14:textId="65AA606F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846C77F" w14:textId="54427663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E603AF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561.947,55</w:t>
            </w:r>
          </w:p>
        </w:tc>
      </w:tr>
      <w:tr w:rsidR="007D2FF3" w14:paraId="3128548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E81C8B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3FE0267" w14:textId="14C49BAB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2AEEECE" w14:textId="5594B195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C0C0FF4" w14:textId="446D7F6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CCE98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147.243,71</w:t>
            </w:r>
          </w:p>
        </w:tc>
      </w:tr>
      <w:tr w:rsidR="007D2FF3" w14:paraId="3305C836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FD9D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517A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90F9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847C3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59.900,92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5BBE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119.801,83</w:t>
            </w:r>
          </w:p>
        </w:tc>
      </w:tr>
      <w:tr w:rsidR="007D2FF3" w14:paraId="4D354DB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E83E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Parede De Madeira Compensada Para Construção Temporária Em Chapa Simples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6146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A4A6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124,00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4283A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140,45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833B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17.415,25</w:t>
            </w:r>
          </w:p>
        </w:tc>
      </w:tr>
      <w:tr w:rsidR="007D2FF3" w14:paraId="31563DFE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476CD" w14:textId="37BCE623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 Pontaletadas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E44D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449B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124,00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DE31A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80,86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E378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10.026,63</w:t>
            </w:r>
          </w:p>
        </w:tc>
      </w:tr>
      <w:tr w:rsidR="007D2FF3" w14:paraId="7945A415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495195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6F9A678" w14:textId="64D5992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2744C91" w14:textId="7160DE68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2AA4400" w14:textId="2C411DF0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FF67F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7D2FF3" w14:paraId="3E93755B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C2F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8A25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90CB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9C74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E15B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7D2FF3" w14:paraId="3387945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9EB2B" w14:textId="5926583A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F928F" w14:textId="2F139352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64BCC" w14:textId="1D0779F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68E67" w14:textId="42DFF0D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1CF39" w14:textId="24286E8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050AEEC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3520D1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CD1C80" w14:textId="3E262BBB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CB18C4" w14:textId="59687F39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81EEDE" w14:textId="18E582D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5B5A86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43.516,50</w:t>
            </w:r>
          </w:p>
        </w:tc>
      </w:tr>
      <w:tr w:rsidR="007D2FF3" w14:paraId="77865C5B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652C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389D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EC1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0,10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A953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B047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43.516,50</w:t>
            </w:r>
          </w:p>
        </w:tc>
      </w:tr>
      <w:tr w:rsidR="007D2FF3" w14:paraId="3A757A5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92122E" w14:textId="37D8BFAE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D06A1F" w14:textId="113E46B0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83E108" w14:textId="1D2A8490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5CCB78" w14:textId="032C4BC1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9316" w14:textId="5562CA82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095E72E6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E298F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14361E" w14:textId="49FFBB30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16D01AE" w14:textId="72BD08BC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DE62F73" w14:textId="59050E81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2B7344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73.301,54</w:t>
            </w:r>
          </w:p>
        </w:tc>
      </w:tr>
      <w:tr w:rsidR="007D2FF3" w14:paraId="330CA47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A9DE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7565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474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512,40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55CA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177C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61.408,17</w:t>
            </w:r>
          </w:p>
        </w:tc>
      </w:tr>
      <w:tr w:rsidR="007D2FF3" w14:paraId="6A67311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D882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BFDE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77AC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307,44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F10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24CC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11.893,36</w:t>
            </w:r>
          </w:p>
        </w:tc>
      </w:tr>
      <w:tr w:rsidR="007D2FF3" w14:paraId="6A6F543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D373A3" w14:textId="320A4E98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07E8BE" w14:textId="5075EDFE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788129" w14:textId="5737FBC5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FFEE51" w14:textId="19C28DE2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66CF8" w14:textId="57C9DE5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7B91664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BFF829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4420AA4" w14:textId="76643F4B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9EEE01" w14:textId="7EDD1235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1D4739" w14:textId="0210861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E422BA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135.070,75</w:t>
            </w:r>
          </w:p>
        </w:tc>
      </w:tr>
      <w:tr w:rsidR="007D2FF3" w14:paraId="5C48851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40CBBA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786FE9B" w14:textId="4EF536E3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0E26876" w14:textId="3047791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8CE3CC7" w14:textId="40FD0A92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FE63D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89.126,25</w:t>
            </w:r>
          </w:p>
        </w:tc>
      </w:tr>
      <w:tr w:rsidR="007D2FF3" w14:paraId="554A7808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5E13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D3D5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6137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13,56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550D7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1.019,21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AF9B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13.825,40</w:t>
            </w:r>
          </w:p>
        </w:tc>
      </w:tr>
      <w:tr w:rsidR="007D2FF3" w14:paraId="269460DA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BBE9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BB87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F9E1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108,00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1C149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697,23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0FCF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75.300,85</w:t>
            </w:r>
          </w:p>
        </w:tc>
      </w:tr>
      <w:tr w:rsidR="007D2FF3" w14:paraId="69AB15E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554409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3FDACC" w14:textId="468B6B1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8B97F14" w14:textId="6D991CD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F4CFA3B" w14:textId="25F42DC3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288CB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45.944,50</w:t>
            </w:r>
          </w:p>
        </w:tc>
      </w:tr>
      <w:tr w:rsidR="007D2FF3" w14:paraId="2EF7AB85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34B0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13F4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55F7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AFA9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163,65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C67D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11.782,92</w:t>
            </w:r>
          </w:p>
        </w:tc>
      </w:tr>
      <w:tr w:rsidR="007D2FF3" w14:paraId="24608C9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BEB0D" w14:textId="238C5A99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5347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15B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1.440,00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E09A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5B15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16.636,61</w:t>
            </w:r>
          </w:p>
        </w:tc>
      </w:tr>
      <w:tr w:rsidR="007D2FF3" w14:paraId="27E83B7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DD1E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B218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1126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AD5D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AD20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17.524,97</w:t>
            </w:r>
          </w:p>
        </w:tc>
      </w:tr>
      <w:tr w:rsidR="007D2FF3" w14:paraId="1BB878AE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3E5E23" w14:textId="5A7C615E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AE1BA3" w14:textId="70B03F6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671B86" w14:textId="347DD7C5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7BF51" w14:textId="5ACB699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365E2" w14:textId="489FD66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06B9FB2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EFA5C24" w14:textId="36F1C906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5AD9C02" w14:textId="74B9B235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46C4C7" w14:textId="12F6A2F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5F7EE25" w14:textId="1AD61C52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377D1D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330.060,67</w:t>
            </w:r>
          </w:p>
        </w:tc>
      </w:tr>
      <w:tr w:rsidR="007D2FF3" w14:paraId="39B94600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3C22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D4A7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E4BF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155,00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5E87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218,64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35ED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33.888,95</w:t>
            </w:r>
          </w:p>
        </w:tc>
      </w:tr>
      <w:tr w:rsidR="007D2FF3" w14:paraId="2141F1F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F525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642A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8986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333,00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A773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164,77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B3DE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54.869,52</w:t>
            </w:r>
          </w:p>
        </w:tc>
      </w:tr>
      <w:tr w:rsidR="007D2FF3" w14:paraId="7EA132D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BD1D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EFC4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1065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9.990,00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CE33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583E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115.416,48</w:t>
            </w:r>
          </w:p>
        </w:tc>
      </w:tr>
      <w:tr w:rsidR="007D2FF3" w14:paraId="40B4BF0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855B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582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C722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111,00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3A71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F142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108.070,66</w:t>
            </w:r>
          </w:p>
        </w:tc>
      </w:tr>
      <w:tr w:rsidR="007D2FF3" w14:paraId="0A380D4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09B5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Cimbramento / Escoramento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392B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FA4E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865,80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5535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20,58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BC16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17.815,06</w:t>
            </w:r>
          </w:p>
        </w:tc>
      </w:tr>
      <w:tr w:rsidR="007D2FF3" w14:paraId="15BB354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620362" w14:textId="230939AD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288EFD" w14:textId="33F66B0E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021EDA" w14:textId="0F75BD53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669214" w14:textId="32ECC65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EBD91" w14:textId="4081990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2FC0B926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F790D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Alvenaria De Vedação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97CCD8B" w14:textId="46D85578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E618E1" w14:textId="7453B1B6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5518E0" w14:textId="49D57A25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A8188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96.447,05</w:t>
            </w:r>
          </w:p>
        </w:tc>
      </w:tr>
      <w:tr w:rsidR="007D2FF3" w14:paraId="0B5771EB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BA7B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D16A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BE1D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92,33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3934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6D28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9.823,71</w:t>
            </w:r>
          </w:p>
        </w:tc>
      </w:tr>
      <w:tr w:rsidR="007D2FF3" w14:paraId="4673938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F4ED" w14:textId="1DBBADFE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5F68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0398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670,25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B62E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F267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86.623,34</w:t>
            </w:r>
          </w:p>
        </w:tc>
      </w:tr>
      <w:tr w:rsidR="007D2FF3" w14:paraId="71640D56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F04669" w14:textId="440EA6DD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CA2134" w14:textId="012451F8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68B9C8" w14:textId="696936D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AC0B18" w14:textId="046A96B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25E9A" w14:textId="082525B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2920B998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660A2D1" w14:textId="1425275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452E817" w14:textId="7062F51E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9EB516" w14:textId="1F6268C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295FB0F" w14:textId="1D5B3F5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ECD682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346.001,43</w:t>
            </w:r>
          </w:p>
        </w:tc>
      </w:tr>
      <w:tr w:rsidR="007D2FF3" w14:paraId="7E8248B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77CBC9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75B7B18" w14:textId="5099AF4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B8E0ED3" w14:textId="32E69D0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3DB9CF4" w14:textId="5423B62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21107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10.424,85</w:t>
            </w:r>
          </w:p>
        </w:tc>
      </w:tr>
      <w:tr w:rsidR="007D2FF3" w14:paraId="6BD1C80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BEB3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AB3D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2B87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B9A40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1.670,05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96E1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6.680,22</w:t>
            </w:r>
          </w:p>
        </w:tc>
      </w:tr>
      <w:tr w:rsidR="007D2FF3" w14:paraId="23C9B2FE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22D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D30D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820B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C008C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1.872,32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DBC3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3.744,63</w:t>
            </w:r>
          </w:p>
        </w:tc>
      </w:tr>
      <w:tr w:rsidR="007D2FF3" w14:paraId="287FFB3D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BE4722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5FCC8CA" w14:textId="79105D2B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DAFE02C" w14:textId="03D33AC1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F37DC50" w14:textId="5981A29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D0BCB3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335.328,62</w:t>
            </w:r>
          </w:p>
        </w:tc>
      </w:tr>
      <w:tr w:rsidR="007D2FF3" w14:paraId="1B586DD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6091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8489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C03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99,50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A0B7A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3.182,06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711F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316.615,46</w:t>
            </w:r>
          </w:p>
        </w:tc>
      </w:tr>
      <w:tr w:rsidR="007D2FF3" w14:paraId="38636D6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9E34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Janela Alumínio Maxin Ar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0503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3184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7,80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6B5F4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706,74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F35E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5.512,57</w:t>
            </w:r>
          </w:p>
        </w:tc>
      </w:tr>
      <w:tr w:rsidR="007D2FF3" w14:paraId="1CEC97C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7FE4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1B93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A3B6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2,25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5DDDE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D8CB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3.010,00</w:t>
            </w:r>
          </w:p>
        </w:tc>
      </w:tr>
      <w:tr w:rsidR="007D2FF3" w14:paraId="6677F49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8AAA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Porta De Correr De Alumínio, Com Duas Folhas Para Vidro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89DD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B352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13,50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2743A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754,86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1C03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10.190,60</w:t>
            </w:r>
          </w:p>
        </w:tc>
      </w:tr>
      <w:tr w:rsidR="007D2FF3" w14:paraId="241BF71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2EF334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D8FE0C5" w14:textId="5D47D96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3AED09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0,00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4840CD7" w14:textId="286BBD4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ED567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247,96</w:t>
            </w:r>
          </w:p>
        </w:tc>
      </w:tr>
      <w:tr w:rsidR="007D2FF3" w14:paraId="3BBA471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2121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D61D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01CC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CA87B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247,96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8344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</w:tr>
      <w:tr w:rsidR="007D2FF3" w14:paraId="121ECAAB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46C34D" w14:textId="484A02F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BF61C6" w14:textId="5A61CA2D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16CC10" w14:textId="7495FC82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9F4133" w14:textId="3904F11A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534FE" w14:textId="0DA23F40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0BA331FA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51C62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2BC3AC" w14:textId="246134B2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7FE80D6" w14:textId="402F5E3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9A18C67" w14:textId="743E3DBE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940C2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432.750,12</w:t>
            </w:r>
          </w:p>
        </w:tc>
      </w:tr>
      <w:tr w:rsidR="007D2FF3" w14:paraId="7013509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0F65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Estrutura Metálica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691F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A72F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12.601,75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95D74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25,20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2D7F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317.566,44</w:t>
            </w:r>
          </w:p>
        </w:tc>
      </w:tr>
      <w:tr w:rsidR="007D2FF3" w14:paraId="67DEF41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72CA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Telhamento Com Telha Metálica Termoacústica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922A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2BFD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517,30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6D29B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207,67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580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107.428,19</w:t>
            </w:r>
          </w:p>
        </w:tc>
      </w:tr>
      <w:tr w:rsidR="007D2FF3" w14:paraId="75DD558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69BAC" w14:textId="12D39318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F11B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7799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104,92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1579A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73,92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A781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7.755,48</w:t>
            </w:r>
          </w:p>
        </w:tc>
      </w:tr>
      <w:tr w:rsidR="007D2FF3" w14:paraId="4292E55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271A26" w14:textId="59BEB6F1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22F241" w14:textId="047D1060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B48845" w14:textId="4CE9D7AA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DCA50C" w14:textId="420375B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47900" w14:textId="19C7C8F8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7A3C199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87438F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DBAC5E2" w14:textId="2075A39E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463AA1" w14:textId="5C12AFD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440FED" w14:textId="53F114A9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423BDF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8.029,36</w:t>
            </w:r>
          </w:p>
        </w:tc>
      </w:tr>
      <w:tr w:rsidR="007D2FF3" w14:paraId="0B28CBD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AE22F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808CF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AD9A5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69,63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0763BB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68,65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9F28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4.780,11</w:t>
            </w:r>
          </w:p>
        </w:tc>
      </w:tr>
      <w:tr w:rsidR="007D2FF3" w14:paraId="7FCF672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2047C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6D726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9E71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2BD37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45,13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9D6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3.249,25</w:t>
            </w:r>
          </w:p>
        </w:tc>
      </w:tr>
      <w:tr w:rsidR="007D2FF3" w14:paraId="667C1FC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B45579" w14:textId="62B288C2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FDFCA" w14:textId="763573D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794A9D" w14:textId="7BAAA2A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3010D3" w14:textId="5C2EB18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2336F" w14:textId="065CEE7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364A325A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2DC4287" w14:textId="363633F0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6F10D16" w14:textId="587341B2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8FC8E1" w14:textId="58AC3CC1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1A28F1" w14:textId="62A391F3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9A1912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270.007,57</w:t>
            </w:r>
          </w:p>
        </w:tc>
      </w:tr>
      <w:tr w:rsidR="007D2FF3" w14:paraId="4E02936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77A6E7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EED189D" w14:textId="38230F50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8D5EDCB" w14:textId="340F497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210456A" w14:textId="4981B55E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439D9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130.145,21</w:t>
            </w:r>
          </w:p>
        </w:tc>
      </w:tr>
      <w:tr w:rsidR="007D2FF3" w14:paraId="6EFF70F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DD176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7AD7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6D9B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1.169,23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C1F3F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789D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7.286,06</w:t>
            </w:r>
          </w:p>
        </w:tc>
      </w:tr>
      <w:tr w:rsidR="007D2FF3" w14:paraId="127CEB0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9DA39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Emboço, Para Recebimento De Cerâmica, Em Argamassa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A05C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BFA3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1.169,23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B94F4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E479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59.337,65</w:t>
            </w:r>
          </w:p>
        </w:tc>
      </w:tr>
      <w:tr w:rsidR="007D2FF3" w14:paraId="10153BBD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516BD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22FE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592B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1095,13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ADE89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7F60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57.406,03</w:t>
            </w:r>
          </w:p>
        </w:tc>
      </w:tr>
      <w:tr w:rsidR="007D2FF3" w14:paraId="52311425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A17E0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Revestimento Cerâmico Para Paredes Internas</w:t>
            </w:r>
          </w:p>
        </w:tc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DA1F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C955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74,1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A256A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82,53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A224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6.115,47</w:t>
            </w:r>
          </w:p>
        </w:tc>
      </w:tr>
      <w:tr w:rsidR="007D2FF3" w14:paraId="72946416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FDEA4E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B6A4854" w14:textId="1017A2E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765A0C0" w14:textId="75D143E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0D49E3F" w14:textId="78268912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C7AF1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85.413,39</w:t>
            </w:r>
          </w:p>
        </w:tc>
      </w:tr>
      <w:tr w:rsidR="007D2FF3" w14:paraId="13AFE18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0875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41AD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6CA4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406,65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BD34D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5F6F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4.480,23</w:t>
            </w:r>
          </w:p>
        </w:tc>
      </w:tr>
      <w:tr w:rsidR="007D2FF3" w14:paraId="086813A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AFD2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EEBE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DE1B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406,65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97582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DED5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36.196,58</w:t>
            </w:r>
          </w:p>
        </w:tc>
      </w:tr>
      <w:tr w:rsidR="007D2FF3" w14:paraId="123D0EE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C5D138" w14:textId="7965727E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 Em Placas De Grês Porcelânico Extrudado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F820F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168D5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46,68</w:t>
            </w:r>
          </w:p>
        </w:tc>
        <w:tc>
          <w:tcPr>
            <w:tcW w:w="1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8E6A5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52FF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44.736,59</w:t>
            </w:r>
          </w:p>
        </w:tc>
      </w:tr>
      <w:tr w:rsidR="007D2FF3" w14:paraId="7B0B556D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B70E83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58A5AD4" w14:textId="43E64ED3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7CB5BB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0,00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F8A807A" w14:textId="756AC2A6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6FB1F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54.448,97</w:t>
            </w:r>
          </w:p>
        </w:tc>
      </w:tr>
      <w:tr w:rsidR="007D2FF3" w14:paraId="0D0B9356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92ACF" w14:textId="1BBA5DE2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C3CE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99E4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435,52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9EED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118,40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A61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51.564,91</w:t>
            </w:r>
          </w:p>
        </w:tc>
      </w:tr>
      <w:tr w:rsidR="007D2FF3" w14:paraId="1FA278B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FF3D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9DE9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D00C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26,93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3956E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107,09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86D3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2.884,06</w:t>
            </w:r>
          </w:p>
        </w:tc>
      </w:tr>
      <w:tr w:rsidR="007D2FF3" w14:paraId="0BCA78C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FD3AD4" w14:textId="57B0591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C69BA7" w14:textId="2356340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4E17D4" w14:textId="3D16A94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F508C4" w14:textId="29685C70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E1EA5" w14:textId="23AEFA2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3A65AAC5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1896102" w14:textId="0ABF45E5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5B7254" w14:textId="66E91D9C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3DC9DF" w14:textId="1821C516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76432F" w14:textId="6292A78B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9FC2D6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85.047,24</w:t>
            </w:r>
          </w:p>
        </w:tc>
      </w:tr>
      <w:tr w:rsidR="007D2FF3" w14:paraId="20F7EE9B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1ACF" w14:textId="2F32756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26FD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9292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407,11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C90CA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B6FA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24.831,24</w:t>
            </w:r>
          </w:p>
        </w:tc>
      </w:tr>
      <w:tr w:rsidR="007D2FF3" w14:paraId="1DC0F19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970F8" w14:textId="3DCFF96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FD0E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177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389,20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35A37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147,91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B5B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57.566,92</w:t>
            </w:r>
          </w:p>
        </w:tc>
      </w:tr>
      <w:tr w:rsidR="007D2FF3" w14:paraId="2997823E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2321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7465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31A4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17,91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2F97E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147,91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A345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2.649,08</w:t>
            </w:r>
          </w:p>
        </w:tc>
      </w:tr>
      <w:tr w:rsidR="007D2FF3" w14:paraId="4CE66370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6C4FAD" w14:textId="6EA04C65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3980CE" w14:textId="169FA652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0F3A53" w14:textId="05BC535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3D53AD" w14:textId="24D6B369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FDF4D" w14:textId="5BAD857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69464B9B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D81B10E" w14:textId="2AE5A9D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372391C" w14:textId="47B0F911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005A48A" w14:textId="6B4FCCD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38612E8" w14:textId="6F72B291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99020C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8.594,33</w:t>
            </w:r>
          </w:p>
        </w:tc>
      </w:tr>
      <w:tr w:rsidR="007D2FF3" w14:paraId="59A4D68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F66EE" w14:textId="1E3949C2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C885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716D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99,12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440DF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942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1.530,58</w:t>
            </w:r>
          </w:p>
        </w:tc>
      </w:tr>
      <w:tr w:rsidR="007D2FF3" w14:paraId="2769E5C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80F9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B771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56A2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104,92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6331C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67,33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383F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7.063,75</w:t>
            </w:r>
          </w:p>
        </w:tc>
      </w:tr>
      <w:tr w:rsidR="007D2FF3" w14:paraId="0B4A641D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A00D35" w14:textId="16CF4C4E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2779E7" w14:textId="29AF01F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7C6FFB" w14:textId="39EBFC7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E0BA96" w14:textId="2D41F60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F47E" w14:textId="5687D08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5533F7D8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FEF53F3" w14:textId="33583D36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745995" w14:textId="5B311CD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9D8DD6" w14:textId="062CC80B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C570303" w14:textId="7F02F03C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11B73B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33.507,68</w:t>
            </w:r>
          </w:p>
        </w:tc>
      </w:tr>
      <w:tr w:rsidR="007D2FF3" w14:paraId="17F158B5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FFA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83A0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728D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1.379,79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76599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18B1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25.020,61</w:t>
            </w:r>
          </w:p>
        </w:tc>
      </w:tr>
      <w:tr w:rsidR="007D2FF3" w14:paraId="3CA7941E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D473" w14:textId="2EC72E60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6F83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C8DC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284,66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6D4B2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24,50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A714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6.974,76</w:t>
            </w:r>
          </w:p>
        </w:tc>
      </w:tr>
      <w:tr w:rsidR="007D2FF3" w14:paraId="5E68B5E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A240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423C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DC5A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26,93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4D6F6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76AC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572,25</w:t>
            </w:r>
          </w:p>
        </w:tc>
      </w:tr>
      <w:tr w:rsidR="007D2FF3" w14:paraId="3997FB8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735A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3617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E61C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1,28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8EF06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67EB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85,49</w:t>
            </w:r>
          </w:p>
        </w:tc>
      </w:tr>
      <w:tr w:rsidR="007D2FF3" w14:paraId="6220B9A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946F" w14:textId="2A4AE70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1BC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5BC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25,20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EE8FC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D09E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854,58</w:t>
            </w:r>
          </w:p>
        </w:tc>
      </w:tr>
      <w:tr w:rsidR="007D2FF3" w14:paraId="44FA811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7F2F5C" w14:textId="168DBC5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8A148" w14:textId="567EB29D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601E39" w14:textId="5597118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744D17" w14:textId="1F88D98A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E6A23" w14:textId="600E470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02164B9A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936B73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320198B" w14:textId="1EC75406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180AB6F" w14:textId="5FEF2F69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3D952B" w14:textId="75FAC90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90764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68.741,22</w:t>
            </w:r>
          </w:p>
        </w:tc>
      </w:tr>
      <w:tr w:rsidR="007D2FF3" w14:paraId="4ECB284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5F033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40A9478" w14:textId="30FFE5DE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4EEA160" w14:textId="6422501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1B1BB4A" w14:textId="13673F0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6AD06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62.207,05</w:t>
            </w:r>
          </w:p>
        </w:tc>
      </w:tr>
      <w:tr w:rsidR="007D2FF3" w14:paraId="6CC0D24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686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738D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CC47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99E5C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53,29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D11C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24.643,00</w:t>
            </w:r>
          </w:p>
        </w:tc>
      </w:tr>
      <w:tr w:rsidR="007D2FF3" w14:paraId="34C9758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F710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791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59B5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F143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31,19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8419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14.423,63</w:t>
            </w:r>
          </w:p>
        </w:tc>
      </w:tr>
      <w:tr w:rsidR="007D2FF3" w14:paraId="11FAA835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DB76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27C3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53C1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F0D2F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17,46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97AD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8.074,80</w:t>
            </w:r>
          </w:p>
        </w:tc>
      </w:tr>
      <w:tr w:rsidR="007D2FF3" w14:paraId="220D379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3B6C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Ligações Definitivas)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7824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DA80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4AE6C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23,65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44BC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10.937,22</w:t>
            </w:r>
          </w:p>
        </w:tc>
      </w:tr>
      <w:tr w:rsidR="007D2FF3" w14:paraId="33F1AC4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A6B3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F917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B771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47B6E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4,91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0F2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2.271,39</w:t>
            </w:r>
          </w:p>
        </w:tc>
      </w:tr>
      <w:tr w:rsidR="007D2FF3" w14:paraId="42FF0C9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BBFB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7B79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ACDF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D03E2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4,02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AA59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1.857,00</w:t>
            </w:r>
          </w:p>
        </w:tc>
      </w:tr>
      <w:tr w:rsidR="007D2FF3" w14:paraId="6BE8685D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D93A17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3A59E62" w14:textId="7AEA8E2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3B9D4C3" w14:textId="135BF2A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B2441C3" w14:textId="497939B3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FBB8A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6.534,16</w:t>
            </w:r>
          </w:p>
        </w:tc>
      </w:tr>
      <w:tr w:rsidR="007D2FF3" w14:paraId="6D92B4A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958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CF22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265A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407,11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3C829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3,79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2A1B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1.541,86</w:t>
            </w:r>
          </w:p>
        </w:tc>
      </w:tr>
      <w:tr w:rsidR="007D2FF3" w14:paraId="40D62B97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88BC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5FD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1743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407,11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3B21A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12,26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466B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4.992,31</w:t>
            </w:r>
          </w:p>
        </w:tc>
      </w:tr>
      <w:tr w:rsidR="007D2FF3" w14:paraId="4E3E006A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530BE8" w14:textId="4AA76EFA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FCAB22" w14:textId="14595CB1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3E07E7" w14:textId="4345AD0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C1E683" w14:textId="630C686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4EEE8" w14:textId="6E0EC083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644C478B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A2BCF2" w14:textId="46FC5428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D3772F8" w14:textId="5935520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4272E2" w14:textId="6D98CC0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3DF30A" w14:textId="19D8218E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EA17D3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33.802,33</w:t>
            </w:r>
          </w:p>
        </w:tc>
      </w:tr>
      <w:tr w:rsidR="007D2FF3" w14:paraId="0CFC1E4A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D6186AC" w14:textId="138C058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17852E6" w14:textId="7DBDB83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010EFF1" w14:textId="725095C1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4D18E60" w14:textId="188DF87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4FC31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15.687,72</w:t>
            </w:r>
          </w:p>
        </w:tc>
      </w:tr>
      <w:tr w:rsidR="007D2FF3" w14:paraId="2E8FC5E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2BF4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Ligação Definitiva)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2014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8764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D9DE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FEEF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15.471,07</w:t>
            </w:r>
          </w:p>
        </w:tc>
      </w:tr>
      <w:tr w:rsidR="007D2FF3" w14:paraId="64AA801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8546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C098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66CC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7642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B35C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216,65</w:t>
            </w:r>
          </w:p>
        </w:tc>
      </w:tr>
      <w:tr w:rsidR="007D2FF3" w14:paraId="2782503D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C019F30" w14:textId="19829221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544FFA7" w14:textId="412CB0B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3109664" w14:textId="6A8517B4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E66434F" w14:textId="0EEB347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31046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18.114,60</w:t>
            </w:r>
          </w:p>
        </w:tc>
      </w:tr>
      <w:tr w:rsidR="007D2FF3" w14:paraId="21B702F5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CFAD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F08C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0A6D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E4DB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75E3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13.564,70</w:t>
            </w:r>
          </w:p>
        </w:tc>
      </w:tr>
      <w:tr w:rsidR="007D2FF3" w14:paraId="7136883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3EB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671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C62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1B0F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F074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3.961,86</w:t>
            </w:r>
          </w:p>
        </w:tc>
      </w:tr>
      <w:tr w:rsidR="007D2FF3" w14:paraId="7471F75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41E3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6F57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3FB3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9927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5F55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588,05</w:t>
            </w:r>
          </w:p>
        </w:tc>
      </w:tr>
      <w:tr w:rsidR="007D2FF3" w14:paraId="517AACE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2A1A7F" w14:textId="7047F45E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4750FB" w14:textId="1376BD20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FA74A9" w14:textId="4D423B95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5A8289" w14:textId="00F49D7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EA772" w14:textId="434AC6D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535B38F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48411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F5A5AE" w14:textId="26BBC8D5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E2095C" w14:textId="0D144955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8DDFB7" w14:textId="5E4DECF6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9CC72C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12.187,21</w:t>
            </w:r>
          </w:p>
        </w:tc>
      </w:tr>
      <w:tr w:rsidR="007D2FF3" w14:paraId="757B59C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465CA" w14:textId="6E88843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1FA5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D63C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750D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669,80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C508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3.349,00</w:t>
            </w:r>
          </w:p>
        </w:tc>
      </w:tr>
      <w:tr w:rsidR="007D2FF3" w14:paraId="71F5D68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14E9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FC79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917E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66178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201,61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5F1B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806,46</w:t>
            </w:r>
          </w:p>
        </w:tc>
      </w:tr>
      <w:tr w:rsidR="007D2FF3" w14:paraId="40535C14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336C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A672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4602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93398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164,62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D4B6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658,50</w:t>
            </w:r>
          </w:p>
        </w:tc>
      </w:tr>
      <w:tr w:rsidR="007D2FF3" w14:paraId="014E553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0500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B9B9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D221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26ACE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77,93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84A7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389,66</w:t>
            </w:r>
          </w:p>
        </w:tc>
      </w:tr>
      <w:tr w:rsidR="007D2FF3" w14:paraId="2C39337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89EA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AA3C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95F4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B49D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484,05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2A1E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1.936,20</w:t>
            </w:r>
          </w:p>
        </w:tc>
      </w:tr>
      <w:tr w:rsidR="007D2FF3" w14:paraId="680300B1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755D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3C54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4484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4AB12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829,30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3B9F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2.487,90</w:t>
            </w:r>
          </w:p>
        </w:tc>
      </w:tr>
      <w:tr w:rsidR="007D2FF3" w14:paraId="7090E35E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E61B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Torneira Cromada Tubo Móvel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7740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B4CD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FD08F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285,90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0F2D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571,80</w:t>
            </w:r>
          </w:p>
        </w:tc>
      </w:tr>
      <w:tr w:rsidR="007D2FF3" w14:paraId="2D4E3D23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F6F0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25BE5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C349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94B85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993,85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30F4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1.987,70</w:t>
            </w:r>
          </w:p>
        </w:tc>
      </w:tr>
      <w:tr w:rsidR="007D2FF3" w14:paraId="5CC1CC0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8C247C" w14:textId="06450C93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607F70" w14:textId="220007BF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05D616" w14:textId="7635E188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F2E122" w14:textId="0C1A12A0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3B8B4" w14:textId="5F492D1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6D70774E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1BDCF8A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9CF992E" w14:textId="155472B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344E74" w14:textId="63C1FE18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B2A2B1" w14:textId="243DC539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9181F2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14.446,80</w:t>
            </w:r>
          </w:p>
        </w:tc>
      </w:tr>
      <w:tr w:rsidR="007D2FF3" w14:paraId="5173B96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DDE8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DB56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4451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8BE8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00E5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7.358,82</w:t>
            </w:r>
          </w:p>
        </w:tc>
      </w:tr>
      <w:tr w:rsidR="007D2FF3" w14:paraId="409F1019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CD0C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14D4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D25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A3222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231D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4.066,31</w:t>
            </w:r>
          </w:p>
        </w:tc>
      </w:tr>
      <w:tr w:rsidR="007D2FF3" w14:paraId="24D44B80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966C0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79B2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82B57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39255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19CAC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3.021,67</w:t>
            </w:r>
          </w:p>
        </w:tc>
      </w:tr>
      <w:tr w:rsidR="007D2FF3" w14:paraId="4A654B0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613F3E" w14:textId="70C3E1C3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C4343E" w14:textId="25B8EFAD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151F25" w14:textId="42CF80D0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588224" w14:textId="2D8D718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585A8" w14:textId="2649D45D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6B1C729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FD4DC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29E72A9" w14:textId="7964B8B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3A19849" w14:textId="280F48E1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95BE8A9" w14:textId="6D6BB814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5F9617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117.337,14</w:t>
            </w:r>
          </w:p>
        </w:tc>
      </w:tr>
      <w:tr w:rsidR="007D2FF3" w14:paraId="4CC40F1C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5B1D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4B05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CEF24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407,11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EF824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288,22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26E0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117.337,14</w:t>
            </w:r>
          </w:p>
        </w:tc>
      </w:tr>
      <w:tr w:rsidR="007D2FF3" w14:paraId="62CD566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475B9" w14:textId="5881B706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4F7CD" w14:textId="0357406B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332C9" w14:textId="454EF72D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03585" w14:textId="016D5CEE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1E364" w14:textId="5B92D94C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7D2FF3" w14:paraId="1EE1D472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77CC6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E8C32F" w14:textId="2BA7135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94DE61" w14:textId="439E215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241630" w14:textId="2472B312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1741F4E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2.656,69</w:t>
            </w:r>
          </w:p>
        </w:tc>
      </w:tr>
      <w:tr w:rsidR="007D2FF3" w14:paraId="3DD2709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FDC7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FD9B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2C926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B863B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5,74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4D9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2.656,69</w:t>
            </w:r>
          </w:p>
        </w:tc>
      </w:tr>
      <w:tr w:rsidR="007D2FF3" w14:paraId="70882E4B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376AA3" w14:textId="5F4C7B8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02D81D" w14:textId="142CAB0A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29B5C4" w14:textId="10AA57CE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EE2E4" w14:textId="71F74403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311A1" w14:textId="35F9208D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7D2FF3" w14:paraId="64E4A50D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364E729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04E9BC" w14:textId="316285A2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487A2F7" w14:textId="2BAD6B79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283DD7C" w14:textId="3700CFB5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D4AC58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2.971,78</w:t>
            </w:r>
          </w:p>
        </w:tc>
      </w:tr>
      <w:tr w:rsidR="007D2FF3" w14:paraId="283449DF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CD1F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EEBC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93533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462,45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A691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4D5A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2.311,17</w:t>
            </w:r>
          </w:p>
        </w:tc>
      </w:tr>
      <w:tr w:rsidR="007D2FF3" w14:paraId="6E2BB980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B551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2E54D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3A4FF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4,62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DA55F" w14:textId="77777777" w:rsidR="007D2FF3" w:rsidRDefault="007D2FF3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2C72" w14:textId="77777777" w:rsidR="007D2FF3" w:rsidRDefault="007D2FF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660,61</w:t>
            </w:r>
          </w:p>
        </w:tc>
      </w:tr>
      <w:tr w:rsidR="007D2FF3" w14:paraId="717619C5" w14:textId="77777777" w:rsidTr="007739D6">
        <w:trPr>
          <w:trHeight w:val="288"/>
          <w:jc w:val="center"/>
        </w:trPr>
        <w:tc>
          <w:tcPr>
            <w:tcW w:w="4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E784429" w14:textId="2087BB3B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6DB98AA" w14:textId="12268394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17C54FA" w14:textId="6A9280A2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9D4BC89" w14:textId="115DA5B7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15192B6" w14:textId="4D771B85" w:rsidR="007D2FF3" w:rsidRDefault="007D2FF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2.676.425</w:t>
            </w:r>
          </w:p>
        </w:tc>
      </w:tr>
    </w:tbl>
    <w:p w14:paraId="18A23C02" w14:textId="73552BF0" w:rsidR="007D2FF3" w:rsidRDefault="007D2FF3" w:rsidP="0019021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38555D7E" w14:textId="5DF4D429" w:rsidR="00190217" w:rsidRDefault="006D290C" w:rsidP="0019021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para a implantação dos Prédios J e M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7D2FF3">
        <w:rPr>
          <w:rFonts w:asciiTheme="majorHAnsi" w:hAnsiTheme="majorHAnsi" w:cstheme="majorHAnsi"/>
          <w:color w:val="000000" w:themeColor="text1"/>
          <w:lang w:val="pt-BR"/>
        </w:rPr>
        <w:t>2,7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190217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190217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0A342054" w14:textId="3DF08D61" w:rsidR="009B7198" w:rsidRPr="00F00DC8" w:rsidRDefault="009B7198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421DECF0" w14:textId="24B0CD8C" w:rsidR="00507606" w:rsidRDefault="00507606" w:rsidP="0050760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7C04648A" w14:textId="77777777" w:rsidR="00507606" w:rsidRPr="000118EF" w:rsidRDefault="00507606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00213144" w14:textId="1513B03F" w:rsidR="00507606" w:rsidRPr="000118EF" w:rsidRDefault="00507606" w:rsidP="00507606">
      <w:pPr>
        <w:pStyle w:val="Ttulo3"/>
        <w:rPr>
          <w:rFonts w:cstheme="majorHAnsi"/>
        </w:rPr>
      </w:pPr>
      <w:bookmarkStart w:id="137" w:name="_Toc223961941"/>
      <w:r w:rsidRPr="000118EF">
        <w:rPr>
          <w:rFonts w:cstheme="majorHAnsi"/>
        </w:rPr>
        <w:t xml:space="preserve">Prédios </w:t>
      </w:r>
      <w:r w:rsidR="00A65CD5" w:rsidRPr="000118EF">
        <w:rPr>
          <w:rFonts w:cstheme="majorHAnsi"/>
        </w:rPr>
        <w:t>K e L - Torres</w:t>
      </w:r>
      <w:bookmarkEnd w:id="137"/>
    </w:p>
    <w:p w14:paraId="63F43C2E" w14:textId="3867EB34" w:rsidR="00407371" w:rsidRDefault="0040737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As Torres K e L correspondem a edificações previstas no masterplan do complexo, destinadas a usos complementares e de apoio às atividades do CAFF, conforme diretrizes do anteprojeto de engenharia e arquitetura</w:t>
      </w:r>
      <w:r w:rsidR="001C6110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1C6110" w:rsidRPr="00A42872">
        <w:rPr>
          <w:rFonts w:asciiTheme="majorHAnsi" w:hAnsiTheme="majorHAnsi" w:cstheme="majorHAnsi"/>
          <w:color w:val="000000" w:themeColor="text1"/>
          <w:lang w:val="pt-BR"/>
        </w:rPr>
        <w:t>integrando o conjunto de edificações acessórias do complexo.</w:t>
      </w:r>
    </w:p>
    <w:p w14:paraId="298DF465" w14:textId="2002DD55" w:rsidR="002A46DD" w:rsidRPr="000118EF" w:rsidRDefault="002A46DD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38" w:name="_Toc223961771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15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</w:t>
      </w:r>
      <w:r w:rsidR="00D32117">
        <w:rPr>
          <w:rFonts w:cstheme="majorHAnsi"/>
          <w:b/>
          <w:color w:val="000000" w:themeColor="text1"/>
          <w:sz w:val="20"/>
          <w:szCs w:val="20"/>
        </w:rPr>
        <w:t>–</w:t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D32117">
        <w:rPr>
          <w:rFonts w:cstheme="majorHAnsi"/>
          <w:b/>
          <w:color w:val="000000" w:themeColor="text1"/>
          <w:sz w:val="20"/>
          <w:szCs w:val="20"/>
        </w:rPr>
        <w:t xml:space="preserve">Prédios </w:t>
      </w:r>
      <w:r w:rsidRPr="000118EF">
        <w:rPr>
          <w:rFonts w:cstheme="majorHAnsi"/>
          <w:b/>
          <w:color w:val="000000" w:themeColor="text1"/>
          <w:sz w:val="20"/>
          <w:szCs w:val="20"/>
        </w:rPr>
        <w:t>K e L</w:t>
      </w:r>
      <w:bookmarkEnd w:id="138"/>
    </w:p>
    <w:p w14:paraId="00580A67" w14:textId="569D6665" w:rsidR="002A46DD" w:rsidRPr="000118EF" w:rsidRDefault="002A46DD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466638A3" wp14:editId="214017ED">
            <wp:extent cx="5400040" cy="4067175"/>
            <wp:effectExtent l="0" t="0" r="0" b="9525"/>
            <wp:docPr id="114041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43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2BB5A680" w14:textId="77777777" w:rsidR="00407371" w:rsidRPr="000118EF" w:rsidRDefault="00407371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Os investimentos associados a essas torres referem-se à sua implantação integral, considerando as soluções arquitetônicas, estruturais e de sistemas prediais definidas no anteprojeto.</w:t>
      </w:r>
    </w:p>
    <w:p w14:paraId="72C144A7" w14:textId="77777777" w:rsidR="00407371" w:rsidRPr="000118EF" w:rsidRDefault="00407371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De forma geral, o CAPEX contempla:</w:t>
      </w:r>
    </w:p>
    <w:p w14:paraId="7B73B7CC" w14:textId="77777777" w:rsidR="00407371" w:rsidRPr="000118EF" w:rsidRDefault="00407371" w:rsidP="000118EF">
      <w:pPr>
        <w:pStyle w:val="Corpodetexto"/>
        <w:numPr>
          <w:ilvl w:val="0"/>
          <w:numId w:val="12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execução das estruturas e vedações das edificações;</w:t>
      </w:r>
    </w:p>
    <w:p w14:paraId="215EF423" w14:textId="77777777" w:rsidR="00407371" w:rsidRPr="000118EF" w:rsidRDefault="00407371" w:rsidP="000118EF">
      <w:pPr>
        <w:pStyle w:val="Corpodetexto"/>
        <w:numPr>
          <w:ilvl w:val="0"/>
          <w:numId w:val="12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implantação de sistemas prediais (elétricos, hidráulicos, climatização e segurança);</w:t>
      </w:r>
    </w:p>
    <w:p w14:paraId="52C8B343" w14:textId="77777777" w:rsidR="00407371" w:rsidRPr="000118EF" w:rsidRDefault="00407371" w:rsidP="000118EF">
      <w:pPr>
        <w:pStyle w:val="Corpodetexto"/>
        <w:numPr>
          <w:ilvl w:val="0"/>
          <w:numId w:val="12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execução de acabamentos e configurações internas compatíveis com os usos previstos.</w:t>
      </w:r>
    </w:p>
    <w:p w14:paraId="192DD265" w14:textId="37FB6FAF" w:rsidR="00507606" w:rsidRPr="00F00DC8" w:rsidRDefault="00507606" w:rsidP="0050760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 xml:space="preserve">As estimativas de CAPEX foram baseadas nas soluções técnicas indicadas no anteprojeto e consolidadas no modelo econômico-financeiro, considerando </w:t>
      </w:r>
      <w:r w:rsidR="001C6110">
        <w:rPr>
          <w:rFonts w:asciiTheme="majorHAnsi" w:hAnsiTheme="majorHAnsi" w:cstheme="majorHAnsi"/>
          <w:color w:val="000000" w:themeColor="text1"/>
          <w:lang w:val="pt-BR"/>
        </w:rPr>
        <w:t xml:space="preserve">a </w:t>
      </w:r>
      <w:r w:rsidRPr="00A7094B">
        <w:rPr>
          <w:rFonts w:asciiTheme="majorHAnsi" w:hAnsiTheme="majorHAnsi" w:cstheme="majorHAnsi"/>
          <w:color w:val="000000" w:themeColor="text1"/>
          <w:lang w:val="pt-BR"/>
        </w:rPr>
        <w:t>data-base do projeto.</w:t>
      </w:r>
    </w:p>
    <w:p w14:paraId="6B9B1E5E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02C3C2A3" w14:textId="3D5FDD31" w:rsidR="00CD2CB6" w:rsidRPr="000118EF" w:rsidRDefault="00CD2CB6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39" w:name="_Toc223961871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26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 K (R$)</w:t>
      </w:r>
      <w:bookmarkEnd w:id="139"/>
    </w:p>
    <w:p w14:paraId="750FA5A1" w14:textId="77777777" w:rsidR="00CD2CB6" w:rsidRPr="000118EF" w:rsidRDefault="00CD2CB6" w:rsidP="007739D6">
      <w:pPr>
        <w:jc w:val="center"/>
        <w:rPr>
          <w:rFonts w:asciiTheme="majorHAnsi" w:hAnsiTheme="majorHAnsi" w:cstheme="majorHAnsi"/>
        </w:rPr>
      </w:pPr>
    </w:p>
    <w:tbl>
      <w:tblPr>
        <w:tblW w:w="86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9"/>
        <w:gridCol w:w="998"/>
        <w:gridCol w:w="1095"/>
        <w:gridCol w:w="1139"/>
        <w:gridCol w:w="1321"/>
      </w:tblGrid>
      <w:tr w:rsidR="00CD6FD7" w:rsidRPr="002340CC" w14:paraId="46B2B035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1A34317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F51A55E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A41E316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CB197F6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41F9175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CD6FD7" w:rsidRPr="002340CC" w14:paraId="1592A7A8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15A569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1B85C9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8C59546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EFC9F0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6CDDE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1.349.438,87</w:t>
            </w:r>
          </w:p>
        </w:tc>
      </w:tr>
      <w:tr w:rsidR="00CD6FD7" w:rsidRPr="002340CC" w14:paraId="13BB6528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50E75C8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6C933C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FD5178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CF3E6D7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EB8F5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934.735,04</w:t>
            </w:r>
          </w:p>
        </w:tc>
      </w:tr>
      <w:tr w:rsidR="00CD6FD7" w:rsidRPr="002340CC" w14:paraId="2A4EB3B7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F82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4DE6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5D3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924B4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59.900,92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F4C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CD6FD7" w:rsidRPr="002340CC" w14:paraId="6A7A3407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876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Parede De Madeira Compensada Para Construção Temporária Em Chapa Simples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28C7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318A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426,00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5A8B2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140,45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68F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59.829,80</w:t>
            </w:r>
          </w:p>
        </w:tc>
      </w:tr>
      <w:tr w:rsidR="00CD6FD7" w:rsidRPr="002340CC" w14:paraId="1FAC110B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871E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7D68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E112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3.834,00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4AE4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10,57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FB57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40.520,10</w:t>
            </w:r>
          </w:p>
        </w:tc>
      </w:tr>
      <w:tr w:rsidR="00CD6FD7" w:rsidRPr="002340CC" w14:paraId="098FC8FB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182D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Locacao Convencional De Obra, Utilizando Gabarito De Tábuas Corridas Pontaletadas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5577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00A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1.429,31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88B0B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80,86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B068E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115.574,13</w:t>
            </w:r>
          </w:p>
        </w:tc>
      </w:tr>
      <w:tr w:rsidR="00CD6FD7" w:rsidRPr="002340CC" w14:paraId="58791F87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0D93BA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8D1AAA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E8D1C6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687FFF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74573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CD6FD7" w:rsidRPr="002340CC" w14:paraId="169699EA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0B56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B065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EB84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06E0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B0F5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CD6FD7" w:rsidRPr="002340CC" w14:paraId="1D73EDA9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999F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3881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9D15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207A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B3DF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CD6FD7" w:rsidRPr="002340CC" w14:paraId="15CD800E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EF177EA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092353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4100CF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6CF44E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8939A4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261.098,98</w:t>
            </w:r>
          </w:p>
        </w:tc>
      </w:tr>
      <w:tr w:rsidR="00CD6FD7" w:rsidRPr="002340CC" w14:paraId="71465F44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3EE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4C17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EFB5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0,60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D6E9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9120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261.098,98</w:t>
            </w:r>
          </w:p>
        </w:tc>
      </w:tr>
      <w:tr w:rsidR="00CD6FD7" w:rsidRPr="002340CC" w14:paraId="55524E6A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013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703A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3377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3B35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4B62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CD6FD7" w:rsidRPr="002340CC" w14:paraId="0437CC96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FAA771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9A7CE3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59F603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E3BBD7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E0EFC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43.345,76</w:t>
            </w:r>
          </w:p>
        </w:tc>
      </w:tr>
      <w:tr w:rsidR="00CD6FD7" w:rsidRPr="002340CC" w14:paraId="01FC5AF0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8999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Escavação Manual De Vala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96E8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30D9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303,00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DF33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3AC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36.312,80</w:t>
            </w:r>
          </w:p>
        </w:tc>
      </w:tr>
      <w:tr w:rsidR="00CD6FD7" w:rsidRPr="002340CC" w14:paraId="2E75307C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9146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Reaterro Manual De Valas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1540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1F78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181,80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8FA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CB7D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7.032,96</w:t>
            </w:r>
          </w:p>
        </w:tc>
      </w:tr>
      <w:tr w:rsidR="00CD6FD7" w:rsidRPr="002340CC" w14:paraId="3632DA14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A91E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BCD7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2ED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EC0A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1670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CD6FD7" w:rsidRPr="002340CC" w14:paraId="3A808C1F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3AA170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F41EBE3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F0351F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D6D075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ABE6F1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135.070,75</w:t>
            </w:r>
          </w:p>
        </w:tc>
      </w:tr>
      <w:tr w:rsidR="00CD6FD7" w:rsidRPr="002340CC" w14:paraId="79B26D58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258C30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23DC0C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61A3E3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7D23B6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3D632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89.126,25</w:t>
            </w:r>
          </w:p>
        </w:tc>
      </w:tr>
      <w:tr w:rsidR="00CD6FD7" w:rsidRPr="002340CC" w14:paraId="6ACFEB94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B0EE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77E8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E976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13,56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327E4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1.019,21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E056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13.825,40</w:t>
            </w:r>
          </w:p>
        </w:tc>
      </w:tr>
      <w:tr w:rsidR="00C03F11" w:rsidRPr="002340CC" w14:paraId="16CAEF60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CEEC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20F9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C8A3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108,00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E4314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697,23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048D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75.300,85</w:t>
            </w:r>
          </w:p>
        </w:tc>
      </w:tr>
      <w:tr w:rsidR="00C03F11" w:rsidRPr="002340CC" w14:paraId="135FAD24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E67C0F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D63A71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30EF16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F4EFB0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00AE0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45.944,50</w:t>
            </w:r>
          </w:p>
        </w:tc>
      </w:tr>
      <w:tr w:rsidR="00C03F11" w:rsidRPr="002340CC" w14:paraId="79CA44F6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9499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92EE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90FD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250B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163,65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0A9D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11.782,92</w:t>
            </w:r>
          </w:p>
        </w:tc>
      </w:tr>
      <w:tr w:rsidR="00C03F11" w:rsidRPr="002340CC" w14:paraId="4B25E006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C0BD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81F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8A29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1.440,00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1480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4121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16.636,61</w:t>
            </w:r>
          </w:p>
        </w:tc>
      </w:tr>
      <w:tr w:rsidR="00C03F11" w:rsidRPr="002340CC" w14:paraId="23D1C69F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E7C0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918A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4493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893F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09F2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17.524,97</w:t>
            </w:r>
          </w:p>
        </w:tc>
      </w:tr>
      <w:tr w:rsidR="00C03F11" w:rsidRPr="002340CC" w14:paraId="376D95B2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FDEE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7E2D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5590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500A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655B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C03F11" w:rsidRPr="002340CC" w14:paraId="19D728E2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8B2BF7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Superestrutura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C66F69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50FD773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BC93EB5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7756C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5.544.775,49</w:t>
            </w:r>
          </w:p>
        </w:tc>
      </w:tr>
      <w:tr w:rsidR="00C03F11" w:rsidRPr="002340CC" w14:paraId="3BFB6BF1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B84C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Similares, Em Chapa De Madeira Compensada Resinada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2BB1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F21B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2.276,00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44B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218,64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4E9E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497.621,02</w:t>
            </w:r>
          </w:p>
        </w:tc>
      </w:tr>
      <w:tr w:rsidR="00C03F11" w:rsidRPr="002340CC" w14:paraId="438FC22B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D0B3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Fabricação De Fôrma Para Vigas, Em Chapa De Madeira Compensada Resinada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392C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36BE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4.878,00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F8E4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164,77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2225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803.764,27</w:t>
            </w:r>
          </w:p>
        </w:tc>
      </w:tr>
      <w:tr w:rsidR="00C03F11" w:rsidRPr="002340CC" w14:paraId="6DE29CA8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BA3A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Fabricação De Fôrma Para Lajes, Em Chapa De Madeira Compensada Resinada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1959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4482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7.317,00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0BD8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79,02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4018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578.155,83</w:t>
            </w:r>
          </w:p>
        </w:tc>
      </w:tr>
      <w:tr w:rsidR="00C03F11" w:rsidRPr="002340CC" w14:paraId="4200EE3A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009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Armação Em Aço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D681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FF06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146.340,00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6B7B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3FEC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1.690.695,43</w:t>
            </w:r>
          </w:p>
        </w:tc>
      </w:tr>
      <w:tr w:rsidR="00C03F11" w:rsidRPr="002340CC" w14:paraId="5D133114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C72F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47D5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8A71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1.626,00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E808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4D7C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1.583.089,14</w:t>
            </w:r>
          </w:p>
        </w:tc>
      </w:tr>
      <w:tr w:rsidR="00C03F11" w:rsidRPr="002340CC" w14:paraId="64175D52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484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Cimbramento / Escoramento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8F43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E61D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19.024,20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D1A7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20,58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C8C5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391.449,80</w:t>
            </w:r>
          </w:p>
        </w:tc>
      </w:tr>
      <w:tr w:rsidR="00C03F11" w:rsidRPr="002340CC" w14:paraId="252AF93F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0BD0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10E7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98E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C016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DF07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C03F11" w:rsidRPr="002340CC" w14:paraId="6E7AFF3E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25A55F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Paredes E Painéis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E9FFEFA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B05A366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25A4D15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D4BEDF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414.837,57</w:t>
            </w:r>
          </w:p>
        </w:tc>
      </w:tr>
      <w:tr w:rsidR="00C03F11" w:rsidRPr="002340CC" w14:paraId="65E5FBA5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7F15266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FF2F98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75CA90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8CC8533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1EB65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274.828,27</w:t>
            </w:r>
          </w:p>
        </w:tc>
      </w:tr>
      <w:tr w:rsidR="00C03F11" w:rsidRPr="002340CC" w14:paraId="1CA678D8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19C3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Alvenaria De Vedação De Blocos Cerâmicos Furados Na Horizontal De 14X19X29 Cm 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214B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16F3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862,90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3AC4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4F4D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91.809,65</w:t>
            </w:r>
          </w:p>
        </w:tc>
      </w:tr>
      <w:tr w:rsidR="00C03F11" w:rsidRPr="002340CC" w14:paraId="13CDD2B8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CAE1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Alvenaria De Vedação De Blocos Cerâmicos Furados Na Horizontal De 19X19X29 Cm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E9EC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E725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1.416,10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54DF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CFF2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183.018,62</w:t>
            </w:r>
          </w:p>
        </w:tc>
      </w:tr>
      <w:tr w:rsidR="00C03F11" w:rsidRPr="002340CC" w14:paraId="54B19D08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4F5003F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6174A5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68C33E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BAF7975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D3703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140.009,30</w:t>
            </w:r>
          </w:p>
        </w:tc>
      </w:tr>
      <w:tr w:rsidR="00C03F11" w:rsidRPr="002340CC" w14:paraId="4D1A9258" w14:textId="77777777" w:rsidTr="00953E3C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C4C8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11D8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6A44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124,80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0DC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5860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140.009,30</w:t>
            </w:r>
          </w:p>
        </w:tc>
      </w:tr>
      <w:tr w:rsidR="00880842" w:rsidRPr="002340CC" w14:paraId="24A8807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8A49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E4E4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DE07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8496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50C6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247AC047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F54200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Esquadrias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95E8AF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B06AD8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A3CE96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DD376A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5.638.343,16</w:t>
            </w:r>
          </w:p>
        </w:tc>
      </w:tr>
      <w:tr w:rsidR="00880842" w:rsidRPr="002340CC" w14:paraId="787BE0C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42F29B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05FA3E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020842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A7AA9E8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D4E5A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80.260,96</w:t>
            </w:r>
          </w:p>
        </w:tc>
      </w:tr>
      <w:tr w:rsidR="00880842" w:rsidRPr="002340CC" w14:paraId="47D9835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A544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F437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FDC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29,00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A091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1.670,05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6B13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48.431,58</w:t>
            </w:r>
          </w:p>
        </w:tc>
      </w:tr>
      <w:tr w:rsidR="00880842" w:rsidRPr="002340CC" w14:paraId="507525D6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F897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9D8F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69A2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17,00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4E37A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1.872,32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764D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31.829,38</w:t>
            </w:r>
          </w:p>
        </w:tc>
      </w:tr>
      <w:tr w:rsidR="00880842" w:rsidRPr="002340CC" w14:paraId="3355E872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9395B6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87393D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4FCA09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0,00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AAA6F4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7B617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5.525.339,25</w:t>
            </w:r>
          </w:p>
        </w:tc>
      </w:tr>
      <w:tr w:rsidR="00880842" w:rsidRPr="002340CC" w14:paraId="1F0CDB3F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3205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BF1D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A595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1.328,19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350D4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3.829,72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09B2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5.086.600,28</w:t>
            </w:r>
          </w:p>
        </w:tc>
      </w:tr>
      <w:tr w:rsidR="00880842" w:rsidRPr="002340CC" w14:paraId="13D2AFC9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3BC9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6588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FEA7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162,00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1ED5B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AE8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216.720,10</w:t>
            </w:r>
          </w:p>
        </w:tc>
      </w:tr>
      <w:tr w:rsidR="00880842" w:rsidRPr="002340CC" w14:paraId="1017FFA2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E5D7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Guarda-Corpo Panorâmico Com Perfis De Alumínio E Vidro Laminado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4F8A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3BE4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180,00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7E963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1.233,44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14E5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222.018,87</w:t>
            </w:r>
          </w:p>
        </w:tc>
      </w:tr>
      <w:tr w:rsidR="00880842" w:rsidRPr="002340CC" w14:paraId="7A639CEA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3B6A606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10BE23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FF1132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0,00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E7845C3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19231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32.742,95</w:t>
            </w:r>
          </w:p>
        </w:tc>
      </w:tr>
      <w:tr w:rsidR="00880842" w:rsidRPr="002340CC" w14:paraId="24263CAA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7B75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25C7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196A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7,00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E17BC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1.825,56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1333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12.778,89</w:t>
            </w:r>
          </w:p>
        </w:tc>
      </w:tr>
      <w:tr w:rsidR="00880842" w:rsidRPr="002340CC" w14:paraId="63F42352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2197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74CD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C65F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48,40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0B0F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138,75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1AD5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6.715,53</w:t>
            </w:r>
          </w:p>
        </w:tc>
      </w:tr>
      <w:tr w:rsidR="00880842" w:rsidRPr="002340CC" w14:paraId="4823E9BB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BE18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Guarda-Corpo De Aço Galvanizado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7AF4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B988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16,80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717D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636,44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A275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10.692,12</w:t>
            </w:r>
          </w:p>
        </w:tc>
      </w:tr>
      <w:tr w:rsidR="00880842" w:rsidRPr="002340CC" w14:paraId="469745B2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A7C7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Escada Tipo Marinheiro Em Aço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55FF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F107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7BCF7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769,48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8FC6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2.308,45</w:t>
            </w:r>
          </w:p>
        </w:tc>
      </w:tr>
      <w:tr w:rsidR="00880842" w:rsidRPr="002340CC" w14:paraId="21E853C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98E7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Alcapao Em Ferro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A312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DB16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109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247,96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81A5E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</w:tr>
      <w:tr w:rsidR="00880842" w:rsidRPr="002340CC" w14:paraId="762C8C9A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1D12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1AE4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8470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9412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4D00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1C45D86E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61AF2C6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2E04F1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24762A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79F675F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4D79C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3.400,23</w:t>
            </w:r>
          </w:p>
        </w:tc>
      </w:tr>
      <w:tr w:rsidR="00880842" w:rsidRPr="002340CC" w14:paraId="2207568F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C79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Rufo Em Chapa De Aço Galvanizado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16DE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126E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46,00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67C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73,92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FFA7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3.400,23</w:t>
            </w:r>
          </w:p>
        </w:tc>
      </w:tr>
      <w:tr w:rsidR="00880842" w:rsidRPr="002340CC" w14:paraId="5AF1DBA5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0647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A419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3A92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C3E5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F6F6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613DED5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B84343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9D4E63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78FE46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63B28C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9730F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556.061,59</w:t>
            </w:r>
          </w:p>
        </w:tc>
      </w:tr>
      <w:tr w:rsidR="00880842" w:rsidRPr="002340CC" w14:paraId="1AB5752F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7D1C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722E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28B1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311,31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F2B1B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68,65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5694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21.369,98</w:t>
            </w:r>
          </w:p>
        </w:tc>
      </w:tr>
      <w:tr w:rsidR="00880842" w:rsidRPr="002340CC" w14:paraId="762BF85D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D5E1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Impermeabilização De Superfície Com Argamassa Polimérica / Membrana Acrílica, 3 Demãos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0A12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24EF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43,60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741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28,13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E2A5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1.226,42</w:t>
            </w:r>
          </w:p>
        </w:tc>
      </w:tr>
      <w:tr w:rsidR="00880842" w:rsidRPr="002340CC" w14:paraId="007E1A8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40C0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E7FA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4D17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1.737,59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6061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215,09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F5D6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373.732,50</w:t>
            </w:r>
          </w:p>
        </w:tc>
      </w:tr>
      <w:tr w:rsidR="00880842" w:rsidRPr="002340CC" w14:paraId="0CBC849A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D2B4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2020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4DDF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2F011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45,13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098A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3.249,25</w:t>
            </w:r>
          </w:p>
        </w:tc>
      </w:tr>
      <w:tr w:rsidR="00880842" w:rsidRPr="002340CC" w14:paraId="066908D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7C44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120A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E3FC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1.737,59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13CB7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36,95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2EB4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64.208,88</w:t>
            </w:r>
          </w:p>
        </w:tc>
      </w:tr>
      <w:tr w:rsidR="00880842" w:rsidRPr="002340CC" w14:paraId="29B7522E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F84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64D6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55C4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1.737,59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248D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53,10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2392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92.274,55</w:t>
            </w:r>
          </w:p>
        </w:tc>
      </w:tr>
      <w:tr w:rsidR="00880842" w:rsidRPr="002340CC" w14:paraId="393B5CB5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86D5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7E9D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2B65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A349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18BC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0EBA7BE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5604D5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Revestimentos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A83022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EF76BD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4EFE0E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192FB2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1.654.125,96</w:t>
            </w:r>
          </w:p>
        </w:tc>
      </w:tr>
      <w:tr w:rsidR="00880842" w:rsidRPr="002340CC" w14:paraId="57A78A9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32F7015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Internos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DEBAD7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569C3C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587BF1F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BBD35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309.344,71</w:t>
            </w:r>
          </w:p>
        </w:tc>
      </w:tr>
      <w:tr w:rsidR="00880842" w:rsidRPr="002340CC" w14:paraId="17128D9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CC8D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13E2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AA03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2.650,42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E281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5E6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16.516,07</w:t>
            </w:r>
          </w:p>
        </w:tc>
      </w:tr>
      <w:tr w:rsidR="00880842" w:rsidRPr="002340CC" w14:paraId="10EE93E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D7A7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Emboço, Para Recebimento De Cerâmica, Em Argamassa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121E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F0EA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2.650,42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23E84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0E9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134.506,90</w:t>
            </w:r>
          </w:p>
        </w:tc>
      </w:tr>
      <w:tr w:rsidR="00880842" w:rsidRPr="002340CC" w14:paraId="54BA69A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BAF0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Massa Única, Para Recebimento De Pintura, Em Argamassa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5566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1CC7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2006,507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D0F73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6871E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105.179,85</w:t>
            </w:r>
          </w:p>
        </w:tc>
      </w:tr>
      <w:tr w:rsidR="00880842" w:rsidRPr="002340CC" w14:paraId="4BA8A1E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311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Revestimento Cerâmico Para Paredes Internas Com Placas Tipo Esmaltada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D12A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0965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643,91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33D2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82,53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BC9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53.141,88</w:t>
            </w:r>
          </w:p>
        </w:tc>
      </w:tr>
      <w:tr w:rsidR="00880842" w:rsidRPr="002340CC" w14:paraId="326C83DE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F580BD6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 Externos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FCAE05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50C598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5D311D7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604CB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739.261,34</w:t>
            </w:r>
          </w:p>
        </w:tc>
      </w:tr>
      <w:tr w:rsidR="00880842" w:rsidRPr="002340CC" w14:paraId="3F9B0F4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B9EA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1958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22C5E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1.907,58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E133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2D3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21.016,40</w:t>
            </w:r>
          </w:p>
        </w:tc>
      </w:tr>
      <w:tr w:rsidR="00880842" w:rsidRPr="002340CC" w14:paraId="03C9377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5625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A9E1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097B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1.907,58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88DD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716F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169.795,39</w:t>
            </w:r>
          </w:p>
        </w:tc>
      </w:tr>
      <w:tr w:rsidR="00880842" w:rsidRPr="002340CC" w14:paraId="191436BE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0632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Fornecimento E Instalação De Fachada Ventilada Em Placas De Grês Porcelânico Extrudado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8DA7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1AE0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572,2749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EB948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6DE8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548.449,56</w:t>
            </w:r>
          </w:p>
        </w:tc>
      </w:tr>
      <w:tr w:rsidR="00880842" w:rsidRPr="002340CC" w14:paraId="01451187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784CC0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C92DF95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998513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36F743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CAD47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605.519,91</w:t>
            </w:r>
          </w:p>
        </w:tc>
      </w:tr>
      <w:tr w:rsidR="00880842" w:rsidRPr="002340CC" w14:paraId="7BBA09E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E221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Forro Acústico Em Placas De Fibra Mineral 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F839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8CB2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4.643,80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60B42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118,40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A9B0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549.818,95</w:t>
            </w:r>
          </w:p>
        </w:tc>
      </w:tr>
      <w:tr w:rsidR="00880842" w:rsidRPr="002340CC" w14:paraId="5E8B9906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BA44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A609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8FD3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520,11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6F7D3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107,09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E597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55.700,95</w:t>
            </w:r>
          </w:p>
        </w:tc>
      </w:tr>
      <w:tr w:rsidR="00880842" w:rsidRPr="002340CC" w14:paraId="1D334137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A771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857A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7330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E58F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783A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7B98F3B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259ABC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Pavimentação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51EDD9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C2882F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935EB2A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8BA08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4.878.003,47</w:t>
            </w:r>
          </w:p>
        </w:tc>
      </w:tr>
      <w:tr w:rsidR="00880842" w:rsidRPr="002340CC" w14:paraId="74DABC4F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B7E1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Contrapiso Em Argamassa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014F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0EF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5.362,66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AA9B0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CB93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327.089,67</w:t>
            </w:r>
          </w:p>
        </w:tc>
      </w:tr>
      <w:tr w:rsidR="00880842" w:rsidRPr="002340CC" w14:paraId="2A8A9D45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7258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Piso Elevado Com Estrutura Em Aço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7653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2B92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4.643,80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62CF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701,58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8D0A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3.257.995,62</w:t>
            </w:r>
          </w:p>
        </w:tc>
      </w:tr>
      <w:tr w:rsidR="00880842" w:rsidRPr="002340CC" w14:paraId="698F90EE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035C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Revestimento Cerâmico Para Piso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321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98C0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205,10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E61FB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147,91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A7C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30.336,52</w:t>
            </w:r>
          </w:p>
        </w:tc>
      </w:tr>
      <w:tr w:rsidR="00880842" w:rsidRPr="002340CC" w14:paraId="07643D64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7E76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Piso Em Granito Aplicado Em Ambientes Internos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55EA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D907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315,01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B6CD0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A2F4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55.517,14</w:t>
            </w:r>
          </w:p>
        </w:tc>
      </w:tr>
      <w:tr w:rsidR="00880842" w:rsidRPr="002340CC" w14:paraId="2F44DC8A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3D83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A298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88D7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4.643,80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8E600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208,41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C75E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967.797,11</w:t>
            </w:r>
          </w:p>
        </w:tc>
      </w:tr>
      <w:tr w:rsidR="00880842" w:rsidRPr="002340CC" w14:paraId="72141904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D72F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18AD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70FE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514,28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8D4B2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67,40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4A61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34.662,42</w:t>
            </w:r>
          </w:p>
        </w:tc>
      </w:tr>
      <w:tr w:rsidR="00880842" w:rsidRPr="002340CC" w14:paraId="305427C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A0C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Pedra Decorativa Basalto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56CC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AF0B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1.160,95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2C327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5867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204.605,00</w:t>
            </w:r>
          </w:p>
        </w:tc>
      </w:tr>
      <w:tr w:rsidR="00880842" w:rsidRPr="002340CC" w14:paraId="4B671142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7892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5D1C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C5CC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0610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7843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4FA2CB4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C0DF96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Rodapés, Peitoris, Soleiras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F26AC6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9AFE0A7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B4A313A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84F274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119.213,80</w:t>
            </w:r>
          </w:p>
        </w:tc>
      </w:tr>
      <w:tr w:rsidR="00880842" w:rsidRPr="002340CC" w14:paraId="4BE2C6B5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C24C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Rodapé Cerâmico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BA78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7D47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354,02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DD595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7897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5.466,66</w:t>
            </w:r>
          </w:p>
        </w:tc>
      </w:tr>
      <w:tr w:rsidR="00880842" w:rsidRPr="002340CC" w14:paraId="3DEFBC6F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DEFD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6B5A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41B3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515,39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3F7DF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101,60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9146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52.362,79</w:t>
            </w:r>
          </w:p>
        </w:tc>
      </w:tr>
      <w:tr w:rsidR="00880842" w:rsidRPr="002340CC" w14:paraId="3378853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CB71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626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68C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911,76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48630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67,33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CCED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61.384,36</w:t>
            </w:r>
          </w:p>
        </w:tc>
      </w:tr>
      <w:tr w:rsidR="00880842" w:rsidRPr="002340CC" w14:paraId="33A758E6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B914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14C2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240B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9853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7AB6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6E8DF706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60A382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Pintura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119571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42F9B53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16683F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E05E4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149.349,70</w:t>
            </w:r>
          </w:p>
        </w:tc>
      </w:tr>
      <w:tr w:rsidR="00880842" w:rsidRPr="002340CC" w14:paraId="4BA0C637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A9F9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9017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98F5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2.006,51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BD78B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89D2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36.385,33</w:t>
            </w:r>
          </w:p>
        </w:tc>
      </w:tr>
      <w:tr w:rsidR="00880842" w:rsidRPr="002340CC" w14:paraId="0362535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113E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 Com Presença De Vãos, De Edifícios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582A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EC5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1.907,58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0E90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24,50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8A4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46.740,09</w:t>
            </w:r>
          </w:p>
        </w:tc>
      </w:tr>
      <w:tr w:rsidR="00880842" w:rsidRPr="002340CC" w14:paraId="48E581A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2E56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762E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9301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1.089,14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616AE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0D98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23.143,59</w:t>
            </w:r>
          </w:p>
        </w:tc>
      </w:tr>
      <w:tr w:rsidR="00880842" w:rsidRPr="002340CC" w14:paraId="6CF8688A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BE8A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9AB6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192F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514,28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FF3EE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DE86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14.754,60</w:t>
            </w:r>
          </w:p>
        </w:tc>
      </w:tr>
      <w:tr w:rsidR="00880842" w:rsidRPr="002340CC" w14:paraId="2653F69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F62C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Pintura Com Tinta Alquídica De Acabamento (Esmalte Sintético Acetinado)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D54D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BBEA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191,24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ECA4A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351C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12.772,77</w:t>
            </w:r>
          </w:p>
        </w:tc>
      </w:tr>
      <w:tr w:rsidR="00880842" w:rsidRPr="002340CC" w14:paraId="3C2D95C9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6B48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Pintura Tinta De Acabamento (Pigmentada)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94E9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8570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458,64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E05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2143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15.553,32</w:t>
            </w:r>
          </w:p>
        </w:tc>
      </w:tr>
      <w:tr w:rsidR="00880842" w:rsidRPr="002340CC" w14:paraId="0BD2C787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80EC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B71B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70EC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F3EE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C6CB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20E9E10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03D37DF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79537D6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28BCDB4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85F5EB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C2454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997.481,24</w:t>
            </w:r>
          </w:p>
        </w:tc>
      </w:tr>
      <w:tr w:rsidR="00880842" w:rsidRPr="002340CC" w14:paraId="0B0A928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769E69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4BEFE2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E29D25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5777D8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1815D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911.443,30</w:t>
            </w:r>
          </w:p>
        </w:tc>
      </w:tr>
      <w:tr w:rsidR="00880842" w:rsidRPr="002340CC" w14:paraId="12E41F0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3179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C9C3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2228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37D7E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53,29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22C8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361.063,53</w:t>
            </w:r>
          </w:p>
        </w:tc>
      </w:tr>
      <w:tr w:rsidR="00880842" w:rsidRPr="002340CC" w14:paraId="1A573B36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60D8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2D02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88AFE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8DA6F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31,19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BBF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211.331,75</w:t>
            </w:r>
          </w:p>
        </w:tc>
      </w:tr>
      <w:tr w:rsidR="00880842" w:rsidRPr="002340CC" w14:paraId="439CB9C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749A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2617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2EAF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D483E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17,46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9610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118.310,14</w:t>
            </w:r>
          </w:p>
        </w:tc>
      </w:tr>
      <w:tr w:rsidR="00880842" w:rsidRPr="002340CC" w14:paraId="0C6A92D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F54B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Ligações Definitivas)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1D96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D437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21547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23,65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737F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160.249,65</w:t>
            </w:r>
          </w:p>
        </w:tc>
      </w:tr>
      <w:tr w:rsidR="00880842" w:rsidRPr="002340CC" w14:paraId="78349F1B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F031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7494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3D9D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85F1A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4,91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52E0E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33.279,85</w:t>
            </w:r>
          </w:p>
        </w:tc>
      </w:tr>
      <w:tr w:rsidR="00880842" w:rsidRPr="002340CC" w14:paraId="5C5E7A65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8CEB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EF85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A858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1C7B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4,02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877F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27.208,40</w:t>
            </w:r>
          </w:p>
        </w:tc>
      </w:tr>
      <w:tr w:rsidR="00880842" w:rsidRPr="002340CC" w14:paraId="20D08872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F8A5BB8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9ED725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5476A6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FCA27F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6B34A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86.037,94</w:t>
            </w:r>
          </w:p>
        </w:tc>
      </w:tr>
      <w:tr w:rsidR="00880842" w:rsidRPr="002340CC" w14:paraId="37ACD31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4ED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38C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B84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5.360,58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A60E7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3,79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44C3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20.302,25</w:t>
            </w:r>
          </w:p>
        </w:tc>
      </w:tr>
      <w:tr w:rsidR="00880842" w:rsidRPr="002340CC" w14:paraId="2391429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9FB0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0432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D736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5.360,58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12BD4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12,26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B560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65.735,69</w:t>
            </w:r>
          </w:p>
        </w:tc>
      </w:tr>
      <w:tr w:rsidR="00880842" w:rsidRPr="002340CC" w14:paraId="5B0663C9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5274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F8E2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D481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3264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FFA6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2D51E735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F2F0777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Instalações Hidráulicas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A3E13DB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A8C982A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EB67AC5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90A68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495.263,84</w:t>
            </w:r>
          </w:p>
        </w:tc>
      </w:tr>
      <w:tr w:rsidR="00880842" w:rsidRPr="002340CC" w14:paraId="1E39B4DF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A1FA56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Instalações Hidráulicas 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B18853A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6BC001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55CAD0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65C4C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229.852,86</w:t>
            </w:r>
          </w:p>
        </w:tc>
      </w:tr>
      <w:tr w:rsidR="00880842" w:rsidRPr="002340CC" w14:paraId="1A27767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C8E8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Ligação Definitiva)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924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8E26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2E0D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853E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226.678,54</w:t>
            </w:r>
          </w:p>
        </w:tc>
      </w:tr>
      <w:tr w:rsidR="00880842" w:rsidRPr="002340CC" w14:paraId="5729A64B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7CFB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8E40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0586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B3C6E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A34D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3.174,31</w:t>
            </w:r>
          </w:p>
        </w:tc>
      </w:tr>
      <w:tr w:rsidR="00880842" w:rsidRPr="002340CC" w14:paraId="58E9691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3DD800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Instalações Sanitárias 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386A01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EB911F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CF1EDC5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3B604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265.410,98</w:t>
            </w:r>
          </w:p>
        </w:tc>
      </w:tr>
      <w:tr w:rsidR="00880842" w:rsidRPr="002340CC" w14:paraId="4341A4B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1ADB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2F45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48EC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6A56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498A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198.746,80</w:t>
            </w:r>
          </w:p>
        </w:tc>
      </w:tr>
      <w:tr w:rsidR="00880842" w:rsidRPr="002340CC" w14:paraId="6F90D7D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832E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6AE5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C718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BAA4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FB2E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58.048,19</w:t>
            </w:r>
          </w:p>
        </w:tc>
      </w:tr>
      <w:tr w:rsidR="00880842" w:rsidRPr="002340CC" w14:paraId="0748F202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4716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F354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C2C8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600F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F616A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8.615,99</w:t>
            </w:r>
          </w:p>
        </w:tc>
      </w:tr>
      <w:tr w:rsidR="00880842" w:rsidRPr="002340CC" w14:paraId="6263F694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8E9A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97F7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BEE7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83D5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64B5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1688FB1D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FF786A6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5F563F3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2082C5A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E9A790C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22A10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100.818,75</w:t>
            </w:r>
          </w:p>
        </w:tc>
      </w:tr>
      <w:tr w:rsidR="00880842" w:rsidRPr="002340CC" w14:paraId="00F2559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6526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38B6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8271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51,00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179E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669,80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F2C4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34.159,75</w:t>
            </w:r>
          </w:p>
        </w:tc>
      </w:tr>
      <w:tr w:rsidR="00880842" w:rsidRPr="002340CC" w14:paraId="5EC53959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A6BB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3C8A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5B90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51,00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96118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201,61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EBE3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10.282,31</w:t>
            </w:r>
          </w:p>
        </w:tc>
      </w:tr>
      <w:tr w:rsidR="00880842" w:rsidRPr="002340CC" w14:paraId="6606DA3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5E99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F330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55FF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51,00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F916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164,62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ABE6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8.395,81</w:t>
            </w:r>
          </w:p>
        </w:tc>
      </w:tr>
      <w:tr w:rsidR="00880842" w:rsidRPr="002340CC" w14:paraId="5B9CF46D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E72A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1687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FB2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53,00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D7B3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77,93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C914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4.130,35</w:t>
            </w:r>
          </w:p>
        </w:tc>
      </w:tr>
      <w:tr w:rsidR="00880842" w:rsidRPr="002340CC" w14:paraId="6B7F529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9F1E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32CB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7995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51,00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15F51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484,05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2645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24.686,57</w:t>
            </w:r>
          </w:p>
        </w:tc>
      </w:tr>
      <w:tr w:rsidR="00880842" w:rsidRPr="002340CC" w14:paraId="099F8E74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12D0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Chuveiro Elétrico Comum Corpo Plástico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A014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0959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72801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132,44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6950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264,89</w:t>
            </w:r>
          </w:p>
        </w:tc>
      </w:tr>
      <w:tr w:rsidR="00880842" w:rsidRPr="002340CC" w14:paraId="5BF02A6D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89D14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Mictório Sifonado Louça Branca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EF72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CB32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13E59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1.013,33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1C71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2.026,66</w:t>
            </w:r>
          </w:p>
        </w:tc>
      </w:tr>
      <w:tr w:rsidR="00880842" w:rsidRPr="002340CC" w14:paraId="74525BA2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88CB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AF84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3DE0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8FC99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829,30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F357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6.634,40</w:t>
            </w:r>
          </w:p>
        </w:tc>
      </w:tr>
      <w:tr w:rsidR="00880842" w:rsidRPr="002340CC" w14:paraId="1362FF65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25469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Torneira Cromada Tubo Móvel, De Mesa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CEBAF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A3A2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55F4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285,90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6003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2.287,21</w:t>
            </w:r>
          </w:p>
        </w:tc>
      </w:tr>
      <w:tr w:rsidR="00880842" w:rsidRPr="002340CC" w14:paraId="57EE8C6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C8F3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 xml:space="preserve">Bancada De Granito Cinza Polido Para Pia De Cozinha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E524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70A7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8,00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A4D0D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993,85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ADE49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7.950,80</w:t>
            </w:r>
          </w:p>
        </w:tc>
      </w:tr>
      <w:tr w:rsidR="00880842" w:rsidRPr="002340CC" w14:paraId="45E9C95E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C5AC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4441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4E320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A0203" w14:textId="77777777" w:rsidR="002340CC" w:rsidRPr="002340CC" w:rsidRDefault="002340CC" w:rsidP="002340CC">
            <w:pPr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C208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3D080C4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4DEF69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8A5BCD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394B603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BB740C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03DC6F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211.671,18</w:t>
            </w:r>
          </w:p>
        </w:tc>
      </w:tr>
      <w:tr w:rsidR="00880842" w:rsidRPr="002340CC" w14:paraId="07F66ED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B483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D888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C295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BD210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A4A1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107.819,76</w:t>
            </w:r>
          </w:p>
        </w:tc>
      </w:tr>
      <w:tr w:rsidR="00880842" w:rsidRPr="002340CC" w14:paraId="3A26CD7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7B482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496C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80E13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0F64C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A42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59.578,66</w:t>
            </w:r>
          </w:p>
        </w:tc>
      </w:tr>
      <w:tr w:rsidR="00880842" w:rsidRPr="002340CC" w14:paraId="2428C5E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47C7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8745E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136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5A39E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2B86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44.272,75</w:t>
            </w:r>
          </w:p>
        </w:tc>
      </w:tr>
      <w:tr w:rsidR="00880842" w:rsidRPr="002340CC" w14:paraId="6A57EB6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DB04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12AFA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A8AB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7CC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7A02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06D308D9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9EEDC8F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B902360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3AA1A6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FC2C27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DAC5202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5.135.763,78</w:t>
            </w:r>
          </w:p>
        </w:tc>
      </w:tr>
      <w:tr w:rsidR="00880842" w:rsidRPr="002340CC" w14:paraId="4FE0CB6E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7128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E602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C220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5.360,58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1EFD5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288,22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AAC4D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1.545.024,98</w:t>
            </w:r>
          </w:p>
        </w:tc>
      </w:tr>
      <w:tr w:rsidR="00880842" w:rsidRPr="002340CC" w14:paraId="613873A3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92368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054EC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6E39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5C317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897.684,70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A1BC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3.590.738,80</w:t>
            </w:r>
          </w:p>
        </w:tc>
      </w:tr>
      <w:tr w:rsidR="00880842" w:rsidRPr="002340CC" w14:paraId="0AF19F2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925F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1F781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0DEF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7628E" w14:textId="77777777" w:rsidR="002340CC" w:rsidRPr="002340CC" w:rsidRDefault="002340CC" w:rsidP="002340CC">
            <w:pPr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CC8D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 </w:t>
            </w:r>
          </w:p>
        </w:tc>
      </w:tr>
      <w:tr w:rsidR="00880842" w:rsidRPr="002340CC" w14:paraId="7B8469DB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27238E2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2FD2107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63E8C4CF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3D32D0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73AB6F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48.600,56</w:t>
            </w:r>
          </w:p>
        </w:tc>
      </w:tr>
      <w:tr w:rsidR="00880842" w:rsidRPr="002340CC" w14:paraId="335469B7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E010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A36CB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4EE00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B5130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5,74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67A74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38.925,23</w:t>
            </w:r>
          </w:p>
        </w:tc>
      </w:tr>
      <w:tr w:rsidR="00880842" w:rsidRPr="002340CC" w14:paraId="769F6ADE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86673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Plantio De Forração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F22DD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9775C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118,18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5070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81,87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3BBB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9.675,33</w:t>
            </w:r>
          </w:p>
        </w:tc>
      </w:tr>
      <w:tr w:rsidR="00880842" w:rsidRPr="002340CC" w14:paraId="3846EAE0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3C31A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B16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2D161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72D9D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D9C6E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 </w:t>
            </w:r>
          </w:p>
        </w:tc>
      </w:tr>
      <w:tr w:rsidR="00880842" w:rsidRPr="002340CC" w14:paraId="5D333258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3AD5A39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C6AF965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EEE9CD7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1303B568" w14:textId="77777777" w:rsidR="002340CC" w:rsidRPr="002340CC" w:rsidRDefault="002340CC" w:rsidP="002340CC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0530D55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43.541,88</w:t>
            </w:r>
          </w:p>
        </w:tc>
      </w:tr>
      <w:tr w:rsidR="00880842" w:rsidRPr="002340CC" w14:paraId="096D14AC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F4A37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ED73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2BAB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6.775,71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1A345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16F06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33.862,72</w:t>
            </w:r>
          </w:p>
        </w:tc>
      </w:tr>
      <w:tr w:rsidR="00880842" w:rsidRPr="002340CC" w14:paraId="28525701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EB5A5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B4666" w14:textId="77777777" w:rsidR="002340CC" w:rsidRPr="002340CC" w:rsidRDefault="002340CC" w:rsidP="002340CC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86728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67,76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A5AE6" w14:textId="77777777" w:rsidR="002340CC" w:rsidRPr="002340CC" w:rsidRDefault="002340CC" w:rsidP="002340CC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2340CC"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DFCA7" w14:textId="77777777" w:rsidR="002340CC" w:rsidRPr="002340CC" w:rsidRDefault="002340CC" w:rsidP="002340CC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sz w:val="20"/>
                <w:szCs w:val="20"/>
              </w:rPr>
              <w:t>9.679,16</w:t>
            </w:r>
          </w:p>
        </w:tc>
      </w:tr>
      <w:tr w:rsidR="00880842" w:rsidRPr="002340CC" w14:paraId="15E87505" w14:textId="77777777" w:rsidTr="007739D6">
        <w:trPr>
          <w:trHeight w:val="288"/>
          <w:jc w:val="center"/>
        </w:trPr>
        <w:tc>
          <w:tcPr>
            <w:tcW w:w="4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9E08E03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 xml:space="preserve"> Total 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6B50253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9270018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83B7FAC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D9DB2FE" w14:textId="77777777" w:rsidR="002340CC" w:rsidRPr="002340CC" w:rsidRDefault="002340CC" w:rsidP="002340C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2340CC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 xml:space="preserve">      27.780.207 </w:t>
            </w:r>
          </w:p>
        </w:tc>
      </w:tr>
    </w:tbl>
    <w:p w14:paraId="227F264E" w14:textId="6AD837E7" w:rsidR="00CD2CB6" w:rsidRPr="000118EF" w:rsidRDefault="00953E3C" w:rsidP="007739D6">
      <w:pPr>
        <w:jc w:val="center"/>
        <w:rPr>
          <w:rFonts w:asciiTheme="majorHAnsi" w:hAnsiTheme="majorHAnsi" w:cstheme="majorHAnsi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Produto Anteprojeto de Engenharia e Arquitetura.</w:t>
      </w:r>
    </w:p>
    <w:p w14:paraId="1CA1EB26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4A460750" w14:textId="1409A337" w:rsidR="002B4CD9" w:rsidRPr="000118EF" w:rsidRDefault="002B4CD9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40" w:name="_Toc223961872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27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 L (R$)</w:t>
      </w:r>
      <w:bookmarkEnd w:id="140"/>
    </w:p>
    <w:p w14:paraId="41E813E1" w14:textId="069B17A4" w:rsidR="002B4CD9" w:rsidRPr="000118EF" w:rsidRDefault="002B4CD9" w:rsidP="002B4CD9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.</w:t>
      </w:r>
    </w:p>
    <w:tbl>
      <w:tblPr>
        <w:tblW w:w="8784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992"/>
        <w:gridCol w:w="1276"/>
        <w:gridCol w:w="1985"/>
        <w:gridCol w:w="1559"/>
      </w:tblGrid>
      <w:tr w:rsidR="00887631" w14:paraId="34A49BFF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4ECCCF9" w14:textId="77777777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B8044BA" w14:textId="77777777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2D94600" w14:textId="77777777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45F2AD9" w14:textId="77777777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1FB66D3" w14:textId="77777777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887631" w14:paraId="40E3F6E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015C5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13FE26D" w14:textId="0F5C347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ADE3641" w14:textId="5F56A0A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D44078" w14:textId="195E59E6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EBA01C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1.210.202,02</w:t>
            </w:r>
          </w:p>
        </w:tc>
      </w:tr>
      <w:tr w:rsidR="00887631" w14:paraId="584636BB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482F4A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EF149A5" w14:textId="53AB929D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9A30CA4" w14:textId="78246481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F28D746" w14:textId="2730900B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D7A79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795.498,18</w:t>
            </w:r>
          </w:p>
        </w:tc>
      </w:tr>
      <w:tr w:rsidR="00887631" w14:paraId="62106957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E981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D93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5AAF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C57A4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59.900,92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AF1F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887631" w14:paraId="12B23E4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610B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Parede De Madeira Compensada Para Construção Temporária Em Chapa Simples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B00D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CD85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316,00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EC22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140,45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39C5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44.380,79</w:t>
            </w:r>
          </w:p>
        </w:tc>
      </w:tr>
      <w:tr w:rsidR="00887631" w14:paraId="4E0BD2B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B0C5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65A4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301E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861,00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C00A3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10,57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1364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9.099,59</w:t>
            </w:r>
          </w:p>
        </w:tc>
      </w:tr>
      <w:tr w:rsidR="00887631" w14:paraId="46C104DB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0055C" w14:textId="0D12AE1F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 Pontaletadas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A617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9807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287,00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279EB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80,86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C360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23.206,80</w:t>
            </w:r>
          </w:p>
        </w:tc>
      </w:tr>
      <w:tr w:rsidR="00887631" w14:paraId="66895F2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5E4116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97BD5E9" w14:textId="20AE909D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ECA287B" w14:textId="63EE9719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C7FD28C" w14:textId="53277F8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BD12D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887631" w14:paraId="7CC040B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373B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A2D0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778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9898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CDF5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887631" w14:paraId="3861D2A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F1327" w14:textId="2D54825D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EB063" w14:textId="1E19EA3A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18B20" w14:textId="633B6EA3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31733" w14:textId="7A104C9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DF1CA" w14:textId="5E5618F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137D390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DB760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4C0C8A" w14:textId="2809724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989D8BB" w14:textId="0D7316B8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4C6C87" w14:textId="133B586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6EC54C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217.582,48</w:t>
            </w:r>
          </w:p>
        </w:tc>
      </w:tr>
      <w:tr w:rsidR="00887631" w14:paraId="1A77ADF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26AA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AA8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9046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A655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F965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217.582,48</w:t>
            </w:r>
          </w:p>
        </w:tc>
      </w:tr>
      <w:tr w:rsidR="00887631" w14:paraId="0F867440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9000A" w14:textId="66BB2CCD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38BBF" w14:textId="35B295F5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51200" w14:textId="1F2F978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06E54" w14:textId="7FD58A8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56EBF" w14:textId="3E3077D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21E90F00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4266D1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336A16" w14:textId="64727DCC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79B551" w14:textId="1750DD4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2DD0C6" w14:textId="1445519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CAF089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5.006,94</w:t>
            </w:r>
          </w:p>
        </w:tc>
      </w:tr>
      <w:tr w:rsidR="00887631" w14:paraId="30BDDF1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148C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26CC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3469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7C8D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11D4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4.194,55</w:t>
            </w:r>
          </w:p>
        </w:tc>
      </w:tr>
      <w:tr w:rsidR="00887631" w14:paraId="119B6CB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4B0E6" w14:textId="4258108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35A3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806B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1FB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BF17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812,39</w:t>
            </w:r>
          </w:p>
        </w:tc>
      </w:tr>
      <w:tr w:rsidR="00887631" w14:paraId="1BD09287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5DC48" w14:textId="477F02DA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740D" w14:textId="6E9D500A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0CB8C" w14:textId="24149096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D95DF" w14:textId="43FB9532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B75BD" w14:textId="25977CAD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7E7DC22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9207B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3F5DBD" w14:textId="3F96C6B3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5FBD61B" w14:textId="1651904E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951975B" w14:textId="5219BA8E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A287E2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262.637,57</w:t>
            </w:r>
          </w:p>
        </w:tc>
      </w:tr>
      <w:tr w:rsidR="00887631" w14:paraId="3EB0A34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98DBCA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D8B9AA8" w14:textId="4016B898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FB8CACA" w14:textId="42B48559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F488438" w14:textId="226C70EA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05343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173.301,04</w:t>
            </w:r>
          </w:p>
        </w:tc>
      </w:tr>
      <w:tr w:rsidR="00887631" w14:paraId="7A0116F8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3D1D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563F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9E70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26,38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FCFD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1.019,21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630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26.882,73</w:t>
            </w:r>
          </w:p>
        </w:tc>
      </w:tr>
      <w:tr w:rsidR="00887631" w14:paraId="00F63056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B20B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36A7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9455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59489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697,23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030A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146.418,32</w:t>
            </w:r>
          </w:p>
        </w:tc>
      </w:tr>
      <w:tr w:rsidR="00887631" w14:paraId="06634255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FA90E4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395E575" w14:textId="353482B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8907DE9" w14:textId="3A87B226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A3B4DA0" w14:textId="02CA25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1DE83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89.336,53</w:t>
            </w:r>
          </w:p>
        </w:tc>
      </w:tr>
      <w:tr w:rsidR="00887631" w14:paraId="436C16A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4660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A3E3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23FA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140,00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13B9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163,65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F49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22.911,23</w:t>
            </w:r>
          </w:p>
        </w:tc>
      </w:tr>
      <w:tr w:rsidR="00887631" w14:paraId="7320571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ED22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1CE5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55F6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2.800,00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8F78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D20C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32.348,96</w:t>
            </w:r>
          </w:p>
        </w:tc>
      </w:tr>
      <w:tr w:rsidR="00887631" w14:paraId="1EA2DB15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A596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Concreto Usinado, Fck = 30,0 Mpa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3F5D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A3E6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AE7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D9B1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34.076,33</w:t>
            </w:r>
          </w:p>
        </w:tc>
      </w:tr>
      <w:tr w:rsidR="00887631" w14:paraId="550E23F8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B6A6D" w14:textId="200BE88D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C178" w14:textId="03E5240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0BAE" w14:textId="08A49B0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A126A" w14:textId="2DDC3E0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13E41" w14:textId="75435366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143FFBD4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86D1B7" w14:textId="32E3623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280D2E" w14:textId="583CDDD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8E844A" w14:textId="32171124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E75D7E9" w14:textId="39F966F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9E8D4F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16.155.811,28</w:t>
            </w:r>
          </w:p>
        </w:tc>
      </w:tr>
      <w:tr w:rsidR="00887631" w14:paraId="52B59F3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CA88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9CA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7DF4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273.483,65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D53F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40,19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B659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10.990.196,02</w:t>
            </w:r>
          </w:p>
        </w:tc>
      </w:tr>
      <w:tr w:rsidR="00887631" w14:paraId="5D7C5AC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A95E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6190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B3EB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6.971,30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2DC0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330,09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228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2.301.173,43</w:t>
            </w:r>
          </w:p>
        </w:tc>
      </w:tr>
      <w:tr w:rsidR="00887631" w14:paraId="092895D5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4488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Fabricação De Fôrma Para Lajes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7B7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4699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29C8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576,06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B60A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2.864.441,82</w:t>
            </w:r>
          </w:p>
        </w:tc>
      </w:tr>
      <w:tr w:rsidR="00887631" w14:paraId="32B3ED9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8BCB4" w14:textId="2FF03094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C4BA9" w14:textId="2C847A9A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F7F6B" w14:textId="716041CE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7EA70" w14:textId="14C97034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997DF" w14:textId="0EE231D1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22299CF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ADF6A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Alvenaria De Vedação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DBF468" w14:textId="169DD7E0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3BF2CD" w14:textId="406F61A6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DE8513" w14:textId="0C01FCC4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1A42B9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72.398,53</w:t>
            </w:r>
          </w:p>
        </w:tc>
      </w:tr>
      <w:tr w:rsidR="00887631" w14:paraId="6E34393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7B0C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4D41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8AF5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560,18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AD58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D5AE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72.398,53</w:t>
            </w:r>
          </w:p>
        </w:tc>
      </w:tr>
      <w:tr w:rsidR="00887631" w14:paraId="188A4C6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4A848" w14:textId="434AAE6A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8CB2A" w14:textId="2311EFBA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6F183" w14:textId="02267689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BED9B" w14:textId="189E0F95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23EF" w14:textId="02C8883F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2AFD8622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CA12D2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Divisórias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E4E4468" w14:textId="621F9D72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BA2FA56" w14:textId="71E7FFF8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6A83B0" w14:textId="6C53D0F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F4AFDF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15.369,61</w:t>
            </w:r>
          </w:p>
        </w:tc>
      </w:tr>
      <w:tr w:rsidR="00887631" w14:paraId="4EC33478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F900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4656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27F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13,70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0F8D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F5D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15.369,61</w:t>
            </w:r>
          </w:p>
        </w:tc>
      </w:tr>
      <w:tr w:rsidR="00887631" w14:paraId="7D19D6B2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0ABDF" w14:textId="668487F1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E6067" w14:textId="05601E44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539D1" w14:textId="5375D7E4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DE12" w14:textId="6AE820B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F1587" w14:textId="663BF2FB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73082EF7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34E7820" w14:textId="24E5739B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463616E" w14:textId="1190D4C8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39D91D4" w14:textId="7C3FBD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EF035D3" w14:textId="34548301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04DC84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23.927,30</w:t>
            </w:r>
          </w:p>
        </w:tc>
      </w:tr>
      <w:tr w:rsidR="00887631" w14:paraId="0BA572DF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BFEB35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532E2F4" w14:textId="2932921C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C397604" w14:textId="141C005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3716D51" w14:textId="11468824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B8B8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1.872,32</w:t>
            </w:r>
          </w:p>
        </w:tc>
      </w:tr>
      <w:tr w:rsidR="00887631" w14:paraId="44B3C4D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495E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77DE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70A7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8A257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1.872,32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89EE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1.872,32</w:t>
            </w:r>
          </w:p>
        </w:tc>
      </w:tr>
      <w:tr w:rsidR="00887631" w14:paraId="2C924D22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F93B1F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0202C1A" w14:textId="59E181D4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D489839" w14:textId="3B3E770F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5046DB8" w14:textId="666A5A81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F1E95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17.705,86</w:t>
            </w:r>
          </w:p>
        </w:tc>
      </w:tr>
      <w:tr w:rsidR="00887631" w14:paraId="0FE650E8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5DB9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6A36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65A1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12,39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AF161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1.337,78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B0BF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16.575,07</w:t>
            </w:r>
          </w:p>
        </w:tc>
      </w:tr>
      <w:tr w:rsidR="00887631" w14:paraId="0D58129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BA8FC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Janela Aluminio Maxin Ar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A815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FA07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1,60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CF816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706,74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368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1.130,78</w:t>
            </w:r>
          </w:p>
        </w:tc>
      </w:tr>
      <w:tr w:rsidR="00887631" w14:paraId="08EDB85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6CE3AC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0B254F7" w14:textId="191F01D3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4724BB1" w14:textId="5595B1E6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FCE9579" w14:textId="6AD6B1D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492A6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4.349,12</w:t>
            </w:r>
          </w:p>
        </w:tc>
      </w:tr>
      <w:tr w:rsidR="00887631" w14:paraId="559BE1F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4ED0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Guarda-Corpo De Aço Galvanizado De 1,10M, Montantes Tubulares De 1.1/4" Espaçados De 1,20M, Travessa Superior De 1.1/2", Gradil Formado Por Tubos Horizontais De 1" E Verticais De 3/4", Fixado Com Chumbador Mecânico. Af_04/2019_P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59A60" w14:textId="4972B8BD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0529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5,80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D65B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749,85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5370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4.349,12</w:t>
            </w:r>
          </w:p>
        </w:tc>
      </w:tr>
      <w:tr w:rsidR="00887631" w14:paraId="1E225D3E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81725" w14:textId="512606E5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CC78C" w14:textId="3AE37009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02F4A" w14:textId="424DD1E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2CCDF" w14:textId="3E79589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808C" w14:textId="50486701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763B4F55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5FD9F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3395BF4" w14:textId="04A47C84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897236" w14:textId="35497DB0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5EF61E7" w14:textId="5F67A972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B8B9E0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21.283,96</w:t>
            </w:r>
          </w:p>
        </w:tc>
      </w:tr>
      <w:tr w:rsidR="00887631" w14:paraId="01E1E25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F5E52" w14:textId="26DC5275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2661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3C60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287,94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67BC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73,92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880C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21.283,96</w:t>
            </w:r>
          </w:p>
        </w:tc>
      </w:tr>
      <w:tr w:rsidR="00887631" w14:paraId="0DFB9D76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5AB81" w14:textId="6D541663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143AA" w14:textId="4DEBC38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AC66" w14:textId="68B92413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B7E27" w14:textId="21A9EDC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36161" w14:textId="0F13D552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14A5E11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8D46C7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851FEB3" w14:textId="06EB5F18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CA50153" w14:textId="0EABC6F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30C75C" w14:textId="6EFC510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5CF81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46.355,92</w:t>
            </w:r>
          </w:p>
        </w:tc>
      </w:tr>
      <w:tr w:rsidR="00887631" w14:paraId="679BE2D4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8462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Impermeabilização De Superfície Com Argamassa Polimérica / Membrana Acrílica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8457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DFDB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73,44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BF9C6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28,13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A110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2.065,79</w:t>
            </w:r>
          </w:p>
        </w:tc>
      </w:tr>
      <w:tr w:rsidR="00887631" w14:paraId="373428BB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9BC1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115A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9292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124,44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689A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215,09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8835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26.765,36</w:t>
            </w:r>
          </w:p>
        </w:tc>
      </w:tr>
      <w:tr w:rsidR="00887631" w14:paraId="271A84A6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B4C4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9F81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E677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3F80D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45,13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F0E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6.317,99</w:t>
            </w:r>
          </w:p>
        </w:tc>
      </w:tr>
      <w:tr w:rsidR="00887631" w14:paraId="7063B166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F91E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CE3D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EA82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124,44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56DE1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36,95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533D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4.598,41</w:t>
            </w:r>
          </w:p>
        </w:tc>
      </w:tr>
      <w:tr w:rsidR="00887631" w14:paraId="2A78F162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9898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D89B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CF2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124,44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FE250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53,10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9D40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6.608,37</w:t>
            </w:r>
          </w:p>
        </w:tc>
      </w:tr>
      <w:tr w:rsidR="00887631" w14:paraId="1CF7E40E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0FD56" w14:textId="60BEA52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3CA0B" w14:textId="0CD2E15A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B074C" w14:textId="111BE9CD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3DFD4" w14:textId="76E52879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E8D1A" w14:textId="504EA35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571C3DDF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CF4BD1B" w14:textId="73DD245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407B4B7" w14:textId="05C7C80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6AC865B" w14:textId="5C51141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3AB1B8A" w14:textId="2D7CEA56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4C45B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172.631,79</w:t>
            </w:r>
          </w:p>
        </w:tc>
      </w:tr>
      <w:tr w:rsidR="00887631" w14:paraId="010D6AE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17E888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E4867D4" w14:textId="2C36A442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AC40043" w14:textId="47484899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4AF8C9" w14:textId="3B160081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3706D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169.418,96</w:t>
            </w:r>
          </w:p>
        </w:tc>
      </w:tr>
      <w:tr w:rsidR="00887631" w14:paraId="75A298DF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BC84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E74B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0E66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1.688,65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3C75F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46C1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18.604,33</w:t>
            </w:r>
          </w:p>
        </w:tc>
      </w:tr>
      <w:tr w:rsidR="00887631" w14:paraId="03D4D800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F94E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3F5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B4D0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1.688,65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66CD2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96A0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150.307,82</w:t>
            </w:r>
          </w:p>
        </w:tc>
      </w:tr>
      <w:tr w:rsidR="00887631" w14:paraId="4A31702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F227D" w14:textId="561E366B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AC88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B1EC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5,67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8CCA7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89,38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FEF0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506,81</w:t>
            </w:r>
          </w:p>
        </w:tc>
      </w:tr>
      <w:tr w:rsidR="00887631" w14:paraId="0FD2F1C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5A954C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261562" w14:textId="601A93BE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C0F2831" w14:textId="76A2B6F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C85C699" w14:textId="5B510A00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20E3E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3.212,84</w:t>
            </w:r>
          </w:p>
        </w:tc>
      </w:tr>
      <w:tr w:rsidR="00887631" w14:paraId="6AA6EFBE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30EC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9CE5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CC8D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30,00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21B5A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107,09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0227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3.212,84</w:t>
            </w:r>
          </w:p>
        </w:tc>
      </w:tr>
      <w:tr w:rsidR="00887631" w14:paraId="22DC19B5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83500" w14:textId="4EF982BB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606D5" w14:textId="55192CE1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0FE4F" w14:textId="41DB91A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8E9E1" w14:textId="1F6E7175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113A8" w14:textId="6B03502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56712DC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D2EA06" w14:textId="79278A70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668EE00" w14:textId="7CF6DE9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27F5FB9" w14:textId="25C693C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B88215C" w14:textId="4E2057C4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074A88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797.405,17</w:t>
            </w:r>
          </w:p>
        </w:tc>
      </w:tr>
      <w:tr w:rsidR="00887631" w14:paraId="3E324D72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65874" w14:textId="49D3DA9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 De Dimensões 60X60 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C2B3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2A4F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046BE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160,98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6AFC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4.829,54</w:t>
            </w:r>
          </w:p>
        </w:tc>
      </w:tr>
      <w:tr w:rsidR="00887631" w14:paraId="4B2C301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1D45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B39A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0DDF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19,20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136EF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67,40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54A9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1.294,08</w:t>
            </w:r>
          </w:p>
        </w:tc>
      </w:tr>
      <w:tr w:rsidR="00887631" w14:paraId="111BC9C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CDD8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Execução De Piso Industrial De Concreto Armado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A9C3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6E73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4.942,43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19DB3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160,10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B98A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791.281,55</w:t>
            </w:r>
          </w:p>
        </w:tc>
      </w:tr>
      <w:tr w:rsidR="00887631" w14:paraId="376CCB0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7ECD1" w14:textId="5F74906A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509DC" w14:textId="15D5250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8012E" w14:textId="2CF93975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22DC2" w14:textId="701E09C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24278" w14:textId="4B6A140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58E030F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3B50EA0" w14:textId="3F8FFAD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3FEF67A" w14:textId="11969B7E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74284CE" w14:textId="59D7E9A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DEDAE8D" w14:textId="4B2B339C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24E174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5.966,05</w:t>
            </w:r>
          </w:p>
        </w:tc>
      </w:tr>
      <w:tr w:rsidR="00887631" w14:paraId="366DC62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3980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De Rodapé Com Tinta Epóxi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CEB2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665D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331,74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D3900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17,98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9DA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5.966,05</w:t>
            </w:r>
          </w:p>
        </w:tc>
      </w:tr>
      <w:tr w:rsidR="00887631" w14:paraId="4C6FFCD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85509" w14:textId="5367CB4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305F2" w14:textId="4FED3F73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0048" w14:textId="5BA7F984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FD586" w14:textId="561C1584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F49D3" w14:textId="0E725D9F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887631" w14:paraId="67746828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42BD9B" w14:textId="547E491E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70E1CA" w14:textId="0BC7F21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B92CD3D" w14:textId="10A04A2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D8623F" w14:textId="7049B18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D3DD07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212.839,15</w:t>
            </w:r>
          </w:p>
        </w:tc>
      </w:tr>
      <w:tr w:rsidR="00887631" w14:paraId="5CA995D4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CC66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56C7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FBB1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940,00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87C34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1A87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17.045,72</w:t>
            </w:r>
          </w:p>
        </w:tc>
      </w:tr>
      <w:tr w:rsidR="00887631" w14:paraId="27FF745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5DEB9" w14:textId="562C6F71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Pintura Com Tinta Texturizada Acrílica Em Panos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E50F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449E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940,00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4E629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35,43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E7D7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33.306,51</w:t>
            </w:r>
          </w:p>
        </w:tc>
      </w:tr>
      <w:tr w:rsidR="00887631" w14:paraId="7CA1F096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F76C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De Sinalização Vertical De Segurança, Faixas Amarela E Preta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CF1E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938E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748,64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8FE22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112,55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A671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84.262,39</w:t>
            </w:r>
          </w:p>
        </w:tc>
      </w:tr>
      <w:tr w:rsidR="00887631" w14:paraId="5BDAECEB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7A7D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Teto, Duas Demãos. Af_06/2014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F055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C24B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2.726,88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A0321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70A1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57.944,60</w:t>
            </w:r>
          </w:p>
        </w:tc>
      </w:tr>
      <w:tr w:rsidR="00E501E8" w14:paraId="5F9C9264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FE80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573F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F9F2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24,24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89652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B9FC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695,44</w:t>
            </w:r>
          </w:p>
        </w:tc>
      </w:tr>
      <w:tr w:rsidR="00E501E8" w14:paraId="24C37E72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8FA1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De Demarcação De Vaga Com Tinta Acrílica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F368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C6BC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3.049,80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09A98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B47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19.004,83</w:t>
            </w:r>
          </w:p>
        </w:tc>
      </w:tr>
      <w:tr w:rsidR="00E501E8" w14:paraId="007E827E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691E2" w14:textId="01BC355F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78D5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59DA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5,80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E6DE7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2D8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387,38</w:t>
            </w:r>
          </w:p>
        </w:tc>
      </w:tr>
      <w:tr w:rsidR="00E501E8" w14:paraId="36D383C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0C536" w14:textId="2C581F8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A6D4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E244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5,67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88F0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C548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192,28</w:t>
            </w:r>
          </w:p>
        </w:tc>
      </w:tr>
      <w:tr w:rsidR="00E501E8" w14:paraId="668F3B0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24C3E" w14:textId="4BBE69B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3CB28" w14:textId="62EA82FF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56EE9" w14:textId="59B0519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CAF04" w14:textId="5C370FB4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32C81" w14:textId="4762644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E501E8" w14:paraId="3A165867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FD8B0F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709043C" w14:textId="24ADC33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FF46736" w14:textId="39281E5B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E284E4C" w14:textId="53215410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B507E9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592.153,82</w:t>
            </w:r>
          </w:p>
        </w:tc>
      </w:tr>
      <w:tr w:rsidR="00E501E8" w14:paraId="5686FA37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64A3B9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8DBDC7A" w14:textId="40A2BCD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5A61401" w14:textId="3E331B1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F5A427A" w14:textId="49A3D1F2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B5338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567.250,38</w:t>
            </w:r>
          </w:p>
        </w:tc>
      </w:tr>
      <w:tr w:rsidR="00E501E8" w14:paraId="611CA384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9FBF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38FA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B464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4ADC6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32,85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B489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163.348,08</w:t>
            </w:r>
          </w:p>
        </w:tc>
      </w:tr>
      <w:tr w:rsidR="00E501E8" w14:paraId="142DCD55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9F6E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2416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4EB4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40114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31,19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A2BC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155.088,15</w:t>
            </w:r>
          </w:p>
        </w:tc>
      </w:tr>
      <w:tr w:rsidR="00E501E8" w14:paraId="24F5BB3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AE22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3262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3ED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5CEE9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17,46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FAB9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86.823,21</w:t>
            </w:r>
          </w:p>
        </w:tc>
      </w:tr>
      <w:tr w:rsidR="00E501E8" w14:paraId="210DFC5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CB34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Ligações Definitivas)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78E4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221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CB779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23,65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779F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117.600,98</w:t>
            </w:r>
          </w:p>
        </w:tc>
      </w:tr>
      <w:tr w:rsidR="00E501E8" w14:paraId="1E783EE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6CE7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B161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BB4B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1B9EF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6E8A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24.422,78</w:t>
            </w:r>
          </w:p>
        </w:tc>
      </w:tr>
      <w:tr w:rsidR="00E501E8" w14:paraId="3C0B9EB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4E6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5C1F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168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DDA91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6C11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19.967,18</w:t>
            </w:r>
          </w:p>
        </w:tc>
      </w:tr>
      <w:tr w:rsidR="00E501E8" w14:paraId="2DEF320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4D4FEB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A3D8935" w14:textId="2CBA036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5C562FC" w14:textId="7721AC75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073483F" w14:textId="61E1F21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A7658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24.903,44</w:t>
            </w:r>
          </w:p>
        </w:tc>
      </w:tr>
      <w:tr w:rsidR="00E501E8" w14:paraId="554D1A45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E262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AA58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DBD9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2.750,64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FC3AA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3,79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2413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10.417,56</w:t>
            </w:r>
          </w:p>
        </w:tc>
      </w:tr>
      <w:tr w:rsidR="00E501E8" w14:paraId="1815A1E4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5BED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79FB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7063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2.750,64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785C3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372B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14.485,87</w:t>
            </w:r>
          </w:p>
        </w:tc>
      </w:tr>
      <w:tr w:rsidR="00E501E8" w14:paraId="5508D25F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06A84" w14:textId="34128593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316C0" w14:textId="459B2AF9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CCAEC" w14:textId="6CCC72BD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8D48" w14:textId="7A5AA62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60349" w14:textId="02A54326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E501E8" w14:paraId="6D61AB7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E7B71F5" w14:textId="190DAA9A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CFAFF9" w14:textId="3C56865A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9ED9D7" w14:textId="5E6D0236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B180D01" w14:textId="16FAB174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4B7E1E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248.939,76</w:t>
            </w:r>
          </w:p>
        </w:tc>
      </w:tr>
      <w:tr w:rsidR="00E501E8" w14:paraId="66D462F6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6FCB513" w14:textId="2A766ED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7BB6BA6" w14:textId="1C86A3FE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1D9FAA" w14:textId="744E0D1B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78306DE" w14:textId="7159A9BC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AB186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106.033,78</w:t>
            </w:r>
          </w:p>
        </w:tc>
      </w:tr>
      <w:tr w:rsidR="00E501E8" w14:paraId="2BD5E14F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56A0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Ligação Definitiva)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0A51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5A5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6CCA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20,86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4CF0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103.704,27</w:t>
            </w:r>
          </w:p>
        </w:tc>
      </w:tr>
      <w:tr w:rsidR="00E501E8" w14:paraId="07C3DF81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150E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A0A3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66DF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681D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FE36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2.329,50</w:t>
            </w:r>
          </w:p>
        </w:tc>
      </w:tr>
      <w:tr w:rsidR="00E501E8" w14:paraId="260CDA1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0621FB9" w14:textId="17D184EA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F67B71A" w14:textId="5BE4C2F9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8E83171" w14:textId="7218AC9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EBDB1D6" w14:textId="37A2DAED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5C4D4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142.905,98</w:t>
            </w:r>
          </w:p>
        </w:tc>
      </w:tr>
      <w:tr w:rsidR="00E501E8" w14:paraId="1FA3A54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824A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4367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AA53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FE53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18,90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8A94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93.983,73</w:t>
            </w:r>
          </w:p>
        </w:tc>
      </w:tr>
      <w:tr w:rsidR="00E501E8" w14:paraId="4E0ADDFE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9229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97E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917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47BD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E936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42.599,31</w:t>
            </w:r>
          </w:p>
        </w:tc>
      </w:tr>
      <w:tr w:rsidR="00E501E8" w14:paraId="73AF8CB0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33CD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2606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8DD6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39D8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F125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6.322,94</w:t>
            </w:r>
          </w:p>
        </w:tc>
      </w:tr>
      <w:tr w:rsidR="00E501E8" w14:paraId="38893028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2A29" w14:textId="7DB5927B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F21DD" w14:textId="39C1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2F341" w14:textId="4E10D09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AC187" w14:textId="761F322E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F4BBC" w14:textId="25D4FC2F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E501E8" w14:paraId="285509D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209459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BFDAF8" w14:textId="76DB5915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3403483" w14:textId="57F57BCE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2B5CF5" w14:textId="7F9B6D5E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799F4E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11.491,04</w:t>
            </w:r>
          </w:p>
        </w:tc>
      </w:tr>
      <w:tr w:rsidR="00E501E8" w14:paraId="5E1B1047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7B20E" w14:textId="08BF9FB2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6B65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D75E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1F4E5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669,80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CA8F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2.009,40</w:t>
            </w:r>
          </w:p>
        </w:tc>
      </w:tr>
      <w:tr w:rsidR="00E501E8" w14:paraId="6007EB8B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C59F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5C2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E5B0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70139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201,61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6ADD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1.008,07</w:t>
            </w:r>
          </w:p>
        </w:tc>
      </w:tr>
      <w:tr w:rsidR="00E501E8" w14:paraId="3BE07B0F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4168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1FE0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A63F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3738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164,62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8465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823,12</w:t>
            </w:r>
          </w:p>
        </w:tc>
      </w:tr>
      <w:tr w:rsidR="00E501E8" w14:paraId="156444CB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DD27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07EF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3B21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4909F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77,93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D034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389,66</w:t>
            </w:r>
          </w:p>
        </w:tc>
      </w:tr>
      <w:tr w:rsidR="00E501E8" w14:paraId="4E1DC6E6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FCCA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A0EC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5134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051F2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993,85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486A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4.969,25</w:t>
            </w:r>
          </w:p>
        </w:tc>
      </w:tr>
      <w:tr w:rsidR="00E501E8" w14:paraId="7235D76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3B6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Chuveiro Elétrico Comum Corpo Plástico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87E3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EF7F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BC5D3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132,44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11CA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264,89</w:t>
            </w:r>
          </w:p>
        </w:tc>
      </w:tr>
      <w:tr w:rsidR="00E501E8" w14:paraId="097731F4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CAB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Mictório Sifonado Louça Branca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D790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2EF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ED9DA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1.013,33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606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2.026,66</w:t>
            </w:r>
          </w:p>
        </w:tc>
      </w:tr>
      <w:tr w:rsidR="00E501E8" w14:paraId="7F13048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0BB9" w14:textId="3A5E1C8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286E2" w14:textId="4779F921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D5B4E" w14:textId="2D5751C3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47296" w14:textId="09E879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CC79F" w14:textId="3688729E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E501E8" w14:paraId="57309F36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7A1090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7E5347B" w14:textId="2BA1ED91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1B16B8" w14:textId="7E23A92A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D4367FC" w14:textId="391DBA20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DF911E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155.337,24</w:t>
            </w:r>
          </w:p>
        </w:tc>
      </w:tr>
      <w:tr w:rsidR="00E501E8" w14:paraId="1AA176A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8C1C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F672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53E46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2EDFB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074E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79.124,73</w:t>
            </w:r>
          </w:p>
        </w:tc>
      </w:tr>
      <w:tr w:rsidR="00E501E8" w14:paraId="1AD351B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2532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D525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BC20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F166E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C40E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43.722,46</w:t>
            </w:r>
          </w:p>
        </w:tc>
      </w:tr>
      <w:tr w:rsidR="00F548AD" w14:paraId="13112E99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3756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B138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83314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C395F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1A05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32.490,05</w:t>
            </w:r>
          </w:p>
        </w:tc>
      </w:tr>
      <w:tr w:rsidR="00F548AD" w14:paraId="21AA666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55796" w14:textId="447A3FDB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DCB37" w14:textId="20F0936C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9DFE3" w14:textId="48544810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ED84F" w14:textId="645D5FA2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D4E86" w14:textId="6D2AB12D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F548AD" w14:paraId="32DC0F0D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126B989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5A880E1" w14:textId="19DBF7B2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C6515DA" w14:textId="26BA3451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040511" w14:textId="5075DA4C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E4331D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384.811,54</w:t>
            </w:r>
          </w:p>
        </w:tc>
      </w:tr>
      <w:tr w:rsidR="00F548AD" w14:paraId="1E3730E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A288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2D0B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CC88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4CB2A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384.811,54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2DD0D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384.811,54</w:t>
            </w:r>
          </w:p>
        </w:tc>
      </w:tr>
      <w:tr w:rsidR="00F548AD" w14:paraId="511F1BAF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C37C8" w14:textId="54446B6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4C507" w14:textId="5FD9276E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7816C" w14:textId="28CA9F13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CEAF1" w14:textId="004555E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E102B" w14:textId="7EFD22A8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F548AD" w14:paraId="1BBE96FA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175EF27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647832" w14:textId="50277986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D63E583" w14:textId="156DE086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C68BA24" w14:textId="334B3C2A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8B9D21E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28.565,71</w:t>
            </w:r>
          </w:p>
        </w:tc>
      </w:tr>
      <w:tr w:rsidR="00F548AD" w14:paraId="7221A473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2B2A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BEB6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3E175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D2111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A61AB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28.565,71</w:t>
            </w:r>
          </w:p>
        </w:tc>
      </w:tr>
      <w:tr w:rsidR="00F548AD" w14:paraId="112F377E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ECCFC" w14:textId="684FD5AC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AA71B" w14:textId="59C50D16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97C32" w14:textId="7793EA84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E4548" w14:textId="0098CEE1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C10F" w14:textId="01454A36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F548AD" w14:paraId="134C57E4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70847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6976D3B" w14:textId="5A3C9D22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A461E49" w14:textId="62650A6F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04DD03" w14:textId="594E3730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89FBE1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31.953,69</w:t>
            </w:r>
          </w:p>
        </w:tc>
      </w:tr>
      <w:tr w:rsidR="00F548AD" w14:paraId="2A7F0B12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49001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6FD2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FB60F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4.972,43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8576F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F0C13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24.850,53</w:t>
            </w:r>
          </w:p>
        </w:tc>
      </w:tr>
      <w:tr w:rsidR="00F548AD" w14:paraId="0FF3113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88708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1216A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B9B60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49,72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490BC" w14:textId="77777777" w:rsidR="007410A5" w:rsidRDefault="007410A5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1547C" w14:textId="77777777" w:rsidR="007410A5" w:rsidRDefault="007410A5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7.103,16</w:t>
            </w:r>
          </w:p>
        </w:tc>
      </w:tr>
      <w:tr w:rsidR="00F548AD" w14:paraId="7240DAFC" w14:textId="77777777" w:rsidTr="007410A5">
        <w:trPr>
          <w:trHeight w:val="28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AE8EBC2" w14:textId="53A36555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4A95DD2" w14:textId="3E734625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081344F" w14:textId="6756D23B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7C06734" w14:textId="08CC04A4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B44320D" w14:textId="061B392C" w:rsidR="007410A5" w:rsidRDefault="007410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20.657.301</w:t>
            </w:r>
          </w:p>
        </w:tc>
      </w:tr>
    </w:tbl>
    <w:p w14:paraId="24903893" w14:textId="0B12930E" w:rsidR="007410A5" w:rsidRDefault="007410A5" w:rsidP="0019021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Produto Anteprojeto de Engenharia e Arquitetura</w:t>
      </w:r>
    </w:p>
    <w:p w14:paraId="733EA57A" w14:textId="77777777" w:rsidR="007410A5" w:rsidRDefault="007410A5">
      <w:pPr>
        <w:spacing w:after="160" w:line="259" w:lineRule="auto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24C86093" w14:textId="5814CE11" w:rsidR="00190217" w:rsidRDefault="002B4CD9" w:rsidP="0019021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para a implantação dos Prédios </w:t>
      </w:r>
      <w:r w:rsidR="00941D15">
        <w:rPr>
          <w:rFonts w:asciiTheme="majorHAnsi" w:hAnsiTheme="majorHAnsi" w:cstheme="majorHAnsi"/>
          <w:color w:val="000000" w:themeColor="text1"/>
          <w:lang w:val="pt-BR"/>
        </w:rPr>
        <w:t>K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 e </w:t>
      </w:r>
      <w:r w:rsidR="00941D15">
        <w:rPr>
          <w:rFonts w:asciiTheme="majorHAnsi" w:hAnsiTheme="majorHAnsi" w:cstheme="majorHAnsi"/>
          <w:color w:val="000000" w:themeColor="text1"/>
          <w:lang w:val="pt-BR"/>
        </w:rPr>
        <w:t>L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7410A5">
        <w:rPr>
          <w:rFonts w:asciiTheme="majorHAnsi" w:hAnsiTheme="majorHAnsi" w:cstheme="majorHAnsi"/>
          <w:color w:val="000000" w:themeColor="text1"/>
          <w:lang w:val="pt-BR"/>
        </w:rPr>
        <w:t>48,4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190217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190217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2AECF851" w14:textId="362D9AE1" w:rsidR="00C37A79" w:rsidRPr="000118EF" w:rsidRDefault="00C37A79" w:rsidP="000118EF">
      <w:pPr>
        <w:pStyle w:val="Corpodetexto"/>
        <w:rPr>
          <w:rFonts w:asciiTheme="majorHAnsi" w:eastAsiaTheme="majorEastAsia" w:hAnsiTheme="majorHAnsi" w:cstheme="majorHAnsi"/>
          <w:color w:val="000000" w:themeColor="text1"/>
          <w:lang w:val="pt-BR"/>
        </w:rPr>
      </w:pPr>
    </w:p>
    <w:p w14:paraId="16DBD54E" w14:textId="77777777" w:rsidR="002B4CD9" w:rsidRPr="000118EF" w:rsidRDefault="002B4CD9">
      <w:pPr>
        <w:rPr>
          <w:rFonts w:asciiTheme="majorHAnsi" w:eastAsiaTheme="majorEastAsia" w:hAnsiTheme="majorHAnsi" w:cstheme="majorHAnsi"/>
          <w:b/>
          <w:color w:val="1E428B"/>
          <w:sz w:val="28"/>
          <w:szCs w:val="26"/>
        </w:rPr>
      </w:pPr>
      <w:r w:rsidRPr="000118EF">
        <w:rPr>
          <w:rFonts w:asciiTheme="majorHAnsi" w:hAnsiTheme="majorHAnsi" w:cstheme="majorHAnsi"/>
        </w:rPr>
        <w:br w:type="page"/>
      </w:r>
    </w:p>
    <w:p w14:paraId="3A91D7DE" w14:textId="657D66C1" w:rsidR="00C37A79" w:rsidRPr="000118EF" w:rsidRDefault="00C37A79" w:rsidP="00C37A79">
      <w:pPr>
        <w:pStyle w:val="Ttulo3"/>
        <w:rPr>
          <w:rFonts w:cstheme="majorHAnsi"/>
        </w:rPr>
      </w:pPr>
      <w:bookmarkStart w:id="141" w:name="_Toc223961942"/>
      <w:r w:rsidRPr="000118EF">
        <w:rPr>
          <w:rFonts w:cstheme="majorHAnsi"/>
        </w:rPr>
        <w:t xml:space="preserve">Prédio </w:t>
      </w:r>
      <w:r w:rsidR="006D0A75" w:rsidRPr="000118EF">
        <w:rPr>
          <w:rFonts w:cstheme="majorHAnsi"/>
        </w:rPr>
        <w:t>O – Edifício Interno – Torre</w:t>
      </w:r>
      <w:bookmarkEnd w:id="141"/>
    </w:p>
    <w:p w14:paraId="6986860D" w14:textId="726BD146" w:rsidR="006D0A75" w:rsidRDefault="006D0A7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D0A75">
        <w:rPr>
          <w:rFonts w:asciiTheme="majorHAnsi" w:hAnsiTheme="majorHAnsi" w:cstheme="majorHAnsi"/>
          <w:color w:val="000000" w:themeColor="text1"/>
          <w:lang w:val="pt-BR"/>
        </w:rPr>
        <w:t xml:space="preserve">O </w:t>
      </w:r>
      <w:r>
        <w:rPr>
          <w:rFonts w:asciiTheme="majorHAnsi" w:hAnsiTheme="majorHAnsi" w:cstheme="majorHAnsi"/>
          <w:color w:val="000000" w:themeColor="text1"/>
          <w:lang w:val="pt-BR"/>
        </w:rPr>
        <w:t>Prédio</w:t>
      </w:r>
      <w:r w:rsidRPr="006D0A75">
        <w:rPr>
          <w:rFonts w:asciiTheme="majorHAnsi" w:hAnsiTheme="majorHAnsi" w:cstheme="majorHAnsi"/>
          <w:color w:val="000000" w:themeColor="text1"/>
          <w:lang w:val="pt-BR"/>
        </w:rPr>
        <w:t xml:space="preserve"> O corresponde a nova edificação implantada na área interna do complexo, </w:t>
      </w:r>
      <w:r w:rsidR="00E96B63" w:rsidRPr="00ED5B88">
        <w:rPr>
          <w:rFonts w:asciiTheme="majorHAnsi" w:hAnsiTheme="majorHAnsi" w:cstheme="majorHAnsi"/>
          <w:color w:val="000000" w:themeColor="text1"/>
          <w:lang w:val="pt-BR"/>
        </w:rPr>
        <w:t>destinada a usos complementares e de apoio às atividades do CAFF, conforme diretrizes do anteprojeto de engenharia e arquitetura</w:t>
      </w:r>
      <w:r w:rsidR="001C6110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1C6110" w:rsidRPr="00A42872">
        <w:rPr>
          <w:rFonts w:asciiTheme="majorHAnsi" w:hAnsiTheme="majorHAnsi" w:cstheme="majorHAnsi"/>
          <w:color w:val="000000" w:themeColor="text1"/>
          <w:lang w:val="pt-BR"/>
        </w:rPr>
        <w:t>integrando o conjunto de edificações acessórias do complexo.</w:t>
      </w:r>
    </w:p>
    <w:p w14:paraId="2723EC9C" w14:textId="2148A08D" w:rsidR="00D32117" w:rsidRPr="000118EF" w:rsidRDefault="00D32117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42" w:name="_Toc223961772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Figura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Figura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16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Diagrama de Implantação - Prédio O</w:t>
      </w:r>
      <w:bookmarkEnd w:id="142"/>
    </w:p>
    <w:p w14:paraId="5D25B3A8" w14:textId="767AB439" w:rsidR="00D32117" w:rsidRPr="006D0A75" w:rsidRDefault="00D32117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noProof/>
          <w:color w:val="000000" w:themeColor="text1"/>
          <w:lang w:val="pt-BR"/>
        </w:rPr>
        <w:drawing>
          <wp:inline distT="0" distB="0" distL="0" distR="0" wp14:anchorId="71248E1B" wp14:editId="32E2B50B">
            <wp:extent cx="5387807" cy="4008467"/>
            <wp:effectExtent l="0" t="0" r="3810" b="0"/>
            <wp:docPr id="168154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31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4D1D3583" w14:textId="77777777" w:rsidR="006D0A75" w:rsidRPr="006D0A75" w:rsidRDefault="006D0A75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D0A75">
        <w:rPr>
          <w:rFonts w:asciiTheme="majorHAnsi" w:hAnsiTheme="majorHAnsi" w:cstheme="majorHAnsi"/>
          <w:color w:val="000000" w:themeColor="text1"/>
          <w:lang w:val="pt-BR"/>
        </w:rPr>
        <w:t>Os investimentos referem-se à implantação integral da edificação, conforme as definições arquitetônicas e construtivas do anteprojeto.</w:t>
      </w:r>
    </w:p>
    <w:p w14:paraId="6499BA12" w14:textId="0F4E06D0" w:rsidR="006D0A75" w:rsidRPr="006D0A75" w:rsidRDefault="006D0A75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D0A75">
        <w:rPr>
          <w:rFonts w:asciiTheme="majorHAnsi" w:hAnsiTheme="majorHAnsi" w:cstheme="majorHAnsi"/>
          <w:color w:val="000000" w:themeColor="text1"/>
          <w:lang w:val="pt-BR"/>
        </w:rPr>
        <w:t>De forma geral, o CAPEX inclui:</w:t>
      </w:r>
    </w:p>
    <w:p w14:paraId="04E6835B" w14:textId="253BCC60" w:rsidR="006D0A75" w:rsidRPr="006D0A75" w:rsidRDefault="006D0A75" w:rsidP="000118EF">
      <w:pPr>
        <w:pStyle w:val="Corpodetexto"/>
        <w:numPr>
          <w:ilvl w:val="0"/>
          <w:numId w:val="12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D0A75">
        <w:rPr>
          <w:rFonts w:asciiTheme="majorHAnsi" w:hAnsiTheme="majorHAnsi" w:cstheme="majorHAnsi"/>
          <w:color w:val="000000" w:themeColor="text1"/>
          <w:lang w:val="pt-BR"/>
        </w:rPr>
        <w:t>execução da estrutura e sistemas de vedação;</w:t>
      </w:r>
    </w:p>
    <w:p w14:paraId="205B7BC1" w14:textId="5CE3962B" w:rsidR="006D0A75" w:rsidRPr="006D0A75" w:rsidRDefault="006D0A75" w:rsidP="000118EF">
      <w:pPr>
        <w:pStyle w:val="Corpodetexto"/>
        <w:numPr>
          <w:ilvl w:val="0"/>
          <w:numId w:val="12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D0A75">
        <w:rPr>
          <w:rFonts w:asciiTheme="majorHAnsi" w:hAnsiTheme="majorHAnsi" w:cstheme="majorHAnsi"/>
          <w:color w:val="000000" w:themeColor="text1"/>
          <w:lang w:val="pt-BR"/>
        </w:rPr>
        <w:t>implantação de sistemas prediais;</w:t>
      </w:r>
    </w:p>
    <w:p w14:paraId="309A399D" w14:textId="6894E743" w:rsidR="00C37A79" w:rsidRPr="00ED5B88" w:rsidRDefault="006D0A75" w:rsidP="000118EF">
      <w:pPr>
        <w:pStyle w:val="Corpodetexto"/>
        <w:numPr>
          <w:ilvl w:val="0"/>
          <w:numId w:val="12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D0A75">
        <w:rPr>
          <w:rFonts w:asciiTheme="majorHAnsi" w:hAnsiTheme="majorHAnsi" w:cstheme="majorHAnsi"/>
          <w:color w:val="000000" w:themeColor="text1"/>
          <w:lang w:val="pt-BR"/>
        </w:rPr>
        <w:t>execução de acabamentos e adequações funcionais compatíveis com o uso previsto.</w:t>
      </w:r>
    </w:p>
    <w:p w14:paraId="27A10398" w14:textId="293EDC0C" w:rsidR="00C37A79" w:rsidRPr="00F00DC8" w:rsidRDefault="00C37A79" w:rsidP="00C37A7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7094B">
        <w:rPr>
          <w:rFonts w:asciiTheme="majorHAnsi" w:hAnsiTheme="majorHAnsi" w:cstheme="majorHAnsi"/>
          <w:color w:val="000000" w:themeColor="text1"/>
          <w:lang w:val="pt-BR"/>
        </w:rPr>
        <w:t>As estimativas de CAPEX foram baseadas nas soluções técnicas indicadas no anteprojeto e consolidadas no modelo econômico-financeiro, considerando data-base do projeto.</w:t>
      </w:r>
    </w:p>
    <w:p w14:paraId="3E044E37" w14:textId="77777777" w:rsidR="00A75898" w:rsidRDefault="00A75898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571DC079" w14:textId="25580E18" w:rsidR="00F565F9" w:rsidRPr="000118EF" w:rsidRDefault="00F565F9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43" w:name="_Toc223961873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28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CAPEX Implantação - Prédio O (R$)</w:t>
      </w:r>
      <w:bookmarkEnd w:id="143"/>
    </w:p>
    <w:p w14:paraId="1A36C7CD" w14:textId="68EFA186" w:rsidR="00F565F9" w:rsidRPr="000118EF" w:rsidRDefault="00F565F9" w:rsidP="00F565F9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</w:p>
    <w:tbl>
      <w:tblPr>
        <w:tblW w:w="880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1135"/>
        <w:gridCol w:w="1234"/>
        <w:gridCol w:w="1052"/>
        <w:gridCol w:w="1560"/>
      </w:tblGrid>
      <w:tr w:rsidR="00B87455" w:rsidRPr="00F548AD" w14:paraId="0257000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0092F04" w14:textId="77777777" w:rsidR="00F548AD" w:rsidRPr="00F548AD" w:rsidRDefault="00F548AD" w:rsidP="00220836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B5D6193" w14:textId="77777777" w:rsidR="00F548AD" w:rsidRPr="00F548AD" w:rsidRDefault="00F548AD" w:rsidP="00D679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8753C4A" w14:textId="77777777" w:rsidR="00F548AD" w:rsidRPr="00F548AD" w:rsidRDefault="00F548AD" w:rsidP="00D679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496BC1F" w14:textId="77777777" w:rsidR="00F548AD" w:rsidRPr="00F548AD" w:rsidRDefault="00F548AD" w:rsidP="00D679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5BBD7EA" w14:textId="77777777" w:rsidR="00F548AD" w:rsidRPr="00F548AD" w:rsidRDefault="00F548AD" w:rsidP="00D679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B87455" w:rsidRPr="00F548AD" w14:paraId="7347F687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EA7F19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Preliminares E Gerais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BEC15C8" w14:textId="121EE07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0C8806" w14:textId="4596B5C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ACB3D74" w14:textId="41C8B77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201348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1.410.171,50</w:t>
            </w:r>
          </w:p>
        </w:tc>
      </w:tr>
      <w:tr w:rsidR="00B87455" w:rsidRPr="00F548AD" w14:paraId="6B5A907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AC985B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Canteiro De Obras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01A9977" w14:textId="4C3302B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77E2C9D" w14:textId="5BFCAA1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E8280B0" w14:textId="0716B66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8FD13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995.467,67</w:t>
            </w:r>
          </w:p>
        </w:tc>
      </w:tr>
      <w:tr w:rsidR="00B87455" w:rsidRPr="00F548AD" w14:paraId="60FAEF6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5CCE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Canteiro De Obras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2641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71D6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12,00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FB7B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59.900,92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86D6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718.811,00</w:t>
            </w:r>
          </w:p>
        </w:tc>
      </w:tr>
      <w:tr w:rsidR="00B87455" w:rsidRPr="00F548AD" w14:paraId="4B81EBA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EFF1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Parede De Madeira Compensada Para Construção Temporária Em Chapa Simples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DB3F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D8F3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456,00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C7A03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140,45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1AC0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64.043,17</w:t>
            </w:r>
          </w:p>
        </w:tc>
      </w:tr>
      <w:tr w:rsidR="00B87455" w:rsidRPr="00F548AD" w14:paraId="2CCE5EE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A2E5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Colocação De Tela Em Andaime Fachadeiro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0ED8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4AAF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4.104,00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04AB4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10,57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ECE5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43.373,63</w:t>
            </w:r>
          </w:p>
        </w:tc>
      </w:tr>
      <w:tr w:rsidR="00B87455" w:rsidRPr="00F548AD" w14:paraId="68FF09C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CB851" w14:textId="0D60A38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Locacao Convencional De Obra, Utilizando Gabarito De Tábuas Corridas Pontaletadas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7A57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375E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2.093,00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E4D06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80,86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DA49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169.239,86</w:t>
            </w:r>
          </w:p>
        </w:tc>
      </w:tr>
      <w:tr w:rsidR="00B87455" w:rsidRPr="00F548AD" w14:paraId="5B017DC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B2796A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Administração Local Da Obra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8CB3957" w14:textId="4F6D38A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763B30C" w14:textId="2C23E9C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6D8912E" w14:textId="78CCB2E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463F9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414.703,83</w:t>
            </w:r>
          </w:p>
        </w:tc>
      </w:tr>
      <w:tr w:rsidR="00B87455" w:rsidRPr="00F548AD" w14:paraId="6A76011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449C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Equipe Administrativa Local Da Obra / Mobilização E Desmobilização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E965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A023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3A87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27E5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414.703,83</w:t>
            </w:r>
          </w:p>
        </w:tc>
      </w:tr>
      <w:tr w:rsidR="00B87455" w:rsidRPr="00F548AD" w14:paraId="6C9A3CD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574C6" w14:textId="5FF88E4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B574" w14:textId="5D7625F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72810" w14:textId="189B19B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8D0A5" w14:textId="113783E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913D2" w14:textId="19CB6A9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1CCC447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41E323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5787351" w14:textId="2BC4F58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ECCB75" w14:textId="3E0B16C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F4629F5" w14:textId="4A74A92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C48FC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435.164,96</w:t>
            </w:r>
          </w:p>
        </w:tc>
      </w:tr>
      <w:tr w:rsidR="00B87455" w:rsidRPr="00F548AD" w14:paraId="0A163A95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B899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Projetos Executivos, Aprovações E Licenças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F8B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CJ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83BC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B432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CDA0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435.164,96</w:t>
            </w:r>
          </w:p>
        </w:tc>
      </w:tr>
      <w:tr w:rsidR="00B87455" w:rsidRPr="00F548AD" w14:paraId="238B200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22466" w14:textId="7889279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B0E5C" w14:textId="40C1769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2A6D5" w14:textId="58EF86D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6F0D4" w14:textId="781526A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1B85F" w14:textId="5E79674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54A0052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588EC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Movimentos De Terras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6A20C9" w14:textId="727C040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578BD93" w14:textId="1AB4713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40D824D" w14:textId="1767320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4C8BE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35.835,35</w:t>
            </w:r>
          </w:p>
        </w:tc>
      </w:tr>
      <w:tr w:rsidR="00B87455" w:rsidRPr="00F548AD" w14:paraId="0249DF0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22952" w14:textId="6CF800F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Escavação Manual De Vala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7F03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6C45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250,50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57E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119,84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80CA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30.020,97</w:t>
            </w:r>
          </w:p>
        </w:tc>
      </w:tr>
      <w:tr w:rsidR="00B87455" w:rsidRPr="00F548AD" w14:paraId="75884155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CBA5F" w14:textId="014A520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Reaterro Manual De Valas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6B14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B7DF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150,30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CDED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38,69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D19E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5.814,38</w:t>
            </w:r>
          </w:p>
        </w:tc>
      </w:tr>
      <w:tr w:rsidR="00B87455" w:rsidRPr="00F548AD" w14:paraId="019775B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F488D" w14:textId="1B38F2D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F07A4" w14:textId="72C7F8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4DDD2" w14:textId="7C93EFF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E8075" w14:textId="5268D8C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C0B3" w14:textId="1B51173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12167E55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8B831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Infra-Estrutura / Fundações / Contenções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52FBC47" w14:textId="10F5944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356CF5D" w14:textId="3845E06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45E0398" w14:textId="6BBD9D6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5BCABC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135.070,75</w:t>
            </w:r>
          </w:p>
        </w:tc>
      </w:tr>
      <w:tr w:rsidR="00B87455" w:rsidRPr="00F548AD" w14:paraId="47AD203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3F94D9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Fundações Profundas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E222AA5" w14:textId="644BC8FD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FCAA36E" w14:textId="4A6A6CA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BEC823D" w14:textId="6FD6F4D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4D186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89.126,25</w:t>
            </w:r>
          </w:p>
        </w:tc>
      </w:tr>
      <w:tr w:rsidR="00B87455" w:rsidRPr="00F548AD" w14:paraId="7FB6B7D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AF70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Bombeamento De Concreto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31E0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400F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13,56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6827C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1.019,21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8BF1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13.825,40</w:t>
            </w:r>
          </w:p>
        </w:tc>
      </w:tr>
      <w:tr w:rsidR="00B87455" w:rsidRPr="00F548AD" w14:paraId="3424DDC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82DB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Microestaca Injetada Carga Diamentro De 20Cm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F9C2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56A1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4C95A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697,23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D745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75.300,85</w:t>
            </w:r>
          </w:p>
        </w:tc>
      </w:tr>
      <w:tr w:rsidR="00B87455" w:rsidRPr="00F548AD" w14:paraId="3EA60C8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55D39F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Blocos E Baldrames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486942C" w14:textId="247CDD5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9EF4017" w14:textId="654318D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A7A7F9C" w14:textId="5A1D7EB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7E419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45.944,50</w:t>
            </w:r>
          </w:p>
        </w:tc>
      </w:tr>
      <w:tr w:rsidR="00B87455" w:rsidRPr="00F548AD" w14:paraId="6689B82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A668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Fabricação, Montagem E Desmontagem De Fôrma Para Viga Baldrame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B8B8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48F0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564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163,65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CF89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11.782,92</w:t>
            </w:r>
          </w:p>
        </w:tc>
      </w:tr>
      <w:tr w:rsidR="00B87455" w:rsidRPr="00F548AD" w14:paraId="69745FD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AC7AC" w14:textId="3894428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AF5F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ACE7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1.440,00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F548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A290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16.636,61</w:t>
            </w:r>
          </w:p>
        </w:tc>
      </w:tr>
      <w:tr w:rsidR="00B87455" w:rsidRPr="00F548AD" w14:paraId="0CCEEEB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E2BD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151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838A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32CB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69F6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17.524,97</w:t>
            </w:r>
          </w:p>
        </w:tc>
      </w:tr>
      <w:tr w:rsidR="00B87455" w:rsidRPr="00F548AD" w14:paraId="3E727DA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7CAD3" w14:textId="2AC8E00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CE847" w14:textId="7748369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7CDBA" w14:textId="286390A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C1B8F" w14:textId="0EB1474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9FF43" w14:textId="4208959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14BB91E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94BB1CF" w14:textId="5E5F5BB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Superestrutura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7F11DE0" w14:textId="0B4DFBC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81405BF" w14:textId="49C0F70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32D5577" w14:textId="0AD0C8E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D34916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8.416.144,31</w:t>
            </w:r>
          </w:p>
        </w:tc>
      </w:tr>
      <w:tr w:rsidR="00B87455" w:rsidRPr="00F548AD" w14:paraId="406855E7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670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Fabricação De Fôrma Para Pilares E Estruturas Similares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5BF9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4503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3.455,00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01B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218,64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0109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755.395,70</w:t>
            </w:r>
          </w:p>
        </w:tc>
      </w:tr>
      <w:tr w:rsidR="00B87455" w:rsidRPr="00F548AD" w14:paraId="760E5B6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466D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Fabricação De Fôrma Para Vigas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A43D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3AC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7.404,00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12D4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164,77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1D03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1.219.981,68</w:t>
            </w:r>
          </w:p>
        </w:tc>
      </w:tr>
      <w:tr w:rsidR="00B87455" w:rsidRPr="00F548AD" w14:paraId="2815E92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61EF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Fabricação De Fôrma Para Lajes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ED6C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1689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11.106,00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6C8A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79,02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D111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877.545,25</w:t>
            </w:r>
          </w:p>
        </w:tc>
      </w:tr>
      <w:tr w:rsidR="00B87455" w:rsidRPr="00F548AD" w14:paraId="6ADE27C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DC3B2" w14:textId="06B893E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Armação Em Aço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977A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KG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0226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222.120,00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4900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11,55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52DE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2.566.197,01</w:t>
            </w:r>
          </w:p>
        </w:tc>
      </w:tr>
      <w:tr w:rsidR="00B87455" w:rsidRPr="00F548AD" w14:paraId="69621A0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977C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Concreto Usinado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EFD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1460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2.468,00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81C0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973,61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8668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2.402.868,39</w:t>
            </w:r>
          </w:p>
        </w:tc>
      </w:tr>
      <w:tr w:rsidR="00B87455" w:rsidRPr="00F548AD" w14:paraId="31E5CE4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DD90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Cimbramento / Escoramento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BFB3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1822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28.875,60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B518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20,58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3CB2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594.156,27</w:t>
            </w:r>
          </w:p>
        </w:tc>
      </w:tr>
      <w:tr w:rsidR="00B87455" w:rsidRPr="00F548AD" w14:paraId="590131BD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7EA63" w14:textId="720E9EB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7BB53" w14:textId="35EAD8B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A0D15" w14:textId="0D8904C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C5BB" w14:textId="5C8827E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26E5F" w14:textId="6E6F567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53F76FE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DDE09F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Alvenaria De Vedação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A31D8B8" w14:textId="405581CD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553F253" w14:textId="2B617C8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08407B5" w14:textId="55F20AF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428956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640.893,25</w:t>
            </w:r>
          </w:p>
        </w:tc>
      </w:tr>
      <w:tr w:rsidR="00B87455" w:rsidRPr="00F548AD" w14:paraId="44B1CA7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68D87E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Alvenaria De Vedação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EA27FBC" w14:textId="419BCF7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B0AFD3B" w14:textId="11720BD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FA1812C" w14:textId="5F3D6FF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E54C6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489.721,35</w:t>
            </w:r>
          </w:p>
        </w:tc>
      </w:tr>
      <w:tr w:rsidR="00B87455" w:rsidRPr="00F548AD" w14:paraId="079D242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0FB0A" w14:textId="52FCC19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14X19X29 Cm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973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5A22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1.857,88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A855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106,40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A25E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197.672,17</w:t>
            </w:r>
          </w:p>
        </w:tc>
      </w:tr>
      <w:tr w:rsidR="00B87455" w:rsidRPr="00F548AD" w14:paraId="2F549DAD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1A59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Alvenaria De Vedação De Blocos Cerâmicos Furados Na Horizontal De 19X19X29 Cm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A8A7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FC82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2.259,72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F86B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129,24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F296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292.049,17</w:t>
            </w:r>
          </w:p>
        </w:tc>
      </w:tr>
      <w:tr w:rsidR="00B87455" w:rsidRPr="00F548AD" w14:paraId="2CB9BC4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C31CB5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Divisórias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D52AC1B" w14:textId="459C023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7A19067" w14:textId="0D0EE17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C2D9E5A" w14:textId="0EEB422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20C1D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151.171,90</w:t>
            </w:r>
          </w:p>
        </w:tc>
      </w:tr>
      <w:tr w:rsidR="00B87455" w:rsidRPr="00F548AD" w14:paraId="01F3316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817A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Divisoria Em Granito, Com Duas Faces Polidas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30A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514D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134,75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C8A1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1.121,87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9767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151.171,90</w:t>
            </w:r>
          </w:p>
        </w:tc>
      </w:tr>
      <w:tr w:rsidR="00B87455" w:rsidRPr="00F548AD" w14:paraId="7045EF91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A8D23" w14:textId="7255C26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56051" w14:textId="5F1013B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CE3C9" w14:textId="06D1C1D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B601F" w14:textId="3805B42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377C1" w14:textId="4DDC7F8D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74A9CAD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048051" w14:textId="1F16201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Esquadrias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5BB79F8" w14:textId="2ED9B9F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442F110" w14:textId="71C1227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726E813" w14:textId="1954C76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AA2051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10.545.659,48</w:t>
            </w:r>
          </w:p>
        </w:tc>
      </w:tr>
      <w:tr w:rsidR="00B87455" w:rsidRPr="00F548AD" w14:paraId="6FAE6FB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0D7C6F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Madeira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0F8CD5E" w14:textId="647200C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3EB6E9B" w14:textId="0495782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9FF19E2" w14:textId="752FA5D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90CA5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70.494,85</w:t>
            </w:r>
          </w:p>
        </w:tc>
      </w:tr>
      <w:tr w:rsidR="00B87455" w:rsidRPr="00F548AD" w14:paraId="1F393A8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1E8E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70X210Cm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18D5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8E44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31,00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5A52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1.670,05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7F68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51.771,69</w:t>
            </w:r>
          </w:p>
        </w:tc>
      </w:tr>
      <w:tr w:rsidR="00B87455" w:rsidRPr="00F548AD" w14:paraId="11D2062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77B0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Kit De Porta De Madeira Para Pintura, Semi-Oca (Leve Ou Média), Padrão Médio, 90X210Cm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78C8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7719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41A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1.872,32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A086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18.723,16</w:t>
            </w:r>
          </w:p>
        </w:tc>
      </w:tr>
      <w:tr w:rsidR="00B87455" w:rsidRPr="00F548AD" w14:paraId="79D8EE8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141F33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Alumínio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A1D1712" w14:textId="3FFB21D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90AD1F2" w14:textId="204E406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F252AE5" w14:textId="7509563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EB884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10.413.747,38</w:t>
            </w:r>
          </w:p>
        </w:tc>
      </w:tr>
      <w:tr w:rsidR="00B87455" w:rsidRPr="00F548AD" w14:paraId="7BD04E7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2A05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Caixilho Em Alumínio Pintura Eletrostática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EA6A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BA46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2.587,40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F5140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3.829,72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CB67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9.909.026,23</w:t>
            </w:r>
          </w:p>
        </w:tc>
      </w:tr>
      <w:tr w:rsidR="00B87455" w:rsidRPr="00F548AD" w14:paraId="646FF7F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E17C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Caixilho Aluminio Veneziana Fixa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2CEC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3D64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185,92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03E4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1.106,59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2930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205.737,21</w:t>
            </w:r>
          </w:p>
        </w:tc>
      </w:tr>
      <w:tr w:rsidR="00B87455" w:rsidRPr="00F548AD" w14:paraId="750C568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B3C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Janela Alumínio Maxin Ar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381D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9AC3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19,50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084E8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1.106,59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7AAB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21.578,51</w:t>
            </w:r>
          </w:p>
        </w:tc>
      </w:tr>
      <w:tr w:rsidR="00B87455" w:rsidRPr="00F548AD" w14:paraId="6C52BB0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FD65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Porta Em Alumínio Pintura Eletrostática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F10C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3E3F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12,60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E02DA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1.106,59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049F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13.943,03</w:t>
            </w:r>
          </w:p>
        </w:tc>
      </w:tr>
      <w:tr w:rsidR="00B87455" w:rsidRPr="00F548AD" w14:paraId="132A964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F13FA" w14:textId="023DF2B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Guarda-Corpo Panorâmico Com Perfis De Alumínio E Vidro Laminado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E3C7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217C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213,60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77E92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1.233,44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F66E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263.462,40</w:t>
            </w:r>
          </w:p>
        </w:tc>
      </w:tr>
      <w:tr w:rsidR="00B87455" w:rsidRPr="00F548AD" w14:paraId="391E06D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3D4697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Esquadrias De Ferro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6DF49EE" w14:textId="1D955C3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F241CC9" w14:textId="05FFFFA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770FF05" w14:textId="4900823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F43EE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61.417,24</w:t>
            </w:r>
          </w:p>
        </w:tc>
      </w:tr>
      <w:tr w:rsidR="00B87455" w:rsidRPr="00F548AD" w14:paraId="388742E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89D8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Porta Corta Fogo Em Ferro - Completa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F10F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AA8E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F53B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1.825,56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BF94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18.255,55</w:t>
            </w:r>
          </w:p>
        </w:tc>
      </w:tr>
      <w:tr w:rsidR="00B87455" w:rsidRPr="00F548AD" w14:paraId="681E3F7D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D980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Corrimão Simples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DA8F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811E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49727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138,75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775C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14.774,16</w:t>
            </w:r>
          </w:p>
        </w:tc>
      </w:tr>
      <w:tr w:rsidR="00B87455" w:rsidRPr="00F548AD" w14:paraId="378F96D1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8356" w14:textId="338F4C52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Guarda-Corpo De Aço Galvanizado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96DC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56F1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36,96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3B29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636,44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7915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23.522,66</w:t>
            </w:r>
          </w:p>
        </w:tc>
      </w:tr>
      <w:tr w:rsidR="00B87455" w:rsidRPr="00F548AD" w14:paraId="51F4CCC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9A319" w14:textId="1B6FBA5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Escada Tipo Marinheiro Em Aço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2C16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1BB7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CA61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769,48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AE3D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4.616,91</w:t>
            </w:r>
          </w:p>
        </w:tc>
      </w:tr>
      <w:tr w:rsidR="00B87455" w:rsidRPr="00F548AD" w14:paraId="7DEE237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10EA4" w14:textId="284B3E5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Alcapao Em Ferro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B785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404B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48312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247,96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06A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247,96</w:t>
            </w:r>
          </w:p>
        </w:tc>
      </w:tr>
      <w:tr w:rsidR="00B87455" w:rsidRPr="00F548AD" w14:paraId="3E24FC8D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284E9" w14:textId="69A3810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1B6FD" w14:textId="409A835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5C14F" w14:textId="02ADCCF2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5AC6C" w14:textId="609C0AB2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71F8" w14:textId="5D53440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5552B59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F995A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0EFC945" w14:textId="5E64B61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09111E" w14:textId="58A9DD5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8E27674" w14:textId="079CC4F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2E70FB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4.356,73</w:t>
            </w:r>
          </w:p>
        </w:tc>
      </w:tr>
      <w:tr w:rsidR="00B87455" w:rsidRPr="00F548AD" w14:paraId="4D06398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C96ED" w14:textId="243D35B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Rufo Em Chapa De Aço Galvanizado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6E9B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401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58,94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38831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73,92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CAC9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4.356,73</w:t>
            </w:r>
          </w:p>
        </w:tc>
      </w:tr>
      <w:tr w:rsidR="00B87455" w:rsidRPr="00F548AD" w14:paraId="1557AFB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9E8FB" w14:textId="5B41616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B9F1A" w14:textId="764181C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391F3" w14:textId="4A1DA52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2D83D" w14:textId="6E56E4E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8882" w14:textId="169829D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3C69B36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FFD5DD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Impermeabilizaçào E Tratamentos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606EBB0" w14:textId="6688FDE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28C70D8" w14:textId="3080A1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0D1C0E6" w14:textId="51BF2E5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9E1F46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722.959,55</w:t>
            </w:r>
          </w:p>
        </w:tc>
      </w:tr>
      <w:tr w:rsidR="00B87455" w:rsidRPr="00F548AD" w14:paraId="39A80EE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4BDF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Impermeabilização De Piso De Áreas Molhadas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9783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59FA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404,47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9F8E6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68,65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E4A5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27.765,12</w:t>
            </w:r>
          </w:p>
        </w:tc>
      </w:tr>
      <w:tr w:rsidR="00B87455" w:rsidRPr="00F548AD" w14:paraId="43C9B7A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09F7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Impermeabilização De Superfície Com Argamassa Polimérica / Membrana Acrílica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17EA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3B28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37,94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53FFC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28,13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4771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1.067,21</w:t>
            </w:r>
          </w:p>
        </w:tc>
      </w:tr>
      <w:tr w:rsidR="00B87455" w:rsidRPr="00F548AD" w14:paraId="2EC5802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8272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Impermeabilização De Superfície Com Manta Asfáltica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33C6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0A2C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2.264,10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11C41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215,09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EEC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486.978,10</w:t>
            </w:r>
          </w:p>
        </w:tc>
      </w:tr>
      <w:tr w:rsidR="00B87455" w:rsidRPr="00F548AD" w14:paraId="17532FA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19BA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Impermeabilização De Faces Laterais De Baldrames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C2BF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F1FE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FEB1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45,13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57AC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3.249,25</w:t>
            </w:r>
          </w:p>
        </w:tc>
      </w:tr>
      <w:tr w:rsidR="00B87455" w:rsidRPr="00F548AD" w14:paraId="4914201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7147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Argamassa De Regularização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834E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2538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2.264,10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AC160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36,95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9523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83.664,97</w:t>
            </w:r>
          </w:p>
        </w:tc>
      </w:tr>
      <w:tr w:rsidR="00B87455" w:rsidRPr="00F548AD" w14:paraId="7826700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FBB7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Argamassa De Proteção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8B6E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D857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2.264,10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7415C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53,10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359B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120.234,89</w:t>
            </w:r>
          </w:p>
        </w:tc>
      </w:tr>
      <w:tr w:rsidR="00B87455" w:rsidRPr="00F548AD" w14:paraId="7C57FFB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51B4D" w14:textId="2E60BC5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559EC" w14:textId="5025D9B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7A3CE" w14:textId="571E8E0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3CCFD" w14:textId="4A3BC47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BAD65" w14:textId="71ECD0D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7914658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F98F68" w14:textId="25157AA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Revestimentos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EFF5BBA" w14:textId="440E9CA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56ECB54" w14:textId="7F9C798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67B50C5" w14:textId="30EFE99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3D68E0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3.035.332,24</w:t>
            </w:r>
          </w:p>
        </w:tc>
      </w:tr>
      <w:tr w:rsidR="00B87455" w:rsidRPr="00F548AD" w14:paraId="4C355D3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E88FAD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Paredes-Interno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80ACBB7" w14:textId="7EE232A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135F044" w14:textId="46BF26B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D4F30CE" w14:textId="2E3CE45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1008F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427.192,65</w:t>
            </w:r>
          </w:p>
        </w:tc>
      </w:tr>
      <w:tr w:rsidR="00B87455" w:rsidRPr="00F548AD" w14:paraId="166A2C21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3DF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Chapisco Aplicado Em Alvenarias E Estruturas De Concreto Internas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3A93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41D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3.804,26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E1BBE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6,23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B0FC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23.706,25</w:t>
            </w:r>
          </w:p>
        </w:tc>
      </w:tr>
      <w:tr w:rsidR="00B87455" w:rsidRPr="00F548AD" w14:paraId="15E29C6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B9CD3" w14:textId="7111B23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Emboço, Para Recebimento De Cerâmica, Em Argamassa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BEBE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6891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3.804,26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6055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50,75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8514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193.063,67</w:t>
            </w:r>
          </w:p>
        </w:tc>
      </w:tr>
      <w:tr w:rsidR="00B87455" w:rsidRPr="00F548AD" w14:paraId="03903F3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7219E" w14:textId="4EEF513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Massa Única, Para Recebimento De Pintura, Em Argamassa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16A1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FB6F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3.438,75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B0DEE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52,42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2220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180.257,03</w:t>
            </w:r>
          </w:p>
        </w:tc>
      </w:tr>
      <w:tr w:rsidR="00B87455" w:rsidRPr="00F548AD" w14:paraId="0EBB275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63347" w14:textId="4E0C2F8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Revestimento Cerâmico Para Paredes Internas Com Placas Tipo Esmaltada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A0A8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2325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365,512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1D28E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82,53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745B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30.165,70</w:t>
            </w:r>
          </w:p>
        </w:tc>
      </w:tr>
      <w:tr w:rsidR="00B87455" w:rsidRPr="00F548AD" w14:paraId="6195DC0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CE04F7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De Paredes-Externo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454E6BE" w14:textId="4487575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824B315" w14:textId="172F22B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2F6FEFA" w14:textId="0652919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A0883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1.717.158,65</w:t>
            </w:r>
          </w:p>
        </w:tc>
      </w:tr>
      <w:tr w:rsidR="00B87455" w:rsidRPr="00F548AD" w14:paraId="3C49521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6C7A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Chapisco Aplicado Em Alvenaria (Com Presença De Vãos) E Estruturas De Concreto De Fachada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6BDC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AEF7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4.430,94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11A85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11,02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330F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48.816,96</w:t>
            </w:r>
          </w:p>
        </w:tc>
      </w:tr>
      <w:tr w:rsidR="00B87455" w:rsidRPr="00F548AD" w14:paraId="0EEE352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FDDBA" w14:textId="28A8AEB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Emboço Ou Massa Única Em Argamassa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A157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566F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4.430,94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C068C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89,01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3E32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394.401,27</w:t>
            </w:r>
          </w:p>
        </w:tc>
      </w:tr>
      <w:tr w:rsidR="00B87455" w:rsidRPr="00F548AD" w14:paraId="33F8855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9AE85" w14:textId="6A43804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Fornecimento E Instalação De Fachada Ventilada Em Placas De Grês Porcelânico Extrudado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91B9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4C36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1.329,28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83150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958,37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8921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1.273.940,42</w:t>
            </w:r>
          </w:p>
        </w:tc>
      </w:tr>
      <w:tr w:rsidR="00B87455" w:rsidRPr="00F548AD" w14:paraId="708D8E8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021564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Forros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9F756DA" w14:textId="3A9D809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0CBD578" w14:textId="475B9F7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6C92234" w14:textId="210153F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31F4E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890.980,95</w:t>
            </w:r>
          </w:p>
        </w:tc>
      </w:tr>
      <w:tr w:rsidR="00B87455" w:rsidRPr="00F548AD" w14:paraId="597D029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26D06" w14:textId="4AFE623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Forro Acústico Em Placas De Fibra Mineral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D42D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A0CC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6.753,25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8BEA0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118,40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5F10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799.574,67</w:t>
            </w:r>
          </w:p>
        </w:tc>
      </w:tr>
      <w:tr w:rsidR="00B87455" w:rsidRPr="00F548AD" w14:paraId="588A53F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8712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Forro Em Drywall, Inclusive Estrutura De Fixação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8F3E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0C00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853,51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2A1DC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107,09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830F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91.406,28</w:t>
            </w:r>
          </w:p>
        </w:tc>
      </w:tr>
      <w:tr w:rsidR="00B87455" w:rsidRPr="00F548AD" w14:paraId="264DF90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4BA7F" w14:textId="1C0A1EF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36CB6" w14:textId="4B52947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E3C09" w14:textId="3A157B0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20EC4" w14:textId="651EB74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D6BD0" w14:textId="666A0DE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27CF70C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8569187" w14:textId="0DA48BC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Pavimentação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C19ACAD" w14:textId="7C93D70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0025160" w14:textId="4EACA05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3F89243" w14:textId="4F9065C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20FEBA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5.949.622,26</w:t>
            </w:r>
          </w:p>
        </w:tc>
      </w:tr>
      <w:tr w:rsidR="00B87455" w:rsidRPr="00F548AD" w14:paraId="5CA9F1C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674B5" w14:textId="719C546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Contrapiso Em Argamassa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2B9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DA9B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7.613,01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45AC5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60,99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B257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464.347,34</w:t>
            </w:r>
          </w:p>
        </w:tc>
      </w:tr>
      <w:tr w:rsidR="00B87455" w:rsidRPr="00F548AD" w14:paraId="49E7243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DDA3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Piso Elevado Com Estrutura Em Aço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9C8F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FD37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5.145,39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17D4A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701,58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044A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3.609.900,96</w:t>
            </w:r>
          </w:p>
        </w:tc>
      </w:tr>
      <w:tr w:rsidR="00B87455" w:rsidRPr="00F548AD" w14:paraId="2102D131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558DA" w14:textId="155F1BE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Revestimento Cerâmico Para Piso Com Placas Tipo Porcelanato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E7B3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A970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293,60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17090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147,91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82FE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43.426,64</w:t>
            </w:r>
          </w:p>
        </w:tc>
      </w:tr>
      <w:tr w:rsidR="00B87455" w:rsidRPr="00F548AD" w14:paraId="5D32094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00CA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Piso Em Granito Aplicado Em Ambientes Internos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26A4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469E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2.174,02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EC423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7660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383.147,73</w:t>
            </w:r>
          </w:p>
        </w:tc>
      </w:tr>
      <w:tr w:rsidR="00B87455" w:rsidRPr="00F548AD" w14:paraId="0ECAF0FD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B213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Piso Vinílico Semi-Flexível Em Placas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52F5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4FA1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5.145,39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AF8A7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208,41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16A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1.072.331,62</w:t>
            </w:r>
          </w:p>
        </w:tc>
      </w:tr>
      <w:tr w:rsidR="00B87455" w:rsidRPr="00F548AD" w14:paraId="5F43847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BCCD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Piso Cimentado (Escadaria / Degraus)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018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B016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625,96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0651D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67,40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3FC5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42.189,64</w:t>
            </w:r>
          </w:p>
        </w:tc>
      </w:tr>
      <w:tr w:rsidR="00B87455" w:rsidRPr="00F548AD" w14:paraId="141985E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DCFA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Pedra Decorativa Basalto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40E4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3FCF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1.896,73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BE39A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176,24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73F0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334.278,34</w:t>
            </w:r>
          </w:p>
        </w:tc>
      </w:tr>
      <w:tr w:rsidR="00B87455" w:rsidRPr="00F548AD" w14:paraId="1DD907A7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19ACC" w14:textId="7CBF66E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C5555" w14:textId="55DCA0C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273D2" w14:textId="0C102CB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2263E" w14:textId="638F193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1E207" w14:textId="03C7B63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4260EAB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A0754BB" w14:textId="1FA718C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Rodapés, Peitoris, Soleiras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64A5336" w14:textId="686E633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C67312F" w14:textId="6DE1BF9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DD6A793" w14:textId="087F4EE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EE7818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131.459,58</w:t>
            </w:r>
          </w:p>
        </w:tc>
      </w:tr>
      <w:tr w:rsidR="00B87455" w:rsidRPr="00F548AD" w14:paraId="4EDA7B65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84944" w14:textId="1701FDE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Rodapé Cerâmico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F7BB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8DB7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400,39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742FC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15,44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19B9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6.182,69</w:t>
            </w:r>
          </w:p>
        </w:tc>
      </w:tr>
      <w:tr w:rsidR="00B87455" w:rsidRPr="00F548AD" w14:paraId="58DCB8F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CAA7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Rodapé Em Granito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513E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D82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677,42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A726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101,60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449B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68.824,77</w:t>
            </w:r>
          </w:p>
        </w:tc>
      </w:tr>
      <w:tr w:rsidR="00B87455" w:rsidRPr="00F548AD" w14:paraId="6D539D7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9A2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Rodapé Em Poliestireno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6630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2828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838,50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62D3D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67,33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25FD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56.452,12</w:t>
            </w:r>
          </w:p>
        </w:tc>
      </w:tr>
      <w:tr w:rsidR="00B87455" w:rsidRPr="00F548AD" w14:paraId="47BA545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D8AD8" w14:textId="427683E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45BF5" w14:textId="57AEE77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89786" w14:textId="6BF3BDE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9E180" w14:textId="00C99E7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C9B9A" w14:textId="51D1EB3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3646F86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2415415" w14:textId="7D39739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Pintura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F438D5C" w14:textId="201498FD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D92D332" w14:textId="513DE4A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4BCF7AA" w14:textId="4E7A6E4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075E7B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266.030,07</w:t>
            </w:r>
          </w:p>
        </w:tc>
      </w:tr>
      <w:tr w:rsidR="00B87455" w:rsidRPr="00F548AD" w14:paraId="62D9040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34AB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Paredes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7735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1281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6.540,41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C3034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18,13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2350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118.601,53</w:t>
            </w:r>
          </w:p>
        </w:tc>
      </w:tr>
      <w:tr w:rsidR="00B87455" w:rsidRPr="00F548AD" w14:paraId="62AF37E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BE951" w14:textId="49E4904D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Aplicação Manual De Massa Acrílica Em Panos De Fachada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2966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B0C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3.101,66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8CD8A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24,50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206E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75.997,62</w:t>
            </w:r>
          </w:p>
        </w:tc>
      </w:tr>
      <w:tr w:rsidR="00B87455" w:rsidRPr="00F548AD" w14:paraId="58302FD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0D2B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Aplicação Manual De Pintura Com Tinta Látex Acrílica Em Teto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1887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DBF3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1.416,58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D3D14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21,25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D068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30.101,50</w:t>
            </w:r>
          </w:p>
        </w:tc>
      </w:tr>
      <w:tr w:rsidR="00B87455" w:rsidRPr="00F548AD" w14:paraId="001ACC1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88AB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Pintura De Piso Com Tinta Acrílica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DB9F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3F06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625,96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77AE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28,69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E4D5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17.958,68</w:t>
            </w:r>
          </w:p>
        </w:tc>
      </w:tr>
      <w:tr w:rsidR="00B87455" w:rsidRPr="00F548AD" w14:paraId="5F8B072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37594" w14:textId="6080A7E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Pintura Com Tinta Alquídica De Acabamento (Esmalte Sintético Acetinado)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27A9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5FA8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106,81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9CB30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66,79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4D3B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7.133,76</w:t>
            </w:r>
          </w:p>
        </w:tc>
      </w:tr>
      <w:tr w:rsidR="00B87455" w:rsidRPr="00F548AD" w14:paraId="6A606B05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EE7D7" w14:textId="42B5F8C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Pintura Tinta De Acabamento (Pigmentada)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1208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A044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478,80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40AAF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33,91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E06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16.236,98</w:t>
            </w:r>
          </w:p>
        </w:tc>
      </w:tr>
      <w:tr w:rsidR="00B87455" w:rsidRPr="00F548AD" w14:paraId="21507B3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68C37" w14:textId="5A168692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DD4F4" w14:textId="2D356E6D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F463F" w14:textId="75DA07D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69BCE" w14:textId="486B9E7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406AA" w14:textId="63AA3F1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26DB9CF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794474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Elétricas E Eletrônicas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E7E1A4B" w14:textId="15429692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6C3AA5A" w14:textId="36970A4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6B2951" w14:textId="5B71F1D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91CF47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1.519.843,34</w:t>
            </w:r>
          </w:p>
        </w:tc>
      </w:tr>
      <w:tr w:rsidR="00B87455" w:rsidRPr="00F548AD" w14:paraId="3905BD2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220EBB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Elétricas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3FEE833" w14:textId="3D580A8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51ED2E0" w14:textId="759941D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A8CE039" w14:textId="1380FDE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82C67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1.383.021,06</w:t>
            </w:r>
          </w:p>
        </w:tc>
      </w:tr>
      <w:tr w:rsidR="00B87455" w:rsidRPr="00F548AD" w14:paraId="0DE910F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6FBF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Elétricas - Força / Alimentadores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C979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0F89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D862E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53,29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17DE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547.876,61</w:t>
            </w:r>
          </w:p>
        </w:tc>
      </w:tr>
      <w:tr w:rsidR="00B87455" w:rsidRPr="00F548AD" w14:paraId="47F70E49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CB71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Elétricas - Iluminação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89B4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A269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87935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31,19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E98C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320.674,09</w:t>
            </w:r>
          </w:p>
        </w:tc>
      </w:tr>
      <w:tr w:rsidR="00B87455" w:rsidRPr="00F548AD" w14:paraId="14040707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EF1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Elétricas - Quadros E Painéis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1419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F1DA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1536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17,46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7A36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179.523,41</w:t>
            </w:r>
          </w:p>
        </w:tc>
      </w:tr>
      <w:tr w:rsidR="00B87455" w:rsidRPr="00F548AD" w14:paraId="1CE904F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E46E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Elétricas - Entrada / Medição / Subestação (Incl. Ligações Definitivas)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2B79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A64E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D3F6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23,65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6B55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243.162,29</w:t>
            </w:r>
          </w:p>
        </w:tc>
      </w:tr>
      <w:tr w:rsidR="00B87455" w:rsidRPr="00F548AD" w14:paraId="13A84E1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0FA9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Elétricas - Spda / Aterramento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AFBF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8BD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1ACE5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4,91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2955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50.498,73</w:t>
            </w:r>
          </w:p>
        </w:tc>
      </w:tr>
      <w:tr w:rsidR="00B87455" w:rsidRPr="00F548AD" w14:paraId="5EBFEF35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8FBF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Elétricas - Apoio Civil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6CEE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C592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4C97E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4,02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2B39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41.285,93</w:t>
            </w:r>
          </w:p>
        </w:tc>
      </w:tr>
      <w:tr w:rsidR="00B87455" w:rsidRPr="00F548AD" w14:paraId="0E494E8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448B82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Eletrônicas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4CE2362" w14:textId="5698499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33057AC" w14:textId="2B4B660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0A018B6" w14:textId="06958A9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E0AC9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136.822,28</w:t>
            </w:r>
          </w:p>
        </w:tc>
      </w:tr>
      <w:tr w:rsidR="00B87455" w:rsidRPr="00F548AD" w14:paraId="4A126507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77E8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Eletrônicas - Telefonia / Interfonia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E75F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1161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8.524,69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7BFE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3,79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995B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32.285,76</w:t>
            </w:r>
          </w:p>
        </w:tc>
      </w:tr>
      <w:tr w:rsidR="00B87455" w:rsidRPr="00F548AD" w14:paraId="018855C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A909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Eletrônicas - Cabeamento Estruturado / Voz / Dados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8C80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F1EC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8.524,69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C3E11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12,26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5C52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104.536,52</w:t>
            </w:r>
          </w:p>
        </w:tc>
      </w:tr>
      <w:tr w:rsidR="00B87455" w:rsidRPr="00F548AD" w14:paraId="755A7AE7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E5EF2" w14:textId="31F25BE2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D4C98" w14:textId="39BBBA3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050FE" w14:textId="71E3333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FD7B8" w14:textId="34305BA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39792" w14:textId="3E3A23E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39F7C62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29D8F8" w14:textId="57808B9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Hidráulicas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756F0B" w14:textId="797819E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731E7BD" w14:textId="0F86FBB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094297C" w14:textId="4873E09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F083C2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751.511,72</w:t>
            </w:r>
          </w:p>
        </w:tc>
      </w:tr>
      <w:tr w:rsidR="00B87455" w:rsidRPr="00F548AD" w14:paraId="74EB0B58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178E1C3" w14:textId="207CE34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Hidráulicas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579E6C2" w14:textId="722787A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096701F" w14:textId="718D388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65858AF" w14:textId="51BFCD0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4F227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348.777,97</w:t>
            </w:r>
          </w:p>
        </w:tc>
      </w:tr>
      <w:tr w:rsidR="00B87455" w:rsidRPr="00F548AD" w14:paraId="1ABB06F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2B6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Hidráulicas - Água (Incl. Ligação Definitiva)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1C33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A43D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9271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33,45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D2F4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343.961,28</w:t>
            </w:r>
          </w:p>
        </w:tc>
      </w:tr>
      <w:tr w:rsidR="00B87455" w:rsidRPr="00F548AD" w14:paraId="46B77237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7F63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Hidráulicas - Apoio Civil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E9CA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CEE1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C08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0,47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669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4.816,69</w:t>
            </w:r>
          </w:p>
        </w:tc>
      </w:tr>
      <w:tr w:rsidR="00B87455" w:rsidRPr="00F548AD" w14:paraId="52F8D34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6A58D23" w14:textId="462A0C0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Instalações Sanitárias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824336F" w14:textId="561BDA4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FD5FA3F" w14:textId="0592CEE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EEE2353" w14:textId="6C187BB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CDD1D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402.733,75</w:t>
            </w:r>
          </w:p>
        </w:tc>
      </w:tr>
      <w:tr w:rsidR="00B87455" w:rsidRPr="00F548AD" w14:paraId="1CA0C39D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EAD1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Sanitárias - Esgoto (Incl. Ligação Definitiva)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A10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824F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F040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29,33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95FE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301.577,73</w:t>
            </w:r>
          </w:p>
        </w:tc>
      </w:tr>
      <w:tr w:rsidR="00B87455" w:rsidRPr="00F548AD" w14:paraId="2796438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D155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Sanitárias - Águas Pluviais / Drenagem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850A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B947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AE20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8,57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D45A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88.082,14</w:t>
            </w:r>
          </w:p>
        </w:tc>
      </w:tr>
      <w:tr w:rsidR="00B87455" w:rsidRPr="00F548AD" w14:paraId="63FD3E1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A6C4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Sanitárias - Apoio Civil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143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9912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2FCE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1,27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C30E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13.073,88</w:t>
            </w:r>
          </w:p>
        </w:tc>
      </w:tr>
      <w:tr w:rsidR="00B87455" w:rsidRPr="00F548AD" w14:paraId="7FAAA8EB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33A3E" w14:textId="024DEDE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E201B" w14:textId="02AB634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2A5DE" w14:textId="040B3C9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20B71" w14:textId="3E1F0E2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DC711" w14:textId="486F39C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1AE62FB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11F461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Louças E Metais E Bancadas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7D0D0F9" w14:textId="6E07CC0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EDBA85" w14:textId="3C2AE862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B1966E5" w14:textId="5521C82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88D2C3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112.038,18</w:t>
            </w:r>
          </w:p>
        </w:tc>
      </w:tr>
      <w:tr w:rsidR="00B87455" w:rsidRPr="00F548AD" w14:paraId="3AA6D13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080D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Vaso Sanitário Sifonado Com Caixa Acoplada Louça Branca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C061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23A2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CF068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669,80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FBF9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36.169,15</w:t>
            </w:r>
          </w:p>
        </w:tc>
      </w:tr>
      <w:tr w:rsidR="00B87455" w:rsidRPr="00F548AD" w14:paraId="3D0FD01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4E30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Cuba De Embutir Oval Em Louça Branca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6584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5D31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F1842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201,61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250B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10.887,15</w:t>
            </w:r>
          </w:p>
        </w:tc>
      </w:tr>
      <w:tr w:rsidR="00B87455" w:rsidRPr="00F548AD" w14:paraId="39EA95A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FD75B" w14:textId="0C083DC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Mictório Sifonado Louça Branca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58A5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8DBA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EC040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1.013,33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2E6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15.199,94</w:t>
            </w:r>
          </w:p>
        </w:tc>
      </w:tr>
      <w:tr w:rsidR="00B87455" w:rsidRPr="00F548AD" w14:paraId="0B3FFC1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D2ED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Torneira Cromada De Mesa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BE1C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05A3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0E2A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164,62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47DE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8.889,68</w:t>
            </w:r>
          </w:p>
        </w:tc>
      </w:tr>
      <w:tr w:rsidR="00B87455" w:rsidRPr="00F548AD" w14:paraId="11D8A33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BB2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Acabamento Cromado De Registro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A33C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1BE0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4C141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77,93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ADD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4.208,28</w:t>
            </w:r>
          </w:p>
        </w:tc>
      </w:tr>
      <w:tr w:rsidR="00B87455" w:rsidRPr="00F548AD" w14:paraId="00D955B1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9799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Bancada De Granito Cinza Polido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D00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44E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734A1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484,05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AD9F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26.138,72</w:t>
            </w:r>
          </w:p>
        </w:tc>
      </w:tr>
      <w:tr w:rsidR="00B87455" w:rsidRPr="00F548AD" w14:paraId="0CC874D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9232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Cuba De Embutir De Aço Inoxidável Média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7077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6DD6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78C62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829,30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163A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4.146,50</w:t>
            </w:r>
          </w:p>
        </w:tc>
      </w:tr>
      <w:tr w:rsidR="00B87455" w:rsidRPr="00F548AD" w14:paraId="168A36C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B23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Bancada De Granito Cinza Polido Para Pia De Cozinha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FF9F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4661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DA05E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993,85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DF8A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4.969,25</w:t>
            </w:r>
          </w:p>
        </w:tc>
      </w:tr>
      <w:tr w:rsidR="00B87455" w:rsidRPr="00F548AD" w14:paraId="3CFE5CF2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53F8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Torneira Cromada Tubo Móvel, De Mesa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2C47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8837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94654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285,90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BB7F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1.429,51</w:t>
            </w:r>
          </w:p>
        </w:tc>
      </w:tr>
      <w:tr w:rsidR="00B87455" w:rsidRPr="00F548AD" w14:paraId="0F0DA73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0894F" w14:textId="3336212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04390" w14:textId="3EA2C1A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CB711" w14:textId="04EC713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7D327" w14:textId="7DBF6E3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C600C" w14:textId="33F4392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046C976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9D5CB2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De Prevenção E Combate A Incêndio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9DFFBB3" w14:textId="3B40784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0C7DC04" w14:textId="3353656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E50650F" w14:textId="21670FC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D41E7F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321.189,15</w:t>
            </w:r>
          </w:p>
        </w:tc>
      </w:tr>
      <w:tr w:rsidR="00B87455" w:rsidRPr="00F548AD" w14:paraId="2416D92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9AF8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Hidráulicas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0793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7B17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EE9D6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15,91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D698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163.605,35</w:t>
            </w:r>
          </w:p>
        </w:tc>
      </w:tr>
      <w:tr w:rsidR="00B87455" w:rsidRPr="00F548AD" w14:paraId="6E50EB9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691D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Elétricas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3CD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CFC1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010D6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8,79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2E61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90.404,47</w:t>
            </w:r>
          </w:p>
        </w:tc>
      </w:tr>
      <w:tr w:rsidR="00B87455" w:rsidRPr="00F548AD" w14:paraId="623FBA13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C1D9C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De Prevenção E Combate A Incêndio - Extintores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8C46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3C8B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BC6B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6,53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4279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67.179,33</w:t>
            </w:r>
          </w:p>
        </w:tc>
      </w:tr>
      <w:tr w:rsidR="00B87455" w:rsidRPr="00F548AD" w14:paraId="2E3100A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24C29" w14:textId="09D5A8A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091E5" w14:textId="64B2DFB5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9BF3A" w14:textId="3D3D1DF0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A0763" w14:textId="6CB24B5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A2958" w14:textId="0F01299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40050301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8F26E1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Instalações Especiais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7765260" w14:textId="3AA454F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1432DE8" w14:textId="4D5BCDB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944C8AA" w14:textId="55F08EDF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ED3021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8.740.776,85</w:t>
            </w:r>
          </w:p>
        </w:tc>
      </w:tr>
      <w:tr w:rsidR="00B87455" w:rsidRPr="00F548AD" w14:paraId="6CB6CC4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1097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Instalações De Ar Condicionado, Ventilação E Exaustão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5EF3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776B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8.524,69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1FA82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288,22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437A0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2.456.983,95</w:t>
            </w:r>
          </w:p>
        </w:tc>
      </w:tr>
      <w:tr w:rsidR="00B87455" w:rsidRPr="00F548AD" w14:paraId="6A82776A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7300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Elevadores (Incl. Colocação De Batentes)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B83E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UN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FB6DD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31D9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897.684,70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02B8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6.283.792,90</w:t>
            </w:r>
          </w:p>
        </w:tc>
      </w:tr>
      <w:tr w:rsidR="00B87455" w:rsidRPr="00F548AD" w14:paraId="4107C66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BFF24" w14:textId="08A5D83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7D58D" w14:textId="5D651364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87B61" w14:textId="09A5D9DE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22D80" w14:textId="3AA3DAC3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86BAD" w14:textId="3B0C3EC3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87455" w:rsidRPr="00F548AD" w14:paraId="2B0D39EF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62544A1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Diversos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6AB5648" w14:textId="5FD0831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619E0A7" w14:textId="5D42422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9CC07A3" w14:textId="51EFC2FB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4DCF0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76.657,13</w:t>
            </w:r>
          </w:p>
        </w:tc>
      </w:tr>
      <w:tr w:rsidR="00B87455" w:rsidRPr="00F548AD" w14:paraId="7DB1B5A0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4443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Comunicação Visual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BDC3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EC75E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3FB5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5,74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FE56F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59.065,02</w:t>
            </w:r>
          </w:p>
        </w:tc>
      </w:tr>
      <w:tr w:rsidR="00B87455" w:rsidRPr="00F548AD" w14:paraId="187ABA2C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1C75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Plantio De Forração. Af_07/2024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8429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B434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214,88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40E93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81,87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FF586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17.592,11</w:t>
            </w:r>
          </w:p>
        </w:tc>
      </w:tr>
      <w:tr w:rsidR="00B87455" w:rsidRPr="00F548AD" w14:paraId="0CD30E44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4EF12" w14:textId="7617EC99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44B25" w14:textId="0EDCAC7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3C0D4" w14:textId="42D1D11C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95E8E" w14:textId="065004A1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D49C0" w14:textId="46CE45B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</w:tr>
      <w:tr w:rsidR="00B87455" w:rsidRPr="00F548AD" w14:paraId="0A7A7CD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7D6ED12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Serviços Finais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2B517F04" w14:textId="72556448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0828E1F" w14:textId="50F50016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B933B03" w14:textId="6211356A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A4BD6C1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66.070,30</w:t>
            </w:r>
          </w:p>
        </w:tc>
      </w:tr>
      <w:tr w:rsidR="00B87455" w:rsidRPr="00F548AD" w14:paraId="0E10DC67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E59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Limpeza Final Da Obra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BFFD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M2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2AC1B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10.281,44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148D8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5,00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479C8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51.383,17</w:t>
            </w:r>
          </w:p>
        </w:tc>
      </w:tr>
      <w:tr w:rsidR="00B87455" w:rsidRPr="00F548AD" w14:paraId="2A261EBE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420BA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Remocao Entulho/Embalagens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5A15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M3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4C1A7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102,81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5FE55" w14:textId="77777777" w:rsidR="00F548AD" w:rsidRPr="00F548AD" w:rsidRDefault="00F548AD" w:rsidP="007739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548AD">
              <w:rPr>
                <w:rFonts w:ascii="Calibri" w:hAnsi="Calibri" w:cs="Calibri"/>
                <w:sz w:val="20"/>
                <w:szCs w:val="20"/>
              </w:rPr>
              <w:t>142,85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AD479" w14:textId="77777777" w:rsidR="00F548AD" w:rsidRPr="00F548AD" w:rsidRDefault="00F548AD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sz w:val="20"/>
                <w:szCs w:val="20"/>
              </w:rPr>
              <w:t>14.687,13</w:t>
            </w:r>
          </w:p>
        </w:tc>
      </w:tr>
      <w:tr w:rsidR="00B87455" w:rsidRPr="00F548AD" w14:paraId="2ED4C2F6" w14:textId="77777777" w:rsidTr="007739D6">
        <w:trPr>
          <w:trHeight w:val="288"/>
          <w:jc w:val="center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376315F" w14:textId="7A5A8B5E" w:rsidR="00F548AD" w:rsidRPr="00F548AD" w:rsidRDefault="00F548AD" w:rsidP="00220836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850D4E4" w14:textId="7EA18AEF" w:rsidR="00F548AD" w:rsidRPr="00F548AD" w:rsidRDefault="00F548AD" w:rsidP="00D679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003FE55" w14:textId="165BE159" w:rsidR="00F548AD" w:rsidRPr="00F548AD" w:rsidRDefault="00F548AD" w:rsidP="00D679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440ABA5" w14:textId="5DE0C3CF" w:rsidR="00F548AD" w:rsidRPr="00F548AD" w:rsidRDefault="00F548AD" w:rsidP="00D679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0058539" w14:textId="2287ECC7" w:rsidR="00F548AD" w:rsidRPr="00F548AD" w:rsidRDefault="00F548AD" w:rsidP="00D679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F548A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43.316.787</w:t>
            </w:r>
          </w:p>
        </w:tc>
      </w:tr>
    </w:tbl>
    <w:p w14:paraId="21A48562" w14:textId="126BDECB" w:rsidR="00B87455" w:rsidRPr="00220836" w:rsidRDefault="00B87455" w:rsidP="0019021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5DF9FB50" w14:textId="2CFBE8C7" w:rsidR="00190217" w:rsidRDefault="00F565F9" w:rsidP="0019021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O investimento total estimado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para a implantação do Prédio O 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é de R$ </w:t>
      </w:r>
      <w:r w:rsidR="00B87455">
        <w:rPr>
          <w:rFonts w:asciiTheme="majorHAnsi" w:hAnsiTheme="majorHAnsi" w:cstheme="majorHAnsi"/>
          <w:color w:val="000000" w:themeColor="text1"/>
          <w:lang w:val="pt-BR"/>
        </w:rPr>
        <w:t>43,3</w:t>
      </w:r>
      <w:r w:rsidRPr="0088613B">
        <w:rPr>
          <w:rFonts w:asciiTheme="majorHAnsi" w:hAnsiTheme="majorHAnsi" w:cstheme="majorHAnsi"/>
          <w:color w:val="000000" w:themeColor="text1"/>
          <w:lang w:val="pt-BR"/>
        </w:rPr>
        <w:t xml:space="preserve"> milhões. Esse montante refere-se exclusivamente aos investimentos iniciais (CAPEX de implantação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>)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 xml:space="preserve"> Os</w:t>
      </w:r>
      <w:r w:rsidR="00190217" w:rsidRPr="00C61F05">
        <w:rPr>
          <w:rFonts w:asciiTheme="majorHAnsi" w:hAnsiTheme="majorHAnsi" w:cstheme="majorHAnsi"/>
          <w:color w:val="000000" w:themeColor="text1"/>
          <w:lang w:val="pt-BR"/>
        </w:rPr>
        <w:t xml:space="preserve"> reinvestimentos ao longo dos 30 anos de vigência contratual, realizados conforme a vida útil dos ativos e o respectivo plano de </w:t>
      </w:r>
      <w:r w:rsidR="00190217">
        <w:rPr>
          <w:rFonts w:asciiTheme="majorHAnsi" w:hAnsiTheme="majorHAnsi" w:cstheme="majorHAnsi"/>
          <w:color w:val="000000" w:themeColor="text1"/>
          <w:lang w:val="pt-BR"/>
        </w:rPr>
        <w:t>reposição, não integram esse valor, e serão detalhados ao final desse capítulo</w:t>
      </w:r>
      <w:r w:rsidR="00190217" w:rsidRPr="00C61F0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2577DFA1" w14:textId="5A2B0813" w:rsidR="00941D15" w:rsidRPr="00864E83" w:rsidRDefault="00941D15" w:rsidP="000118EF">
      <w:pPr>
        <w:pStyle w:val="Corpodetexto"/>
        <w:rPr>
          <w:rFonts w:asciiTheme="majorHAnsi" w:eastAsiaTheme="majorEastAsia" w:hAnsiTheme="majorHAnsi" w:cstheme="majorHAnsi"/>
          <w:b/>
          <w:color w:val="1E428B"/>
          <w:sz w:val="28"/>
          <w:szCs w:val="26"/>
          <w:lang w:val="pt-BR"/>
        </w:rPr>
      </w:pPr>
      <w:r w:rsidRPr="000118EF">
        <w:rPr>
          <w:rFonts w:asciiTheme="majorHAnsi" w:hAnsiTheme="majorHAnsi" w:cstheme="majorHAnsi"/>
          <w:lang w:val="pt-BR"/>
        </w:rPr>
        <w:br w:type="page"/>
      </w:r>
    </w:p>
    <w:p w14:paraId="484D99A1" w14:textId="77333082" w:rsidR="0033669F" w:rsidRPr="007739D6" w:rsidRDefault="00405DE9" w:rsidP="007739D6">
      <w:pPr>
        <w:pStyle w:val="Ttulo3"/>
        <w:rPr>
          <w:rFonts w:cstheme="majorHAnsi"/>
        </w:rPr>
      </w:pPr>
      <w:bookmarkStart w:id="144" w:name="_Toc223961943"/>
      <w:r>
        <w:rPr>
          <w:rFonts w:cstheme="majorHAnsi"/>
        </w:rPr>
        <w:t>Inve</w:t>
      </w:r>
      <w:r w:rsidR="00774577">
        <w:rPr>
          <w:rFonts w:cstheme="majorHAnsi"/>
        </w:rPr>
        <w:t>st</w:t>
      </w:r>
      <w:r>
        <w:rPr>
          <w:rFonts w:cstheme="majorHAnsi"/>
        </w:rPr>
        <w:t>imentos</w:t>
      </w:r>
      <w:r w:rsidR="0033669F" w:rsidRPr="007739D6">
        <w:rPr>
          <w:rFonts w:cstheme="majorHAnsi"/>
        </w:rPr>
        <w:t xml:space="preserve"> Pré-Operacionais</w:t>
      </w:r>
      <w:bookmarkEnd w:id="144"/>
    </w:p>
    <w:p w14:paraId="640BA37B" w14:textId="77777777" w:rsidR="0033669F" w:rsidRPr="00977FFD" w:rsidRDefault="0033669F" w:rsidP="0033669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77FFD">
        <w:rPr>
          <w:rFonts w:asciiTheme="majorHAnsi" w:hAnsiTheme="majorHAnsi" w:cstheme="majorHAnsi"/>
          <w:color w:val="000000" w:themeColor="text1"/>
          <w:lang w:val="pt-BR"/>
        </w:rPr>
        <w:t>Além dos investimentos associados às obras civis, sistemas prediais e implantação das edificações do complexo, a modelagem econômico-financeira considera também investimentos de natureza pré-operacional e institucional, necessários à viabilização da concessão.</w:t>
      </w:r>
    </w:p>
    <w:p w14:paraId="2D8B9866" w14:textId="77777777" w:rsidR="0033669F" w:rsidRPr="00977FFD" w:rsidRDefault="0033669F" w:rsidP="0033669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77FFD">
        <w:rPr>
          <w:rFonts w:asciiTheme="majorHAnsi" w:hAnsiTheme="majorHAnsi" w:cstheme="majorHAnsi"/>
          <w:color w:val="000000" w:themeColor="text1"/>
          <w:lang w:val="pt-BR"/>
        </w:rPr>
        <w:t>Esses valores concentram-se, em sua maior parte, no período inicial do contrato e estão relacionados à estruturação, contratação e início da operação do projeto.</w:t>
      </w:r>
    </w:p>
    <w:p w14:paraId="5F625E6A" w14:textId="77777777" w:rsidR="0033669F" w:rsidRPr="00D6792F" w:rsidRDefault="0033669F" w:rsidP="0033669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77FFD">
        <w:rPr>
          <w:rFonts w:asciiTheme="majorHAnsi" w:hAnsiTheme="majorHAnsi" w:cstheme="majorHAnsi"/>
          <w:color w:val="000000" w:themeColor="text1"/>
          <w:lang w:val="pt-BR"/>
        </w:rPr>
        <w:t>De form</w:t>
      </w:r>
      <w:r w:rsidRPr="00220836">
        <w:rPr>
          <w:rFonts w:asciiTheme="majorHAnsi" w:hAnsiTheme="majorHAnsi" w:cstheme="majorHAnsi"/>
          <w:color w:val="000000" w:themeColor="text1"/>
          <w:lang w:val="pt-BR"/>
        </w:rPr>
        <w:t>a geral, foram considerados:</w:t>
      </w:r>
    </w:p>
    <w:p w14:paraId="26D6EF5A" w14:textId="78C4389A" w:rsidR="0033669F" w:rsidRPr="007739D6" w:rsidRDefault="0033669F" w:rsidP="0033669F">
      <w:pPr>
        <w:pStyle w:val="Corpodetexto"/>
        <w:numPr>
          <w:ilvl w:val="0"/>
          <w:numId w:val="131"/>
        </w:numPr>
        <w:rPr>
          <w:rFonts w:asciiTheme="majorHAnsi" w:hAnsiTheme="majorHAnsi" w:cstheme="majorHAnsi"/>
          <w:lang w:val="pt-BR"/>
        </w:rPr>
      </w:pPr>
      <w:r w:rsidRPr="00D6792F">
        <w:rPr>
          <w:rFonts w:asciiTheme="majorHAnsi" w:hAnsiTheme="majorHAnsi" w:cstheme="majorHAnsi"/>
          <w:lang w:val="pt-BR"/>
        </w:rPr>
        <w:t xml:space="preserve">R$ </w:t>
      </w:r>
      <w:r w:rsidR="00AE2DC3" w:rsidRPr="007739D6">
        <w:rPr>
          <w:rFonts w:asciiTheme="majorHAnsi" w:hAnsiTheme="majorHAnsi" w:cstheme="majorHAnsi"/>
          <w:lang w:val="pt-BR"/>
        </w:rPr>
        <w:t>29.623.002</w:t>
      </w:r>
      <w:r w:rsidRPr="00220836">
        <w:rPr>
          <w:rFonts w:asciiTheme="majorHAnsi" w:hAnsiTheme="majorHAnsi" w:cstheme="majorHAnsi"/>
          <w:lang w:val="pt-BR"/>
        </w:rPr>
        <w:t xml:space="preserve"> milhões para a remuneração do estruturador dos estudos; </w:t>
      </w:r>
    </w:p>
    <w:p w14:paraId="1A5E60F4" w14:textId="3D12F416" w:rsidR="00AE2DC3" w:rsidRPr="00220836" w:rsidRDefault="00AE2DC3" w:rsidP="0033669F">
      <w:pPr>
        <w:pStyle w:val="Corpodetexto"/>
        <w:numPr>
          <w:ilvl w:val="0"/>
          <w:numId w:val="131"/>
        </w:numPr>
        <w:rPr>
          <w:rFonts w:asciiTheme="majorHAnsi" w:hAnsiTheme="majorHAnsi" w:cstheme="majorHAnsi"/>
          <w:lang w:val="pt-BR"/>
        </w:rPr>
      </w:pPr>
      <w:r w:rsidRPr="007739D6">
        <w:rPr>
          <w:rFonts w:asciiTheme="majorHAnsi" w:hAnsiTheme="majorHAnsi" w:cstheme="majorHAnsi"/>
          <w:lang w:val="pt-BR"/>
        </w:rPr>
        <w:t>R$ 4.081.265 referentes a remuneração dos consultores contratados; e</w:t>
      </w:r>
    </w:p>
    <w:p w14:paraId="5FF16C89" w14:textId="49DB7310" w:rsidR="0033669F" w:rsidRPr="00D6792F" w:rsidRDefault="0033669F" w:rsidP="0033669F">
      <w:pPr>
        <w:pStyle w:val="Corpodetexto"/>
        <w:numPr>
          <w:ilvl w:val="0"/>
          <w:numId w:val="131"/>
        </w:numPr>
        <w:rPr>
          <w:rFonts w:asciiTheme="majorHAnsi" w:hAnsiTheme="majorHAnsi" w:cstheme="majorHAnsi"/>
          <w:lang w:val="pt-BR"/>
        </w:rPr>
      </w:pPr>
      <w:r w:rsidRPr="00D6792F">
        <w:rPr>
          <w:rFonts w:asciiTheme="majorHAnsi" w:hAnsiTheme="majorHAnsi" w:cstheme="majorHAnsi"/>
          <w:lang w:val="pt-BR"/>
        </w:rPr>
        <w:t>R$ 61</w:t>
      </w:r>
      <w:r w:rsidR="00AE2DC3" w:rsidRPr="00D6792F">
        <w:rPr>
          <w:rFonts w:asciiTheme="majorHAnsi" w:hAnsiTheme="majorHAnsi" w:cstheme="majorHAnsi"/>
          <w:lang w:val="pt-BR"/>
        </w:rPr>
        <w:t>3.478 referentes</w:t>
      </w:r>
      <w:r w:rsidRPr="00D6792F">
        <w:rPr>
          <w:rFonts w:asciiTheme="majorHAnsi" w:hAnsiTheme="majorHAnsi" w:cstheme="majorHAnsi"/>
          <w:lang w:val="pt-BR"/>
        </w:rPr>
        <w:t xml:space="preserve"> ao processo na B3. </w:t>
      </w:r>
    </w:p>
    <w:p w14:paraId="3148E470" w14:textId="2410E17C" w:rsidR="002305B0" w:rsidRPr="00756918" w:rsidRDefault="002305B0" w:rsidP="002305B0">
      <w:pPr>
        <w:pStyle w:val="Ttulo3"/>
        <w:rPr>
          <w:rFonts w:cstheme="majorHAnsi"/>
        </w:rPr>
      </w:pPr>
      <w:bookmarkStart w:id="145" w:name="_Toc223961944"/>
      <w:r>
        <w:rPr>
          <w:rFonts w:cstheme="majorHAnsi"/>
        </w:rPr>
        <w:t>Reinvestimentos</w:t>
      </w:r>
      <w:bookmarkEnd w:id="145"/>
    </w:p>
    <w:p w14:paraId="1F4FDFDA" w14:textId="77777777" w:rsidR="0091451E" w:rsidRPr="0091451E" w:rsidRDefault="0091451E" w:rsidP="0091451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1451E">
        <w:rPr>
          <w:rFonts w:asciiTheme="majorHAnsi" w:hAnsiTheme="majorHAnsi" w:cstheme="majorHAnsi"/>
          <w:color w:val="000000" w:themeColor="text1"/>
          <w:lang w:val="pt-BR"/>
        </w:rPr>
        <w:t>Para garantir a manutenção do padrão operacional e da qualidade das instalações ao longo do prazo contratual, foram considerados reinvestimentos periódicos nos ativos do complexo, com foco principalmente na substituição de sistemas de climatização (ar-condicionado) e mobiliário, cuja vida útil estimada foi considerada de 10 anos.</w:t>
      </w:r>
    </w:p>
    <w:p w14:paraId="0E6005A0" w14:textId="5DFFD1E9" w:rsidR="0091451E" w:rsidRPr="0091451E" w:rsidRDefault="0091451E" w:rsidP="0091451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1451E">
        <w:rPr>
          <w:rFonts w:asciiTheme="majorHAnsi" w:hAnsiTheme="majorHAnsi" w:cstheme="majorHAnsi"/>
          <w:color w:val="000000" w:themeColor="text1"/>
          <w:lang w:val="pt-BR"/>
        </w:rPr>
        <w:t>Dessa forma, a modelagem econômico-financeira incorporou ciclos de reinvestimento destinados à reposição desses ativos, de modo a assegurar a adequada conservação das edificações e a continuidade da prestação dos serviços em níveis compatíveis com os padrões estabelecidos no contrato.</w:t>
      </w:r>
    </w:p>
    <w:p w14:paraId="14C49442" w14:textId="743EED01" w:rsidR="0091451E" w:rsidRPr="0091451E" w:rsidRDefault="0091451E" w:rsidP="0091451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1451E">
        <w:rPr>
          <w:rFonts w:asciiTheme="majorHAnsi" w:hAnsiTheme="majorHAnsi" w:cstheme="majorHAnsi"/>
          <w:color w:val="000000" w:themeColor="text1"/>
          <w:lang w:val="pt-BR"/>
        </w:rPr>
        <w:t>Ressalta-se que determinados ativos, como estruturas de estacionamentos, garagens e elementos de urbanização, não apresentam reinvestimentos relevantes associados aos itens analisados, razão pela qual não foram considerados valores para essas estruturas.</w:t>
      </w:r>
    </w:p>
    <w:p w14:paraId="29F73031" w14:textId="77777777" w:rsidR="0091451E" w:rsidRDefault="0091451E" w:rsidP="0091451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1451E">
        <w:rPr>
          <w:rFonts w:asciiTheme="majorHAnsi" w:hAnsiTheme="majorHAnsi" w:cstheme="majorHAnsi"/>
          <w:color w:val="000000" w:themeColor="text1"/>
          <w:lang w:val="pt-BR"/>
        </w:rPr>
        <w:t>O montante total estimado de reinvestimentos ao longo do período contratual é de R$ 252,36 milhões, distribuído entre os empreendimentos do complexo conforme apresentado na tabela a seguir.</w:t>
      </w:r>
    </w:p>
    <w:p w14:paraId="7AF90786" w14:textId="35B49B28" w:rsidR="00A63368" w:rsidRPr="007739D6" w:rsidRDefault="00A63368" w:rsidP="007739D6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46" w:name="_Toc223961874"/>
      <w:r w:rsidRPr="007739D6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7739D6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7739D6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7739D6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Pr="007739D6">
        <w:rPr>
          <w:rFonts w:cstheme="majorHAnsi"/>
          <w:b/>
          <w:color w:val="000000" w:themeColor="text1"/>
          <w:sz w:val="20"/>
          <w:szCs w:val="20"/>
        </w:rPr>
        <w:t>30</w:t>
      </w:r>
      <w:r w:rsidRPr="007739D6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7739D6">
        <w:rPr>
          <w:rFonts w:cstheme="majorHAnsi"/>
          <w:b/>
          <w:color w:val="000000" w:themeColor="text1"/>
          <w:sz w:val="20"/>
          <w:szCs w:val="20"/>
        </w:rPr>
        <w:t xml:space="preserve"> - Reinvestimentos Totais por Empreendimento (R$ milhões)</w:t>
      </w:r>
      <w:bookmarkEnd w:id="146"/>
    </w:p>
    <w:tbl>
      <w:tblPr>
        <w:tblW w:w="55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0"/>
        <w:gridCol w:w="1939"/>
      </w:tblGrid>
      <w:tr w:rsidR="00A63368" w14:paraId="247C99DE" w14:textId="77777777" w:rsidTr="00B23D92">
        <w:trPr>
          <w:trHeight w:val="5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77B44C3" w14:textId="77777777" w:rsidR="00A63368" w:rsidRDefault="00A63368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Reinvestimentos Total por Empreendimento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2F09C2A2" w14:textId="5D57F2DB" w:rsidR="00A63368" w:rsidRDefault="00A63368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</w:t>
            </w:r>
            <w:r w:rsidR="00EC6705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$ milhões</w:t>
            </w:r>
          </w:p>
        </w:tc>
      </w:tr>
      <w:tr w:rsidR="00A63368" w14:paraId="0D1216D5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7AB65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A - CAFF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7220D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125,27 </w:t>
            </w:r>
          </w:p>
        </w:tc>
      </w:tr>
      <w:tr w:rsidR="00A63368" w14:paraId="19BEB1D6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28F25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B - SEDUC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A46E6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33,04 </w:t>
            </w:r>
          </w:p>
        </w:tc>
      </w:tr>
      <w:tr w:rsidR="00A63368" w14:paraId="03B82BE0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90EC5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C - PGE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885F7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45,74 </w:t>
            </w:r>
          </w:p>
        </w:tc>
      </w:tr>
      <w:tr w:rsidR="00A63368" w14:paraId="10C2ED28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7ED5E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D - Estacionamento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A0371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-   </w:t>
            </w:r>
          </w:p>
        </w:tc>
      </w:tr>
      <w:tr w:rsidR="00A63368" w14:paraId="69952EF1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0C89D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E - Escritórios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CE18A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3,15 </w:t>
            </w:r>
          </w:p>
        </w:tc>
      </w:tr>
      <w:tr w:rsidR="00A63368" w14:paraId="3F9100DA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6BC27" w14:textId="5DC990BB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Prédios F e G </w:t>
            </w:r>
            <w:r w:rsidR="00EC6705">
              <w:rPr>
                <w:rFonts w:ascii="Calibri Light" w:hAnsi="Calibri Light" w:cs="Calibri Light"/>
                <w:sz w:val="20"/>
                <w:szCs w:val="20"/>
              </w:rPr>
              <w:t>- Prédios</w:t>
            </w:r>
            <w:r>
              <w:rPr>
                <w:rFonts w:ascii="Calibri Light" w:hAnsi="Calibri Light" w:cs="Calibri Light"/>
                <w:sz w:val="20"/>
                <w:szCs w:val="20"/>
              </w:rPr>
              <w:t xml:space="preserve"> Baixos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ED86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2,37 </w:t>
            </w:r>
          </w:p>
        </w:tc>
      </w:tr>
      <w:tr w:rsidR="00A63368" w14:paraId="2AF96727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A7680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H - Garagem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0D508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-   </w:t>
            </w:r>
          </w:p>
        </w:tc>
      </w:tr>
      <w:tr w:rsidR="00A63368" w14:paraId="50FB067D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1571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I - Praça Comercial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E5475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0,51 </w:t>
            </w:r>
          </w:p>
        </w:tc>
      </w:tr>
      <w:tr w:rsidR="00A63368" w14:paraId="7072E24E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4B829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Prédios J e M - Restaurantes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9D311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0,23 </w:t>
            </w:r>
          </w:p>
        </w:tc>
      </w:tr>
      <w:tr w:rsidR="00A63368" w14:paraId="7CF9091A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0ADD8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K - Torre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F356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3,09 </w:t>
            </w:r>
          </w:p>
        </w:tc>
      </w:tr>
      <w:tr w:rsidR="00A63368" w14:paraId="46F3B21B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F19A3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L - Torre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77156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-   </w:t>
            </w:r>
          </w:p>
        </w:tc>
      </w:tr>
      <w:tr w:rsidR="00A63368" w14:paraId="1ABB5521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482B0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N - DAER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65B59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33,51 </w:t>
            </w:r>
          </w:p>
        </w:tc>
      </w:tr>
      <w:tr w:rsidR="00A63368" w14:paraId="0CCBA2E0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D86C4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O - Edifício Interno - Torre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D463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4,91 </w:t>
            </w:r>
          </w:p>
        </w:tc>
      </w:tr>
      <w:tr w:rsidR="00A63368" w14:paraId="2C0BE0E0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414BB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P - Escola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C5454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0,54 </w:t>
            </w:r>
          </w:p>
        </w:tc>
      </w:tr>
      <w:tr w:rsidR="00A63368" w14:paraId="5ACFA4A8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EBA5B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Urbanização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0BC0" w14:textId="77777777" w:rsidR="00A63368" w:rsidRDefault="00A63368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-   </w:t>
            </w:r>
          </w:p>
        </w:tc>
      </w:tr>
      <w:tr w:rsidR="00A63368" w14:paraId="25BBAD20" w14:textId="77777777" w:rsidTr="00B23D92">
        <w:trPr>
          <w:trHeight w:val="263"/>
          <w:jc w:val="center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CAE0D" w14:textId="77777777" w:rsidR="00A63368" w:rsidRDefault="00A63368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E0D94" w14:textId="77777777" w:rsidR="00A63368" w:rsidRDefault="00A63368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            252,36 </w:t>
            </w:r>
          </w:p>
        </w:tc>
      </w:tr>
    </w:tbl>
    <w:p w14:paraId="2B50BDBE" w14:textId="7D87A92C" w:rsidR="0091451E" w:rsidRPr="0091451E" w:rsidRDefault="00A63368" w:rsidP="0091451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0B008F36" w14:textId="77777777" w:rsidR="0091451E" w:rsidRPr="0091451E" w:rsidRDefault="0091451E" w:rsidP="0091451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4BDDA39A" w14:textId="77777777" w:rsidR="0033669F" w:rsidRPr="000118EF" w:rsidRDefault="0033669F" w:rsidP="0033669F">
      <w:pPr>
        <w:pStyle w:val="Corpodetexto"/>
        <w:rPr>
          <w:rFonts w:asciiTheme="majorHAnsi" w:hAnsiTheme="majorHAnsi" w:cstheme="majorHAnsi"/>
          <w:lang w:val="pt-BR"/>
        </w:rPr>
      </w:pPr>
      <w:r w:rsidRPr="00D90253">
        <w:rPr>
          <w:rFonts w:asciiTheme="majorHAnsi" w:hAnsiTheme="majorHAnsi" w:cstheme="majorHAnsi"/>
          <w:lang w:val="pt-BR"/>
        </w:rPr>
        <w:br w:type="page"/>
      </w:r>
    </w:p>
    <w:p w14:paraId="52040C9A" w14:textId="704A8789" w:rsidR="00537A40" w:rsidRDefault="00537A40" w:rsidP="00537A40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  <w:sz w:val="36"/>
          <w:szCs w:val="36"/>
        </w:rPr>
      </w:pPr>
      <w:bookmarkStart w:id="147" w:name="_Toc223961945"/>
      <w:r>
        <w:rPr>
          <w:rFonts w:cstheme="majorHAnsi"/>
          <w:sz w:val="36"/>
          <w:szCs w:val="36"/>
        </w:rPr>
        <w:t>CUSTOS E DESPESAS</w:t>
      </w:r>
      <w:bookmarkEnd w:id="147"/>
    </w:p>
    <w:p w14:paraId="6EC3DB87" w14:textId="003E742D" w:rsidR="009C048F" w:rsidRPr="009C048F" w:rsidRDefault="009C048F" w:rsidP="009C048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C048F">
        <w:rPr>
          <w:rFonts w:asciiTheme="majorHAnsi" w:hAnsiTheme="majorHAnsi" w:cstheme="majorHAnsi"/>
          <w:color w:val="000000" w:themeColor="text1"/>
          <w:lang w:val="pt-BR"/>
        </w:rPr>
        <w:t>Para a operação, conservação e gestão do Complexo do Centro Administrativo Fernando Ferrari (CAFF), foram estimados os custos e despesas recorrentes necessários ao funcionamento adequado das edificações e dos sistemas prediais ao longo do prazo da concessão.</w:t>
      </w:r>
    </w:p>
    <w:p w14:paraId="5AF61DE8" w14:textId="414F7194" w:rsidR="009C048F" w:rsidRDefault="009C048F" w:rsidP="009C048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C048F">
        <w:rPr>
          <w:rFonts w:asciiTheme="majorHAnsi" w:hAnsiTheme="majorHAnsi" w:cstheme="majorHAnsi"/>
          <w:color w:val="000000" w:themeColor="text1"/>
          <w:lang w:val="pt-BR"/>
        </w:rPr>
        <w:t>A estimativa de OPEX contempla os dispêndios associados à operação predial, manutenção dos ativos, gestão de utilidades e prestação de serviços de apoio ao funcionamento do complexo, considerando o porte do empreendimento, suas características técnicas e o padrão de desempenho definido no anteprojeto de engenharia e arquitetura.</w:t>
      </w:r>
    </w:p>
    <w:p w14:paraId="53FF5ACB" w14:textId="77777777" w:rsidR="00255B38" w:rsidRPr="00255B38" w:rsidRDefault="00255B38" w:rsidP="00255B3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255B38">
        <w:rPr>
          <w:rFonts w:asciiTheme="majorHAnsi" w:hAnsiTheme="majorHAnsi" w:cstheme="majorHAnsi"/>
          <w:color w:val="000000" w:themeColor="text1"/>
          <w:lang w:val="pt-BR"/>
        </w:rPr>
        <w:t xml:space="preserve">A projeção de OPEX considera o caráter faseado da implantação do projeto. Desde o início do contrato, a concessionária passa a assumir a operação e manutenção dos ativos existentes do complexo, ainda que estes estejam simultaneamente sujeitos a intervenções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retrofit</w:t>
      </w:r>
      <w:r w:rsidRPr="00255B38">
        <w:rPr>
          <w:rFonts w:asciiTheme="majorHAnsi" w:hAnsiTheme="majorHAnsi" w:cstheme="majorHAnsi"/>
          <w:color w:val="000000" w:themeColor="text1"/>
          <w:lang w:val="pt-BR"/>
        </w:rPr>
        <w:t xml:space="preserve"> e requalificação.</w:t>
      </w:r>
    </w:p>
    <w:p w14:paraId="14B1B184" w14:textId="77777777" w:rsidR="005D4F2E" w:rsidRPr="005D4F2E" w:rsidRDefault="005D4F2E" w:rsidP="005D4F2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5D4F2E">
        <w:rPr>
          <w:rFonts w:asciiTheme="majorHAnsi" w:hAnsiTheme="majorHAnsi" w:cstheme="majorHAnsi"/>
          <w:color w:val="000000" w:themeColor="text1"/>
          <w:lang w:val="pt-BR"/>
        </w:rPr>
        <w:t>Assim, o início da concessão já contempla dispêndios operacionais associados à operação dos edifícios em uso, à manutenção de sistemas prediais e à prestação de serviços essenciais, assegurando a continuidade das atividades dos órgãos públicos instalados no complexo.</w:t>
      </w:r>
    </w:p>
    <w:p w14:paraId="4768499B" w14:textId="77777777" w:rsidR="005D4F2E" w:rsidRPr="005D4F2E" w:rsidRDefault="005D4F2E" w:rsidP="005D4F2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5D4F2E">
        <w:rPr>
          <w:rFonts w:asciiTheme="majorHAnsi" w:hAnsiTheme="majorHAnsi" w:cstheme="majorHAnsi"/>
          <w:color w:val="000000" w:themeColor="text1"/>
          <w:lang w:val="pt-BR"/>
        </w:rPr>
        <w:t>À medida que as intervenções são concluídas e novas edificações ou áreas requalificadas entram em operação, seus respectivos custos operacionais passam a ser incorporados à estrutura de OPEX do projeto. Dessa forma, o perfil de custos evolui de maneira progressiva ao longo do período de implantação, acompanhando a ampliação da área efetivamente operada pela concessionária.</w:t>
      </w:r>
    </w:p>
    <w:p w14:paraId="5FC4768A" w14:textId="57EC187A" w:rsidR="00255B38" w:rsidRPr="009C048F" w:rsidRDefault="005D4F2E" w:rsidP="005D4F2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5D4F2E">
        <w:rPr>
          <w:rFonts w:asciiTheme="majorHAnsi" w:hAnsiTheme="majorHAnsi" w:cstheme="majorHAnsi"/>
          <w:color w:val="000000" w:themeColor="text1"/>
          <w:lang w:val="pt-BR"/>
        </w:rPr>
        <w:t>Essa dinâmica de incorporação gradual de custos foi refletida diretamente no fluxo de caixa do projeto, garantindo coerência entre o cronograma de implantação, a entrada em operação dos ativos e a evolução das despesas operacionais.</w:t>
      </w:r>
    </w:p>
    <w:p w14:paraId="51D5FB23" w14:textId="68E7273E" w:rsidR="009C048F" w:rsidRPr="009C048F" w:rsidRDefault="009C048F" w:rsidP="009C048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C048F">
        <w:rPr>
          <w:rFonts w:asciiTheme="majorHAnsi" w:hAnsiTheme="majorHAnsi" w:cstheme="majorHAnsi"/>
          <w:color w:val="000000" w:themeColor="text1"/>
          <w:lang w:val="pt-BR"/>
        </w:rPr>
        <w:t>De forma geral, a modelagem considerou as seguintes linhas de custos e despesas:</w:t>
      </w:r>
    </w:p>
    <w:p w14:paraId="19103E6A" w14:textId="12713718" w:rsidR="009C048F" w:rsidRPr="009C048F" w:rsidRDefault="004F08BA" w:rsidP="000118EF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u</w:t>
      </w:r>
      <w:r w:rsidR="009C048F" w:rsidRPr="009C048F">
        <w:rPr>
          <w:rFonts w:asciiTheme="majorHAnsi" w:hAnsiTheme="majorHAnsi" w:cstheme="majorHAnsi"/>
          <w:color w:val="000000" w:themeColor="text1"/>
          <w:lang w:val="pt-BR"/>
        </w:rPr>
        <w:t>tilidades e consumos prediais;</w:t>
      </w:r>
    </w:p>
    <w:p w14:paraId="23D41AB5" w14:textId="60CBB7B7" w:rsidR="009C048F" w:rsidRPr="009C048F" w:rsidRDefault="004F08BA" w:rsidP="000118EF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m</w:t>
      </w:r>
      <w:r w:rsidR="009C048F" w:rsidRPr="009C048F">
        <w:rPr>
          <w:rFonts w:asciiTheme="majorHAnsi" w:hAnsiTheme="majorHAnsi" w:cstheme="majorHAnsi"/>
          <w:color w:val="000000" w:themeColor="text1"/>
          <w:lang w:val="pt-BR"/>
        </w:rPr>
        <w:t>anutenção predial;</w:t>
      </w:r>
    </w:p>
    <w:p w14:paraId="43E3478E" w14:textId="46FE5DBA" w:rsidR="004F08BA" w:rsidRDefault="004F08BA" w:rsidP="000118EF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o</w:t>
      </w:r>
      <w:r w:rsidR="009C048F" w:rsidRPr="009C048F">
        <w:rPr>
          <w:rFonts w:asciiTheme="majorHAnsi" w:hAnsiTheme="majorHAnsi" w:cstheme="majorHAnsi"/>
          <w:color w:val="000000" w:themeColor="text1"/>
          <w:lang w:val="pt-BR"/>
        </w:rPr>
        <w:t xml:space="preserve">peração e manutenção de grupos geradores </w:t>
      </w:r>
    </w:p>
    <w:p w14:paraId="0382389D" w14:textId="3E6F29B2" w:rsidR="009C048F" w:rsidRPr="009C048F" w:rsidRDefault="004F08BA" w:rsidP="000118EF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 xml:space="preserve">operação e manutenção de </w:t>
      </w:r>
      <w:r w:rsidR="009C048F" w:rsidRPr="009C048F">
        <w:rPr>
          <w:rFonts w:asciiTheme="majorHAnsi" w:hAnsiTheme="majorHAnsi" w:cstheme="majorHAnsi"/>
          <w:color w:val="000000" w:themeColor="text1"/>
          <w:lang w:val="pt-BR"/>
        </w:rPr>
        <w:t>sistemas de no-break;</w:t>
      </w:r>
    </w:p>
    <w:p w14:paraId="056FD246" w14:textId="77777777" w:rsidR="009C048F" w:rsidRPr="009C048F" w:rsidRDefault="009C048F" w:rsidP="000118EF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9C048F">
        <w:rPr>
          <w:rFonts w:asciiTheme="majorHAnsi" w:hAnsiTheme="majorHAnsi" w:cstheme="majorHAnsi"/>
          <w:color w:val="000000" w:themeColor="text1"/>
          <w:lang w:val="pt-BR"/>
        </w:rPr>
        <w:t>operação e manutenção de elevadores;</w:t>
      </w:r>
    </w:p>
    <w:p w14:paraId="63C01164" w14:textId="77777777" w:rsidR="009C048F" w:rsidRPr="009C048F" w:rsidRDefault="009C048F" w:rsidP="000118EF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9C048F">
        <w:rPr>
          <w:rFonts w:asciiTheme="majorHAnsi" w:hAnsiTheme="majorHAnsi" w:cstheme="majorHAnsi"/>
          <w:color w:val="000000" w:themeColor="text1"/>
          <w:lang w:val="pt-BR"/>
        </w:rPr>
        <w:t>segurança patrimonial e sistemas de prevenção e combate a incêndio;</w:t>
      </w:r>
    </w:p>
    <w:p w14:paraId="68140354" w14:textId="77777777" w:rsidR="009C048F" w:rsidRPr="009C048F" w:rsidRDefault="009C048F" w:rsidP="000118EF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9C048F">
        <w:rPr>
          <w:rFonts w:asciiTheme="majorHAnsi" w:hAnsiTheme="majorHAnsi" w:cstheme="majorHAnsi"/>
          <w:color w:val="000000" w:themeColor="text1"/>
          <w:lang w:val="pt-BR"/>
        </w:rPr>
        <w:t>limpeza, higienização e conservação;</w:t>
      </w:r>
    </w:p>
    <w:p w14:paraId="76D1099D" w14:textId="137382B3" w:rsidR="009C048F" w:rsidRDefault="009C048F" w:rsidP="00EE3610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9C048F">
        <w:rPr>
          <w:rFonts w:asciiTheme="majorHAnsi" w:hAnsiTheme="majorHAnsi" w:cstheme="majorHAnsi"/>
          <w:color w:val="000000" w:themeColor="text1"/>
          <w:lang w:val="pt-BR"/>
        </w:rPr>
        <w:t>taxas, licenças e serviços administrativos</w:t>
      </w:r>
      <w:r w:rsidR="0016077A">
        <w:rPr>
          <w:rFonts w:asciiTheme="majorHAnsi" w:hAnsiTheme="majorHAnsi" w:cstheme="majorHAnsi"/>
          <w:color w:val="000000" w:themeColor="text1"/>
          <w:lang w:val="pt-BR"/>
        </w:rPr>
        <w:t xml:space="preserve">; e </w:t>
      </w:r>
    </w:p>
    <w:p w14:paraId="6DA217C3" w14:textId="6124CC53" w:rsidR="0016077A" w:rsidRPr="009C048F" w:rsidRDefault="00FB1E61" w:rsidP="000118EF">
      <w:pPr>
        <w:pStyle w:val="Corpodetexto"/>
        <w:numPr>
          <w:ilvl w:val="0"/>
          <w:numId w:val="13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outros custos</w:t>
      </w:r>
      <w:r w:rsidR="0016077A">
        <w:rPr>
          <w:rFonts w:asciiTheme="majorHAnsi" w:hAnsiTheme="majorHAnsi" w:cstheme="majorHAnsi"/>
          <w:color w:val="000000" w:themeColor="text1"/>
          <w:lang w:val="pt-BR"/>
        </w:rPr>
        <w:t xml:space="preserve"> e </w:t>
      </w:r>
      <w:r w:rsidR="00955BBC">
        <w:rPr>
          <w:rFonts w:asciiTheme="majorHAnsi" w:hAnsiTheme="majorHAnsi" w:cstheme="majorHAnsi"/>
          <w:color w:val="000000" w:themeColor="text1"/>
          <w:lang w:val="pt-BR"/>
        </w:rPr>
        <w:t>despesas</w:t>
      </w:r>
      <w:r w:rsidR="0016077A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37113A69" w14:textId="48F8D1B8" w:rsidR="007875DF" w:rsidRPr="000118EF" w:rsidRDefault="007875DF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O gráfico a seguir ilustra a distribuição dos custos e despesas ao longo do período contratual.</w:t>
      </w:r>
    </w:p>
    <w:p w14:paraId="1C04B4F5" w14:textId="197DDDDE" w:rsidR="00BE3440" w:rsidRPr="000118EF" w:rsidRDefault="00BE3440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48" w:name="_Toc223961875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29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OPEX Total (R$ Milhões)</w:t>
      </w:r>
      <w:bookmarkEnd w:id="148"/>
    </w:p>
    <w:p w14:paraId="6B506BE4" w14:textId="02DA07EE" w:rsidR="006C175C" w:rsidRDefault="00553726" w:rsidP="44C8DD78">
      <w:pPr>
        <w:pStyle w:val="Legenda"/>
        <w:keepNext/>
        <w:ind w:left="-993" w:firstLine="426"/>
        <w:jc w:val="center"/>
        <w:rPr>
          <w:rFonts w:cstheme="majorBidi"/>
          <w:i/>
          <w:color w:val="808080" w:themeColor="background1" w:themeShade="80"/>
          <w:sz w:val="20"/>
          <w:szCs w:val="20"/>
        </w:rPr>
      </w:pPr>
      <w:r>
        <w:rPr>
          <w:noProof/>
        </w:rPr>
        <w:drawing>
          <wp:inline distT="0" distB="0" distL="0" distR="0" wp14:anchorId="3D1978F6" wp14:editId="378DC894">
            <wp:extent cx="6410325" cy="2105025"/>
            <wp:effectExtent l="0" t="0" r="0" b="0"/>
            <wp:docPr id="10767215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  <w:r w:rsidR="006C175C" w:rsidRPr="44C8DD78">
        <w:rPr>
          <w:rFonts w:cstheme="majorBidi"/>
          <w:i/>
          <w:color w:val="808080" w:themeColor="background1" w:themeShade="80"/>
          <w:sz w:val="20"/>
          <w:szCs w:val="20"/>
        </w:rPr>
        <w:t xml:space="preserve"> Fonte: Consórcio RECAFF com base no Modelo Econômico-Financeiro.</w:t>
      </w:r>
    </w:p>
    <w:p w14:paraId="5920431D" w14:textId="18B1E404" w:rsidR="006C175C" w:rsidRPr="000118EF" w:rsidRDefault="006C175C">
      <w:pPr>
        <w:rPr>
          <w:rFonts w:asciiTheme="majorHAnsi" w:hAnsiTheme="majorHAnsi" w:cstheme="majorHAnsi"/>
          <w:color w:val="000000" w:themeColor="text1"/>
        </w:rPr>
      </w:pPr>
      <w:r w:rsidRPr="000118EF">
        <w:rPr>
          <w:rFonts w:asciiTheme="majorHAnsi" w:hAnsiTheme="majorHAnsi" w:cstheme="majorHAnsi"/>
          <w:color w:val="000000" w:themeColor="text1"/>
        </w:rPr>
        <w:br w:type="page"/>
      </w:r>
    </w:p>
    <w:p w14:paraId="242EF68C" w14:textId="6D67600C" w:rsidR="00086C75" w:rsidRPr="000118EF" w:rsidRDefault="00086C75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49" w:name="_Toc223961876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30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OPEX Total por Empreendimento (R$ Milhões)</w:t>
      </w:r>
      <w:bookmarkEnd w:id="149"/>
    </w:p>
    <w:tbl>
      <w:tblPr>
        <w:tblW w:w="60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0"/>
        <w:gridCol w:w="1634"/>
      </w:tblGrid>
      <w:tr w:rsidR="0097005B" w14:paraId="309D6C2E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2396D06" w14:textId="77777777" w:rsidR="0097005B" w:rsidRDefault="0097005B" w:rsidP="0097005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OPEX Total por Empreendimento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301855B9" w14:textId="77777777" w:rsidR="0097005B" w:rsidRDefault="0097005B" w:rsidP="0097005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R$ Milhões</w:t>
            </w:r>
          </w:p>
        </w:tc>
      </w:tr>
      <w:tr w:rsidR="0097005B" w14:paraId="2780FA8C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BEF9D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Prédios 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417C6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1.178,99</w:t>
            </w:r>
          </w:p>
        </w:tc>
      </w:tr>
      <w:tr w:rsidR="0097005B" w14:paraId="38364D33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88AC1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C -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C2F0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318,38</w:t>
            </w:r>
          </w:p>
        </w:tc>
      </w:tr>
      <w:tr w:rsidR="0097005B" w14:paraId="6444409D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C7978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D - Estacionamento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C9F33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55,96</w:t>
            </w:r>
          </w:p>
        </w:tc>
      </w:tr>
      <w:tr w:rsidR="0097005B" w14:paraId="4612D069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FC61E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E -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022C6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79,65</w:t>
            </w:r>
          </w:p>
        </w:tc>
      </w:tr>
      <w:tr w:rsidR="0097005B" w14:paraId="7AA048E1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214C0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Prédios F e G -  Prédios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2E3F7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67,08</w:t>
            </w:r>
          </w:p>
        </w:tc>
      </w:tr>
      <w:tr w:rsidR="0097005B" w14:paraId="073BD2A4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8CAE2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H -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C36B7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39,04</w:t>
            </w:r>
          </w:p>
        </w:tc>
      </w:tr>
      <w:tr w:rsidR="0097005B" w14:paraId="41F4D159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8DFC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FBD10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8,81</w:t>
            </w:r>
          </w:p>
        </w:tc>
      </w:tr>
      <w:tr w:rsidR="0097005B" w14:paraId="09A7CFCE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0288F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Prédios J e M - Restaurantes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DF00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0,00</w:t>
            </w:r>
          </w:p>
        </w:tc>
      </w:tr>
      <w:tr w:rsidR="0097005B" w14:paraId="06530086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BCC49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K - Torre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8B3B5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81,64</w:t>
            </w:r>
          </w:p>
        </w:tc>
      </w:tr>
      <w:tr w:rsidR="0097005B" w14:paraId="683EAE5D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7B905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L - Torre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1D255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11,31</w:t>
            </w:r>
          </w:p>
        </w:tc>
      </w:tr>
      <w:tr w:rsidR="0097005B" w14:paraId="2E4CD6F0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41B6C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N -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DED1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245,50</w:t>
            </w:r>
          </w:p>
        </w:tc>
      </w:tr>
      <w:tr w:rsidR="0097005B" w14:paraId="39AC126B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E74F3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O - Edifício Interno - Torre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97E38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104,42</w:t>
            </w:r>
          </w:p>
        </w:tc>
      </w:tr>
      <w:tr w:rsidR="0097005B" w14:paraId="6174F8EF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B7840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Prédio P -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0FFDF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5,27</w:t>
            </w:r>
          </w:p>
        </w:tc>
      </w:tr>
      <w:tr w:rsidR="0097005B" w14:paraId="4183EAFB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ECA74" w14:textId="77777777" w:rsidR="0097005B" w:rsidRDefault="0097005B" w:rsidP="0097005B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Despesas Admnistrativas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9B7FB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192,90</w:t>
            </w:r>
          </w:p>
        </w:tc>
      </w:tr>
      <w:tr w:rsidR="0097005B" w14:paraId="3FC232BC" w14:textId="77777777" w:rsidTr="00B23D92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A6E01" w14:textId="77777777" w:rsidR="0097005B" w:rsidRDefault="0097005B" w:rsidP="0097005B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B1FDC" w14:textId="77777777" w:rsidR="0097005B" w:rsidRDefault="0097005B" w:rsidP="0097005B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2.388,97</w:t>
            </w:r>
          </w:p>
        </w:tc>
      </w:tr>
    </w:tbl>
    <w:p w14:paraId="7B852A11" w14:textId="40533E9D" w:rsidR="002E38F5" w:rsidRPr="000118EF" w:rsidRDefault="00086C75" w:rsidP="00B23D92">
      <w:pPr>
        <w:pStyle w:val="Corpodetexto"/>
        <w:ind w:left="1069" w:firstLine="0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Modelo Econômico-Financeiro.</w:t>
      </w:r>
    </w:p>
    <w:p w14:paraId="48313917" w14:textId="56BDAC5D" w:rsidR="007875DF" w:rsidRDefault="007875D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 xml:space="preserve">O total de custos e despesas ao longo dos 30 anos de vigência do contrato de concessão totaliza R$ </w:t>
      </w:r>
      <w:r w:rsidR="00086C75" w:rsidRPr="00F60A44">
        <w:rPr>
          <w:rFonts w:asciiTheme="majorHAnsi" w:hAnsiTheme="majorHAnsi" w:cstheme="majorHAnsi"/>
          <w:color w:val="000000" w:themeColor="text1"/>
          <w:lang w:val="pt-BR"/>
        </w:rPr>
        <w:t>2.</w:t>
      </w:r>
      <w:r w:rsidR="0097005B">
        <w:rPr>
          <w:rFonts w:asciiTheme="majorHAnsi" w:hAnsiTheme="majorHAnsi" w:cstheme="majorHAnsi"/>
          <w:color w:val="000000" w:themeColor="text1"/>
          <w:lang w:val="pt-BR"/>
        </w:rPr>
        <w:t>388,97</w:t>
      </w:r>
      <w:r w:rsidR="00086C75" w:rsidRPr="00F60A44">
        <w:rPr>
          <w:rFonts w:asciiTheme="majorHAnsi" w:hAnsiTheme="majorHAnsi" w:cstheme="majorHAnsi"/>
          <w:color w:val="000000" w:themeColor="text1"/>
          <w:lang w:val="pt-BR"/>
        </w:rPr>
        <w:t xml:space="preserve"> bilhões, o que representa um custo médio anual de R$ </w:t>
      </w:r>
      <w:r w:rsidR="0097005B">
        <w:rPr>
          <w:rFonts w:asciiTheme="majorHAnsi" w:hAnsiTheme="majorHAnsi" w:cstheme="majorHAnsi"/>
          <w:color w:val="000000" w:themeColor="text1"/>
          <w:lang w:val="pt-BR"/>
        </w:rPr>
        <w:t>83,9</w:t>
      </w:r>
      <w:r w:rsidR="00F60A44" w:rsidRPr="00F60A44">
        <w:rPr>
          <w:rFonts w:asciiTheme="majorHAnsi" w:hAnsiTheme="majorHAnsi" w:cstheme="majorHAnsi"/>
          <w:color w:val="000000" w:themeColor="text1"/>
          <w:lang w:val="pt-BR"/>
        </w:rPr>
        <w:t xml:space="preserve"> milhões.</w:t>
      </w:r>
    </w:p>
    <w:p w14:paraId="5C6A5815" w14:textId="3E2214CF" w:rsidR="00321AA5" w:rsidRDefault="004C399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4C3995">
        <w:rPr>
          <w:rFonts w:asciiTheme="majorHAnsi" w:hAnsiTheme="majorHAnsi" w:cstheme="majorHAnsi"/>
          <w:color w:val="000000" w:themeColor="text1"/>
          <w:lang w:val="pt-BR"/>
        </w:rPr>
        <w:t>A análise comparativa do custo operacional por metro quadrado construído (OPEX/m²/ano) demonstra que o CAFF apresenta indicadores inferiores à média dos empreendimentos administrativos analisados no benchmark, cuja média é de R$ 1,21 mil/m²/ano</w:t>
      </w:r>
      <w:r w:rsidR="00876711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876711" w:rsidRPr="00876711">
        <w:rPr>
          <w:rFonts w:asciiTheme="majorHAnsi" w:hAnsiTheme="majorHAnsi" w:cstheme="majorHAnsi"/>
          <w:color w:val="000000" w:themeColor="text1"/>
          <w:lang w:val="pt-BR"/>
        </w:rPr>
        <w:t>variando entre R$ 0,65 mil/m²/ano e R$ 1,70 mil/m²/ano</w:t>
      </w:r>
      <w:r w:rsidRPr="004C3995">
        <w:rPr>
          <w:rFonts w:asciiTheme="majorHAnsi" w:hAnsiTheme="majorHAnsi" w:cstheme="majorHAnsi"/>
          <w:color w:val="000000" w:themeColor="text1"/>
          <w:lang w:val="pt-BR"/>
        </w:rPr>
        <w:t xml:space="preserve">. O projeto apresenta os seguintes patamares: </w:t>
      </w:r>
    </w:p>
    <w:p w14:paraId="67E5BB84" w14:textId="458A586E" w:rsidR="00321AA5" w:rsidRDefault="004C3995" w:rsidP="000118EF">
      <w:pPr>
        <w:pStyle w:val="Corpodetexto"/>
        <w:numPr>
          <w:ilvl w:val="1"/>
          <w:numId w:val="15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4C3995">
        <w:rPr>
          <w:rFonts w:asciiTheme="majorHAnsi" w:hAnsiTheme="majorHAnsi" w:cstheme="majorHAnsi"/>
          <w:color w:val="000000" w:themeColor="text1"/>
          <w:lang w:val="pt-BR"/>
        </w:rPr>
        <w:t>R$ 0,</w:t>
      </w:r>
      <w:r w:rsidR="00B26480">
        <w:rPr>
          <w:rFonts w:asciiTheme="majorHAnsi" w:hAnsiTheme="majorHAnsi" w:cstheme="majorHAnsi"/>
          <w:color w:val="000000" w:themeColor="text1"/>
          <w:lang w:val="pt-BR"/>
        </w:rPr>
        <w:t>33</w:t>
      </w:r>
      <w:r w:rsidR="00B26480" w:rsidRPr="004C3995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Pr="004C3995">
        <w:rPr>
          <w:rFonts w:asciiTheme="majorHAnsi" w:hAnsiTheme="majorHAnsi" w:cstheme="majorHAnsi"/>
          <w:color w:val="000000" w:themeColor="text1"/>
          <w:lang w:val="pt-BR"/>
        </w:rPr>
        <w:t>mil/m²/ano para as áreas vinculadas aos Investimentos Obrigatórios;</w:t>
      </w:r>
    </w:p>
    <w:p w14:paraId="50576743" w14:textId="36362A0E" w:rsidR="00321AA5" w:rsidRDefault="004C3995" w:rsidP="000118EF">
      <w:pPr>
        <w:pStyle w:val="Corpodetexto"/>
        <w:numPr>
          <w:ilvl w:val="1"/>
          <w:numId w:val="15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4C3995">
        <w:rPr>
          <w:rFonts w:asciiTheme="majorHAnsi" w:hAnsiTheme="majorHAnsi" w:cstheme="majorHAnsi"/>
          <w:color w:val="000000" w:themeColor="text1"/>
          <w:lang w:val="pt-BR"/>
        </w:rPr>
        <w:t>R$ 0,</w:t>
      </w:r>
      <w:r w:rsidR="00B26480">
        <w:rPr>
          <w:rFonts w:asciiTheme="majorHAnsi" w:hAnsiTheme="majorHAnsi" w:cstheme="majorHAnsi"/>
          <w:color w:val="000000" w:themeColor="text1"/>
          <w:lang w:val="pt-BR"/>
        </w:rPr>
        <w:t>41</w:t>
      </w:r>
      <w:r w:rsidR="00B26480" w:rsidRPr="004C3995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Pr="004C3995">
        <w:rPr>
          <w:rFonts w:asciiTheme="majorHAnsi" w:hAnsiTheme="majorHAnsi" w:cstheme="majorHAnsi"/>
          <w:color w:val="000000" w:themeColor="text1"/>
          <w:lang w:val="pt-BR"/>
        </w:rPr>
        <w:t xml:space="preserve">mil/m²/ano para as áreas associadas aos </w:t>
      </w:r>
      <w:r w:rsidR="009B44C1">
        <w:rPr>
          <w:rFonts w:asciiTheme="majorHAnsi" w:hAnsiTheme="majorHAnsi" w:cstheme="majorHAnsi"/>
          <w:color w:val="000000" w:themeColor="text1"/>
          <w:lang w:val="pt-BR"/>
        </w:rPr>
        <w:t>Investimentos Obrigatórios Associados a Receitas Acessórias</w:t>
      </w:r>
      <w:r w:rsidRPr="004C3995">
        <w:rPr>
          <w:rFonts w:asciiTheme="majorHAnsi" w:hAnsiTheme="majorHAnsi" w:cstheme="majorHAnsi"/>
          <w:color w:val="000000" w:themeColor="text1"/>
          <w:lang w:val="pt-BR"/>
        </w:rPr>
        <w:t xml:space="preserve">; e </w:t>
      </w:r>
    </w:p>
    <w:p w14:paraId="23B407B1" w14:textId="0BEDAFF2" w:rsidR="00840C80" w:rsidRDefault="004C3995" w:rsidP="00321AA5">
      <w:pPr>
        <w:pStyle w:val="Corpodetexto"/>
        <w:numPr>
          <w:ilvl w:val="1"/>
          <w:numId w:val="15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4C3995">
        <w:rPr>
          <w:rFonts w:asciiTheme="majorHAnsi" w:hAnsiTheme="majorHAnsi" w:cstheme="majorHAnsi"/>
          <w:color w:val="000000" w:themeColor="text1"/>
          <w:lang w:val="pt-BR"/>
        </w:rPr>
        <w:t>R$ 0,</w:t>
      </w:r>
      <w:r w:rsidR="00826E9D">
        <w:rPr>
          <w:rFonts w:asciiTheme="majorHAnsi" w:hAnsiTheme="majorHAnsi" w:cstheme="majorHAnsi"/>
          <w:color w:val="000000" w:themeColor="text1"/>
          <w:lang w:val="pt-BR"/>
        </w:rPr>
        <w:t>37</w:t>
      </w:r>
      <w:r w:rsidR="00826E9D" w:rsidRPr="004C3995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Pr="004C3995">
        <w:rPr>
          <w:rFonts w:asciiTheme="majorHAnsi" w:hAnsiTheme="majorHAnsi" w:cstheme="majorHAnsi"/>
          <w:color w:val="000000" w:themeColor="text1"/>
          <w:lang w:val="pt-BR"/>
        </w:rPr>
        <w:t>mil/m²/ano em termos consolidados.</w:t>
      </w:r>
    </w:p>
    <w:p w14:paraId="1E4D9C50" w14:textId="77777777" w:rsidR="00AC570D" w:rsidRDefault="00AC570D">
      <w:pPr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4F93919C" w14:textId="36E42A1C" w:rsidR="00AC570D" w:rsidRPr="000118EF" w:rsidRDefault="00AC570D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50" w:name="_Toc223961877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31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Análise Indicadores Benchmark - OPEX/m2/ano</w:t>
      </w:r>
      <w:bookmarkEnd w:id="150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9"/>
        <w:gridCol w:w="1191"/>
        <w:gridCol w:w="1143"/>
        <w:gridCol w:w="1411"/>
      </w:tblGrid>
      <w:tr w:rsidR="00EB18ED" w:rsidRPr="00AC570D" w14:paraId="5103FDB8" w14:textId="77777777" w:rsidTr="00826E9D">
        <w:trPr>
          <w:trHeight w:val="552"/>
        </w:trPr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7D745D8" w14:textId="77777777" w:rsidR="00AC570D" w:rsidRPr="000118EF" w:rsidRDefault="00AC570D" w:rsidP="00092098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89F3BD2" w14:textId="77777777" w:rsidR="00AC570D" w:rsidRPr="000118EF" w:rsidRDefault="00AC570D" w:rsidP="00092098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OPEX Anual (R$ mi)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FC6C4A6" w14:textId="77777777" w:rsidR="00AC570D" w:rsidRPr="000118EF" w:rsidRDefault="00AC570D" w:rsidP="00092098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Área (m²)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772FA95" w14:textId="77777777" w:rsidR="00AC570D" w:rsidRPr="000118EF" w:rsidRDefault="00AC570D" w:rsidP="00092098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OPEX (R$ mil/m²/ano)</w:t>
            </w:r>
          </w:p>
        </w:tc>
      </w:tr>
      <w:tr w:rsidR="00EB18ED" w:rsidRPr="00AC570D" w14:paraId="449E3668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962A6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Maceió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A35DF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28,31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1955C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16.663,00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BD319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1,70</w:t>
            </w:r>
          </w:p>
        </w:tc>
      </w:tr>
      <w:tr w:rsidR="00EB18ED" w:rsidRPr="00AC570D" w14:paraId="0E7B4160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A02D6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Angra dos Reis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B710F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15,03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D1175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23.240,00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39A83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0,65</w:t>
            </w:r>
          </w:p>
        </w:tc>
      </w:tr>
      <w:tr w:rsidR="00EB18ED" w:rsidRPr="00AC570D" w14:paraId="6DDF5EDA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7B2AE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Rondônia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E7688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7,85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61785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8.697,00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13A89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0,90</w:t>
            </w:r>
          </w:p>
        </w:tc>
      </w:tr>
      <w:tr w:rsidR="00EB18ED" w:rsidRPr="00AC570D" w14:paraId="0ACE778C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BD2B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São Paulo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3EAB9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348,91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0755B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219.331,00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2D5BC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1,59</w:t>
            </w:r>
          </w:p>
        </w:tc>
      </w:tr>
      <w:tr w:rsidR="00EB18ED" w:rsidRPr="00AC570D" w14:paraId="5E7460EA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DCCFF11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Média Benchmark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C61F469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4EA33B1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CDD514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>1,21</w:t>
            </w:r>
          </w:p>
        </w:tc>
      </w:tr>
      <w:tr w:rsidR="00EB18ED" w:rsidRPr="00AC570D" w14:paraId="01E6F58B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6EC7E" w14:textId="2CA2C5C8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B5E70" w14:textId="7B8A51F5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2BF29" w14:textId="04772F13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C64E1" w14:textId="6B55A42C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B18ED" w:rsidRPr="00AC570D" w14:paraId="4AD5D687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6674E5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CAFF – Investimentos Obrigatórios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9F2CCB" w14:textId="388383A6" w:rsidR="00AC570D" w:rsidRPr="000118EF" w:rsidRDefault="00826E9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63,77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8629AF" w14:textId="285E3BA4" w:rsidR="00AC570D" w:rsidRPr="000118EF" w:rsidRDefault="00EB18E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192.278,64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F9F26A" w14:textId="4222CF3B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0,</w:t>
            </w:r>
            <w:r w:rsidR="00F160BD">
              <w:rPr>
                <w:rFonts w:asciiTheme="majorHAnsi" w:hAnsiTheme="majorHAnsi" w:cstheme="majorHAnsi"/>
                <w:b/>
                <w:sz w:val="20"/>
                <w:szCs w:val="20"/>
              </w:rPr>
              <w:t>33</w:t>
            </w:r>
          </w:p>
        </w:tc>
      </w:tr>
      <w:tr w:rsidR="00EB18ED" w:rsidRPr="00AC570D" w14:paraId="1AEA0CFB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93C300" w14:textId="4C74DD4E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CAFF – </w:t>
            </w:r>
            <w:r w:rsidR="009B44C1">
              <w:rPr>
                <w:rFonts w:asciiTheme="majorHAnsi" w:hAnsiTheme="majorHAnsi" w:cstheme="majorHAnsi"/>
                <w:b/>
                <w:sz w:val="20"/>
                <w:szCs w:val="20"/>
              </w:rPr>
              <w:t>Investimentos Obrigatórios Associados a Receitas Acessórias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AC9531" w14:textId="3A5ACF21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="00826E9D">
              <w:rPr>
                <w:rFonts w:asciiTheme="majorHAnsi" w:hAnsiTheme="majorHAnsi" w:cstheme="majorHAnsi"/>
                <w:b/>
                <w:sz w:val="20"/>
                <w:szCs w:val="20"/>
              </w:rPr>
              <w:t>3,78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E44980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33.388,33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E47F08" w14:textId="48C8FE01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0,</w:t>
            </w:r>
            <w:r w:rsidR="00F160BD">
              <w:rPr>
                <w:rFonts w:asciiTheme="majorHAnsi" w:hAnsiTheme="majorHAnsi" w:cstheme="majorHAnsi"/>
                <w:b/>
                <w:sz w:val="20"/>
                <w:szCs w:val="20"/>
              </w:rPr>
              <w:t>41</w:t>
            </w:r>
          </w:p>
        </w:tc>
      </w:tr>
      <w:tr w:rsidR="00EB18ED" w:rsidRPr="00AC570D" w14:paraId="7CB3283D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00C011" w14:textId="7777777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CAFF – Total Consolidado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D51F92" w14:textId="61C53E1C" w:rsidR="00AC570D" w:rsidRPr="000118EF" w:rsidRDefault="00EB18E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83,99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290440" w14:textId="66EC9887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EB18ED">
              <w:rPr>
                <w:rFonts w:asciiTheme="majorHAnsi" w:hAnsiTheme="majorHAnsi" w:cstheme="majorHAnsi"/>
                <w:sz w:val="20"/>
                <w:szCs w:val="20"/>
              </w:rPr>
              <w:t>25.666,33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94C76C" w14:textId="1DA46383" w:rsidR="00AC570D" w:rsidRPr="000118EF" w:rsidRDefault="00AC570D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0,</w:t>
            </w:r>
            <w:r w:rsidR="00F160BD"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="00F160BD"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</w:p>
        </w:tc>
      </w:tr>
      <w:tr w:rsidR="00EB18ED" w:rsidRPr="00AC570D" w14:paraId="37957933" w14:textId="77777777" w:rsidTr="00826E9D">
        <w:trPr>
          <w:trHeight w:val="288"/>
        </w:trPr>
        <w:tc>
          <w:tcPr>
            <w:tcW w:w="47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F76EA9C" w14:textId="77777777" w:rsidR="00AC570D" w:rsidRPr="000118EF" w:rsidRDefault="00AC570D" w:rsidP="00FA7C5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0132D60" w14:textId="77777777" w:rsidR="00AC570D" w:rsidRPr="000118EF" w:rsidRDefault="00AC570D" w:rsidP="00FA7C50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AC09962" w14:textId="77777777" w:rsidR="00AC570D" w:rsidRPr="000118EF" w:rsidRDefault="00AC570D" w:rsidP="00AC570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9C938D0" w14:textId="77777777" w:rsidR="00AC570D" w:rsidRPr="000118EF" w:rsidRDefault="00AC570D" w:rsidP="00AC570D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</w:tbl>
    <w:p w14:paraId="2A4688D2" w14:textId="75211798" w:rsidR="00AC570D" w:rsidRDefault="00AC570D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Modelo Econômico-Financeiro.</w:t>
      </w:r>
    </w:p>
    <w:p w14:paraId="7F39B3C9" w14:textId="48165BBD" w:rsidR="00245CBE" w:rsidRPr="00245CBE" w:rsidRDefault="00245CBE" w:rsidP="00245CB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245CBE">
        <w:rPr>
          <w:rFonts w:asciiTheme="majorHAnsi" w:hAnsiTheme="majorHAnsi" w:cstheme="majorHAnsi"/>
          <w:color w:val="000000" w:themeColor="text1"/>
          <w:lang w:val="pt-BR"/>
        </w:rPr>
        <w:t xml:space="preserve">As seções seguintes apresentam o detalhamento das premissas, quantitativos e valores unitários adotados na estimativa dos custos e despesas do projeto, sendo que o nível de detalhamento integral </w:t>
      </w:r>
      <w:r w:rsidR="000C697A" w:rsidRPr="00245CBE">
        <w:rPr>
          <w:rFonts w:asciiTheme="majorHAnsi" w:hAnsiTheme="majorHAnsi" w:cstheme="majorHAnsi"/>
          <w:color w:val="000000" w:themeColor="text1"/>
          <w:lang w:val="pt-BR"/>
        </w:rPr>
        <w:t>se encontra</w:t>
      </w:r>
      <w:r w:rsidRPr="00245CBE">
        <w:rPr>
          <w:rFonts w:asciiTheme="majorHAnsi" w:hAnsiTheme="majorHAnsi" w:cstheme="majorHAnsi"/>
          <w:color w:val="000000" w:themeColor="text1"/>
          <w:lang w:val="pt-BR"/>
        </w:rPr>
        <w:t xml:space="preserve"> consolidado no Modelo Econômico-Financeiro.</w:t>
      </w:r>
    </w:p>
    <w:p w14:paraId="5AD1BCAA" w14:textId="3460DFA0" w:rsidR="00542679" w:rsidRPr="000118EF" w:rsidRDefault="00245CBE" w:rsidP="000118EF">
      <w:pPr>
        <w:pStyle w:val="Corpodetexto"/>
        <w:rPr>
          <w:rFonts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As estimativas foram elaboradas considerando data-base de dezembro de 2025, com fundamento em referências de mercado, contratos comparáveis e parâmetros usuais de operação e manutenção de edifícios administrativos de grande porte</w:t>
      </w:r>
      <w:r w:rsidR="009C048F" w:rsidRPr="000118EF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793E183" w14:textId="77777777" w:rsidR="00FC030C" w:rsidRDefault="00FC030C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6739F466" w14:textId="49FA04B8" w:rsidR="00C05A88" w:rsidRPr="000118EF" w:rsidRDefault="00C05A88" w:rsidP="000118EF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51" w:name="_Toc223961946"/>
      <w:r w:rsidRPr="000118EF">
        <w:rPr>
          <w:rFonts w:cstheme="majorHAnsi"/>
          <w:sz w:val="36"/>
          <w:szCs w:val="24"/>
        </w:rPr>
        <w:t>Utilidades e Consumos Prediais</w:t>
      </w:r>
      <w:bookmarkEnd w:id="151"/>
    </w:p>
    <w:p w14:paraId="143162EF" w14:textId="568DF28E" w:rsidR="00F1473E" w:rsidRPr="00F1473E" w:rsidRDefault="00F1473E" w:rsidP="00F1473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1473E">
        <w:rPr>
          <w:rFonts w:asciiTheme="majorHAnsi" w:hAnsiTheme="majorHAnsi" w:cstheme="majorHAnsi"/>
          <w:color w:val="000000" w:themeColor="text1"/>
          <w:lang w:val="pt-BR"/>
        </w:rPr>
        <w:t xml:space="preserve">Os custos associados a utilidades e consumos prediais referem-se às despesas necessárias à operação regular </w:t>
      </w:r>
      <w:r w:rsidR="002F63CC">
        <w:rPr>
          <w:rFonts w:asciiTheme="majorHAnsi" w:hAnsiTheme="majorHAnsi" w:cstheme="majorHAnsi"/>
          <w:color w:val="000000" w:themeColor="text1"/>
          <w:lang w:val="pt-BR"/>
        </w:rPr>
        <w:t>de todas as</w:t>
      </w:r>
      <w:r w:rsidRPr="00F1473E">
        <w:rPr>
          <w:rFonts w:asciiTheme="majorHAnsi" w:hAnsiTheme="majorHAnsi" w:cstheme="majorHAnsi"/>
          <w:color w:val="000000" w:themeColor="text1"/>
          <w:lang w:val="pt-BR"/>
        </w:rPr>
        <w:t xml:space="preserve"> edificações do complexo.</w:t>
      </w:r>
    </w:p>
    <w:p w14:paraId="1FD4861A" w14:textId="3CCAFB22" w:rsidR="00F1473E" w:rsidRPr="00F1473E" w:rsidRDefault="004B2659" w:rsidP="00F1473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1473E">
        <w:rPr>
          <w:rFonts w:asciiTheme="majorHAnsi" w:hAnsiTheme="majorHAnsi" w:cstheme="majorHAnsi"/>
          <w:color w:val="000000" w:themeColor="text1"/>
          <w:lang w:val="pt-BR"/>
        </w:rPr>
        <w:t>Trata-se</w:t>
      </w:r>
      <w:r w:rsidR="00F1473E" w:rsidRPr="00F1473E">
        <w:rPr>
          <w:rFonts w:asciiTheme="majorHAnsi" w:hAnsiTheme="majorHAnsi" w:cstheme="majorHAnsi"/>
          <w:color w:val="000000" w:themeColor="text1"/>
          <w:lang w:val="pt-BR"/>
        </w:rPr>
        <w:t xml:space="preserve"> de despesas diretamente relacionadas ao funcionamento cotidiano do empreendimento e ao atendimento das condições mínimas de conforto, funcionalidade e segurança dos usuários.</w:t>
      </w:r>
    </w:p>
    <w:p w14:paraId="4630B64B" w14:textId="7ED27AD0" w:rsidR="00F1473E" w:rsidRPr="00F1473E" w:rsidRDefault="00F1473E" w:rsidP="00F1473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1473E">
        <w:rPr>
          <w:rFonts w:asciiTheme="majorHAnsi" w:hAnsiTheme="majorHAnsi" w:cstheme="majorHAnsi"/>
          <w:color w:val="000000" w:themeColor="text1"/>
          <w:lang w:val="pt-BR"/>
        </w:rPr>
        <w:t>De forma geral, compreendem:</w:t>
      </w:r>
    </w:p>
    <w:p w14:paraId="55CE3828" w14:textId="40A2CB94" w:rsidR="00F1473E" w:rsidRPr="00F1473E" w:rsidRDefault="00F1473E" w:rsidP="000118EF">
      <w:pPr>
        <w:pStyle w:val="Corpodetexto"/>
        <w:numPr>
          <w:ilvl w:val="0"/>
          <w:numId w:val="13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F1473E">
        <w:rPr>
          <w:rFonts w:asciiTheme="majorHAnsi" w:hAnsiTheme="majorHAnsi" w:cstheme="majorHAnsi"/>
          <w:color w:val="000000" w:themeColor="text1"/>
          <w:lang w:val="pt-BR"/>
        </w:rPr>
        <w:t>consumo de energia elétrica das áreas comuns, áreas administrativas e sistemas prediais (climatização, iluminação, elevadores, equipamentos e sistemas de apoio);</w:t>
      </w:r>
    </w:p>
    <w:p w14:paraId="634D395C" w14:textId="4186CDF2" w:rsidR="00F1473E" w:rsidRPr="00F1473E" w:rsidRDefault="00F1473E" w:rsidP="000118EF">
      <w:pPr>
        <w:pStyle w:val="Corpodetexto"/>
        <w:numPr>
          <w:ilvl w:val="0"/>
          <w:numId w:val="13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F1473E">
        <w:rPr>
          <w:rFonts w:asciiTheme="majorHAnsi" w:hAnsiTheme="majorHAnsi" w:cstheme="majorHAnsi"/>
          <w:color w:val="000000" w:themeColor="text1"/>
          <w:lang w:val="pt-BR"/>
        </w:rPr>
        <w:t>consumo de água potável para uso sanitário, limpeza e demais usos operacionais;</w:t>
      </w:r>
      <w:r w:rsidR="00836369">
        <w:rPr>
          <w:rFonts w:asciiTheme="majorHAnsi" w:hAnsiTheme="majorHAnsi" w:cstheme="majorHAnsi"/>
          <w:color w:val="000000" w:themeColor="text1"/>
          <w:lang w:val="pt-BR"/>
        </w:rPr>
        <w:t xml:space="preserve"> e</w:t>
      </w:r>
    </w:p>
    <w:p w14:paraId="636377AF" w14:textId="1A1F637B" w:rsidR="00F1473E" w:rsidRPr="00F1473E" w:rsidRDefault="00F1473E" w:rsidP="000118EF">
      <w:pPr>
        <w:pStyle w:val="Corpodetexto"/>
        <w:numPr>
          <w:ilvl w:val="0"/>
          <w:numId w:val="13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F1473E">
        <w:rPr>
          <w:rFonts w:asciiTheme="majorHAnsi" w:hAnsiTheme="majorHAnsi" w:cstheme="majorHAnsi"/>
          <w:color w:val="000000" w:themeColor="text1"/>
          <w:lang w:val="pt-BR"/>
        </w:rPr>
        <w:t>custos de esgotamento sanitário e drenagem associados ao consumo de</w:t>
      </w:r>
      <w:r w:rsidR="00CF250B">
        <w:rPr>
          <w:rFonts w:asciiTheme="majorHAnsi" w:hAnsiTheme="majorHAnsi" w:cstheme="majorHAnsi"/>
          <w:color w:val="000000" w:themeColor="text1"/>
          <w:lang w:val="pt-BR"/>
        </w:rPr>
        <w:t xml:space="preserve"> água nas edificações.</w:t>
      </w:r>
      <w:r w:rsidRPr="00F1473E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</w:p>
    <w:p w14:paraId="1B26634E" w14:textId="6B04228F" w:rsidR="00E70CC2" w:rsidRPr="00E70CC2" w:rsidRDefault="00E70CC2" w:rsidP="00E70CC2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70CC2">
        <w:rPr>
          <w:rFonts w:asciiTheme="majorHAnsi" w:hAnsiTheme="majorHAnsi" w:cstheme="majorHAnsi"/>
          <w:color w:val="000000" w:themeColor="text1"/>
          <w:lang w:val="pt-BR"/>
        </w:rPr>
        <w:t>O custo de energia elétrica foi estimado a partir da área privativa de cada edificação, com rateio proporcional do consumo das áreas comuns do complexo.</w:t>
      </w:r>
    </w:p>
    <w:p w14:paraId="17060577" w14:textId="2E421F59" w:rsidR="00E70CC2" w:rsidRPr="00E70CC2" w:rsidRDefault="00E179ED" w:rsidP="00E70CC2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179ED">
        <w:rPr>
          <w:rFonts w:asciiTheme="majorHAnsi" w:hAnsiTheme="majorHAnsi" w:cstheme="majorHAnsi"/>
          <w:color w:val="000000" w:themeColor="text1"/>
          <w:lang w:val="pt-BR"/>
        </w:rPr>
        <w:t>Como referência de custo unitário, adotou-se o valor de R$ 3,98/m², correspondente ao cenário de contratação no Ambiente de Contratação Livre, conforme estimativas apresentadas no Produto Relatório de Diretrizes Operacionais. Esse valor reflete o custo médio mensal de energia por metro quadrado, já considerando consumo, demanda contratada, TUSD, encargos setoriais e tributos aplicáveis, na data-base do projeto.</w:t>
      </w:r>
    </w:p>
    <w:p w14:paraId="2B203D55" w14:textId="3760646D" w:rsidR="001606C9" w:rsidRPr="001606C9" w:rsidRDefault="001606C9" w:rsidP="001606C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606C9">
        <w:rPr>
          <w:rFonts w:asciiTheme="majorHAnsi" w:hAnsiTheme="majorHAnsi" w:cstheme="majorHAnsi"/>
          <w:color w:val="000000" w:themeColor="text1"/>
          <w:lang w:val="pt-BR"/>
        </w:rPr>
        <w:t xml:space="preserve">O custo de água e esgotamento sanitário foi estimado </w:t>
      </w:r>
      <w:r w:rsidR="00E87C9F">
        <w:rPr>
          <w:rFonts w:asciiTheme="majorHAnsi" w:hAnsiTheme="majorHAnsi" w:cstheme="majorHAnsi"/>
          <w:color w:val="000000" w:themeColor="text1"/>
          <w:lang w:val="pt-BR"/>
        </w:rPr>
        <w:t xml:space="preserve">também </w:t>
      </w:r>
      <w:r w:rsidRPr="001606C9">
        <w:rPr>
          <w:rFonts w:asciiTheme="majorHAnsi" w:hAnsiTheme="majorHAnsi" w:cstheme="majorHAnsi"/>
          <w:color w:val="000000" w:themeColor="text1"/>
          <w:lang w:val="pt-BR"/>
        </w:rPr>
        <w:t>a partir da área privativa de cada edificação, com rateio proporcional do consumo das áreas comuns do complexo.</w:t>
      </w:r>
    </w:p>
    <w:p w14:paraId="250A843C" w14:textId="77777777" w:rsidR="007D5B25" w:rsidRPr="007D5B25" w:rsidRDefault="007D5B25" w:rsidP="007D5B2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D5B25">
        <w:rPr>
          <w:rFonts w:asciiTheme="majorHAnsi" w:hAnsiTheme="majorHAnsi" w:cstheme="majorHAnsi"/>
          <w:color w:val="000000" w:themeColor="text1"/>
          <w:lang w:val="pt-BR"/>
        </w:rPr>
        <w:t>A estimativa de consumo considerou um consumo médio mensal rateado pela quantidade de servidores, utilizado como proxy de ocupação das edificações.</w:t>
      </w:r>
    </w:p>
    <w:p w14:paraId="774B1AB0" w14:textId="79C37F6E" w:rsidR="001606C9" w:rsidRDefault="007D5B25" w:rsidP="007D5B2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D5B25">
        <w:rPr>
          <w:rFonts w:asciiTheme="majorHAnsi" w:hAnsiTheme="majorHAnsi" w:cstheme="majorHAnsi"/>
          <w:color w:val="000000" w:themeColor="text1"/>
          <w:lang w:val="pt-BR"/>
        </w:rPr>
        <w:t>Como referência de custo unitário, adotou-se a tarifa do Departamento Municipal de Água e Esgotos (DMAE) de R$ 30/m³</w:t>
      </w:r>
      <w:r w:rsidR="009822EA">
        <w:rPr>
          <w:rStyle w:val="Refdenotaderodap"/>
          <w:rFonts w:asciiTheme="majorHAnsi" w:hAnsiTheme="majorHAnsi" w:cstheme="majorHAnsi"/>
          <w:color w:val="000000" w:themeColor="text1"/>
          <w:lang w:val="pt-BR"/>
        </w:rPr>
        <w:footnoteReference w:id="4"/>
      </w:r>
      <w:r w:rsidRPr="007D5B25">
        <w:rPr>
          <w:rFonts w:asciiTheme="majorHAnsi" w:hAnsiTheme="majorHAnsi" w:cstheme="majorHAnsi"/>
          <w:color w:val="000000" w:themeColor="text1"/>
          <w:lang w:val="pt-BR"/>
        </w:rPr>
        <w:t>. Esse valor representa o custo combinado de abastecimento de água e coleta/tratamento de esgoto, conforme estrutura tarifária aplicável na data-base do projeto.</w:t>
      </w:r>
    </w:p>
    <w:p w14:paraId="11F12C8F" w14:textId="1D92B6D3" w:rsidR="00E10A03" w:rsidRDefault="00E10A03" w:rsidP="00E10A0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 w:rsidR="00E87C9F"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</w:p>
    <w:p w14:paraId="2D464FCE" w14:textId="64E56464" w:rsidR="009E779A" w:rsidRDefault="009E779A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52" w:name="_Toc223961878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32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Consolidação de Áreas por Edificação do Complexo CAFF</w:t>
      </w:r>
      <w:bookmarkEnd w:id="152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"/>
        <w:gridCol w:w="2792"/>
        <w:gridCol w:w="916"/>
        <w:gridCol w:w="3736"/>
        <w:gridCol w:w="798"/>
      </w:tblGrid>
      <w:tr w:rsidR="006E1616" w14:paraId="70DDAF42" w14:textId="77777777" w:rsidTr="007739D6">
        <w:trPr>
          <w:trHeight w:val="300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0942550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Prédio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6E6827AE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área total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CC73234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área privativa</w:t>
            </w:r>
          </w:p>
        </w:tc>
      </w:tr>
      <w:tr w:rsidR="006E1616" w14:paraId="73D1965F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963ED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B32C5" w14:textId="77777777" w:rsidR="006E1616" w:rsidRDefault="006E161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787D6" w14:textId="77777777" w:rsidR="006E1616" w:rsidRDefault="006E161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2CF2B" w14:textId="77777777" w:rsidR="006E1616" w:rsidRDefault="006E161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287D3" w14:textId="77777777" w:rsidR="006E1616" w:rsidRDefault="006E1616">
            <w:pPr>
              <w:rPr>
                <w:sz w:val="20"/>
                <w:szCs w:val="20"/>
              </w:rPr>
            </w:pPr>
          </w:p>
        </w:tc>
      </w:tr>
      <w:tr w:rsidR="000E5F47" w14:paraId="660980BF" w14:textId="77777777" w:rsidTr="006E1616">
        <w:trPr>
          <w:trHeight w:val="300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A82A9EE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1BDED33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CAAF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4179EC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91.360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0EF15A5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A e B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escritórios + SEDUC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E3CA6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65.819</w:t>
            </w:r>
          </w:p>
        </w:tc>
      </w:tr>
      <w:tr w:rsidR="000E5F47" w14:paraId="6F2226BC" w14:textId="77777777" w:rsidTr="006E1616">
        <w:trPr>
          <w:trHeight w:val="30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9D146D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568CC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3233BA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11.300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4F72357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Estacionamento térreo Seduc (354 vagas)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138000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6.043</w:t>
            </w:r>
          </w:p>
        </w:tc>
      </w:tr>
      <w:tr w:rsidR="000E5F47" w14:paraId="0A9794E8" w14:textId="77777777" w:rsidTr="006E1616">
        <w:trPr>
          <w:trHeight w:val="30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34F6FB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F3B840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F04A84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739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76692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P – 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D6C6DB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517</w:t>
            </w:r>
          </w:p>
        </w:tc>
      </w:tr>
      <w:tr w:rsidR="000E5F47" w14:paraId="05B12A25" w14:textId="77777777" w:rsidTr="006E1616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438377C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BB57A86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PGE (Corner)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2A1E80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1.582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6E0FAB4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Lojas de serviços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FE9BF1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1.141</w:t>
            </w:r>
          </w:p>
        </w:tc>
      </w:tr>
      <w:tr w:rsidR="000E5F47" w14:paraId="43B92DC8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AA8CC1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E6B49C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AB9F1C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23.602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503D83A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– Escritório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8B07DA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16.989</w:t>
            </w:r>
          </w:p>
        </w:tc>
      </w:tr>
      <w:tr w:rsidR="000E5F47" w14:paraId="05C7E673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1E279A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E1FF89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14F445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4.795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4EC028A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Garagem (200 vagas)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2A2B31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2.854</w:t>
            </w:r>
          </w:p>
        </w:tc>
      </w:tr>
      <w:tr w:rsidR="000E5F47" w14:paraId="24729B06" w14:textId="77777777" w:rsidTr="006E1616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0E06FC4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D2C8F91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Edifício (interno)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8C6D97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9.138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3551160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O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– Edifício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884958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6.396</w:t>
            </w:r>
          </w:p>
        </w:tc>
      </w:tr>
      <w:tr w:rsidR="000E5F47" w14:paraId="52CC83A3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B1F7CA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7BEC94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2FCEB3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21.200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94FD7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Garagem (1225 vagas)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18C863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14.775</w:t>
            </w:r>
          </w:p>
        </w:tc>
      </w:tr>
      <w:tr w:rsidR="000E5F47" w14:paraId="519015B8" w14:textId="77777777" w:rsidTr="006E1616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AE2DFDB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B28DA8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Edifício (esquina)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F1293E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5.916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C806BD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E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– Escritório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B76AFD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4.141</w:t>
            </w:r>
          </w:p>
        </w:tc>
      </w:tr>
      <w:tr w:rsidR="000E5F47" w14:paraId="5C42FB45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9E1B53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8B03B7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Prédios baixos (Av. Augusto de Carvalho)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1A3EAC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1.561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0E3395C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F e G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lojas de serviços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1C2EFA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1.249</w:t>
            </w:r>
          </w:p>
        </w:tc>
      </w:tr>
      <w:tr w:rsidR="000E5F47" w14:paraId="174399CE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AE723B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0E94C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E2D45D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3.745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FF9BFC2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F e G 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– escritórios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3E7CB9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2.538</w:t>
            </w:r>
          </w:p>
        </w:tc>
      </w:tr>
      <w:tr w:rsidR="000E5F47" w14:paraId="6C36C59A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02A16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0B54F3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C6C8A4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16.666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B0C17AB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H 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 Garagem (900 vagas)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F4B7A9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10.825</w:t>
            </w:r>
          </w:p>
        </w:tc>
      </w:tr>
      <w:tr w:rsidR="006E1616" w14:paraId="620E2163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C47A4C7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891546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D01F400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1.011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A681C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I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Lojas alimentação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78D849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552</w:t>
            </w:r>
          </w:p>
        </w:tc>
      </w:tr>
      <w:tr w:rsidR="00405DE9" w14:paraId="4FD41FA2" w14:textId="77777777" w:rsidTr="006E1616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323CDFF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FA29338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Edifício (interno)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68E2E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218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B95574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J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Restaurante drive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FF558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152,5</w:t>
            </w:r>
          </w:p>
        </w:tc>
      </w:tr>
      <w:tr w:rsidR="00405DE9" w14:paraId="2D223EB8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4CCCA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51293C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A7EA6A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6.196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D8DC04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K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7D7ADF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5.120</w:t>
            </w:r>
          </w:p>
        </w:tc>
      </w:tr>
      <w:tr w:rsidR="00405DE9" w14:paraId="67013102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CBF586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96FAAF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BDFB8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5.387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626F02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Garagem (220 vagas)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497F69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2.763</w:t>
            </w:r>
          </w:p>
        </w:tc>
      </w:tr>
      <w:tr w:rsidR="00405DE9" w14:paraId="6E193B9B" w14:textId="77777777" w:rsidTr="006E161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E85031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595340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B83DC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E5EF1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M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- Restaurante drive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6D4373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152,5</w:t>
            </w:r>
          </w:p>
        </w:tc>
      </w:tr>
      <w:tr w:rsidR="006E1616" w14:paraId="78DD1D5B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994FF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25D54D" w14:textId="77777777" w:rsidR="006E1616" w:rsidRDefault="006E1616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74BC93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21.034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372FF76" w14:textId="77777777" w:rsidR="006E1616" w:rsidRDefault="006E1616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N</w:t>
            </w: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– DAER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BF2437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15.818</w:t>
            </w:r>
          </w:p>
        </w:tc>
      </w:tr>
      <w:tr w:rsidR="006E1616" w14:paraId="051FC930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C21EB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E29EF" w14:textId="77777777" w:rsidR="006E1616" w:rsidRDefault="006E1616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Total  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4B8F6F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225.668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A9ED1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3B9DC1" w14:textId="77777777" w:rsidR="006E1616" w:rsidRDefault="006E161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157.846</w:t>
            </w:r>
          </w:p>
        </w:tc>
      </w:tr>
    </w:tbl>
    <w:p w14:paraId="1EC913BB" w14:textId="77777777" w:rsidR="006E1616" w:rsidRPr="007739D6" w:rsidRDefault="006E1616" w:rsidP="007739D6"/>
    <w:p w14:paraId="3572406F" w14:textId="5298D2F1" w:rsidR="008E274A" w:rsidRDefault="009E779A" w:rsidP="000118EF">
      <w:pPr>
        <w:jc w:val="center"/>
        <w:rPr>
          <w:rFonts w:asciiTheme="majorHAnsi" w:eastAsiaTheme="majorEastAsia" w:hAnsiTheme="majorHAnsi" w:cstheme="majorHAnsi"/>
          <w:b/>
          <w:sz w:val="44"/>
          <w:szCs w:val="32"/>
          <w:highlight w:val="yellow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Produto Anteprojeto de Engenharia e Arquitetura.</w:t>
      </w:r>
    </w:p>
    <w:p w14:paraId="1DF80C42" w14:textId="77777777" w:rsidR="00207289" w:rsidRDefault="00207289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63DB016F" w14:textId="4438AC4A" w:rsidR="008E274A" w:rsidRDefault="004B2659" w:rsidP="004B265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O detalhamento dos gastos está demonstrado nas tabelas a seguir:</w:t>
      </w:r>
    </w:p>
    <w:p w14:paraId="1F3D2B0A" w14:textId="71FB236D" w:rsidR="00207289" w:rsidRPr="000118EF" w:rsidRDefault="00207289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53" w:name="_Toc223961879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33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OPEX Total - Utilidades e Consumos Prediais (R$ Milhões)</w:t>
      </w:r>
      <w:bookmarkEnd w:id="153"/>
    </w:p>
    <w:tbl>
      <w:tblPr>
        <w:tblW w:w="639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1"/>
        <w:gridCol w:w="2428"/>
      </w:tblGrid>
      <w:tr w:rsidR="00E057E3" w14:paraId="2D692FAD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1A7DA5D" w14:textId="77777777" w:rsidR="00E057E3" w:rsidRDefault="00E057E3" w:rsidP="00E057E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Utilidades e Consumos Prediais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F710211" w14:textId="77777777" w:rsidR="00E057E3" w:rsidRDefault="00E057E3" w:rsidP="00E057E3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OPEX (R$ milhões)</w:t>
            </w:r>
          </w:p>
        </w:tc>
      </w:tr>
      <w:tr w:rsidR="00E057E3" w14:paraId="474A8D5C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6D019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A172A" w14:textId="2BD1FF79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143,46</w:t>
            </w:r>
          </w:p>
        </w:tc>
      </w:tr>
      <w:tr w:rsidR="00E057E3" w14:paraId="165BC4C0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8E215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-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62827" w14:textId="3CC23899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40,86</w:t>
            </w:r>
          </w:p>
        </w:tc>
      </w:tr>
      <w:tr w:rsidR="00E057E3" w14:paraId="74D955B4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D36CF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CA26E" w14:textId="25C44C2F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2,40</w:t>
            </w:r>
          </w:p>
        </w:tc>
      </w:tr>
      <w:tr w:rsidR="00E057E3" w14:paraId="2D477650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42E9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6A5C1" w14:textId="2BB442BD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8,28</w:t>
            </w:r>
          </w:p>
        </w:tc>
      </w:tr>
      <w:tr w:rsidR="00E057E3" w14:paraId="29B21E4F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2850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4711D" w14:textId="34B17E48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6,14</w:t>
            </w:r>
          </w:p>
        </w:tc>
      </w:tr>
      <w:tr w:rsidR="00E057E3" w14:paraId="604F9CA6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8DE6B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9832B" w14:textId="601270AB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1,54</w:t>
            </w:r>
          </w:p>
        </w:tc>
      </w:tr>
      <w:tr w:rsidR="00E057E3" w14:paraId="5C00FD13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EA5DD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DE826" w14:textId="4DC9604F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0,49</w:t>
            </w:r>
          </w:p>
        </w:tc>
      </w:tr>
      <w:tr w:rsidR="00E057E3" w14:paraId="75B60AB7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9D66C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 e M -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3B697" w14:textId="7C528E82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E057E3" w14:paraId="03FBF497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EE1D8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B0A5D" w14:textId="49550066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11,19</w:t>
            </w:r>
          </w:p>
        </w:tc>
      </w:tr>
      <w:tr w:rsidR="00E057E3" w14:paraId="29BC8C24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5B62E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AC720" w14:textId="759823B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0,45</w:t>
            </w:r>
          </w:p>
        </w:tc>
      </w:tr>
      <w:tr w:rsidR="00E057E3" w14:paraId="0AE72AFC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883DA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-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185D" w14:textId="3A543754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34,25</w:t>
            </w:r>
          </w:p>
        </w:tc>
      </w:tr>
      <w:tr w:rsidR="00E057E3" w14:paraId="6E563296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8F04C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775D7" w14:textId="38CF94F8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14,65</w:t>
            </w:r>
          </w:p>
        </w:tc>
      </w:tr>
      <w:tr w:rsidR="00E057E3" w14:paraId="6E651BA8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2B712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 -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60D4C" w14:textId="2DB9E845" w:rsidR="00E057E3" w:rsidRDefault="00E057E3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1,21</w:t>
            </w:r>
          </w:p>
        </w:tc>
      </w:tr>
      <w:tr w:rsidR="00E057E3" w14:paraId="4A5ADD81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CA265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E884" w14:textId="77777777" w:rsidR="00E057E3" w:rsidRDefault="00E057E3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264,90</w:t>
            </w:r>
          </w:p>
        </w:tc>
      </w:tr>
    </w:tbl>
    <w:p w14:paraId="32042576" w14:textId="6F4C507B" w:rsidR="004B2659" w:rsidRPr="000118EF" w:rsidRDefault="00207289" w:rsidP="000118EF">
      <w:pPr>
        <w:pStyle w:val="Corpodetexto"/>
        <w:jc w:val="center"/>
        <w:rPr>
          <w:rFonts w:asciiTheme="majorHAnsi" w:eastAsiaTheme="majorEastAsia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 w:rsidR="00DA207A"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586E766A" w14:textId="4859E4E8" w:rsidR="00DA207A" w:rsidRPr="000118EF" w:rsidRDefault="00B62995" w:rsidP="000118EF">
      <w:pPr>
        <w:pStyle w:val="Corpodetexto"/>
        <w:rPr>
          <w:rFonts w:asciiTheme="majorHAnsi" w:eastAsiaTheme="majorEastAsia" w:hAnsiTheme="majorHAnsi" w:cstheme="majorHAnsi"/>
          <w:color w:val="000000" w:themeColor="text1"/>
          <w:lang w:val="pt-BR"/>
        </w:rPr>
      </w:pP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As despesas estimadas com Utilidades e Consumos Prediais ao longo dos 30 anos de vigência contratual totalizam R$ </w:t>
      </w:r>
      <w:r w:rsidR="00E057E3">
        <w:rPr>
          <w:rFonts w:asciiTheme="majorHAnsi" w:hAnsiTheme="majorHAnsi" w:cstheme="majorHAnsi"/>
          <w:color w:val="000000" w:themeColor="text1"/>
          <w:lang w:val="pt-BR"/>
        </w:rPr>
        <w:t>264,90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milhões</w:t>
      </w:r>
      <w:r w:rsidR="00054CC9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614AD835" w14:textId="77777777" w:rsidR="000A6604" w:rsidRDefault="000A6604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55A6D3C6" w14:textId="3956C4A9" w:rsidR="00283957" w:rsidRPr="00AC09A5" w:rsidRDefault="00283957" w:rsidP="00283957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54" w:name="_Toc223961947"/>
      <w:r>
        <w:rPr>
          <w:rFonts w:cstheme="majorHAnsi"/>
          <w:sz w:val="36"/>
          <w:szCs w:val="24"/>
        </w:rPr>
        <w:t>Manutenção Predial</w:t>
      </w:r>
      <w:bookmarkEnd w:id="154"/>
    </w:p>
    <w:p w14:paraId="23DA95C7" w14:textId="77777777" w:rsidR="00EC46AC" w:rsidRPr="00EC46AC" w:rsidRDefault="00EC46AC" w:rsidP="00EC46A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C46AC">
        <w:rPr>
          <w:rFonts w:asciiTheme="majorHAnsi" w:hAnsiTheme="majorHAnsi" w:cstheme="majorHAnsi"/>
          <w:color w:val="000000" w:themeColor="text1"/>
          <w:lang w:val="pt-BR"/>
        </w:rPr>
        <w:t>A linha de manutenção predial contempla os custos associados à operação, conservação e reparo dos ativos edificados sob responsabilidade da concessionária, abrangendo serviços de natureza preventiva e corretiva necessários à preservação das condições de uso, desempenho e segurança das edificações e dos sistemas prediais.</w:t>
      </w:r>
    </w:p>
    <w:p w14:paraId="13CDDBC4" w14:textId="036E16E2" w:rsidR="00A6588D" w:rsidRPr="00A6588D" w:rsidRDefault="00EC46AC" w:rsidP="00EC46A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C46AC">
        <w:rPr>
          <w:rFonts w:asciiTheme="majorHAnsi" w:hAnsiTheme="majorHAnsi" w:cstheme="majorHAnsi"/>
          <w:color w:val="000000" w:themeColor="text1"/>
          <w:lang w:val="pt-BR"/>
        </w:rPr>
        <w:t>Estão incluídos nessa rubrica os serviços relativos às edificações administrativas e de apoio cuja manutenção integra as obrigações contratuais da concessionária</w:t>
      </w:r>
      <w:r w:rsidR="00021164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25E3F0F1" w14:textId="5DFEE11C" w:rsidR="00A6588D" w:rsidRPr="00A6588D" w:rsidRDefault="00683F85" w:rsidP="00A6588D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T</w:t>
      </w:r>
      <w:r w:rsidR="00A6588D" w:rsidRPr="00A6588D">
        <w:rPr>
          <w:rFonts w:asciiTheme="majorHAnsi" w:hAnsiTheme="majorHAnsi" w:cstheme="majorHAnsi"/>
          <w:color w:val="000000" w:themeColor="text1"/>
          <w:lang w:val="pt-BR"/>
        </w:rPr>
        <w:t xml:space="preserve">odas as atividades de manutenção predial são consideradas como serviços contratados, não havendo previsão de contratação direta de equipes pela SPE. A execução é estruturada por meio de contratos de </w:t>
      </w:r>
      <w:r w:rsidR="00A6588D"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 Management</w:t>
      </w:r>
      <w:r w:rsidR="00A6588D" w:rsidRPr="00A6588D">
        <w:rPr>
          <w:rFonts w:asciiTheme="majorHAnsi" w:hAnsiTheme="majorHAnsi" w:cstheme="majorHAnsi"/>
          <w:color w:val="000000" w:themeColor="text1"/>
          <w:lang w:val="pt-BR"/>
        </w:rPr>
        <w:t xml:space="preserve"> e contratos especializados por disciplina técnica.</w:t>
      </w:r>
    </w:p>
    <w:p w14:paraId="7C173AA1" w14:textId="583B5E8F" w:rsidR="00283957" w:rsidRDefault="00A6588D" w:rsidP="00A6588D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6588D">
        <w:rPr>
          <w:rFonts w:asciiTheme="majorHAnsi" w:hAnsiTheme="majorHAnsi" w:cstheme="majorHAnsi"/>
          <w:color w:val="000000" w:themeColor="text1"/>
          <w:lang w:val="pt-BR"/>
        </w:rPr>
        <w:t>De forma geral, a manutenção predial compreende:</w:t>
      </w:r>
    </w:p>
    <w:p w14:paraId="333EA5D8" w14:textId="77777777" w:rsidR="00801009" w:rsidRPr="00647CCB" w:rsidRDefault="00801009" w:rsidP="000118EF">
      <w:pPr>
        <w:pStyle w:val="Corpodetexto"/>
        <w:numPr>
          <w:ilvl w:val="0"/>
          <w:numId w:val="135"/>
        </w:numPr>
        <w:rPr>
          <w:rFonts w:asciiTheme="majorHAnsi" w:hAnsiTheme="majorHAnsi" w:cstheme="majorHAnsi"/>
          <w:b/>
          <w:bCs/>
          <w:color w:val="000000" w:themeColor="text1"/>
        </w:rPr>
      </w:pPr>
      <w:r w:rsidRPr="00647CCB">
        <w:rPr>
          <w:rFonts w:asciiTheme="majorHAnsi" w:hAnsiTheme="majorHAnsi" w:cstheme="majorHAnsi"/>
          <w:b/>
          <w:bCs/>
          <w:color w:val="000000" w:themeColor="text1"/>
        </w:rPr>
        <w:t>Manutenções Diversas</w:t>
      </w:r>
    </w:p>
    <w:p w14:paraId="056D2724" w14:textId="77777777" w:rsidR="00801009" w:rsidRPr="000118EF" w:rsidRDefault="00801009" w:rsidP="0080100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Esta subcategoria reúne serviços de apoio à conservação predial e à adaptação de ambientes, abrangendo intervenções de pequena e média complexidade necessárias à manutenção das condições de uso das edificações.</w:t>
      </w:r>
    </w:p>
    <w:p w14:paraId="4783311F" w14:textId="77777777" w:rsidR="00801009" w:rsidRPr="000118EF" w:rsidRDefault="00801009" w:rsidP="0080100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Estão contemplados, de forma geral:</w:t>
      </w:r>
    </w:p>
    <w:p w14:paraId="0F005013" w14:textId="77777777" w:rsidR="00801009" w:rsidRPr="000118EF" w:rsidRDefault="00801009" w:rsidP="00801009">
      <w:pPr>
        <w:pStyle w:val="Corpodetexto"/>
        <w:numPr>
          <w:ilvl w:val="0"/>
          <w:numId w:val="13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manutenção de sistemas de ancoragem utilizados em trabalhos em altura;</w:t>
      </w:r>
    </w:p>
    <w:p w14:paraId="1A0CAC44" w14:textId="77777777" w:rsidR="00801009" w:rsidRPr="000118EF" w:rsidRDefault="00801009" w:rsidP="00801009">
      <w:pPr>
        <w:pStyle w:val="Corpodetexto"/>
        <w:numPr>
          <w:ilvl w:val="0"/>
          <w:numId w:val="13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serviços de marcenaria e ajustes de layout;</w:t>
      </w:r>
    </w:p>
    <w:p w14:paraId="73396B7E" w14:textId="77777777" w:rsidR="00801009" w:rsidRPr="000118EF" w:rsidRDefault="00801009" w:rsidP="00801009">
      <w:pPr>
        <w:pStyle w:val="Corpodetexto"/>
        <w:numPr>
          <w:ilvl w:val="0"/>
          <w:numId w:val="13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fornecimento de materiais diversos de manutenção predial.</w:t>
      </w:r>
    </w:p>
    <w:p w14:paraId="1DA423FB" w14:textId="69080B89" w:rsidR="000C3CE2" w:rsidRDefault="00F32E58" w:rsidP="00A6588D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32E58">
        <w:rPr>
          <w:rFonts w:asciiTheme="majorHAnsi" w:hAnsiTheme="majorHAnsi" w:cstheme="majorHAnsi"/>
          <w:color w:val="000000" w:themeColor="text1"/>
          <w:lang w:val="pt-BR"/>
        </w:rPr>
        <w:t>Para os serviços de marcenaria e adequações de layout, considerou-se a alocação de equipe dedicada ao atendimento das edificações do CAFF, SEDUC, PGE e DAER, conforme parâmetros de dimensionamento e escopo previstos no contrato</w:t>
      </w:r>
      <w:r w:rsidR="00392639">
        <w:rPr>
          <w:rFonts w:asciiTheme="majorHAnsi" w:hAnsiTheme="majorHAnsi" w:cstheme="majorHAnsi"/>
          <w:color w:val="000000" w:themeColor="text1"/>
          <w:lang w:val="pt-BR"/>
        </w:rPr>
        <w:t xml:space="preserve"> atual</w:t>
      </w:r>
      <w:r w:rsidRPr="00F32E58">
        <w:rPr>
          <w:rFonts w:asciiTheme="majorHAnsi" w:hAnsiTheme="majorHAnsi" w:cstheme="majorHAnsi"/>
          <w:color w:val="000000" w:themeColor="text1"/>
          <w:lang w:val="pt-BR"/>
        </w:rPr>
        <w:t xml:space="preserve">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 Management</w:t>
      </w:r>
      <w:r w:rsidRPr="00F32E58">
        <w:rPr>
          <w:rFonts w:asciiTheme="majorHAnsi" w:hAnsiTheme="majorHAnsi" w:cstheme="majorHAnsi"/>
          <w:color w:val="000000" w:themeColor="text1"/>
          <w:lang w:val="pt-BR"/>
        </w:rPr>
        <w:t xml:space="preserve"> do complexo.</w:t>
      </w:r>
      <w:r w:rsidR="008472CE" w:rsidRPr="008472CE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</w:p>
    <w:p w14:paraId="5F079918" w14:textId="2309BDB0" w:rsidR="00F84212" w:rsidRPr="000118EF" w:rsidRDefault="00F84212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55" w:name="_Toc223961880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34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Composição de Custos da Equipe de Marcenaria e Serviços de Apoio</w:t>
      </w:r>
      <w:bookmarkEnd w:id="155"/>
    </w:p>
    <w:tbl>
      <w:tblPr>
        <w:tblW w:w="8617" w:type="dxa"/>
        <w:tblLook w:val="04A0" w:firstRow="1" w:lastRow="0" w:firstColumn="1" w:lastColumn="0" w:noHBand="0" w:noVBand="1"/>
      </w:tblPr>
      <w:tblGrid>
        <w:gridCol w:w="3804"/>
        <w:gridCol w:w="1224"/>
        <w:gridCol w:w="816"/>
        <w:gridCol w:w="849"/>
        <w:gridCol w:w="1130"/>
        <w:gridCol w:w="794"/>
      </w:tblGrid>
      <w:tr w:rsidR="007A65D1" w:rsidRPr="0097525F" w14:paraId="774CF7AA" w14:textId="77777777" w:rsidTr="000118EF">
        <w:trPr>
          <w:trHeight w:val="576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6F1D3502" w14:textId="19EA6CE2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Função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E8787B6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Cidade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06E1FDE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Carga Horária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BC95DD1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Jornada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720F06B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Valor Unitário</w:t>
            </w:r>
          </w:p>
        </w:tc>
        <w:tc>
          <w:tcPr>
            <w:tcW w:w="794" w:type="dxa"/>
            <w:shd w:val="clear" w:color="auto" w:fill="1F3864" w:themeFill="accent1" w:themeFillShade="80"/>
            <w:vAlign w:val="center"/>
            <w:hideMark/>
          </w:tcPr>
          <w:p w14:paraId="25B41C61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Nº de Postos</w:t>
            </w:r>
          </w:p>
        </w:tc>
      </w:tr>
      <w:tr w:rsidR="007A65D1" w:rsidRPr="0097525F" w14:paraId="2411CBCE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6C0D864C" w14:textId="7E5F1404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Encarregado Manutenção </w:t>
            </w:r>
            <w:r w:rsidR="009C3516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–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Marcenaria</w:t>
            </w:r>
          </w:p>
        </w:tc>
        <w:tc>
          <w:tcPr>
            <w:tcW w:w="0" w:type="auto"/>
            <w:noWrap/>
            <w:vAlign w:val="center"/>
            <w:hideMark/>
          </w:tcPr>
          <w:p w14:paraId="5DE5F9D5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noWrap/>
            <w:vAlign w:val="center"/>
            <w:hideMark/>
          </w:tcPr>
          <w:p w14:paraId="5AAE53B1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noWrap/>
            <w:vAlign w:val="center"/>
            <w:hideMark/>
          </w:tcPr>
          <w:p w14:paraId="6CCD9C0B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26E83DAB" w14:textId="58854B3A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</w:t>
            </w:r>
            <w:r w:rsidRPr="009752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$8.355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,57</w:t>
            </w:r>
          </w:p>
        </w:tc>
        <w:tc>
          <w:tcPr>
            <w:tcW w:w="794" w:type="dxa"/>
            <w:noWrap/>
            <w:vAlign w:val="center"/>
            <w:hideMark/>
          </w:tcPr>
          <w:p w14:paraId="3692A3B6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7A65D1" w:rsidRPr="0097525F" w14:paraId="45869198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7017BC6E" w14:textId="77777777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Oficial Marceneiro</w:t>
            </w:r>
          </w:p>
        </w:tc>
        <w:tc>
          <w:tcPr>
            <w:tcW w:w="0" w:type="auto"/>
            <w:noWrap/>
            <w:vAlign w:val="center"/>
            <w:hideMark/>
          </w:tcPr>
          <w:p w14:paraId="59A4BD39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noWrap/>
            <w:vAlign w:val="center"/>
            <w:hideMark/>
          </w:tcPr>
          <w:p w14:paraId="1FFC17E3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noWrap/>
            <w:vAlign w:val="center"/>
            <w:hideMark/>
          </w:tcPr>
          <w:p w14:paraId="252D33B0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5224A0B5" w14:textId="051AE393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R$6.471,75</w:t>
            </w:r>
          </w:p>
        </w:tc>
        <w:tc>
          <w:tcPr>
            <w:tcW w:w="794" w:type="dxa"/>
            <w:noWrap/>
            <w:vAlign w:val="center"/>
            <w:hideMark/>
          </w:tcPr>
          <w:p w14:paraId="62361B51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</w:t>
            </w:r>
          </w:p>
        </w:tc>
      </w:tr>
      <w:tr w:rsidR="007A65D1" w:rsidRPr="0097525F" w14:paraId="76FFE394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095DB03C" w14:textId="77777777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Oficial Pintor Pistola</w:t>
            </w:r>
          </w:p>
        </w:tc>
        <w:tc>
          <w:tcPr>
            <w:tcW w:w="0" w:type="auto"/>
            <w:noWrap/>
            <w:vAlign w:val="center"/>
            <w:hideMark/>
          </w:tcPr>
          <w:p w14:paraId="6A3EB547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noWrap/>
            <w:vAlign w:val="center"/>
            <w:hideMark/>
          </w:tcPr>
          <w:p w14:paraId="02BD4993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noWrap/>
            <w:vAlign w:val="center"/>
            <w:hideMark/>
          </w:tcPr>
          <w:p w14:paraId="32BC4BA5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7CAEB81B" w14:textId="58B943C9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R$7.220,45</w:t>
            </w:r>
          </w:p>
        </w:tc>
        <w:tc>
          <w:tcPr>
            <w:tcW w:w="794" w:type="dxa"/>
            <w:noWrap/>
            <w:vAlign w:val="center"/>
            <w:hideMark/>
          </w:tcPr>
          <w:p w14:paraId="55D9D95F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7A65D1" w:rsidRPr="0097525F" w14:paraId="4E1CCE1A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69FBF4C1" w14:textId="77777777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Auxiliar de Marceneiro</w:t>
            </w:r>
          </w:p>
        </w:tc>
        <w:tc>
          <w:tcPr>
            <w:tcW w:w="0" w:type="auto"/>
            <w:noWrap/>
            <w:vAlign w:val="center"/>
            <w:hideMark/>
          </w:tcPr>
          <w:p w14:paraId="01E983F5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noWrap/>
            <w:vAlign w:val="center"/>
            <w:hideMark/>
          </w:tcPr>
          <w:p w14:paraId="7677FA6F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noWrap/>
            <w:vAlign w:val="center"/>
            <w:hideMark/>
          </w:tcPr>
          <w:p w14:paraId="73CF6983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770FBACD" w14:textId="4A88D9EF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R$5.399,17</w:t>
            </w:r>
          </w:p>
        </w:tc>
        <w:tc>
          <w:tcPr>
            <w:tcW w:w="794" w:type="dxa"/>
            <w:noWrap/>
            <w:vAlign w:val="center"/>
            <w:hideMark/>
          </w:tcPr>
          <w:p w14:paraId="317E4030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</w:tr>
      <w:tr w:rsidR="007A65D1" w:rsidRPr="0097525F" w14:paraId="26AFFC03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411D667C" w14:textId="77777777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Auxiliar de Manutenção Predial (marcenaria)</w:t>
            </w:r>
          </w:p>
        </w:tc>
        <w:tc>
          <w:tcPr>
            <w:tcW w:w="0" w:type="auto"/>
            <w:noWrap/>
            <w:vAlign w:val="center"/>
            <w:hideMark/>
          </w:tcPr>
          <w:p w14:paraId="1FF1697B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noWrap/>
            <w:vAlign w:val="center"/>
            <w:hideMark/>
          </w:tcPr>
          <w:p w14:paraId="0B6863A3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noWrap/>
            <w:vAlign w:val="center"/>
            <w:hideMark/>
          </w:tcPr>
          <w:p w14:paraId="3EC3106C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5C59DF84" w14:textId="2ADCA13D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R$5.399,16</w:t>
            </w:r>
          </w:p>
        </w:tc>
        <w:tc>
          <w:tcPr>
            <w:tcW w:w="794" w:type="dxa"/>
            <w:noWrap/>
            <w:vAlign w:val="center"/>
            <w:hideMark/>
          </w:tcPr>
          <w:p w14:paraId="7EE0B473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7A65D1" w:rsidRPr="0097525F" w14:paraId="7C5D3C31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59F065D0" w14:textId="77777777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Almoxarife</w:t>
            </w:r>
          </w:p>
        </w:tc>
        <w:tc>
          <w:tcPr>
            <w:tcW w:w="0" w:type="auto"/>
            <w:noWrap/>
            <w:vAlign w:val="center"/>
            <w:hideMark/>
          </w:tcPr>
          <w:p w14:paraId="767EC370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noWrap/>
            <w:vAlign w:val="center"/>
            <w:hideMark/>
          </w:tcPr>
          <w:p w14:paraId="781C8896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noWrap/>
            <w:vAlign w:val="center"/>
            <w:hideMark/>
          </w:tcPr>
          <w:p w14:paraId="79B0C7B8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0DEAC6F9" w14:textId="5F037E9A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R$6.471,76</w:t>
            </w:r>
          </w:p>
        </w:tc>
        <w:tc>
          <w:tcPr>
            <w:tcW w:w="794" w:type="dxa"/>
            <w:noWrap/>
            <w:vAlign w:val="center"/>
            <w:hideMark/>
          </w:tcPr>
          <w:p w14:paraId="02DFEBF1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7A65D1" w:rsidRPr="0097525F" w14:paraId="2FFF5CA8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3A488756" w14:textId="77777777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Encarregado de Serviços Gerais e Mudanças</w:t>
            </w:r>
          </w:p>
        </w:tc>
        <w:tc>
          <w:tcPr>
            <w:tcW w:w="0" w:type="auto"/>
            <w:noWrap/>
            <w:vAlign w:val="center"/>
            <w:hideMark/>
          </w:tcPr>
          <w:p w14:paraId="0B7CBA39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noWrap/>
            <w:vAlign w:val="center"/>
            <w:hideMark/>
          </w:tcPr>
          <w:p w14:paraId="4B00D73A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noWrap/>
            <w:vAlign w:val="center"/>
            <w:hideMark/>
          </w:tcPr>
          <w:p w14:paraId="7A4DA096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0F169680" w14:textId="7DBC6595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R$6.880,28</w:t>
            </w:r>
          </w:p>
        </w:tc>
        <w:tc>
          <w:tcPr>
            <w:tcW w:w="794" w:type="dxa"/>
            <w:noWrap/>
            <w:vAlign w:val="center"/>
            <w:hideMark/>
          </w:tcPr>
          <w:p w14:paraId="709877A7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7A65D1" w:rsidRPr="0097525F" w14:paraId="3D2EE2E5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79692B4C" w14:textId="77777777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Auxiliar de Serviços Gerais e Mudanças</w:t>
            </w:r>
          </w:p>
        </w:tc>
        <w:tc>
          <w:tcPr>
            <w:tcW w:w="0" w:type="auto"/>
            <w:noWrap/>
            <w:vAlign w:val="center"/>
            <w:hideMark/>
          </w:tcPr>
          <w:p w14:paraId="52AEEC2F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noWrap/>
            <w:vAlign w:val="center"/>
            <w:hideMark/>
          </w:tcPr>
          <w:p w14:paraId="1BA79E5E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noWrap/>
            <w:vAlign w:val="center"/>
            <w:hideMark/>
          </w:tcPr>
          <w:p w14:paraId="08734715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497A9651" w14:textId="5F98A2FD" w:rsidR="0097525F" w:rsidRPr="000118EF" w:rsidRDefault="009752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R$5.399,17</w:t>
            </w:r>
          </w:p>
        </w:tc>
        <w:tc>
          <w:tcPr>
            <w:tcW w:w="794" w:type="dxa"/>
            <w:noWrap/>
            <w:vAlign w:val="center"/>
            <w:hideMark/>
          </w:tcPr>
          <w:p w14:paraId="7EE58946" w14:textId="77777777" w:rsidR="0097525F" w:rsidRPr="000118EF" w:rsidRDefault="0097525F" w:rsidP="0097525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</w:t>
            </w:r>
          </w:p>
        </w:tc>
      </w:tr>
    </w:tbl>
    <w:p w14:paraId="63D76842" w14:textId="77777777" w:rsidR="00F84212" w:rsidRPr="000118EF" w:rsidRDefault="00F84212" w:rsidP="000118EF">
      <w:pPr>
        <w:pStyle w:val="Corpodetex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tbl>
      <w:tblPr>
        <w:tblW w:w="5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3"/>
        <w:gridCol w:w="920"/>
        <w:gridCol w:w="620"/>
        <w:gridCol w:w="797"/>
      </w:tblGrid>
      <w:tr w:rsidR="007A65D1" w:rsidRPr="000A5155" w14:paraId="69B0403F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751F9FA7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593CC479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CAFF + SEDUC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0B4A4B13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PGE</w:t>
            </w:r>
          </w:p>
        </w:tc>
        <w:tc>
          <w:tcPr>
            <w:tcW w:w="7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3C2EC7B5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DAER</w:t>
            </w:r>
          </w:p>
        </w:tc>
      </w:tr>
      <w:tr w:rsidR="005968E3" w:rsidRPr="000A5155" w14:paraId="780FED26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D9465" w14:textId="77777777" w:rsidR="000A5155" w:rsidRPr="000118EF" w:rsidRDefault="000A5155" w:rsidP="000A51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Encarregado Manutenção - Marcenaria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52A290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3326D0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64AB63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5968E3" w:rsidRPr="000A5155" w14:paraId="0AF5DB08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B222" w14:textId="77777777" w:rsidR="000A5155" w:rsidRPr="000118EF" w:rsidRDefault="000A5155" w:rsidP="000A51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Oficial Marceneiro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03886A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4F79D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EC2935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5968E3" w:rsidRPr="000A5155" w14:paraId="4555681E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0704A" w14:textId="77777777" w:rsidR="000A5155" w:rsidRPr="000118EF" w:rsidRDefault="000A5155" w:rsidP="000A51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Oficial Pintor Pistola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408B12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3F042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C4C8BB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5968E3" w:rsidRPr="000A5155" w14:paraId="09F54F06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80F3D" w14:textId="77777777" w:rsidR="000A5155" w:rsidRPr="000118EF" w:rsidRDefault="000A5155" w:rsidP="000A51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Auxiliar de Marceneiro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D927F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A9C504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F7EABD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5968E3" w:rsidRPr="000A5155" w14:paraId="71FC265B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54983" w14:textId="77777777" w:rsidR="000A5155" w:rsidRPr="000118EF" w:rsidRDefault="000A5155" w:rsidP="000A51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Auxiliar de Manutenção Predial (marcenaria)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41E022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0655F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7DD25E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5968E3" w:rsidRPr="000A5155" w14:paraId="1B0760A2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85276" w14:textId="77777777" w:rsidR="000A5155" w:rsidRPr="000118EF" w:rsidRDefault="000A5155" w:rsidP="000A51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Almoxarife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607E2A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D4F07D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AE671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5968E3" w:rsidRPr="000A5155" w14:paraId="7DDCCFEB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2E9B1" w14:textId="77777777" w:rsidR="000A5155" w:rsidRPr="000118EF" w:rsidRDefault="000A5155" w:rsidP="000A51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Encarregado de Serviços Gerais e Mudanças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BDFAD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E0C86A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558CF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5968E3" w:rsidRPr="000A5155" w14:paraId="68DFDD5A" w14:textId="77777777" w:rsidTr="000118EF">
        <w:trPr>
          <w:trHeight w:val="300"/>
          <w:jc w:val="center"/>
        </w:trPr>
        <w:tc>
          <w:tcPr>
            <w:tcW w:w="3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5898" w14:textId="77777777" w:rsidR="000A5155" w:rsidRPr="000118EF" w:rsidRDefault="000A5155" w:rsidP="000A5155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Auxiliar de Serviços Gerais e Mudanças</w:t>
            </w:r>
          </w:p>
        </w:tc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507A2F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6C5B67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FB61B4" w14:textId="77777777" w:rsidR="000A5155" w:rsidRPr="000118EF" w:rsidRDefault="000A5155" w:rsidP="000A515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</w:tr>
    </w:tbl>
    <w:p w14:paraId="2EDA4F2C" w14:textId="77777777" w:rsidR="000A5155" w:rsidRPr="000118EF" w:rsidRDefault="000A5155" w:rsidP="000118EF">
      <w:pPr>
        <w:pStyle w:val="Corpodetexto"/>
        <w:jc w:val="center"/>
        <w:rPr>
          <w:rFonts w:asciiTheme="majorHAnsi" w:eastAsiaTheme="majorEastAsia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56D7557A" w14:textId="1FB3E2D9" w:rsidR="001246D6" w:rsidRDefault="00801009" w:rsidP="00A6588D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A estimativa de custos para sistemas de ancoragem foi realizada por ponto de ancoragem</w:t>
      </w:r>
      <w:r w:rsidR="00654E41">
        <w:rPr>
          <w:rFonts w:asciiTheme="majorHAnsi" w:hAnsiTheme="majorHAnsi" w:cstheme="majorHAnsi"/>
          <w:color w:val="000000" w:themeColor="text1"/>
          <w:lang w:val="pt-BR"/>
        </w:rPr>
        <w:t xml:space="preserve">, no valor de </w:t>
      </w:r>
      <w:r w:rsidRPr="000118EF">
        <w:rPr>
          <w:rFonts w:asciiTheme="majorHAnsi" w:hAnsiTheme="majorHAnsi" w:cstheme="majorHAnsi"/>
          <w:color w:val="000000" w:themeColor="text1"/>
          <w:lang w:val="pt-BR"/>
        </w:rPr>
        <w:t>R$</w:t>
      </w:r>
      <w:r w:rsidR="00654E41">
        <w:rPr>
          <w:rFonts w:asciiTheme="majorHAnsi" w:hAnsiTheme="majorHAnsi" w:cstheme="majorHAnsi"/>
          <w:color w:val="000000" w:themeColor="text1"/>
          <w:lang w:val="pt-BR"/>
        </w:rPr>
        <w:t xml:space="preserve"> 60</w:t>
      </w:r>
      <w:r w:rsidRPr="000118EF">
        <w:rPr>
          <w:rFonts w:asciiTheme="majorHAnsi" w:hAnsiTheme="majorHAnsi" w:cstheme="majorHAnsi"/>
          <w:color w:val="000000" w:themeColor="text1"/>
          <w:lang w:val="pt-BR"/>
        </w:rPr>
        <w:t xml:space="preserve">/ponto, com quantitativos definidos a partir das áreas de fachada das edificações. </w:t>
      </w:r>
      <w:r w:rsidR="001246D6" w:rsidRPr="001246D6">
        <w:rPr>
          <w:rFonts w:asciiTheme="majorHAnsi" w:hAnsiTheme="majorHAnsi" w:cstheme="majorHAnsi"/>
          <w:color w:val="000000" w:themeColor="text1"/>
          <w:lang w:val="pt-BR"/>
        </w:rPr>
        <w:t>Para materiais diversos, estimou-se o valor de R$ 7.500,00 por mês, rateado entre os prédios.</w:t>
      </w:r>
    </w:p>
    <w:p w14:paraId="6509CDF7" w14:textId="56BE35A4" w:rsidR="009C3516" w:rsidRDefault="009C3516" w:rsidP="00A6588D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774312E6" w14:textId="77777777" w:rsidR="000A6604" w:rsidRDefault="000A6604">
      <w:pPr>
        <w:rPr>
          <w:rFonts w:asciiTheme="majorHAnsi" w:hAnsiTheme="majorHAnsi" w:cstheme="majorHAnsi"/>
          <w:b/>
          <w:bCs/>
          <w:color w:val="000000" w:themeColor="text1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br w:type="page"/>
      </w:r>
    </w:p>
    <w:p w14:paraId="41DB7071" w14:textId="0E4623A7" w:rsidR="00E755B8" w:rsidRPr="000118EF" w:rsidRDefault="002D2CED" w:rsidP="00E755B8">
      <w:pPr>
        <w:pStyle w:val="Corpodetexto"/>
        <w:numPr>
          <w:ilvl w:val="0"/>
          <w:numId w:val="135"/>
        </w:numPr>
        <w:rPr>
          <w:rFonts w:asciiTheme="majorHAnsi" w:hAnsiTheme="majorHAnsi" w:cstheme="majorHAnsi"/>
          <w:b/>
          <w:bCs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b/>
          <w:bCs/>
          <w:color w:val="000000" w:themeColor="text1"/>
          <w:lang w:val="pt-BR"/>
        </w:rPr>
        <w:t>Manutenção de Bombas e Motores</w:t>
      </w:r>
    </w:p>
    <w:p w14:paraId="47E457CC" w14:textId="5C33636C" w:rsidR="008D1FD8" w:rsidRPr="008D1FD8" w:rsidRDefault="008D1FD8" w:rsidP="008D1FD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D1FD8">
        <w:rPr>
          <w:rFonts w:asciiTheme="majorHAnsi" w:hAnsiTheme="majorHAnsi" w:cstheme="majorHAnsi"/>
          <w:color w:val="000000" w:themeColor="text1"/>
          <w:lang w:val="pt-BR"/>
        </w:rPr>
        <w:t>Esta linha contempla serviços preventivos e corretivos associados a bombas hidráulicas e motores vinculados aos sistemas prediais.</w:t>
      </w:r>
    </w:p>
    <w:p w14:paraId="5E3968F8" w14:textId="529A548D" w:rsidR="008D1FD8" w:rsidRPr="008D1FD8" w:rsidRDefault="008D1FD8" w:rsidP="008D1FD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D1FD8">
        <w:rPr>
          <w:rFonts w:asciiTheme="majorHAnsi" w:hAnsiTheme="majorHAnsi" w:cstheme="majorHAnsi"/>
          <w:color w:val="000000" w:themeColor="text1"/>
          <w:lang w:val="pt-BR"/>
        </w:rPr>
        <w:t>Os custos foram estimados a partir de valor unitário por área (R$/m²), refletindo a relação entre porte do empreendimento e complexidade dos sistemas.</w:t>
      </w:r>
    </w:p>
    <w:p w14:paraId="7B06F7D2" w14:textId="48D0CA5E" w:rsidR="00E755B8" w:rsidRDefault="008D1FD8" w:rsidP="008D1FD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D1FD8">
        <w:rPr>
          <w:rFonts w:asciiTheme="majorHAnsi" w:hAnsiTheme="majorHAnsi" w:cstheme="majorHAnsi"/>
          <w:color w:val="000000" w:themeColor="text1"/>
          <w:lang w:val="pt-BR"/>
        </w:rPr>
        <w:t>Como referência de custo, foram utilizados parâmetros d</w:t>
      </w:r>
      <w:r w:rsidR="0081104A">
        <w:rPr>
          <w:rFonts w:asciiTheme="majorHAnsi" w:hAnsiTheme="majorHAnsi" w:cstheme="majorHAnsi"/>
          <w:color w:val="000000" w:themeColor="text1"/>
          <w:lang w:val="pt-BR"/>
        </w:rPr>
        <w:t>e</w:t>
      </w:r>
      <w:r w:rsidRPr="008D1FD8">
        <w:rPr>
          <w:rFonts w:asciiTheme="majorHAnsi" w:hAnsiTheme="majorHAnsi" w:cstheme="majorHAnsi"/>
          <w:color w:val="000000" w:themeColor="text1"/>
          <w:lang w:val="pt-BR"/>
        </w:rPr>
        <w:t xml:space="preserve"> empreendimento</w:t>
      </w:r>
      <w:r w:rsidR="0081104A">
        <w:rPr>
          <w:rFonts w:asciiTheme="majorHAnsi" w:hAnsiTheme="majorHAnsi" w:cstheme="majorHAnsi"/>
          <w:color w:val="000000" w:themeColor="text1"/>
          <w:lang w:val="pt-BR"/>
        </w:rPr>
        <w:t>s</w:t>
      </w:r>
      <w:r w:rsidRPr="008D1FD8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9C3516">
        <w:rPr>
          <w:rFonts w:asciiTheme="majorHAnsi" w:hAnsiTheme="majorHAnsi" w:cstheme="majorHAnsi"/>
          <w:color w:val="000000" w:themeColor="text1"/>
          <w:lang w:val="pt-BR"/>
        </w:rPr>
        <w:t>semelhantes,</w:t>
      </w:r>
      <w:r w:rsidR="00FD40F9">
        <w:rPr>
          <w:rFonts w:asciiTheme="majorHAnsi" w:hAnsiTheme="majorHAnsi" w:cstheme="majorHAnsi"/>
          <w:color w:val="000000" w:themeColor="text1"/>
          <w:lang w:val="pt-BR"/>
        </w:rPr>
        <w:t xml:space="preserve"> de R$ 0,05/m</w:t>
      </w:r>
      <w:r w:rsidR="00FD40F9" w:rsidRPr="000118EF">
        <w:rPr>
          <w:rFonts w:asciiTheme="majorHAnsi" w:hAnsiTheme="majorHAnsi" w:cstheme="majorHAnsi"/>
          <w:color w:val="000000" w:themeColor="text1"/>
          <w:vertAlign w:val="superscript"/>
          <w:lang w:val="pt-BR"/>
        </w:rPr>
        <w:t>2</w:t>
      </w:r>
      <w:r w:rsidR="00FD40F9">
        <w:rPr>
          <w:rFonts w:asciiTheme="majorHAnsi" w:hAnsiTheme="majorHAnsi" w:cstheme="majorHAnsi"/>
          <w:color w:val="000000" w:themeColor="text1"/>
          <w:lang w:val="pt-BR"/>
        </w:rPr>
        <w:t>.</w:t>
      </w:r>
      <w:r w:rsidR="009C3516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9C3516"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 w:rsidR="009C3516"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="009C3516"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1C46F3C9" w14:textId="1FF454E1" w:rsidR="00852500" w:rsidRPr="00AC09A5" w:rsidRDefault="00035500" w:rsidP="000118EF">
      <w:pPr>
        <w:pStyle w:val="Corpodetexto"/>
        <w:numPr>
          <w:ilvl w:val="0"/>
          <w:numId w:val="135"/>
        </w:numPr>
        <w:rPr>
          <w:rFonts w:asciiTheme="majorHAnsi" w:hAnsiTheme="majorHAnsi" w:cstheme="majorHAnsi"/>
          <w:b/>
          <w:bCs/>
          <w:color w:val="000000" w:themeColor="text1"/>
          <w:lang w:val="pt-BR"/>
        </w:rPr>
      </w:pPr>
      <w:r w:rsidRPr="00035500">
        <w:rPr>
          <w:rFonts w:asciiTheme="majorHAnsi" w:hAnsiTheme="majorHAnsi" w:cstheme="majorHAnsi"/>
          <w:b/>
          <w:bCs/>
          <w:color w:val="000000" w:themeColor="text1"/>
          <w:lang w:val="pt-BR"/>
        </w:rPr>
        <w:t>Manutenção Elétrica</w:t>
      </w:r>
    </w:p>
    <w:p w14:paraId="12D029AA" w14:textId="77777777" w:rsidR="00AD558B" w:rsidRPr="00AD558B" w:rsidRDefault="00AD558B" w:rsidP="00AD558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D558B">
        <w:rPr>
          <w:rFonts w:asciiTheme="majorHAnsi" w:hAnsiTheme="majorHAnsi" w:cstheme="majorHAnsi"/>
          <w:color w:val="000000" w:themeColor="text1"/>
          <w:lang w:val="pt-BR"/>
        </w:rPr>
        <w:t>Compreende os serviços necessários à operação e manutenção dos sistemas elétricos do complexo, incluindo atividades preventivas, corretivas e de inspeção.</w:t>
      </w:r>
    </w:p>
    <w:p w14:paraId="7EEC22F4" w14:textId="05EA0F7A" w:rsidR="00AD558B" w:rsidRPr="00AD558B" w:rsidRDefault="00AD558B" w:rsidP="00AD558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D558B">
        <w:rPr>
          <w:rFonts w:asciiTheme="majorHAnsi" w:hAnsiTheme="majorHAnsi" w:cstheme="majorHAnsi"/>
          <w:color w:val="000000" w:themeColor="text1"/>
          <w:lang w:val="pt-BR"/>
        </w:rPr>
        <w:t>De forma geral, incluem-se:</w:t>
      </w:r>
    </w:p>
    <w:p w14:paraId="4405FA0E" w14:textId="77777777" w:rsidR="00AD558B" w:rsidRPr="00AD558B" w:rsidRDefault="00AD558B" w:rsidP="000118EF">
      <w:pPr>
        <w:pStyle w:val="Corpodetexto"/>
        <w:numPr>
          <w:ilvl w:val="0"/>
          <w:numId w:val="13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D558B">
        <w:rPr>
          <w:rFonts w:asciiTheme="majorHAnsi" w:hAnsiTheme="majorHAnsi" w:cstheme="majorHAnsi"/>
          <w:color w:val="000000" w:themeColor="text1"/>
          <w:lang w:val="pt-BR"/>
        </w:rPr>
        <w:t>equipes técnicas para manutenção eletrotécnica em regime diurno e noturno;</w:t>
      </w:r>
    </w:p>
    <w:p w14:paraId="73DBFEC2" w14:textId="1A2D8281" w:rsidR="00AD558B" w:rsidRPr="00AD558B" w:rsidRDefault="00AD558B" w:rsidP="000118EF">
      <w:pPr>
        <w:pStyle w:val="Corpodetexto"/>
        <w:numPr>
          <w:ilvl w:val="0"/>
          <w:numId w:val="13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D558B">
        <w:rPr>
          <w:rFonts w:asciiTheme="majorHAnsi" w:hAnsiTheme="majorHAnsi" w:cstheme="majorHAnsi"/>
          <w:color w:val="000000" w:themeColor="text1"/>
          <w:lang w:val="pt-BR"/>
        </w:rPr>
        <w:t>manutenção de quadros, circuitos e sistemas de alimentação;</w:t>
      </w:r>
    </w:p>
    <w:p w14:paraId="1C789BAB" w14:textId="56110E74" w:rsidR="00AD558B" w:rsidRPr="00AD558B" w:rsidRDefault="00AD558B" w:rsidP="000118EF">
      <w:pPr>
        <w:pStyle w:val="Corpodetexto"/>
        <w:numPr>
          <w:ilvl w:val="0"/>
          <w:numId w:val="13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D558B">
        <w:rPr>
          <w:rFonts w:asciiTheme="majorHAnsi" w:hAnsiTheme="majorHAnsi" w:cstheme="majorHAnsi"/>
          <w:color w:val="000000" w:themeColor="text1"/>
          <w:lang w:val="pt-BR"/>
        </w:rPr>
        <w:t>manutenção de sistemas de comunicação e cabeamento;</w:t>
      </w:r>
    </w:p>
    <w:p w14:paraId="59F8A644" w14:textId="77777777" w:rsidR="00AD558B" w:rsidRPr="00AD558B" w:rsidRDefault="00AD558B" w:rsidP="000118EF">
      <w:pPr>
        <w:pStyle w:val="Corpodetexto"/>
        <w:numPr>
          <w:ilvl w:val="0"/>
          <w:numId w:val="13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AD558B">
        <w:rPr>
          <w:rFonts w:asciiTheme="majorHAnsi" w:hAnsiTheme="majorHAnsi" w:cstheme="majorHAnsi"/>
          <w:color w:val="000000" w:themeColor="text1"/>
          <w:lang w:val="pt-BR"/>
        </w:rPr>
        <w:t>fornecimento de materiais elétricos.</w:t>
      </w:r>
    </w:p>
    <w:p w14:paraId="73F4A2EB" w14:textId="14EE6506" w:rsidR="003D7318" w:rsidRPr="003D7318" w:rsidRDefault="003D7318" w:rsidP="003D731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3D7318">
        <w:rPr>
          <w:rFonts w:asciiTheme="majorHAnsi" w:hAnsiTheme="majorHAnsi" w:cstheme="majorHAnsi"/>
          <w:color w:val="000000" w:themeColor="text1"/>
          <w:lang w:val="pt-BR"/>
        </w:rPr>
        <w:t xml:space="preserve">As premissas de dimensionamento de equipes e custos associados à mão de obra de manutenção foram definidas com base no </w:t>
      </w:r>
      <w:r w:rsidR="004F534F">
        <w:rPr>
          <w:rFonts w:asciiTheme="majorHAnsi" w:hAnsiTheme="majorHAnsi" w:cstheme="majorHAnsi"/>
          <w:color w:val="000000" w:themeColor="text1"/>
          <w:lang w:val="pt-BR"/>
        </w:rPr>
        <w:t>c</w:t>
      </w:r>
      <w:r w:rsidRPr="003D7318">
        <w:rPr>
          <w:rFonts w:asciiTheme="majorHAnsi" w:hAnsiTheme="majorHAnsi" w:cstheme="majorHAnsi"/>
          <w:color w:val="000000" w:themeColor="text1"/>
          <w:lang w:val="pt-BR"/>
        </w:rPr>
        <w:t>ontrato</w:t>
      </w:r>
      <w:r w:rsidR="004F534F">
        <w:rPr>
          <w:rFonts w:asciiTheme="majorHAnsi" w:hAnsiTheme="majorHAnsi" w:cstheme="majorHAnsi"/>
          <w:color w:val="000000" w:themeColor="text1"/>
          <w:lang w:val="pt-BR"/>
        </w:rPr>
        <w:t xml:space="preserve"> atual </w:t>
      </w:r>
      <w:r w:rsidRPr="003D7318">
        <w:rPr>
          <w:rFonts w:asciiTheme="majorHAnsi" w:hAnsiTheme="majorHAnsi" w:cstheme="majorHAnsi"/>
          <w:color w:val="000000" w:themeColor="text1"/>
          <w:lang w:val="pt-BR"/>
        </w:rPr>
        <w:t xml:space="preserve">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 Management</w:t>
      </w:r>
      <w:r w:rsidRPr="003D7318">
        <w:rPr>
          <w:rFonts w:asciiTheme="majorHAnsi" w:hAnsiTheme="majorHAnsi" w:cstheme="majorHAnsi"/>
          <w:color w:val="000000" w:themeColor="text1"/>
          <w:lang w:val="pt-BR"/>
        </w:rPr>
        <w:t xml:space="preserve"> vigente do próprio CAFF, a partir do racional de dimensionamento da mão de obra operacional adotado para o complexo.</w:t>
      </w:r>
    </w:p>
    <w:p w14:paraId="27DA2D99" w14:textId="1AFC2758" w:rsidR="003D7318" w:rsidRDefault="003D7318" w:rsidP="003D731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3D7318">
        <w:rPr>
          <w:rFonts w:asciiTheme="majorHAnsi" w:hAnsiTheme="majorHAnsi" w:cstheme="majorHAnsi"/>
          <w:color w:val="000000" w:themeColor="text1"/>
          <w:lang w:val="pt-BR"/>
        </w:rPr>
        <w:t xml:space="preserve">Os custos unitários de materiais, PAME (Parada Anual de Energia), termografia e inspeções de SPDA foram estimados com base em parâmetros de mercado observados </w:t>
      </w:r>
      <w:r w:rsidR="0081104A">
        <w:rPr>
          <w:rFonts w:asciiTheme="majorHAnsi" w:hAnsiTheme="majorHAnsi" w:cstheme="majorHAnsi"/>
          <w:color w:val="000000" w:themeColor="text1"/>
          <w:lang w:val="pt-BR"/>
        </w:rPr>
        <w:t>em</w:t>
      </w:r>
      <w:r w:rsidRPr="003D7318">
        <w:rPr>
          <w:rFonts w:asciiTheme="majorHAnsi" w:hAnsiTheme="majorHAnsi" w:cstheme="majorHAnsi"/>
          <w:color w:val="000000" w:themeColor="text1"/>
          <w:lang w:val="pt-BR"/>
        </w:rPr>
        <w:t xml:space="preserve"> empreendimento</w:t>
      </w:r>
      <w:r w:rsidR="0081104A">
        <w:rPr>
          <w:rFonts w:asciiTheme="majorHAnsi" w:hAnsiTheme="majorHAnsi" w:cstheme="majorHAnsi"/>
          <w:color w:val="000000" w:themeColor="text1"/>
          <w:lang w:val="pt-BR"/>
        </w:rPr>
        <w:t>s</w:t>
      </w:r>
      <w:r w:rsidRPr="003D7318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81104A">
        <w:rPr>
          <w:rFonts w:asciiTheme="majorHAnsi" w:hAnsiTheme="majorHAnsi" w:cstheme="majorHAnsi"/>
          <w:color w:val="000000" w:themeColor="text1"/>
          <w:lang w:val="pt-BR"/>
        </w:rPr>
        <w:t>semelhantes</w:t>
      </w:r>
      <w:r w:rsidRPr="003D7318">
        <w:rPr>
          <w:rFonts w:asciiTheme="majorHAnsi" w:hAnsiTheme="majorHAnsi" w:cstheme="majorHAnsi"/>
          <w:color w:val="000000" w:themeColor="text1"/>
          <w:lang w:val="pt-BR"/>
        </w:rPr>
        <w:t>, adotando-se valores referenciais em R$/m² compatíveis com edificações corporativas de grande porte.</w:t>
      </w:r>
    </w:p>
    <w:p w14:paraId="383B258C" w14:textId="5CBE1395" w:rsidR="009739BB" w:rsidRPr="000118EF" w:rsidRDefault="009739BB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56" w:name="_Toc223961881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35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>-Parâmetros Unitários de Manutenção Predial (R$/m²)</w:t>
      </w:r>
      <w:bookmarkEnd w:id="15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02"/>
        <w:gridCol w:w="1589"/>
        <w:gridCol w:w="1724"/>
      </w:tblGrid>
      <w:tr w:rsidR="00BA6638" w:rsidRPr="007471BC" w14:paraId="7F3DA6C6" w14:textId="77777777" w:rsidTr="000118EF">
        <w:trPr>
          <w:jc w:val="center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75A448C" w14:textId="77777777" w:rsidR="007471BC" w:rsidRPr="000118EF" w:rsidRDefault="007471BC" w:rsidP="000118EF">
            <w:pPr>
              <w:pStyle w:val="Corpodetexto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D0468EE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Valor Referencial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D3A4389" w14:textId="0E8AA570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Fonte</w:t>
            </w:r>
          </w:p>
        </w:tc>
      </w:tr>
      <w:tr w:rsidR="00F34BB2" w:rsidRPr="007471BC" w14:paraId="2EF9701C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7B33E91F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  <w:t>Manutenção de bombas (preventiva + corretiva)</w:t>
            </w:r>
          </w:p>
        </w:tc>
        <w:tc>
          <w:tcPr>
            <w:tcW w:w="0" w:type="auto"/>
            <w:vAlign w:val="center"/>
            <w:hideMark/>
          </w:tcPr>
          <w:p w14:paraId="11833962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R$ 0,05/m²</w:t>
            </w:r>
          </w:p>
        </w:tc>
        <w:tc>
          <w:tcPr>
            <w:tcW w:w="0" w:type="auto"/>
            <w:vAlign w:val="center"/>
            <w:hideMark/>
          </w:tcPr>
          <w:p w14:paraId="723D2676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Ventura Corporate</w:t>
            </w:r>
          </w:p>
        </w:tc>
      </w:tr>
      <w:tr w:rsidR="00F34BB2" w:rsidRPr="007471BC" w14:paraId="427CBDF6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324EA3BC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Materiais elétricos de reposição</w:t>
            </w:r>
          </w:p>
        </w:tc>
        <w:tc>
          <w:tcPr>
            <w:tcW w:w="0" w:type="auto"/>
            <w:vAlign w:val="center"/>
            <w:hideMark/>
          </w:tcPr>
          <w:p w14:paraId="0DEC3AAB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R$ 0,03/m²</w:t>
            </w:r>
          </w:p>
        </w:tc>
        <w:tc>
          <w:tcPr>
            <w:tcW w:w="0" w:type="auto"/>
            <w:vAlign w:val="center"/>
            <w:hideMark/>
          </w:tcPr>
          <w:p w14:paraId="3A935DA8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Ventura Corporate</w:t>
            </w:r>
          </w:p>
        </w:tc>
      </w:tr>
      <w:tr w:rsidR="00F34BB2" w:rsidRPr="007471BC" w14:paraId="4313AB91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46906E98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  <w:t>Parada Anual de Energia (PAME)</w:t>
            </w:r>
          </w:p>
        </w:tc>
        <w:tc>
          <w:tcPr>
            <w:tcW w:w="0" w:type="auto"/>
            <w:vAlign w:val="center"/>
            <w:hideMark/>
          </w:tcPr>
          <w:p w14:paraId="2DEF8A19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R$ 0,06/m²</w:t>
            </w:r>
          </w:p>
        </w:tc>
        <w:tc>
          <w:tcPr>
            <w:tcW w:w="0" w:type="auto"/>
            <w:vAlign w:val="center"/>
            <w:hideMark/>
          </w:tcPr>
          <w:p w14:paraId="5991A27E" w14:textId="77777777" w:rsidR="007471BC" w:rsidRPr="000118EF" w:rsidRDefault="007471BC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Ventura Corporate</w:t>
            </w:r>
          </w:p>
        </w:tc>
      </w:tr>
    </w:tbl>
    <w:p w14:paraId="4E39460C" w14:textId="01C1FE5C" w:rsidR="009739BB" w:rsidRDefault="009739BB" w:rsidP="009739BB">
      <w:pPr>
        <w:jc w:val="center"/>
        <w:rPr>
          <w:rFonts w:asciiTheme="majorHAnsi" w:eastAsiaTheme="majorEastAsia" w:hAnsiTheme="majorHAnsi" w:cstheme="majorHAnsi"/>
          <w:b/>
          <w:sz w:val="44"/>
          <w:szCs w:val="32"/>
          <w:highlight w:val="yellow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 xml:space="preserve">Fonte: Consórcio RECAFF com base no Produto </w:t>
      </w:r>
      <w:r w:rsidR="007E21FD"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Relatório de Diretrizes Operacionais</w:t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.</w:t>
      </w:r>
    </w:p>
    <w:p w14:paraId="469BAD02" w14:textId="612D71B9" w:rsidR="00852500" w:rsidRDefault="000A4DFF" w:rsidP="003D731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A4DFF">
        <w:rPr>
          <w:rFonts w:asciiTheme="majorHAnsi" w:hAnsiTheme="majorHAnsi" w:cstheme="majorHAnsi"/>
          <w:color w:val="000000" w:themeColor="text1"/>
          <w:lang w:val="pt-BR"/>
        </w:rPr>
        <w:t>Para fins da modelagem, considerou-se a realização de cinco diárias técnicas por ano para elaboração de laudos de emissão de poluentes de geradores, no valor anual de R$ 24.880, posteriormente rateado em base mensal e proporcionalmente à área das edificações. Adicionalmente, foram considerados os serviços de inspeção do Sistema de Proteção contra Descargas Atmosféricas (SPDA) e de termografia, ambos no valor anual estimado de R$ 9.495 cada, considerando igualmente a realização de cinco diárias técnicas por ano, com rateio em 12 meses e proporcionalmente à área de cada edificação</w:t>
      </w:r>
      <w:r w:rsidR="00A156EE" w:rsidRPr="00A156EE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3F4E096F" w14:textId="3D7A35D5" w:rsidR="0081104A" w:rsidRDefault="0081104A" w:rsidP="003D7318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51D6F0B1" w14:textId="7A20E3F2" w:rsidR="00E12F14" w:rsidRPr="00AC09A5" w:rsidRDefault="00E12F14" w:rsidP="00E12F14">
      <w:pPr>
        <w:pStyle w:val="Corpodetexto"/>
        <w:numPr>
          <w:ilvl w:val="0"/>
          <w:numId w:val="135"/>
        </w:numPr>
        <w:rPr>
          <w:rFonts w:asciiTheme="majorHAnsi" w:hAnsiTheme="majorHAnsi" w:cstheme="majorHAnsi"/>
          <w:b/>
          <w:bCs/>
          <w:color w:val="000000" w:themeColor="text1"/>
          <w:lang w:val="pt-BR"/>
        </w:rPr>
      </w:pPr>
      <w:r w:rsidRPr="00035500">
        <w:rPr>
          <w:rFonts w:asciiTheme="majorHAnsi" w:hAnsiTheme="majorHAnsi" w:cstheme="majorHAnsi"/>
          <w:b/>
          <w:bCs/>
          <w:color w:val="000000" w:themeColor="text1"/>
          <w:lang w:val="pt-BR"/>
        </w:rPr>
        <w:t xml:space="preserve">Manutenção </w:t>
      </w:r>
      <w:r w:rsidR="002542CB">
        <w:rPr>
          <w:rFonts w:asciiTheme="majorHAnsi" w:hAnsiTheme="majorHAnsi" w:cstheme="majorHAnsi"/>
          <w:b/>
          <w:bCs/>
          <w:color w:val="000000" w:themeColor="text1"/>
          <w:lang w:val="pt-BR"/>
        </w:rPr>
        <w:t>Hidráulica</w:t>
      </w:r>
    </w:p>
    <w:p w14:paraId="2DED5F26" w14:textId="4CDCCD9A" w:rsidR="0010219C" w:rsidRPr="0010219C" w:rsidRDefault="0010219C" w:rsidP="0010219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0219C">
        <w:rPr>
          <w:rFonts w:asciiTheme="majorHAnsi" w:hAnsiTheme="majorHAnsi" w:cstheme="majorHAnsi"/>
          <w:color w:val="000000" w:themeColor="text1"/>
          <w:lang w:val="pt-BR"/>
        </w:rPr>
        <w:t>Os serviços de manutenção hidráulica abrangem as atividades necessárias à operação, conservação e reparo dos sistemas hidrossanitários das edificações sob responsabilidade da concessionária, incluindo redes de água, esgotamento sanitário, dispositivos de controle de pressão e demais componentes associados.</w:t>
      </w:r>
    </w:p>
    <w:p w14:paraId="5F6E73FA" w14:textId="2ED43779" w:rsidR="0010219C" w:rsidRPr="0010219C" w:rsidRDefault="0010219C" w:rsidP="0010219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0219C">
        <w:rPr>
          <w:rFonts w:asciiTheme="majorHAnsi" w:hAnsiTheme="majorHAnsi" w:cstheme="majorHAnsi"/>
          <w:color w:val="000000" w:themeColor="text1"/>
          <w:lang w:val="pt-BR"/>
        </w:rPr>
        <w:t>De forma geral, compreendem:</w:t>
      </w:r>
    </w:p>
    <w:p w14:paraId="2B6420F4" w14:textId="7C48B8B8" w:rsidR="0010219C" w:rsidRPr="0010219C" w:rsidRDefault="0010219C" w:rsidP="000118EF">
      <w:pPr>
        <w:pStyle w:val="Corpodetexto"/>
        <w:numPr>
          <w:ilvl w:val="0"/>
          <w:numId w:val="13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10219C">
        <w:rPr>
          <w:rFonts w:asciiTheme="majorHAnsi" w:hAnsiTheme="majorHAnsi" w:cstheme="majorHAnsi"/>
          <w:color w:val="000000" w:themeColor="text1"/>
          <w:lang w:val="pt-BR"/>
        </w:rPr>
        <w:t>inspeções e manutenções preventivas dos sistemas hidráulicos;</w:t>
      </w:r>
    </w:p>
    <w:p w14:paraId="3B50F008" w14:textId="375DE1C7" w:rsidR="0010219C" w:rsidRPr="0010219C" w:rsidRDefault="0010219C" w:rsidP="000118EF">
      <w:pPr>
        <w:pStyle w:val="Corpodetexto"/>
        <w:numPr>
          <w:ilvl w:val="0"/>
          <w:numId w:val="13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10219C">
        <w:rPr>
          <w:rFonts w:asciiTheme="majorHAnsi" w:hAnsiTheme="majorHAnsi" w:cstheme="majorHAnsi"/>
          <w:color w:val="000000" w:themeColor="text1"/>
          <w:lang w:val="pt-BR"/>
        </w:rPr>
        <w:t>atendimentos corretivos para reparo de vazamentos e substituição de componentes;</w:t>
      </w:r>
    </w:p>
    <w:p w14:paraId="2B153002" w14:textId="3D929CCD" w:rsidR="0010219C" w:rsidRPr="0010219C" w:rsidRDefault="0010219C" w:rsidP="000118EF">
      <w:pPr>
        <w:pStyle w:val="Corpodetexto"/>
        <w:numPr>
          <w:ilvl w:val="0"/>
          <w:numId w:val="13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10219C">
        <w:rPr>
          <w:rFonts w:asciiTheme="majorHAnsi" w:hAnsiTheme="majorHAnsi" w:cstheme="majorHAnsi"/>
          <w:color w:val="000000" w:themeColor="text1"/>
          <w:lang w:val="pt-BR"/>
        </w:rPr>
        <w:t>manutenção de válvulas redutoras de pressão e dispositivos de controle;</w:t>
      </w:r>
    </w:p>
    <w:p w14:paraId="2A18F06D" w14:textId="4817D9D1" w:rsidR="0010219C" w:rsidRPr="0010219C" w:rsidRDefault="0010219C" w:rsidP="000118EF">
      <w:pPr>
        <w:pStyle w:val="Corpodetexto"/>
        <w:numPr>
          <w:ilvl w:val="0"/>
          <w:numId w:val="13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10219C">
        <w:rPr>
          <w:rFonts w:asciiTheme="majorHAnsi" w:hAnsiTheme="majorHAnsi" w:cstheme="majorHAnsi"/>
          <w:color w:val="000000" w:themeColor="text1"/>
          <w:lang w:val="pt-BR"/>
        </w:rPr>
        <w:t>fornecimento de materiais hidráulicos e insumos de manutenção civil associados.</w:t>
      </w:r>
    </w:p>
    <w:p w14:paraId="53CBC3CE" w14:textId="05E27AD4" w:rsidR="00E12F14" w:rsidRDefault="0010219C" w:rsidP="008C1B4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0219C">
        <w:rPr>
          <w:rFonts w:asciiTheme="majorHAnsi" w:hAnsiTheme="majorHAnsi" w:cstheme="majorHAnsi"/>
          <w:color w:val="000000" w:themeColor="text1"/>
          <w:lang w:val="pt-BR"/>
        </w:rPr>
        <w:t xml:space="preserve">As premissas de dimensionamento de equipes seguem o racional de dimensionamento de mão de obra operacional adotado no </w:t>
      </w:r>
      <w:r w:rsidR="00000922">
        <w:rPr>
          <w:rFonts w:asciiTheme="majorHAnsi" w:hAnsiTheme="majorHAnsi" w:cstheme="majorHAnsi"/>
          <w:color w:val="000000" w:themeColor="text1"/>
          <w:lang w:val="pt-BR"/>
        </w:rPr>
        <w:t>c</w:t>
      </w:r>
      <w:r w:rsidRPr="0010219C">
        <w:rPr>
          <w:rFonts w:asciiTheme="majorHAnsi" w:hAnsiTheme="majorHAnsi" w:cstheme="majorHAnsi"/>
          <w:color w:val="000000" w:themeColor="text1"/>
          <w:lang w:val="pt-BR"/>
        </w:rPr>
        <w:t>ontrato</w:t>
      </w:r>
      <w:r w:rsidR="00000922">
        <w:rPr>
          <w:rFonts w:asciiTheme="majorHAnsi" w:hAnsiTheme="majorHAnsi" w:cstheme="majorHAnsi"/>
          <w:color w:val="000000" w:themeColor="text1"/>
          <w:lang w:val="pt-BR"/>
        </w:rPr>
        <w:t xml:space="preserve"> atual</w:t>
      </w:r>
      <w:r w:rsidRPr="0010219C">
        <w:rPr>
          <w:rFonts w:asciiTheme="majorHAnsi" w:hAnsiTheme="majorHAnsi" w:cstheme="majorHAnsi"/>
          <w:color w:val="000000" w:themeColor="text1"/>
          <w:lang w:val="pt-BR"/>
        </w:rPr>
        <w:t xml:space="preserve">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 Management</w:t>
      </w:r>
      <w:r w:rsidRPr="0010219C">
        <w:rPr>
          <w:rFonts w:asciiTheme="majorHAnsi" w:hAnsiTheme="majorHAnsi" w:cstheme="majorHAnsi"/>
          <w:color w:val="000000" w:themeColor="text1"/>
          <w:lang w:val="pt-BR"/>
        </w:rPr>
        <w:t xml:space="preserve"> do CAFF.</w:t>
      </w:r>
    </w:p>
    <w:p w14:paraId="566D2597" w14:textId="23283F51" w:rsidR="00864B92" w:rsidRPr="007739D6" w:rsidRDefault="00864B92" w:rsidP="007739D6">
      <w:pPr>
        <w:pStyle w:val="2Nvel"/>
        <w:keepNext/>
        <w:jc w:val="center"/>
        <w:rPr>
          <w:iCs/>
          <w:color w:val="000000" w:themeColor="text1"/>
          <w:sz w:val="20"/>
          <w:szCs w:val="20"/>
        </w:rPr>
      </w:pPr>
      <w:bookmarkStart w:id="157" w:name="_Toc223961882"/>
      <w:r w:rsidRPr="007739D6">
        <w:rPr>
          <w:color w:val="000000" w:themeColor="text1"/>
          <w:sz w:val="20"/>
          <w:szCs w:val="20"/>
        </w:rPr>
        <w:t xml:space="preserve">Tabela </w:t>
      </w:r>
      <w:r w:rsidRPr="007739D6">
        <w:rPr>
          <w:iCs/>
          <w:color w:val="000000" w:themeColor="text1"/>
          <w:sz w:val="20"/>
          <w:szCs w:val="20"/>
        </w:rPr>
        <w:fldChar w:fldCharType="begin"/>
      </w:r>
      <w:r w:rsidRPr="007739D6">
        <w:rPr>
          <w:iCs/>
          <w:color w:val="000000" w:themeColor="text1"/>
          <w:sz w:val="20"/>
          <w:szCs w:val="20"/>
        </w:rPr>
        <w:instrText xml:space="preserve"> SEQ Tabela \* ARABIC </w:instrText>
      </w:r>
      <w:r w:rsidRPr="007739D6">
        <w:rPr>
          <w:iCs/>
          <w:color w:val="000000" w:themeColor="text1"/>
          <w:sz w:val="20"/>
          <w:szCs w:val="20"/>
        </w:rPr>
        <w:fldChar w:fldCharType="separate"/>
      </w:r>
      <w:r w:rsidRPr="007739D6">
        <w:rPr>
          <w:iCs/>
          <w:color w:val="000000" w:themeColor="text1"/>
          <w:sz w:val="20"/>
          <w:szCs w:val="20"/>
        </w:rPr>
        <w:t>36</w:t>
      </w:r>
      <w:r w:rsidRPr="007739D6">
        <w:rPr>
          <w:iCs/>
          <w:color w:val="000000" w:themeColor="text1"/>
          <w:sz w:val="20"/>
          <w:szCs w:val="20"/>
        </w:rPr>
        <w:fldChar w:fldCharType="end"/>
      </w:r>
      <w:r w:rsidRPr="007739D6">
        <w:rPr>
          <w:iCs/>
          <w:color w:val="000000" w:themeColor="text1"/>
          <w:sz w:val="20"/>
          <w:szCs w:val="20"/>
        </w:rPr>
        <w:t xml:space="preserve"> - Composição de Custos da Equipe de Manutenção Hidráulica</w:t>
      </w:r>
      <w:bookmarkEnd w:id="157"/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93"/>
        <w:gridCol w:w="911"/>
        <w:gridCol w:w="943"/>
        <w:gridCol w:w="831"/>
        <w:gridCol w:w="1242"/>
        <w:gridCol w:w="1264"/>
      </w:tblGrid>
      <w:tr w:rsidR="00864B92" w14:paraId="6C3D6D1D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75F71635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231BE7F7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Cidade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009EBA30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Carga Horária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6459738A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Jornada</w:t>
            </w:r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56B26680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Valor Unitário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15131AFD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</w:tr>
      <w:tr w:rsidR="00864B92" w14:paraId="341BE5B9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5F768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Eletrotécnico - Diurno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310FDE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3AB59A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55BBD3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13502F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R$ 13.521,34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F826AB" w14:textId="55AA178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</w:t>
            </w:r>
          </w:p>
        </w:tc>
      </w:tr>
      <w:tr w:rsidR="00864B92" w14:paraId="7E9CDE2C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021E0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Eletrotécnico - Noturno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7044B3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86074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926FF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09CAFF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R$ 20.048,76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BD619E" w14:textId="5F8C4D6F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</w:tr>
      <w:tr w:rsidR="00864B92" w14:paraId="7A12EB1F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3A6F44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Eletricista - Diurno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B4A5D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F09046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DBBA00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B7369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R$ 14.972,57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073BB7" w14:textId="63B98C5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</w:t>
            </w:r>
          </w:p>
        </w:tc>
      </w:tr>
      <w:tr w:rsidR="00864B92" w14:paraId="1CF03E4B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6F347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Eletricista - Noturno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4FD291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DF48B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B59AD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9C323E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R$ 18.551,53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4039AF" w14:textId="0A6FF100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</w:t>
            </w:r>
          </w:p>
        </w:tc>
      </w:tr>
      <w:tr w:rsidR="00864B92" w14:paraId="4DC17809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A59312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Meio Oficial Manutenção Eletricista - Diurno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07F373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1381C8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66AAED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B814B3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R$ 12.829,25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EDF42" w14:textId="77F9D029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</w:t>
            </w:r>
          </w:p>
        </w:tc>
      </w:tr>
      <w:tr w:rsidR="00864B92" w14:paraId="27EAE777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25CE0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Meio Oficial Manutenção Eletricista - Diurno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41C04A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A923B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488F83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689A0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R$ 6.542,91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CAC03A" w14:textId="19349D79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864B92" w14:paraId="3C2D87E0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1A063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Meio Oficial Manutenção Eletricista - Noturno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B2C490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2BB6E8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4C004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173C35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R$ 15.858,43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6DA6AF" w14:textId="4D3884BB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</w:t>
            </w:r>
          </w:p>
        </w:tc>
      </w:tr>
      <w:tr w:rsidR="00864B92" w14:paraId="0FE69C26" w14:textId="77777777" w:rsidTr="007739D6">
        <w:trPr>
          <w:trHeight w:val="300"/>
          <w:jc w:val="center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8AEFFA" w14:textId="0C48D01B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Instaladores e reparador de linhas e cabos elétricos, telefônicos e de comunicação de dados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524B5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FE1A41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421C09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3A58D0" w14:textId="77777777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R$ 7.085,65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6E11B6" w14:textId="029BBCB2" w:rsidR="00864B92" w:rsidRDefault="00864B92" w:rsidP="00864B92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</w:tr>
    </w:tbl>
    <w:p w14:paraId="3A057F93" w14:textId="364D77F6" w:rsidR="00864B92" w:rsidRDefault="00864B92" w:rsidP="008C1B43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4"/>
        <w:gridCol w:w="731"/>
        <w:gridCol w:w="715"/>
        <w:gridCol w:w="1124"/>
        <w:gridCol w:w="981"/>
        <w:gridCol w:w="579"/>
      </w:tblGrid>
      <w:tr w:rsidR="00B73288" w14:paraId="27226B55" w14:textId="77777777" w:rsidTr="00B73288">
        <w:trPr>
          <w:trHeight w:val="564"/>
        </w:trPr>
        <w:tc>
          <w:tcPr>
            <w:tcW w:w="43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38DAC4E2" w14:textId="77777777" w:rsidR="00B73288" w:rsidRDefault="00B73288" w:rsidP="00B73288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  <w:tc>
          <w:tcPr>
            <w:tcW w:w="7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3BBFE32D" w14:textId="77777777" w:rsidR="00B73288" w:rsidRDefault="00B73288" w:rsidP="00B73288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CAFF + SEDUC</w:t>
            </w:r>
          </w:p>
        </w:tc>
        <w:tc>
          <w:tcPr>
            <w:tcW w:w="7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4B7AFD5A" w14:textId="77777777" w:rsidR="00B73288" w:rsidRDefault="00B73288" w:rsidP="00B73288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PGE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485654E4" w14:textId="7ADA585D" w:rsidR="00B73288" w:rsidRDefault="00B73288" w:rsidP="00B73288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E - Escritório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33037796" w14:textId="77777777" w:rsidR="00B73288" w:rsidRDefault="00B73288" w:rsidP="00B73288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F e G - escritórios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270F7748" w14:textId="77777777" w:rsidR="00B73288" w:rsidRDefault="00B73288" w:rsidP="00B73288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DAER</w:t>
            </w:r>
          </w:p>
        </w:tc>
      </w:tr>
      <w:tr w:rsidR="00B73288" w14:paraId="3B81FC8E" w14:textId="77777777" w:rsidTr="00B73288">
        <w:trPr>
          <w:trHeight w:val="300"/>
        </w:trPr>
        <w:tc>
          <w:tcPr>
            <w:tcW w:w="4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FE10B5" w14:textId="77777777" w:rsidR="00B73288" w:rsidRDefault="00B73288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Eletrotécnico - Diurno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D3DF2C" w14:textId="062FEED3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2578A6" w14:textId="5CAA02F0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922DBB" w14:textId="7FA8477C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F125F6" w14:textId="15E2186B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4A5611" w14:textId="3CCBB3B1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B73288" w14:paraId="57C26577" w14:textId="77777777" w:rsidTr="00B73288">
        <w:trPr>
          <w:trHeight w:val="300"/>
        </w:trPr>
        <w:tc>
          <w:tcPr>
            <w:tcW w:w="4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A04472" w14:textId="77777777" w:rsidR="00B73288" w:rsidRDefault="00B73288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Eletrotécnico - Noturno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6E929E" w14:textId="7B85EF75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BA2FE" w14:textId="287329E3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A8E42F" w14:textId="4C259724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46A6ED" w14:textId="591CFCE1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7ED9B8" w14:textId="46812704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B73288" w14:paraId="16CAC77B" w14:textId="77777777" w:rsidTr="00B73288">
        <w:trPr>
          <w:trHeight w:val="300"/>
        </w:trPr>
        <w:tc>
          <w:tcPr>
            <w:tcW w:w="4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5E373F" w14:textId="77777777" w:rsidR="00B73288" w:rsidRDefault="00B73288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Eletricista - Diurno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7A56F7" w14:textId="3B22E1B9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66E480" w14:textId="09F2E6FF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58C0C5" w14:textId="4735B4B3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E7F6DF" w14:textId="39306F2C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F6906C" w14:textId="4C9DF41A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B73288" w14:paraId="2E4B274B" w14:textId="77777777" w:rsidTr="00B73288">
        <w:trPr>
          <w:trHeight w:val="300"/>
        </w:trPr>
        <w:tc>
          <w:tcPr>
            <w:tcW w:w="4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19AEF" w14:textId="77777777" w:rsidR="00B73288" w:rsidRDefault="00B73288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Eletricista - Noturno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91A7F9" w14:textId="3E39B2FC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E603E6" w14:textId="408C3DC2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085EA" w14:textId="6DCE0718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8E497B" w14:textId="6EFE45C7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5EDF7" w14:textId="29A3E808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B73288" w14:paraId="2D91A6B7" w14:textId="77777777" w:rsidTr="00B73288">
        <w:trPr>
          <w:trHeight w:val="300"/>
        </w:trPr>
        <w:tc>
          <w:tcPr>
            <w:tcW w:w="4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D1F3BD" w14:textId="77777777" w:rsidR="00B73288" w:rsidRDefault="00B73288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Meio Oficial Manutenção Eletricista - Diurno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80972B" w14:textId="50331E80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3409AF" w14:textId="4D3B3C87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48033" w14:textId="03E499AA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970782" w14:textId="1AE5A28F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7DE0A" w14:textId="11121F70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B73288" w14:paraId="5F22EDE2" w14:textId="77777777" w:rsidTr="00B73288">
        <w:trPr>
          <w:trHeight w:val="300"/>
        </w:trPr>
        <w:tc>
          <w:tcPr>
            <w:tcW w:w="4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B1DC3F" w14:textId="77777777" w:rsidR="00B73288" w:rsidRDefault="00B73288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Meio Oficial Manutenção Eletricista - Diurno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B4E67" w14:textId="40DDE272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BA674" w14:textId="3FA0F565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8D6C3C" w14:textId="2E03FDF6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E0732" w14:textId="33FC5A22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E6FB5B" w14:textId="5E48126C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B73288" w14:paraId="1E333EF5" w14:textId="77777777" w:rsidTr="00B73288">
        <w:trPr>
          <w:trHeight w:val="300"/>
        </w:trPr>
        <w:tc>
          <w:tcPr>
            <w:tcW w:w="4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D7F420" w14:textId="77777777" w:rsidR="00B73288" w:rsidRDefault="00B73288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Meio Oficial Manutenção Eletricista - Noturno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D4485" w14:textId="7010F7B5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A7471" w14:textId="37319B9A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51C986" w14:textId="63A5C0C5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ACF58C" w14:textId="25020AF5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54A37F" w14:textId="5931EC30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B73288" w14:paraId="0FD4A6AB" w14:textId="77777777" w:rsidTr="00B73288">
        <w:trPr>
          <w:trHeight w:val="300"/>
        </w:trPr>
        <w:tc>
          <w:tcPr>
            <w:tcW w:w="43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795AAD" w14:textId="6B3EDCC7" w:rsidR="00B73288" w:rsidRDefault="00B73288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Instaladores e reparador de linhas e cabos elétricos, telefônicos e de comunicação de dados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8583E" w14:textId="15282551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7E219C" w14:textId="01BA6D76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C2467" w14:textId="45A571E1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6D6F3E" w14:textId="0805D882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515F9D" w14:textId="032B0883" w:rsidR="00B73288" w:rsidRDefault="00B73288" w:rsidP="00B73288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</w:tbl>
    <w:p w14:paraId="774C116A" w14:textId="77777777" w:rsidR="00B73288" w:rsidRDefault="00B73288" w:rsidP="00B73288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0BB799D9" w14:textId="77777777" w:rsidR="00682CCE" w:rsidRPr="00682CCE" w:rsidRDefault="00682CCE" w:rsidP="00682CC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82CCE">
        <w:rPr>
          <w:rFonts w:asciiTheme="majorHAnsi" w:hAnsiTheme="majorHAnsi" w:cstheme="majorHAnsi"/>
          <w:color w:val="000000" w:themeColor="text1"/>
          <w:lang w:val="pt-BR"/>
        </w:rPr>
        <w:t>Para materiais hidráulicos e civis, estimou-se o valor de aproximadamente R$ 2.000,00 por mês para atendimento das áreas comuns do complexo, montante posteriormente rateado entre os prédios proporcionalmente à área, com exceção das garagens e restaurantes, que não participam desse rateio.</w:t>
      </w:r>
    </w:p>
    <w:p w14:paraId="6A5C277E" w14:textId="0602200D" w:rsidR="000A42D0" w:rsidRDefault="00682CCE" w:rsidP="00682CC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82CCE">
        <w:rPr>
          <w:rFonts w:asciiTheme="majorHAnsi" w:hAnsiTheme="majorHAnsi" w:cstheme="majorHAnsi"/>
          <w:color w:val="000000" w:themeColor="text1"/>
          <w:lang w:val="pt-BR"/>
        </w:rPr>
        <w:t>Adicionalmente, considerou-se o valor de R$ 4.000,00 mensais para manutenção das válvulas redutoras de pressão, igualmente rateado entre os edifícios participantes do complexo.</w:t>
      </w:r>
    </w:p>
    <w:p w14:paraId="1CC141E7" w14:textId="583A1F25" w:rsidR="00EF56D5" w:rsidRPr="00AC09A5" w:rsidRDefault="00EF56D5" w:rsidP="00EF56D5">
      <w:pPr>
        <w:pStyle w:val="Corpodetexto"/>
        <w:numPr>
          <w:ilvl w:val="0"/>
          <w:numId w:val="135"/>
        </w:numPr>
        <w:rPr>
          <w:rFonts w:asciiTheme="majorHAnsi" w:hAnsiTheme="majorHAnsi" w:cstheme="majorHAnsi"/>
          <w:b/>
          <w:bCs/>
          <w:color w:val="000000" w:themeColor="text1"/>
          <w:lang w:val="pt-BR"/>
        </w:rPr>
      </w:pPr>
      <w:r w:rsidRPr="00035500">
        <w:rPr>
          <w:rFonts w:asciiTheme="majorHAnsi" w:hAnsiTheme="majorHAnsi" w:cstheme="majorHAnsi"/>
          <w:b/>
          <w:bCs/>
          <w:color w:val="000000" w:themeColor="text1"/>
          <w:lang w:val="pt-BR"/>
        </w:rPr>
        <w:t xml:space="preserve">Manutenção </w:t>
      </w:r>
      <w:r w:rsidR="00DF6D25" w:rsidRPr="00DF6D25">
        <w:rPr>
          <w:rFonts w:asciiTheme="majorHAnsi" w:hAnsiTheme="majorHAnsi" w:cstheme="majorHAnsi"/>
          <w:b/>
          <w:bCs/>
          <w:color w:val="000000" w:themeColor="text1"/>
          <w:lang w:val="pt-BR"/>
        </w:rPr>
        <w:t>de Ar-Condicionado e HVAC</w:t>
      </w:r>
    </w:p>
    <w:p w14:paraId="53550A2F" w14:textId="77777777" w:rsidR="00854B42" w:rsidRPr="00854B42" w:rsidRDefault="00854B42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54B42">
        <w:rPr>
          <w:rFonts w:asciiTheme="majorHAnsi" w:hAnsiTheme="majorHAnsi" w:cstheme="majorHAnsi"/>
          <w:color w:val="000000" w:themeColor="text1"/>
          <w:lang w:val="pt-BR"/>
        </w:rPr>
        <w:t>Os serviços de manutenção de ar-condicionado abrangem as atividades necessárias à operação, conservação e reparo dos sistemas de climatização das edificações sob responsabilidade da concessionária, de modo a assegurar condições adequadas de conforto térmico, qualidade do ar interno e desempenho dos equipamentos.</w:t>
      </w:r>
    </w:p>
    <w:p w14:paraId="131A9D28" w14:textId="77777777" w:rsidR="00854B42" w:rsidRPr="00854B42" w:rsidRDefault="00854B42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54B42">
        <w:rPr>
          <w:rFonts w:asciiTheme="majorHAnsi" w:hAnsiTheme="majorHAnsi" w:cstheme="majorHAnsi"/>
          <w:color w:val="000000" w:themeColor="text1"/>
          <w:lang w:val="pt-BR"/>
        </w:rPr>
        <w:t>De forma geral, compreendem:</w:t>
      </w:r>
    </w:p>
    <w:p w14:paraId="7EBC0849" w14:textId="1314F494" w:rsidR="00854B42" w:rsidRPr="00854B42" w:rsidRDefault="00854B42" w:rsidP="000118EF">
      <w:pPr>
        <w:pStyle w:val="Corpodetexto"/>
        <w:numPr>
          <w:ilvl w:val="0"/>
          <w:numId w:val="14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54B42">
        <w:rPr>
          <w:rFonts w:asciiTheme="majorHAnsi" w:hAnsiTheme="majorHAnsi" w:cstheme="majorHAnsi"/>
          <w:color w:val="000000" w:themeColor="text1"/>
          <w:lang w:val="pt-BR"/>
        </w:rPr>
        <w:t>inspeções e manutenções preventivas dos sistemas de climatização;</w:t>
      </w:r>
    </w:p>
    <w:p w14:paraId="0E96DEB8" w14:textId="6F8DAA59" w:rsidR="00854B42" w:rsidRPr="00854B42" w:rsidRDefault="00854B42" w:rsidP="000118EF">
      <w:pPr>
        <w:pStyle w:val="Corpodetexto"/>
        <w:numPr>
          <w:ilvl w:val="0"/>
          <w:numId w:val="14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54B42">
        <w:rPr>
          <w:rFonts w:asciiTheme="majorHAnsi" w:hAnsiTheme="majorHAnsi" w:cstheme="majorHAnsi"/>
          <w:color w:val="000000" w:themeColor="text1"/>
          <w:lang w:val="pt-BR"/>
        </w:rPr>
        <w:t>atendimentos corretivos em equipamentos e componentes dos sistemas HVAC;</w:t>
      </w:r>
    </w:p>
    <w:p w14:paraId="4CEAF89B" w14:textId="7CB76E46" w:rsidR="00854B42" w:rsidRPr="00854B42" w:rsidRDefault="00854B42" w:rsidP="000118EF">
      <w:pPr>
        <w:pStyle w:val="Corpodetexto"/>
        <w:numPr>
          <w:ilvl w:val="0"/>
          <w:numId w:val="14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54B42">
        <w:rPr>
          <w:rFonts w:asciiTheme="majorHAnsi" w:hAnsiTheme="majorHAnsi" w:cstheme="majorHAnsi"/>
          <w:color w:val="000000" w:themeColor="text1"/>
          <w:lang w:val="pt-BR"/>
        </w:rPr>
        <w:t>verificação e ajustes de funcionamento dos sistemas de refrigeração;</w:t>
      </w:r>
    </w:p>
    <w:p w14:paraId="6D504240" w14:textId="4A610BF8" w:rsidR="00854B42" w:rsidRPr="00854B42" w:rsidRDefault="00854B42" w:rsidP="000118EF">
      <w:pPr>
        <w:pStyle w:val="Corpodetexto"/>
        <w:numPr>
          <w:ilvl w:val="0"/>
          <w:numId w:val="14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54B42">
        <w:rPr>
          <w:rFonts w:asciiTheme="majorHAnsi" w:hAnsiTheme="majorHAnsi" w:cstheme="majorHAnsi"/>
          <w:color w:val="000000" w:themeColor="text1"/>
          <w:lang w:val="pt-BR"/>
        </w:rPr>
        <w:t>fornecimento de materiais e insumos associados à manutenção dos sistemas de ar-condicionado.</w:t>
      </w:r>
    </w:p>
    <w:p w14:paraId="1BDD4A88" w14:textId="09C59F90" w:rsidR="00854B42" w:rsidRDefault="00854B42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54B42">
        <w:rPr>
          <w:rFonts w:asciiTheme="majorHAnsi" w:hAnsiTheme="majorHAnsi" w:cstheme="majorHAnsi"/>
          <w:color w:val="000000" w:themeColor="text1"/>
          <w:lang w:val="pt-BR"/>
        </w:rPr>
        <w:t xml:space="preserve">As premissas de dimensionamento de equipes seguem o racional de dimensionamento de mão de obra operacional adotado no </w:t>
      </w:r>
      <w:r w:rsidR="00DA319C">
        <w:rPr>
          <w:rFonts w:asciiTheme="majorHAnsi" w:hAnsiTheme="majorHAnsi" w:cstheme="majorHAnsi"/>
          <w:color w:val="000000" w:themeColor="text1"/>
          <w:lang w:val="pt-BR"/>
        </w:rPr>
        <w:t>c</w:t>
      </w:r>
      <w:r w:rsidRPr="00854B42">
        <w:rPr>
          <w:rFonts w:asciiTheme="majorHAnsi" w:hAnsiTheme="majorHAnsi" w:cstheme="majorHAnsi"/>
          <w:color w:val="000000" w:themeColor="text1"/>
          <w:lang w:val="pt-BR"/>
        </w:rPr>
        <w:t>ontrato</w:t>
      </w:r>
      <w:r w:rsidR="00DA319C">
        <w:rPr>
          <w:rFonts w:asciiTheme="majorHAnsi" w:hAnsiTheme="majorHAnsi" w:cstheme="majorHAnsi"/>
          <w:color w:val="000000" w:themeColor="text1"/>
          <w:lang w:val="pt-BR"/>
        </w:rPr>
        <w:t xml:space="preserve"> atual</w:t>
      </w:r>
      <w:r w:rsidRPr="00854B42">
        <w:rPr>
          <w:rFonts w:asciiTheme="majorHAnsi" w:hAnsiTheme="majorHAnsi" w:cstheme="majorHAnsi"/>
          <w:color w:val="000000" w:themeColor="text1"/>
          <w:lang w:val="pt-BR"/>
        </w:rPr>
        <w:t xml:space="preserve">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 Management</w:t>
      </w:r>
      <w:r w:rsidRPr="00854B42">
        <w:rPr>
          <w:rFonts w:asciiTheme="majorHAnsi" w:hAnsiTheme="majorHAnsi" w:cstheme="majorHAnsi"/>
          <w:color w:val="000000" w:themeColor="text1"/>
          <w:lang w:val="pt-BR"/>
        </w:rPr>
        <w:t xml:space="preserve"> do CAFF.</w:t>
      </w:r>
    </w:p>
    <w:p w14:paraId="0CB16C7D" w14:textId="77777777" w:rsidR="00FA1907" w:rsidRDefault="00FA1907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>
        <w:rPr>
          <w:rFonts w:cstheme="majorHAnsi"/>
          <w:b/>
          <w:color w:val="000000" w:themeColor="text1"/>
          <w:sz w:val="20"/>
          <w:szCs w:val="20"/>
        </w:rPr>
        <w:br w:type="page"/>
      </w:r>
    </w:p>
    <w:p w14:paraId="653EB0A8" w14:textId="618A7580" w:rsidR="00FA1907" w:rsidRPr="007739D6" w:rsidRDefault="00FA1907" w:rsidP="007739D6">
      <w:pPr>
        <w:pStyle w:val="2Nvel"/>
        <w:keepNext/>
        <w:jc w:val="center"/>
        <w:rPr>
          <w:iCs/>
          <w:color w:val="000000" w:themeColor="text1"/>
          <w:sz w:val="20"/>
          <w:szCs w:val="20"/>
        </w:rPr>
      </w:pPr>
      <w:bookmarkStart w:id="158" w:name="_Toc223961883"/>
      <w:r w:rsidRPr="007739D6">
        <w:rPr>
          <w:color w:val="000000" w:themeColor="text1"/>
          <w:sz w:val="20"/>
          <w:szCs w:val="20"/>
        </w:rPr>
        <w:t xml:space="preserve">Tabela </w:t>
      </w:r>
      <w:r w:rsidRPr="007739D6">
        <w:rPr>
          <w:iCs/>
          <w:color w:val="000000" w:themeColor="text1"/>
          <w:sz w:val="20"/>
          <w:szCs w:val="20"/>
        </w:rPr>
        <w:fldChar w:fldCharType="begin"/>
      </w:r>
      <w:r w:rsidRPr="007739D6">
        <w:rPr>
          <w:iCs/>
          <w:color w:val="000000" w:themeColor="text1"/>
          <w:sz w:val="20"/>
          <w:szCs w:val="20"/>
        </w:rPr>
        <w:instrText xml:space="preserve"> SEQ Tabela \* ARABIC </w:instrText>
      </w:r>
      <w:r w:rsidRPr="007739D6">
        <w:rPr>
          <w:iCs/>
          <w:color w:val="000000" w:themeColor="text1"/>
          <w:sz w:val="20"/>
          <w:szCs w:val="20"/>
        </w:rPr>
        <w:fldChar w:fldCharType="separate"/>
      </w:r>
      <w:r w:rsidRPr="007739D6">
        <w:rPr>
          <w:iCs/>
          <w:color w:val="000000" w:themeColor="text1"/>
          <w:sz w:val="20"/>
          <w:szCs w:val="20"/>
        </w:rPr>
        <w:t>37</w:t>
      </w:r>
      <w:r w:rsidRPr="007739D6">
        <w:rPr>
          <w:iCs/>
          <w:color w:val="000000" w:themeColor="text1"/>
          <w:sz w:val="20"/>
          <w:szCs w:val="20"/>
        </w:rPr>
        <w:fldChar w:fldCharType="end"/>
      </w:r>
      <w:r w:rsidRPr="007739D6">
        <w:rPr>
          <w:iCs/>
          <w:color w:val="000000" w:themeColor="text1"/>
          <w:sz w:val="20"/>
          <w:szCs w:val="20"/>
        </w:rPr>
        <w:t xml:space="preserve"> - Composição de Custos da Equipe de </w:t>
      </w:r>
      <w:r w:rsidR="00974FBD">
        <w:rPr>
          <w:color w:val="000000" w:themeColor="text1"/>
          <w:sz w:val="20"/>
          <w:szCs w:val="20"/>
        </w:rPr>
        <w:t xml:space="preserve">Manutenção de </w:t>
      </w:r>
      <w:r w:rsidRPr="007739D6">
        <w:rPr>
          <w:b w:val="0"/>
          <w:iCs/>
          <w:color w:val="000000" w:themeColor="text1"/>
          <w:sz w:val="20"/>
          <w:szCs w:val="20"/>
        </w:rPr>
        <w:t>Ar-Condicionado e HVAC</w:t>
      </w:r>
      <w:bookmarkEnd w:id="158"/>
    </w:p>
    <w:tbl>
      <w:tblPr>
        <w:tblW w:w="87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9"/>
        <w:gridCol w:w="1148"/>
        <w:gridCol w:w="862"/>
        <w:gridCol w:w="883"/>
        <w:gridCol w:w="948"/>
        <w:gridCol w:w="815"/>
      </w:tblGrid>
      <w:tr w:rsidR="00FA1907" w14:paraId="245A9969" w14:textId="77777777" w:rsidTr="007739D6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5CEE2736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376319FC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Cidade</w:t>
            </w:r>
          </w:p>
        </w:tc>
        <w:tc>
          <w:tcPr>
            <w:tcW w:w="8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6FE8AA71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Carga Horária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4BDF9F58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Jornada</w:t>
            </w:r>
          </w:p>
        </w:tc>
        <w:tc>
          <w:tcPr>
            <w:tcW w:w="9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5CF0DB31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Valor Unitário</w:t>
            </w:r>
          </w:p>
        </w:tc>
        <w:tc>
          <w:tcPr>
            <w:tcW w:w="8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1F15DA0B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</w:tr>
      <w:tr w:rsidR="00FA1907" w14:paraId="6D4B9907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BC1A93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- Refrigeração - Diurno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54538B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15C2AD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DA561F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268CA0" w14:textId="12FBDA8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13.521,34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ED93CB" w14:textId="5979E4B3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</w:t>
            </w:r>
          </w:p>
        </w:tc>
      </w:tr>
      <w:tr w:rsidR="00FA1907" w14:paraId="41450DFC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A89EC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Mecânico Refrigeração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C9D742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3E57C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9765BD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26FD7F" w14:textId="3801E0FB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6.084,81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D7C8F5" w14:textId="7769E164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</w:t>
            </w:r>
          </w:p>
        </w:tc>
      </w:tr>
      <w:tr w:rsidR="00FA1907" w14:paraId="5E221F1C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6521E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Meio Oficial Mecânico de Refrigeração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90D02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74E3D6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5567FA" w14:textId="7777777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82B67D" w14:textId="64FE6A17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5.855,51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FBCFD" w14:textId="12ACB5EF" w:rsidR="00FA1907" w:rsidRDefault="00FA1907" w:rsidP="00FA1907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</w:t>
            </w:r>
          </w:p>
        </w:tc>
      </w:tr>
    </w:tbl>
    <w:p w14:paraId="2134DE89" w14:textId="27271C11" w:rsidR="00FA1907" w:rsidRDefault="00FA1907" w:rsidP="000118EF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9"/>
        <w:gridCol w:w="1016"/>
        <w:gridCol w:w="466"/>
        <w:gridCol w:w="1041"/>
        <w:gridCol w:w="1293"/>
        <w:gridCol w:w="579"/>
      </w:tblGrid>
      <w:tr w:rsidR="0079699A" w14:paraId="5BEB4A2D" w14:textId="77777777" w:rsidTr="0079699A">
        <w:trPr>
          <w:trHeight w:val="564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037F9393" w14:textId="77777777" w:rsidR="0079699A" w:rsidRDefault="0079699A" w:rsidP="0079699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504D23D3" w14:textId="77777777" w:rsidR="0079699A" w:rsidRDefault="0079699A" w:rsidP="0079699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CAFF + SEDUC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3A64430C" w14:textId="77777777" w:rsidR="0079699A" w:rsidRDefault="0079699A" w:rsidP="0079699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PGE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336D04B1" w14:textId="7D51B47C" w:rsidR="0079699A" w:rsidRDefault="0079699A" w:rsidP="0079699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E - Escritório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7859D243" w14:textId="77777777" w:rsidR="0079699A" w:rsidRDefault="0079699A" w:rsidP="0079699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F e G - escritórios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28E45DFC" w14:textId="77777777" w:rsidR="0079699A" w:rsidRDefault="0079699A" w:rsidP="0079699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DAER</w:t>
            </w:r>
          </w:p>
        </w:tc>
      </w:tr>
      <w:tr w:rsidR="0079699A" w14:paraId="4F14FF4B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E58B1C" w14:textId="77777777" w:rsidR="0079699A" w:rsidRDefault="0079699A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- Refrigeração - Diurno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65DC1" w14:textId="04ECAEDD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791E1" w14:textId="3225AC46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441345" w14:textId="6C7096B8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41030" w14:textId="2A8B5913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DDE47" w14:textId="721684D3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79699A" w14:paraId="6AF87BFD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92AE3E" w14:textId="77777777" w:rsidR="0079699A" w:rsidRDefault="0079699A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Mecânico Refrigeração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338419" w14:textId="466C2A96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5F8B6D" w14:textId="337B13DA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48DFF" w14:textId="2EF369FD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8285B" w14:textId="6EC178D3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B11827" w14:textId="6A84C1B0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79699A" w14:paraId="2C7B1388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B9816F" w14:textId="77777777" w:rsidR="0079699A" w:rsidRDefault="0079699A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Meio Oficial Mecânico de Refrigeração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A76826" w14:textId="7410C2FB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35810" w14:textId="3C4F0F50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664AFD" w14:textId="0B641D00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57720C" w14:textId="4F26C7EE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F21A8" w14:textId="722006F0" w:rsidR="0079699A" w:rsidRDefault="0079699A" w:rsidP="0079699A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</w:tbl>
    <w:p w14:paraId="0893DAA1" w14:textId="50D78D45" w:rsidR="00FA1907" w:rsidRDefault="0079699A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002EA2AE" w14:textId="311265B2" w:rsidR="00724D8F" w:rsidRPr="00B23D92" w:rsidRDefault="00582E1F" w:rsidP="007739D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A42D0">
        <w:rPr>
          <w:rFonts w:asciiTheme="majorHAnsi" w:hAnsiTheme="majorHAnsi" w:cstheme="majorHAnsi"/>
          <w:color w:val="000000" w:themeColor="text1"/>
          <w:lang w:val="pt-BR"/>
        </w:rPr>
        <w:t xml:space="preserve">Para </w:t>
      </w:r>
      <w:r w:rsidR="00B95395">
        <w:rPr>
          <w:rFonts w:asciiTheme="majorHAnsi" w:hAnsiTheme="majorHAnsi" w:cstheme="majorHAnsi"/>
          <w:color w:val="000000" w:themeColor="text1"/>
          <w:lang w:val="pt-BR"/>
        </w:rPr>
        <w:t>s</w:t>
      </w:r>
      <w:r w:rsidR="00B95395" w:rsidRPr="00B95395">
        <w:rPr>
          <w:rFonts w:asciiTheme="majorHAnsi" w:hAnsiTheme="majorHAnsi" w:cstheme="majorHAnsi"/>
          <w:color w:val="000000" w:themeColor="text1"/>
          <w:lang w:val="pt-BR"/>
        </w:rPr>
        <w:t>uprimentos e materiais manutenção ar-condicionado</w:t>
      </w:r>
      <w:r w:rsidRPr="000A42D0">
        <w:rPr>
          <w:rFonts w:asciiTheme="majorHAnsi" w:hAnsiTheme="majorHAnsi" w:cstheme="majorHAnsi"/>
          <w:color w:val="000000" w:themeColor="text1"/>
          <w:lang w:val="pt-BR"/>
        </w:rPr>
        <w:t xml:space="preserve">, estimou-se o valor de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aproximadamente </w:t>
      </w:r>
      <w:r w:rsidRPr="000A42D0">
        <w:rPr>
          <w:rFonts w:asciiTheme="majorHAnsi" w:hAnsiTheme="majorHAnsi" w:cstheme="majorHAnsi"/>
          <w:color w:val="000000" w:themeColor="text1"/>
          <w:lang w:val="pt-BR"/>
        </w:rPr>
        <w:t xml:space="preserve">R$ </w:t>
      </w:r>
      <w:r>
        <w:rPr>
          <w:rFonts w:asciiTheme="majorHAnsi" w:hAnsiTheme="majorHAnsi" w:cstheme="majorHAnsi"/>
          <w:color w:val="000000" w:themeColor="text1"/>
          <w:lang w:val="pt-BR"/>
        </w:rPr>
        <w:t>2.0</w:t>
      </w:r>
      <w:r w:rsidRPr="000A42D0">
        <w:rPr>
          <w:rFonts w:asciiTheme="majorHAnsi" w:hAnsiTheme="majorHAnsi" w:cstheme="majorHAnsi"/>
          <w:color w:val="000000" w:themeColor="text1"/>
          <w:lang w:val="pt-BR"/>
        </w:rPr>
        <w:t>00,00 por mês, rateado entre os prédios</w:t>
      </w:r>
      <w:r w:rsidR="00880676">
        <w:rPr>
          <w:rFonts w:asciiTheme="majorHAnsi" w:hAnsiTheme="majorHAnsi" w:cstheme="majorHAnsi"/>
          <w:color w:val="000000" w:themeColor="text1"/>
          <w:lang w:val="pt-BR"/>
        </w:rPr>
        <w:t xml:space="preserve">, </w:t>
      </w:r>
      <w:r w:rsidR="00880676" w:rsidRPr="00880676">
        <w:rPr>
          <w:rFonts w:asciiTheme="majorHAnsi" w:hAnsiTheme="majorHAnsi" w:cstheme="majorHAnsi"/>
          <w:color w:val="000000" w:themeColor="text1"/>
          <w:lang w:val="pt-BR"/>
        </w:rPr>
        <w:t>com exceção das garagens e restaurantes</w:t>
      </w:r>
      <w:r w:rsidR="00DA319C">
        <w:rPr>
          <w:rFonts w:asciiTheme="majorHAnsi" w:hAnsiTheme="majorHAnsi" w:cstheme="majorHAnsi"/>
          <w:color w:val="000000" w:themeColor="text1"/>
          <w:lang w:val="pt-BR"/>
        </w:rPr>
        <w:t xml:space="preserve">. </w:t>
      </w:r>
      <w:r w:rsidR="00DA319C"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 w:rsidR="00DA319C"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="00DA319C"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6902418C" w14:textId="2945F3CE" w:rsidR="000760F3" w:rsidRPr="00AC09A5" w:rsidRDefault="000760F3" w:rsidP="000760F3">
      <w:pPr>
        <w:pStyle w:val="Corpodetexto"/>
        <w:numPr>
          <w:ilvl w:val="0"/>
          <w:numId w:val="135"/>
        </w:numPr>
        <w:rPr>
          <w:rFonts w:asciiTheme="majorHAnsi" w:hAnsiTheme="majorHAnsi" w:cstheme="majorHAnsi"/>
          <w:b/>
          <w:bCs/>
          <w:color w:val="000000" w:themeColor="text1"/>
          <w:lang w:val="pt-BR"/>
        </w:rPr>
      </w:pPr>
      <w:r w:rsidRPr="00035500">
        <w:rPr>
          <w:rFonts w:asciiTheme="majorHAnsi" w:hAnsiTheme="majorHAnsi" w:cstheme="majorHAnsi"/>
          <w:b/>
          <w:bCs/>
          <w:color w:val="000000" w:themeColor="text1"/>
          <w:lang w:val="pt-BR"/>
        </w:rPr>
        <w:t xml:space="preserve">Manutenção </w:t>
      </w:r>
      <w:r w:rsidR="005A131C">
        <w:rPr>
          <w:rFonts w:asciiTheme="majorHAnsi" w:hAnsiTheme="majorHAnsi" w:cstheme="majorHAnsi"/>
          <w:b/>
          <w:bCs/>
          <w:color w:val="000000" w:themeColor="text1"/>
          <w:lang w:val="pt-BR"/>
        </w:rPr>
        <w:t>Telefonia</w:t>
      </w:r>
    </w:p>
    <w:p w14:paraId="6DDF097F" w14:textId="100267D5" w:rsidR="005A131C" w:rsidRPr="00E90260" w:rsidRDefault="005A131C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Os serviços de manutenção de telefonia compreendem as atividades necessárias à operação, conservação e reparo dos sistemas de telefonia, de modo a assegurar a continuidade das comunicações e o adequado funcionamento da infraestrutura associada.</w:t>
      </w:r>
    </w:p>
    <w:p w14:paraId="58099E75" w14:textId="77777777" w:rsidR="005A131C" w:rsidRPr="00A0790B" w:rsidRDefault="005A131C" w:rsidP="000118EF">
      <w:pPr>
        <w:pStyle w:val="Corpodetexto"/>
        <w:rPr>
          <w:rFonts w:asciiTheme="majorHAnsi" w:hAnsiTheme="majorHAnsi" w:cstheme="majorHAnsi"/>
          <w:color w:val="000000" w:themeColor="text1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De forma geral, incluem:</w:t>
      </w:r>
    </w:p>
    <w:p w14:paraId="0410D276" w14:textId="502A418B" w:rsidR="005A131C" w:rsidRPr="00E90260" w:rsidRDefault="005A131C" w:rsidP="000118EF">
      <w:pPr>
        <w:pStyle w:val="Corpodetexto"/>
        <w:numPr>
          <w:ilvl w:val="0"/>
          <w:numId w:val="141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manutenções preventivas e corretivas em ramais, centrais, cabeamento e demais componentes do sistema;</w:t>
      </w:r>
    </w:p>
    <w:p w14:paraId="1466B82F" w14:textId="53503454" w:rsidR="005A131C" w:rsidRPr="00E90260" w:rsidRDefault="005A131C" w:rsidP="000118EF">
      <w:pPr>
        <w:pStyle w:val="Corpodetexto"/>
        <w:numPr>
          <w:ilvl w:val="0"/>
          <w:numId w:val="141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testes e verificações de funcionamento;</w:t>
      </w:r>
    </w:p>
    <w:p w14:paraId="43B4A935" w14:textId="215541A1" w:rsidR="005A131C" w:rsidRPr="00E90260" w:rsidRDefault="005A131C" w:rsidP="000118EF">
      <w:pPr>
        <w:pStyle w:val="Corpodetexto"/>
        <w:numPr>
          <w:ilvl w:val="0"/>
          <w:numId w:val="141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fornecimento de materiais e insumos associados à manutenção.</w:t>
      </w:r>
    </w:p>
    <w:p w14:paraId="0D87CA31" w14:textId="62170CA1" w:rsidR="009E779A" w:rsidRPr="000118EF" w:rsidRDefault="005A131C" w:rsidP="000118E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color w:val="000000" w:themeColor="text1"/>
          <w:lang w:val="pt-BR"/>
        </w:rPr>
        <w:t>Para suprimentos e materiais de telefonia, estimou-se o valor de R$ 2.000,00 por mês, rateado entre os prédios</w:t>
      </w:r>
      <w:r w:rsidR="00DA319C">
        <w:rPr>
          <w:rFonts w:asciiTheme="majorHAnsi" w:hAnsiTheme="majorHAnsi" w:cstheme="majorHAnsi"/>
          <w:color w:val="000000" w:themeColor="text1"/>
          <w:lang w:val="pt-BR"/>
        </w:rPr>
        <w:t xml:space="preserve">. </w:t>
      </w:r>
      <w:r w:rsidR="00DA319C"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 w:rsidR="00DA319C"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="00DA319C"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35AD74B3" w14:textId="53BAA982" w:rsidR="0051358B" w:rsidRPr="00AC09A5" w:rsidRDefault="0051358B" w:rsidP="0051358B">
      <w:pPr>
        <w:pStyle w:val="Corpodetexto"/>
        <w:numPr>
          <w:ilvl w:val="0"/>
          <w:numId w:val="135"/>
        </w:numPr>
        <w:rPr>
          <w:rFonts w:asciiTheme="majorHAnsi" w:hAnsiTheme="majorHAnsi" w:cstheme="majorHAnsi"/>
          <w:b/>
          <w:bCs/>
          <w:color w:val="000000" w:themeColor="text1"/>
          <w:lang w:val="pt-BR"/>
        </w:rPr>
      </w:pPr>
      <w:r w:rsidRPr="00035500">
        <w:rPr>
          <w:rFonts w:asciiTheme="majorHAnsi" w:hAnsiTheme="majorHAnsi" w:cstheme="majorHAnsi"/>
          <w:b/>
          <w:bCs/>
          <w:color w:val="000000" w:themeColor="text1"/>
          <w:lang w:val="pt-BR"/>
        </w:rPr>
        <w:t xml:space="preserve">Manutenção </w:t>
      </w:r>
      <w:r>
        <w:rPr>
          <w:rFonts w:asciiTheme="majorHAnsi" w:hAnsiTheme="majorHAnsi" w:cstheme="majorHAnsi"/>
          <w:b/>
          <w:bCs/>
          <w:color w:val="000000" w:themeColor="text1"/>
          <w:lang w:val="pt-BR"/>
        </w:rPr>
        <w:t>Civil</w:t>
      </w:r>
    </w:p>
    <w:p w14:paraId="7308B95A" w14:textId="16A32FBB" w:rsidR="00D44191" w:rsidRPr="00D44191" w:rsidRDefault="00D44191" w:rsidP="00D441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44191">
        <w:rPr>
          <w:rFonts w:asciiTheme="majorHAnsi" w:hAnsiTheme="majorHAnsi" w:cstheme="majorHAnsi"/>
          <w:color w:val="000000" w:themeColor="text1"/>
          <w:lang w:val="pt-BR"/>
        </w:rPr>
        <w:t>Os serviços de manutenção civil compreendem as atividades necessárias à conservação, reparo e pequenos ajustes</w:t>
      </w:r>
      <w:r w:rsidR="007A3401">
        <w:rPr>
          <w:rFonts w:asciiTheme="majorHAnsi" w:hAnsiTheme="majorHAnsi" w:cstheme="majorHAnsi"/>
          <w:color w:val="000000" w:themeColor="text1"/>
          <w:lang w:val="pt-BR"/>
        </w:rPr>
        <w:t xml:space="preserve"> nas edificações</w:t>
      </w:r>
      <w:r w:rsidRPr="00D44191">
        <w:rPr>
          <w:rFonts w:asciiTheme="majorHAnsi" w:hAnsiTheme="majorHAnsi" w:cstheme="majorHAnsi"/>
          <w:color w:val="000000" w:themeColor="text1"/>
          <w:lang w:val="pt-BR"/>
        </w:rPr>
        <w:t>, de modo a preservar as condições de uso, segurança e integridade das estruturas e acabamentos prediais.</w:t>
      </w:r>
    </w:p>
    <w:p w14:paraId="30BB9AE5" w14:textId="77777777" w:rsidR="00D44191" w:rsidRPr="00D44191" w:rsidRDefault="00D44191" w:rsidP="00D441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44191">
        <w:rPr>
          <w:rFonts w:asciiTheme="majorHAnsi" w:hAnsiTheme="majorHAnsi" w:cstheme="majorHAnsi"/>
          <w:color w:val="000000" w:themeColor="text1"/>
          <w:lang w:val="pt-BR"/>
        </w:rPr>
        <w:t>De forma geral, incluem:</w:t>
      </w:r>
    </w:p>
    <w:p w14:paraId="28321DEE" w14:textId="6B0F64F8" w:rsidR="00D44191" w:rsidRPr="00D44191" w:rsidRDefault="00D44191" w:rsidP="000118EF">
      <w:pPr>
        <w:pStyle w:val="Corpodetexto"/>
        <w:numPr>
          <w:ilvl w:val="0"/>
          <w:numId w:val="14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D44191">
        <w:rPr>
          <w:rFonts w:asciiTheme="majorHAnsi" w:hAnsiTheme="majorHAnsi" w:cstheme="majorHAnsi"/>
          <w:color w:val="000000" w:themeColor="text1"/>
          <w:lang w:val="pt-BR"/>
        </w:rPr>
        <w:t>serviços de manutenção preventiva e corretiva em elementos construtivos e de acabamento;</w:t>
      </w:r>
    </w:p>
    <w:p w14:paraId="25B30C07" w14:textId="2E14F92F" w:rsidR="00D44191" w:rsidRPr="00D44191" w:rsidRDefault="00D44191" w:rsidP="000118EF">
      <w:pPr>
        <w:pStyle w:val="Corpodetexto"/>
        <w:numPr>
          <w:ilvl w:val="0"/>
          <w:numId w:val="14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D44191">
        <w:rPr>
          <w:rFonts w:asciiTheme="majorHAnsi" w:hAnsiTheme="majorHAnsi" w:cstheme="majorHAnsi"/>
          <w:color w:val="000000" w:themeColor="text1"/>
          <w:lang w:val="pt-BR"/>
        </w:rPr>
        <w:t>reparos em alvenaria, pintura, serralheria e forros/revestimentos;</w:t>
      </w:r>
    </w:p>
    <w:p w14:paraId="60E136D7" w14:textId="48DE1CF6" w:rsidR="00D44191" w:rsidRPr="00D44191" w:rsidRDefault="00D44191" w:rsidP="000118EF">
      <w:pPr>
        <w:pStyle w:val="Corpodetexto"/>
        <w:numPr>
          <w:ilvl w:val="0"/>
          <w:numId w:val="142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D44191">
        <w:rPr>
          <w:rFonts w:asciiTheme="majorHAnsi" w:hAnsiTheme="majorHAnsi" w:cstheme="majorHAnsi"/>
          <w:color w:val="000000" w:themeColor="text1"/>
          <w:lang w:val="pt-BR"/>
        </w:rPr>
        <w:t>execução de pequenos serviços de adequação e recomposição predial.</w:t>
      </w:r>
    </w:p>
    <w:p w14:paraId="4FB1ACD7" w14:textId="1A9F1A40" w:rsidR="0051358B" w:rsidRDefault="00D44191" w:rsidP="00D441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44191">
        <w:rPr>
          <w:rFonts w:asciiTheme="majorHAnsi" w:hAnsiTheme="majorHAnsi" w:cstheme="majorHAnsi"/>
          <w:color w:val="000000" w:themeColor="text1"/>
          <w:lang w:val="pt-BR"/>
        </w:rPr>
        <w:t xml:space="preserve">A composição e o dimensionamento das equipes consideram os perfis de oficial pedreiro, pintor, serralheiro, gesseiro, encarregados de manutenção predial (diurno e noturno) e auxiliares de manutenção, conforme o racional de dimensionamento de mão de obra operacional adotado no </w:t>
      </w:r>
      <w:r w:rsidR="000759F2">
        <w:rPr>
          <w:rFonts w:asciiTheme="majorHAnsi" w:hAnsiTheme="majorHAnsi" w:cstheme="majorHAnsi"/>
          <w:color w:val="000000" w:themeColor="text1"/>
          <w:lang w:val="pt-BR"/>
        </w:rPr>
        <w:t>c</w:t>
      </w:r>
      <w:r w:rsidRPr="00D44191">
        <w:rPr>
          <w:rFonts w:asciiTheme="majorHAnsi" w:hAnsiTheme="majorHAnsi" w:cstheme="majorHAnsi"/>
          <w:color w:val="000000" w:themeColor="text1"/>
          <w:lang w:val="pt-BR"/>
        </w:rPr>
        <w:t>ontrato</w:t>
      </w:r>
      <w:r w:rsidR="000759F2">
        <w:rPr>
          <w:rFonts w:asciiTheme="majorHAnsi" w:hAnsiTheme="majorHAnsi" w:cstheme="majorHAnsi"/>
          <w:color w:val="000000" w:themeColor="text1"/>
          <w:lang w:val="pt-BR"/>
        </w:rPr>
        <w:t xml:space="preserve"> atual</w:t>
      </w:r>
      <w:r w:rsidRPr="00D44191">
        <w:rPr>
          <w:rFonts w:asciiTheme="majorHAnsi" w:hAnsiTheme="majorHAnsi" w:cstheme="majorHAnsi"/>
          <w:color w:val="000000" w:themeColor="text1"/>
          <w:lang w:val="pt-BR"/>
        </w:rPr>
        <w:t xml:space="preserve">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 Management</w:t>
      </w:r>
      <w:r w:rsidRPr="00D44191">
        <w:rPr>
          <w:rFonts w:asciiTheme="majorHAnsi" w:hAnsiTheme="majorHAnsi" w:cstheme="majorHAnsi"/>
          <w:color w:val="000000" w:themeColor="text1"/>
          <w:lang w:val="pt-BR"/>
        </w:rPr>
        <w:t xml:space="preserve"> do CAFF.</w:t>
      </w:r>
    </w:p>
    <w:p w14:paraId="3B8EF35F" w14:textId="5D8577EF" w:rsidR="00974FBD" w:rsidRPr="007739D6" w:rsidRDefault="00974FBD" w:rsidP="007739D6">
      <w:pPr>
        <w:pStyle w:val="2Nvel"/>
        <w:keepNext/>
        <w:jc w:val="center"/>
        <w:rPr>
          <w:iCs/>
          <w:color w:val="000000" w:themeColor="text1"/>
          <w:sz w:val="20"/>
          <w:szCs w:val="20"/>
        </w:rPr>
      </w:pPr>
      <w:bookmarkStart w:id="159" w:name="_Toc223961884"/>
      <w:r w:rsidRPr="007739D6">
        <w:rPr>
          <w:color w:val="000000" w:themeColor="text1"/>
          <w:sz w:val="20"/>
          <w:szCs w:val="20"/>
        </w:rPr>
        <w:t xml:space="preserve">Tabela </w:t>
      </w:r>
      <w:r w:rsidRPr="007739D6">
        <w:rPr>
          <w:iCs/>
          <w:color w:val="000000" w:themeColor="text1"/>
          <w:sz w:val="20"/>
          <w:szCs w:val="20"/>
        </w:rPr>
        <w:fldChar w:fldCharType="begin"/>
      </w:r>
      <w:r w:rsidRPr="007739D6">
        <w:rPr>
          <w:iCs/>
          <w:color w:val="000000" w:themeColor="text1"/>
          <w:sz w:val="20"/>
          <w:szCs w:val="20"/>
        </w:rPr>
        <w:instrText xml:space="preserve"> SEQ Tabela \* ARABIC </w:instrText>
      </w:r>
      <w:r w:rsidRPr="007739D6">
        <w:rPr>
          <w:iCs/>
          <w:color w:val="000000" w:themeColor="text1"/>
          <w:sz w:val="20"/>
          <w:szCs w:val="20"/>
        </w:rPr>
        <w:fldChar w:fldCharType="separate"/>
      </w:r>
      <w:r w:rsidRPr="007739D6">
        <w:rPr>
          <w:iCs/>
          <w:color w:val="000000" w:themeColor="text1"/>
          <w:sz w:val="20"/>
          <w:szCs w:val="20"/>
        </w:rPr>
        <w:t>38</w:t>
      </w:r>
      <w:r w:rsidRPr="007739D6">
        <w:rPr>
          <w:iCs/>
          <w:color w:val="000000" w:themeColor="text1"/>
          <w:sz w:val="20"/>
          <w:szCs w:val="20"/>
        </w:rPr>
        <w:fldChar w:fldCharType="end"/>
      </w:r>
      <w:r w:rsidRPr="007739D6">
        <w:rPr>
          <w:iCs/>
          <w:color w:val="000000" w:themeColor="text1"/>
          <w:sz w:val="20"/>
          <w:szCs w:val="20"/>
        </w:rPr>
        <w:t xml:space="preserve"> - Composição de Custos da Equipe de Manutenção Civil</w:t>
      </w:r>
      <w:bookmarkEnd w:id="159"/>
    </w:p>
    <w:tbl>
      <w:tblPr>
        <w:tblW w:w="86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1"/>
        <w:gridCol w:w="1183"/>
        <w:gridCol w:w="863"/>
        <w:gridCol w:w="1054"/>
        <w:gridCol w:w="1049"/>
        <w:gridCol w:w="817"/>
      </w:tblGrid>
      <w:tr w:rsidR="00974FBD" w14:paraId="1A7F73AB" w14:textId="77777777" w:rsidTr="00974FBD">
        <w:trPr>
          <w:trHeight w:val="300"/>
        </w:trPr>
        <w:tc>
          <w:tcPr>
            <w:tcW w:w="3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3BD2E946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254C01F7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Cidade</w:t>
            </w:r>
          </w:p>
        </w:tc>
        <w:tc>
          <w:tcPr>
            <w:tcW w:w="8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6FF42AE8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Carga Horária</w:t>
            </w: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051EFFBE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Jornada</w:t>
            </w:r>
          </w:p>
        </w:tc>
        <w:tc>
          <w:tcPr>
            <w:tcW w:w="1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1145E070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Valor Unitário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40BFD5F2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</w:tr>
      <w:tr w:rsidR="00974FBD" w14:paraId="42F3299E" w14:textId="77777777" w:rsidTr="00974FBD">
        <w:trPr>
          <w:trHeight w:val="300"/>
        </w:trPr>
        <w:tc>
          <w:tcPr>
            <w:tcW w:w="3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8516ED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Pedreiro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CD5797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61F5D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0DEEA8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895B87" w14:textId="615A7495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6.828,35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89223C" w14:textId="73CC0334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</w:t>
            </w:r>
          </w:p>
        </w:tc>
      </w:tr>
      <w:tr w:rsidR="00974FBD" w14:paraId="71274601" w14:textId="77777777" w:rsidTr="00974FBD">
        <w:trPr>
          <w:trHeight w:val="300"/>
        </w:trPr>
        <w:tc>
          <w:tcPr>
            <w:tcW w:w="3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079BA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Pintor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9A9A8E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280616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7E654B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00A5EB" w14:textId="4A850E2A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6.828,35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EA00A4" w14:textId="76851471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</w:t>
            </w:r>
          </w:p>
        </w:tc>
      </w:tr>
      <w:tr w:rsidR="00974FBD" w14:paraId="71D37F09" w14:textId="77777777" w:rsidTr="00974FBD">
        <w:trPr>
          <w:trHeight w:val="300"/>
        </w:trPr>
        <w:tc>
          <w:tcPr>
            <w:tcW w:w="3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B57792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Serralheiro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B8E265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22C09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F02C1D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91C04" w14:textId="21B98A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6.828,35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4AA3B" w14:textId="6AA5406A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974FBD" w14:paraId="1ADE8BFC" w14:textId="77777777" w:rsidTr="00974FBD">
        <w:trPr>
          <w:trHeight w:val="300"/>
        </w:trPr>
        <w:tc>
          <w:tcPr>
            <w:tcW w:w="3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BD61CC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Gesseiro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5DADBE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F3BAD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0113AB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5C6D54" w14:textId="359406F1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6.038,40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AD9B3" w14:textId="150255D2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974FBD" w14:paraId="4A88873C" w14:textId="77777777" w:rsidTr="00974FBD">
        <w:trPr>
          <w:trHeight w:val="300"/>
        </w:trPr>
        <w:tc>
          <w:tcPr>
            <w:tcW w:w="3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AD01DC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- Edificações - Diurno (Predial)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2D416C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33804F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CE39C2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8A7FE5" w14:textId="2D4154F3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11.104,80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596BC7" w14:textId="3C0790F1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974FBD" w14:paraId="6484CC90" w14:textId="77777777" w:rsidTr="00974FBD">
        <w:trPr>
          <w:trHeight w:val="300"/>
        </w:trPr>
        <w:tc>
          <w:tcPr>
            <w:tcW w:w="3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B8EFBF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- Edificações - Noturno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D26241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1038CC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5FB424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8E8E3D" w14:textId="65CD1026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16.969,40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F386BD" w14:textId="7594AC41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974FBD" w14:paraId="4EDFF635" w14:textId="77777777" w:rsidTr="00974FBD">
        <w:trPr>
          <w:trHeight w:val="300"/>
        </w:trPr>
        <w:tc>
          <w:tcPr>
            <w:tcW w:w="3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88A3A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Auxiliar de Manutenção Predial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CBABB6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873A63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7B690" w14:textId="77777777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83A0E8" w14:textId="3B92B455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5.696,66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C0C205" w14:textId="1D97FB60" w:rsidR="00974FBD" w:rsidRDefault="00974FBD" w:rsidP="00974FBD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</w:t>
            </w:r>
          </w:p>
        </w:tc>
      </w:tr>
    </w:tbl>
    <w:p w14:paraId="33B9E8AD" w14:textId="48AC9C7A" w:rsidR="008615F9" w:rsidRDefault="00974FBD" w:rsidP="00D44191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24911511" w14:textId="77777777" w:rsidR="00966D6B" w:rsidRDefault="00966D6B">
      <w:r>
        <w:br w:type="page"/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7"/>
        <w:gridCol w:w="763"/>
        <w:gridCol w:w="466"/>
        <w:gridCol w:w="935"/>
        <w:gridCol w:w="1054"/>
        <w:gridCol w:w="579"/>
      </w:tblGrid>
      <w:tr w:rsidR="00966D6B" w14:paraId="0F4E2B0E" w14:textId="77777777" w:rsidTr="44C8DD78">
        <w:trPr>
          <w:trHeight w:val="56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3864" w:themeFill="accent1" w:themeFillShade="80"/>
            <w:vAlign w:val="center"/>
            <w:hideMark/>
          </w:tcPr>
          <w:p w14:paraId="663C5BBE" w14:textId="273E856B" w:rsidR="00966D6B" w:rsidRDefault="00966D6B" w:rsidP="00966D6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 w:themeFill="accent1" w:themeFillShade="80"/>
            <w:vAlign w:val="center"/>
            <w:hideMark/>
          </w:tcPr>
          <w:p w14:paraId="34987E56" w14:textId="77777777" w:rsidR="00966D6B" w:rsidRDefault="00966D6B" w:rsidP="00966D6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CAFF + SEDUC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 w:themeFill="accent1" w:themeFillShade="80"/>
            <w:vAlign w:val="center"/>
            <w:hideMark/>
          </w:tcPr>
          <w:p w14:paraId="59337BD0" w14:textId="77777777" w:rsidR="00966D6B" w:rsidRDefault="00966D6B" w:rsidP="00966D6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PGE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 w:themeFill="accent1" w:themeFillShade="80"/>
            <w:vAlign w:val="center"/>
            <w:hideMark/>
          </w:tcPr>
          <w:p w14:paraId="2721BAD9" w14:textId="67EC704C" w:rsidR="00966D6B" w:rsidRDefault="00966D6B" w:rsidP="00966D6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E - Escritório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 w:themeFill="accent1" w:themeFillShade="80"/>
            <w:vAlign w:val="center"/>
            <w:hideMark/>
          </w:tcPr>
          <w:p w14:paraId="5409D9F8" w14:textId="77777777" w:rsidR="00966D6B" w:rsidRDefault="00966D6B" w:rsidP="00966D6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F e G - escritórios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3864" w:themeFill="accent1" w:themeFillShade="80"/>
            <w:vAlign w:val="center"/>
            <w:hideMark/>
          </w:tcPr>
          <w:p w14:paraId="18FBCF58" w14:textId="77777777" w:rsidR="00966D6B" w:rsidRDefault="00966D6B" w:rsidP="44C8DD78">
            <w:pP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44C8DD78"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  <w:t>DAER</w:t>
            </w:r>
          </w:p>
        </w:tc>
      </w:tr>
      <w:tr w:rsidR="00966D6B" w14:paraId="546844D0" w14:textId="77777777" w:rsidTr="44C8DD7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66185" w14:textId="77777777" w:rsidR="00966D6B" w:rsidRDefault="00966D6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Pedreiro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681650" w14:textId="2E9E3A29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2CE397" w14:textId="74328992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3DA51" w14:textId="6229163D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7B33AF" w14:textId="0B3ACFC4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7AADBF" w14:textId="64435F95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966D6B" w14:paraId="02216726" w14:textId="77777777" w:rsidTr="44C8DD7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24C3E4" w14:textId="77777777" w:rsidR="00966D6B" w:rsidRDefault="00966D6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Pintor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BE3FD" w14:textId="06F208CB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E61270" w14:textId="7F43A51B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5E2F00" w14:textId="6D33ED98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DEFF3" w14:textId="2B7E96EA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2B106A" w14:textId="1A9EBF19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966D6B" w14:paraId="6A2B21FB" w14:textId="77777777" w:rsidTr="44C8DD7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7ED437" w14:textId="77777777" w:rsidR="00966D6B" w:rsidRDefault="00966D6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Serralheiro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A0150A" w14:textId="7C04DCBD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40BA1" w14:textId="3440858D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4F0804" w14:textId="65DBEF79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F343D8" w14:textId="3C98EE33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7E6665" w14:textId="08D039EC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966D6B" w14:paraId="29E26FA5" w14:textId="77777777" w:rsidTr="44C8DD7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38C9A" w14:textId="77777777" w:rsidR="00966D6B" w:rsidRDefault="00966D6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Gesseiro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F5B16F" w14:textId="48E54B56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A4BFB9" w14:textId="3CCABB3A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5BF23A" w14:textId="0FEE9A80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6862A0" w14:textId="44BF66C1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C7FDF" w14:textId="100E5F5C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966D6B" w14:paraId="0390EF89" w14:textId="77777777" w:rsidTr="44C8DD7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E1DA6A" w14:textId="77777777" w:rsidR="00966D6B" w:rsidRDefault="00966D6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- Edificações - Diurno (Predial)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850DAA" w14:textId="7903FED9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A2806" w14:textId="31DECDF8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8E2BEB" w14:textId="01468C4D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37C9FD" w14:textId="16A8B7B8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CACE0" w14:textId="57D4CFD3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966D6B" w14:paraId="10EA14D2" w14:textId="77777777" w:rsidTr="44C8DD7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420C4B" w14:textId="77777777" w:rsidR="00966D6B" w:rsidRDefault="00966D6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Encarregado Manutenção - Edificações - Noturno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DE9BED" w14:textId="182630C4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107E2F" w14:textId="32EE17B3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C5958F" w14:textId="45D1A670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07808B" w14:textId="4D11C89D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DB1610" w14:textId="38859395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966D6B" w14:paraId="4C4EA203" w14:textId="77777777" w:rsidTr="44C8DD78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2D67D2" w14:textId="77777777" w:rsidR="00966D6B" w:rsidRDefault="00966D6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Auxiliar de Manutenção Predial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4D196" w14:textId="5B81BA97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19295B" w14:textId="24532C4C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5454EF" w14:textId="4B4E1343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B3C9A" w14:textId="494B787D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60A960" w14:textId="6F089EA1" w:rsidR="00966D6B" w:rsidRDefault="00966D6B" w:rsidP="00966D6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</w:tbl>
    <w:p w14:paraId="376799C7" w14:textId="314996DF" w:rsidR="00974FBD" w:rsidRDefault="00966D6B" w:rsidP="00D441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03C6AD68" w14:textId="1152E222" w:rsidR="000759F2" w:rsidRPr="00AC09A5" w:rsidRDefault="000759F2" w:rsidP="00D44191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08F7328F" w14:textId="4606E753" w:rsidR="000B3622" w:rsidRPr="00AC09A5" w:rsidRDefault="000B3622" w:rsidP="000B3622">
      <w:pPr>
        <w:pStyle w:val="Corpodetexto"/>
        <w:numPr>
          <w:ilvl w:val="0"/>
          <w:numId w:val="135"/>
        </w:numPr>
        <w:rPr>
          <w:rFonts w:asciiTheme="majorHAnsi" w:hAnsiTheme="majorHAnsi" w:cstheme="majorHAnsi"/>
          <w:b/>
          <w:bCs/>
          <w:color w:val="000000" w:themeColor="text1"/>
          <w:lang w:val="pt-BR"/>
        </w:rPr>
      </w:pPr>
      <w:r>
        <w:rPr>
          <w:rFonts w:asciiTheme="majorHAnsi" w:hAnsiTheme="majorHAnsi" w:cstheme="majorHAnsi"/>
          <w:b/>
          <w:bCs/>
          <w:color w:val="000000" w:themeColor="text1"/>
          <w:lang w:val="pt-BR"/>
        </w:rPr>
        <w:t xml:space="preserve">Gestão de </w:t>
      </w:r>
      <w:r w:rsidRPr="00035500">
        <w:rPr>
          <w:rFonts w:asciiTheme="majorHAnsi" w:hAnsiTheme="majorHAnsi" w:cstheme="majorHAnsi"/>
          <w:b/>
          <w:bCs/>
          <w:color w:val="000000" w:themeColor="text1"/>
          <w:lang w:val="pt-BR"/>
        </w:rPr>
        <w:t>Manutenção</w:t>
      </w:r>
    </w:p>
    <w:p w14:paraId="4CA17743" w14:textId="73F8A9A5" w:rsidR="00DF1289" w:rsidRPr="00DF1289" w:rsidRDefault="00DF1289" w:rsidP="00DF128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F1289">
        <w:rPr>
          <w:rFonts w:asciiTheme="majorHAnsi" w:hAnsiTheme="majorHAnsi" w:cstheme="majorHAnsi"/>
          <w:color w:val="000000" w:themeColor="text1"/>
          <w:lang w:val="pt-BR"/>
        </w:rPr>
        <w:t>Os serviços de gestão de manutenção compreendem as atividades de planejamento, coordenação, supervisão e controle das rotinas de manutenção das edificações e sistemas, visando assegurar a adequada execução dos serviços, a rastreabilidade das intervenções e a eficiência operacional.</w:t>
      </w:r>
    </w:p>
    <w:p w14:paraId="696918A8" w14:textId="77777777" w:rsidR="00DF1289" w:rsidRPr="00DF1289" w:rsidRDefault="00DF1289" w:rsidP="00DF128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F1289">
        <w:rPr>
          <w:rFonts w:asciiTheme="majorHAnsi" w:hAnsiTheme="majorHAnsi" w:cstheme="majorHAnsi"/>
          <w:color w:val="000000" w:themeColor="text1"/>
          <w:lang w:val="pt-BR"/>
        </w:rPr>
        <w:t>De forma geral, incluem:</w:t>
      </w:r>
    </w:p>
    <w:p w14:paraId="7FE3E4A1" w14:textId="51DE9E4A" w:rsidR="00DF1289" w:rsidRPr="00DF1289" w:rsidRDefault="00DF1289" w:rsidP="000118EF">
      <w:pPr>
        <w:pStyle w:val="Corpodetexto"/>
        <w:numPr>
          <w:ilvl w:val="0"/>
          <w:numId w:val="14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DF1289">
        <w:rPr>
          <w:rFonts w:asciiTheme="majorHAnsi" w:hAnsiTheme="majorHAnsi" w:cstheme="majorHAnsi"/>
          <w:color w:val="000000" w:themeColor="text1"/>
          <w:lang w:val="pt-BR"/>
        </w:rPr>
        <w:t>planejamento e programação das atividades de manutenção (PCM);</w:t>
      </w:r>
    </w:p>
    <w:p w14:paraId="64C70180" w14:textId="058A2FE5" w:rsidR="00DF1289" w:rsidRPr="00DF1289" w:rsidRDefault="00DF1289" w:rsidP="000118EF">
      <w:pPr>
        <w:pStyle w:val="Corpodetexto"/>
        <w:numPr>
          <w:ilvl w:val="0"/>
          <w:numId w:val="14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DF1289">
        <w:rPr>
          <w:rFonts w:asciiTheme="majorHAnsi" w:hAnsiTheme="majorHAnsi" w:cstheme="majorHAnsi"/>
          <w:color w:val="000000" w:themeColor="text1"/>
          <w:lang w:val="pt-BR"/>
        </w:rPr>
        <w:t>supervisão de serviços hard e soft;</w:t>
      </w:r>
    </w:p>
    <w:p w14:paraId="41918602" w14:textId="160B555D" w:rsidR="00DF1289" w:rsidRPr="00DF1289" w:rsidRDefault="00DF1289" w:rsidP="000118EF">
      <w:pPr>
        <w:pStyle w:val="Corpodetexto"/>
        <w:numPr>
          <w:ilvl w:val="0"/>
          <w:numId w:val="14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DF1289">
        <w:rPr>
          <w:rFonts w:asciiTheme="majorHAnsi" w:hAnsiTheme="majorHAnsi" w:cstheme="majorHAnsi"/>
          <w:color w:val="000000" w:themeColor="text1"/>
          <w:lang w:val="pt-BR"/>
        </w:rPr>
        <w:t>gestão técnica das disciplinas de engenharia (civil, elétrica e mecânica);</w:t>
      </w:r>
    </w:p>
    <w:p w14:paraId="06CED3E5" w14:textId="339F830F" w:rsidR="00DF1289" w:rsidRPr="00DF1289" w:rsidRDefault="00DF1289" w:rsidP="000118EF">
      <w:pPr>
        <w:pStyle w:val="Corpodetexto"/>
        <w:numPr>
          <w:ilvl w:val="0"/>
          <w:numId w:val="148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DF1289">
        <w:rPr>
          <w:rFonts w:asciiTheme="majorHAnsi" w:hAnsiTheme="majorHAnsi" w:cstheme="majorHAnsi"/>
          <w:color w:val="000000" w:themeColor="text1"/>
          <w:lang w:val="pt-BR"/>
        </w:rPr>
        <w:t>controle administrativo, financeiro e de materiais associados à manutenção.</w:t>
      </w:r>
    </w:p>
    <w:p w14:paraId="144A31B1" w14:textId="267FF00C" w:rsidR="00F4633C" w:rsidRDefault="00DF1289" w:rsidP="00DF128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F1289">
        <w:rPr>
          <w:rFonts w:asciiTheme="majorHAnsi" w:hAnsiTheme="majorHAnsi" w:cstheme="majorHAnsi"/>
          <w:color w:val="000000" w:themeColor="text1"/>
          <w:lang w:val="pt-BR"/>
        </w:rPr>
        <w:t xml:space="preserve">A composição e o dimensionamento das equipes consideram os perfis de gerente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</w:t>
      </w:r>
      <w:r w:rsidRPr="00DF1289">
        <w:rPr>
          <w:rFonts w:asciiTheme="majorHAnsi" w:hAnsiTheme="majorHAnsi" w:cstheme="majorHAnsi"/>
          <w:color w:val="000000" w:themeColor="text1"/>
          <w:lang w:val="pt-BR"/>
        </w:rPr>
        <w:t xml:space="preserve">, engenheiros (elétrico, civil e mecânico), técnico de PCM, supervisores, oficiais eletricistas, auxiliares de manutenção predial, analista administrativo-financeiro e almoxarifado, conforme o racional de dimensionamento de mão de obra operacional adotado no </w:t>
      </w:r>
      <w:r w:rsidR="005F7D81">
        <w:rPr>
          <w:rFonts w:asciiTheme="majorHAnsi" w:hAnsiTheme="majorHAnsi" w:cstheme="majorHAnsi"/>
          <w:color w:val="000000" w:themeColor="text1"/>
          <w:lang w:val="pt-BR"/>
        </w:rPr>
        <w:t>c</w:t>
      </w:r>
      <w:r w:rsidRPr="00DF1289">
        <w:rPr>
          <w:rFonts w:asciiTheme="majorHAnsi" w:hAnsiTheme="majorHAnsi" w:cstheme="majorHAnsi"/>
          <w:color w:val="000000" w:themeColor="text1"/>
          <w:lang w:val="pt-BR"/>
        </w:rPr>
        <w:t>ontrato</w:t>
      </w:r>
      <w:r w:rsidR="005F7D81">
        <w:rPr>
          <w:rFonts w:asciiTheme="majorHAnsi" w:hAnsiTheme="majorHAnsi" w:cstheme="majorHAnsi"/>
          <w:color w:val="000000" w:themeColor="text1"/>
          <w:lang w:val="pt-BR"/>
        </w:rPr>
        <w:t xml:space="preserve"> atual</w:t>
      </w:r>
      <w:r w:rsidRPr="00DF1289">
        <w:rPr>
          <w:rFonts w:asciiTheme="majorHAnsi" w:hAnsiTheme="majorHAnsi" w:cstheme="majorHAnsi"/>
          <w:color w:val="000000" w:themeColor="text1"/>
          <w:lang w:val="pt-BR"/>
        </w:rPr>
        <w:t xml:space="preserve">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 Management</w:t>
      </w:r>
      <w:r w:rsidRPr="00DF1289">
        <w:rPr>
          <w:rFonts w:asciiTheme="majorHAnsi" w:hAnsiTheme="majorHAnsi" w:cstheme="majorHAnsi"/>
          <w:color w:val="000000" w:themeColor="text1"/>
          <w:lang w:val="pt-BR"/>
        </w:rPr>
        <w:t xml:space="preserve"> do CAFF</w:t>
      </w:r>
      <w:r w:rsidR="000B3622" w:rsidRPr="00AC09A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528C977" w14:textId="77777777" w:rsidR="00F4633C" w:rsidRDefault="00F4633C">
      <w:pPr>
        <w:spacing w:after="160" w:line="259" w:lineRule="auto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4425E76F" w14:textId="2167684B" w:rsidR="00F4633C" w:rsidRPr="007739D6" w:rsidRDefault="00F4633C" w:rsidP="007739D6">
      <w:pPr>
        <w:pStyle w:val="2Nvel"/>
        <w:keepNext/>
        <w:jc w:val="center"/>
        <w:rPr>
          <w:iCs/>
          <w:color w:val="000000" w:themeColor="text1"/>
          <w:sz w:val="20"/>
          <w:szCs w:val="20"/>
        </w:rPr>
      </w:pPr>
      <w:bookmarkStart w:id="160" w:name="_Toc223961885"/>
      <w:r w:rsidRPr="007739D6">
        <w:rPr>
          <w:color w:val="000000" w:themeColor="text1"/>
          <w:sz w:val="20"/>
          <w:szCs w:val="20"/>
        </w:rPr>
        <w:t xml:space="preserve">Tabela </w:t>
      </w:r>
      <w:r w:rsidRPr="007739D6">
        <w:rPr>
          <w:iCs/>
          <w:color w:val="000000" w:themeColor="text1"/>
          <w:sz w:val="20"/>
          <w:szCs w:val="20"/>
        </w:rPr>
        <w:fldChar w:fldCharType="begin"/>
      </w:r>
      <w:r w:rsidRPr="007739D6">
        <w:rPr>
          <w:iCs/>
          <w:color w:val="000000" w:themeColor="text1"/>
          <w:sz w:val="20"/>
          <w:szCs w:val="20"/>
        </w:rPr>
        <w:instrText xml:space="preserve"> SEQ Tabela \* ARABIC </w:instrText>
      </w:r>
      <w:r w:rsidRPr="007739D6">
        <w:rPr>
          <w:iCs/>
          <w:color w:val="000000" w:themeColor="text1"/>
          <w:sz w:val="20"/>
          <w:szCs w:val="20"/>
        </w:rPr>
        <w:fldChar w:fldCharType="separate"/>
      </w:r>
      <w:r w:rsidRPr="007739D6">
        <w:rPr>
          <w:iCs/>
          <w:color w:val="000000" w:themeColor="text1"/>
          <w:sz w:val="20"/>
          <w:szCs w:val="20"/>
        </w:rPr>
        <w:t>39</w:t>
      </w:r>
      <w:r w:rsidRPr="007739D6">
        <w:rPr>
          <w:iCs/>
          <w:color w:val="000000" w:themeColor="text1"/>
          <w:sz w:val="20"/>
          <w:szCs w:val="20"/>
        </w:rPr>
        <w:fldChar w:fldCharType="end"/>
      </w:r>
      <w:r w:rsidRPr="007739D6">
        <w:rPr>
          <w:iCs/>
          <w:color w:val="000000" w:themeColor="text1"/>
          <w:sz w:val="20"/>
          <w:szCs w:val="20"/>
        </w:rPr>
        <w:t xml:space="preserve"> - Composição de Custos da Equipe de Gestão de Manutenção</w:t>
      </w:r>
      <w:bookmarkEnd w:id="160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148"/>
        <w:gridCol w:w="857"/>
        <w:gridCol w:w="773"/>
        <w:gridCol w:w="1021"/>
        <w:gridCol w:w="789"/>
      </w:tblGrid>
      <w:tr w:rsidR="00F4633C" w14:paraId="77829611" w14:textId="77777777" w:rsidTr="007739D6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2BC5B1D2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5A4385C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Cidade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6B70F25F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Carga Horária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670F0BB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Jornada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47423AC9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Valor Unitário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52D604CA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</w:tr>
      <w:tr w:rsidR="00F4633C" w14:paraId="54E88329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C3FE76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Engenheiro Responsável - Gerente de Facilities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05F179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0D8B6B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A6742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480B38" w14:textId="71B62DD4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38.052,43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E33EAF" w14:textId="7A74551B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</w:tr>
      <w:tr w:rsidR="00F4633C" w14:paraId="322CDAF1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FC8F96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Engenheiro Eletricista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1D6993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67FE73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9957A6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C434EC" w14:textId="6780C77A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35.334,39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2F35B9" w14:textId="68D3BD42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F4633C" w14:paraId="3F5042AF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D81621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Engenheiro Civil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5F43C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79290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8E8651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C38965" w14:textId="776D4446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27.180,31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7ADBD4" w14:textId="1AC9CA92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F4633C" w14:paraId="4B971E17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1B185B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Engenheiro Mecânico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821A4B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7BB23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130C59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CD9BFB" w14:textId="523F8BDB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27.180,31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E5CA85" w14:textId="75D1AEA1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</w:tr>
      <w:tr w:rsidR="00F4633C" w14:paraId="570A0DD9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A4705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PCM - TÉCNICO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3395E3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09DDBC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C5EF3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234840" w14:textId="1759C5A4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12.661,20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978D07" w14:textId="1B185455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</w:tr>
      <w:tr w:rsidR="00F4633C" w14:paraId="641FF9E7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C22289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Supervisor Hard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B3C068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91911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37F5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E9D29F" w14:textId="2485DCAB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15.826,50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4214AC" w14:textId="50CD1561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</w:tr>
      <w:tr w:rsidR="00F4633C" w14:paraId="3C6C78F6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2F094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Supervisor Soft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4398E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70C39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D65BB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048EFA" w14:textId="0794B7F4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14.771,40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DD0B5" w14:textId="12A8E230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</w:tr>
      <w:tr w:rsidR="00F4633C" w14:paraId="47FBD3D6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693A9A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Eletricista - Diurno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F9F97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E51E8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D207E0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84F191" w14:textId="5972E025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14.972,57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3435AC" w14:textId="55C0B38D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</w:t>
            </w:r>
          </w:p>
        </w:tc>
      </w:tr>
      <w:tr w:rsidR="00F4633C" w14:paraId="680DAC7D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FA961B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Eletricista - Noturno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D49BA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E215B9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683A0B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878EB0" w14:textId="2A6A0B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18.551,53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79D5D9" w14:textId="4C26E18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</w:t>
            </w:r>
          </w:p>
        </w:tc>
      </w:tr>
      <w:tr w:rsidR="00F4633C" w14:paraId="7A2AE591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F1C43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Auxiliar de Manutenção Predial - Diurno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C22E9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A42620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577F87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C43915" w14:textId="3AC37450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5.696,66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EA8B5" w14:textId="1C6CE01D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</w:t>
            </w:r>
          </w:p>
        </w:tc>
      </w:tr>
      <w:tr w:rsidR="00F4633C" w14:paraId="0E54FF87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B5E642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Auxiliar de Manutenção Predial - Noturno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4F521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DD7BB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1A1FCA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424FC9" w14:textId="4CDC6A00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6.835,99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FBD632" w14:textId="00D7D35A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</w:t>
            </w:r>
          </w:p>
        </w:tc>
      </w:tr>
      <w:tr w:rsidR="00F4633C" w14:paraId="02777CEE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B9CD5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Analista Administrativo / financeiro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1C7976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6C74D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CC29B0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6811E3" w14:textId="40F02751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8.440,80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832036" w14:textId="0B858535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</w:tr>
      <w:tr w:rsidR="00F4633C" w14:paraId="073D685C" w14:textId="77777777" w:rsidTr="007739D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006A9D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Almoxarifado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6CCB2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E7BA55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44h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4176A" w14:textId="7777777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62EA64" w14:textId="5A40AD0A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6.828,35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C6D09A" w14:textId="3FD2A037" w:rsidR="00F4633C" w:rsidRDefault="00F4633C" w:rsidP="00F4633C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</w:tbl>
    <w:p w14:paraId="7EBCA7D7" w14:textId="106380A2" w:rsidR="000B3622" w:rsidRDefault="00F4633C" w:rsidP="00DF1289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642"/>
        <w:gridCol w:w="1279"/>
        <w:gridCol w:w="466"/>
      </w:tblGrid>
      <w:tr w:rsidR="00F254AB" w14:paraId="557366E8" w14:textId="77777777" w:rsidTr="007739D6">
        <w:trPr>
          <w:trHeight w:val="564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72E89E60" w14:textId="77777777" w:rsidR="00F254AB" w:rsidRDefault="00F254AB" w:rsidP="00F254A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Nº de Postos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6110B691" w14:textId="77777777" w:rsidR="00F254AB" w:rsidRDefault="00F254AB" w:rsidP="00F254A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CAFF Área Comum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5938D5E1" w14:textId="77777777" w:rsidR="00F254AB" w:rsidRDefault="00F254AB" w:rsidP="00F254A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CAFF + SEDUC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vAlign w:val="center"/>
            <w:hideMark/>
          </w:tcPr>
          <w:p w14:paraId="74720695" w14:textId="77777777" w:rsidR="00F254AB" w:rsidRDefault="00F254AB" w:rsidP="00F254A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PGE</w:t>
            </w:r>
          </w:p>
        </w:tc>
      </w:tr>
      <w:tr w:rsidR="00F254AB" w14:paraId="7C38192D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FB7F5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Engenheiro Responsável - Gerente de Facilities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11E7F" w14:textId="5A3FE78F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BEEF0" w14:textId="71F40920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8A5051" w14:textId="6FAEFF34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4A060B49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2AC6D1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Engenheiro Eletricista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19EFF4" w14:textId="2B7D7FA3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174E0A" w14:textId="0B222746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9ACC6" w14:textId="7166044E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71D97580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EBC3D0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Engenheiro Civil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3E9AA" w14:textId="701ED84B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E7F633" w14:textId="7F036D0B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DCDB64" w14:textId="2D741909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3F3EEB29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7D981A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Engenheiro Mecânico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40E6CC" w14:textId="168261B4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E319A5" w14:textId="29EC91E2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5B9A64" w14:textId="26361BBD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</w:tr>
      <w:tr w:rsidR="00F254AB" w14:paraId="7A0F68C9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04F0C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PCM - TÉCNICO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56051" w14:textId="2CA57392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FCDF0F" w14:textId="1D257E35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64845" w14:textId="18CBE7B0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73D3AC5B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33F289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Supervisor Hard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EC5400" w14:textId="22C65786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5F62DD" w14:textId="79C5FA02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06A1D" w14:textId="347E6024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4AA48AD6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80663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Supervisor Soft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69CA05" w14:textId="46F63362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781BA6" w14:textId="136C4516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C996A2" w14:textId="7B93080E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37BF98A9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6F003F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Eletricista - Diurno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6935D2" w14:textId="3505AF46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429754" w14:textId="4CC39AA5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4236B" w14:textId="21112E02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68BB41CE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506E99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Oficial Eletricista - Noturno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AFD04E" w14:textId="59905D64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70951" w14:textId="60FB9A86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8D3F1D" w14:textId="26E271E5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2EF1EE0D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D868DB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Auxiliar de Manutenção Predial - Diurno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3B7E69" w14:textId="7BA5AC4C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D6EDD" w14:textId="48A4F8EF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4303B5" w14:textId="149743F0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16CE75DB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64483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Auxiliar de Manutenção Predial - Noturno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BF1CA0" w14:textId="0A41DD50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B9E118" w14:textId="2CA9055C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FD2DB0" w14:textId="7ADAD157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4E75196C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8C1FE3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Analista Administrativo / financeiro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B00C53" w14:textId="3E85DDD0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5A337" w14:textId="51C52F75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E377BB" w14:textId="53F1B793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  <w:tr w:rsidR="00F254AB" w14:paraId="4F1BBBD4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D31ED" w14:textId="77777777" w:rsidR="00F254AB" w:rsidRDefault="00F254AB" w:rsidP="007739D6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Almoxarifado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514E4D" w14:textId="0B4A99D8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35CDE4" w14:textId="42FF1F30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288FA7" w14:textId="0222353A" w:rsidR="00F254AB" w:rsidRDefault="00F254AB" w:rsidP="00F254AB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-</w:t>
            </w:r>
          </w:p>
        </w:tc>
      </w:tr>
    </w:tbl>
    <w:p w14:paraId="020A13E1" w14:textId="7D6DD06B" w:rsidR="00F4633C" w:rsidRDefault="00F254AB" w:rsidP="00DF128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Anteprojeto de Engenharia e Arquitetura.</w:t>
      </w:r>
    </w:p>
    <w:p w14:paraId="431B1747" w14:textId="636155A9" w:rsidR="005F7D81" w:rsidRDefault="005F7D81" w:rsidP="00DF128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25B1AF69" w14:textId="3F5C9499" w:rsidR="00BA6638" w:rsidRDefault="000B15C8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 w:rsidRPr="00B62995">
        <w:rPr>
          <w:rFonts w:asciiTheme="majorHAnsi" w:hAnsiTheme="majorHAnsi" w:cstheme="majorHAnsi"/>
          <w:color w:val="000000" w:themeColor="text1"/>
        </w:rPr>
        <w:t xml:space="preserve">As despesas estimadas com </w:t>
      </w:r>
      <w:r>
        <w:rPr>
          <w:rFonts w:asciiTheme="majorHAnsi" w:hAnsiTheme="majorHAnsi" w:cstheme="majorHAnsi"/>
          <w:color w:val="000000" w:themeColor="text1"/>
        </w:rPr>
        <w:t>Manutenção Predial</w:t>
      </w:r>
      <w:r w:rsidRPr="00B62995">
        <w:rPr>
          <w:rFonts w:asciiTheme="majorHAnsi" w:hAnsiTheme="majorHAnsi" w:cstheme="majorHAnsi"/>
          <w:color w:val="000000" w:themeColor="text1"/>
        </w:rPr>
        <w:t xml:space="preserve"> ao longo dos 30 anos de vigência contratual totalizam R$ </w:t>
      </w:r>
      <w:r w:rsidR="00F254AB">
        <w:rPr>
          <w:rFonts w:asciiTheme="majorHAnsi" w:hAnsiTheme="majorHAnsi" w:cstheme="majorHAnsi"/>
          <w:color w:val="000000" w:themeColor="text1"/>
        </w:rPr>
        <w:t>467,79</w:t>
      </w:r>
      <w:r w:rsidRPr="00B62995">
        <w:rPr>
          <w:rFonts w:asciiTheme="majorHAnsi" w:hAnsiTheme="majorHAnsi" w:cstheme="majorHAnsi"/>
          <w:color w:val="000000" w:themeColor="text1"/>
        </w:rPr>
        <w:t xml:space="preserve"> milhões</w:t>
      </w:r>
      <w:r>
        <w:rPr>
          <w:rFonts w:asciiTheme="majorHAnsi" w:hAnsiTheme="majorHAnsi" w:cstheme="majorHAnsi"/>
          <w:color w:val="000000" w:themeColor="text1"/>
        </w:rPr>
        <w:t>.</w:t>
      </w:r>
      <w:r w:rsidR="00BA6638">
        <w:rPr>
          <w:rFonts w:cstheme="majorHAnsi"/>
          <w:b/>
          <w:color w:val="000000" w:themeColor="text1"/>
          <w:sz w:val="20"/>
          <w:szCs w:val="20"/>
        </w:rPr>
        <w:br w:type="page"/>
      </w:r>
    </w:p>
    <w:p w14:paraId="5EB7D16B" w14:textId="6D5BE7C0" w:rsidR="008450AD" w:rsidRPr="000118EF" w:rsidRDefault="008450AD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61" w:name="_Toc223961886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36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OPEX Total - Manutenção Predial (R$ Milhões)</w:t>
      </w:r>
      <w:bookmarkEnd w:id="161"/>
    </w:p>
    <w:tbl>
      <w:tblPr>
        <w:tblW w:w="60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42"/>
        <w:gridCol w:w="2292"/>
      </w:tblGrid>
      <w:tr w:rsidR="007C7F41" w14:paraId="57D85E7F" w14:textId="77777777" w:rsidTr="007739D6">
        <w:trPr>
          <w:trHeight w:val="58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EEB18E5" w14:textId="77777777" w:rsidR="007C7F41" w:rsidRDefault="007C7F41" w:rsidP="007C7F41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Manutenção Predial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C26CECC" w14:textId="77777777" w:rsidR="007C7F41" w:rsidRDefault="007C7F41" w:rsidP="007C7F41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OPEX (R$ milhões)</w:t>
            </w:r>
          </w:p>
        </w:tc>
      </w:tr>
      <w:tr w:rsidR="007C7F41" w14:paraId="6BA30A51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E07AE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95403" w14:textId="386CDF69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297,31</w:t>
            </w:r>
          </w:p>
        </w:tc>
      </w:tr>
      <w:tr w:rsidR="007C7F41" w14:paraId="7B69F48D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B72AC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-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B0A53" w14:textId="3E0AF8AC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84,15</w:t>
            </w:r>
          </w:p>
        </w:tc>
      </w:tr>
      <w:tr w:rsidR="007C7F41" w14:paraId="2150FD22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BEF0A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E4739" w14:textId="0C0ED465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0,09</w:t>
            </w:r>
          </w:p>
        </w:tc>
      </w:tr>
      <w:tr w:rsidR="007C7F41" w14:paraId="588E044D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377D8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97A5A" w14:textId="2ED9D5BD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19,10</w:t>
            </w:r>
          </w:p>
        </w:tc>
      </w:tr>
      <w:tr w:rsidR="007C7F41" w14:paraId="119786FE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D4AA0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4A734" w14:textId="1A9E87EB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19,05</w:t>
            </w:r>
          </w:p>
        </w:tc>
      </w:tr>
      <w:tr w:rsidR="007C7F41" w14:paraId="09D28EBA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84A59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9097B" w14:textId="42CD47FC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0,06</w:t>
            </w:r>
          </w:p>
        </w:tc>
      </w:tr>
      <w:tr w:rsidR="007C7F41" w14:paraId="03E3D7AE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CCA66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D9B5E" w14:textId="79F4292B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0,08</w:t>
            </w:r>
          </w:p>
        </w:tc>
      </w:tr>
      <w:tr w:rsidR="007C7F41" w14:paraId="142C8055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E0D07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 e M -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78A6" w14:textId="6BC847BF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7C7F41" w14:paraId="1448679E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D3159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AEFAF" w14:textId="1811C806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0,71</w:t>
            </w:r>
          </w:p>
        </w:tc>
      </w:tr>
      <w:tr w:rsidR="007C7F41" w14:paraId="2DBC8203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05C19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A28F6" w14:textId="326A9BB4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0,02</w:t>
            </w:r>
          </w:p>
        </w:tc>
      </w:tr>
      <w:tr w:rsidR="007C7F41" w14:paraId="2BD749EF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59B94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-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E65BF" w14:textId="50F6839F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46,15</w:t>
            </w:r>
          </w:p>
        </w:tc>
      </w:tr>
      <w:tr w:rsidR="007C7F41" w14:paraId="504BF93D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E695D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CCE7B" w14:textId="38CFBDF1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1,01</w:t>
            </w:r>
          </w:p>
        </w:tc>
      </w:tr>
      <w:tr w:rsidR="007C7F41" w14:paraId="2A92773E" w14:textId="77777777" w:rsidTr="007739D6">
        <w:trPr>
          <w:trHeight w:val="31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89567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 -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87DBD" w14:textId="3D33EE00" w:rsidR="007C7F41" w:rsidRDefault="007C7F41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0,07</w:t>
            </w:r>
          </w:p>
        </w:tc>
      </w:tr>
      <w:tr w:rsidR="007C7F41" w14:paraId="7F8AA8CB" w14:textId="77777777" w:rsidTr="007739D6">
        <w:trPr>
          <w:trHeight w:val="299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72023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8BD80" w14:textId="77777777" w:rsidR="007C7F41" w:rsidRDefault="007C7F41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467,79</w:t>
            </w:r>
          </w:p>
        </w:tc>
      </w:tr>
    </w:tbl>
    <w:p w14:paraId="7F2504F3" w14:textId="7C9387CA" w:rsidR="00724D8F" w:rsidRDefault="008450AD" w:rsidP="000118EF">
      <w:pPr>
        <w:pStyle w:val="Corpodetexto"/>
        <w:jc w:val="center"/>
        <w:rPr>
          <w:rFonts w:asciiTheme="majorHAnsi" w:hAnsiTheme="majorHAnsi" w:cstheme="majorHAnsi"/>
          <w:color w:val="000000" w:themeColor="text1"/>
          <w:highlight w:val="yellow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Modelo Econômico-Financeiro.</w:t>
      </w:r>
    </w:p>
    <w:p w14:paraId="3BFAF3EA" w14:textId="77777777" w:rsidR="00724D8F" w:rsidRDefault="00724D8F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2A3E5540" w14:textId="0968286B" w:rsidR="00216AA9" w:rsidRPr="00AC09A5" w:rsidRDefault="006B033F" w:rsidP="00216AA9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62" w:name="_Toc223961948"/>
      <w:r w:rsidRPr="006B033F">
        <w:rPr>
          <w:rFonts w:cstheme="majorHAnsi"/>
          <w:sz w:val="36"/>
          <w:szCs w:val="24"/>
        </w:rPr>
        <w:t>Manutenção de Grupo Gerador</w:t>
      </w:r>
      <w:bookmarkEnd w:id="162"/>
    </w:p>
    <w:p w14:paraId="2C70E41A" w14:textId="77777777" w:rsidR="00C01E6C" w:rsidRPr="00C01E6C" w:rsidRDefault="00C01E6C" w:rsidP="00C01E6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C01E6C">
        <w:rPr>
          <w:rFonts w:asciiTheme="majorHAnsi" w:hAnsiTheme="majorHAnsi" w:cstheme="majorHAnsi"/>
          <w:color w:val="000000" w:themeColor="text1"/>
          <w:lang w:val="pt-BR"/>
        </w:rPr>
        <w:t>Os serviços de manutenção de grupo gerador compreendem as atividades necessárias à operação, conservação e verificação do desempenho dos equipamentos, de modo a assegurar sua disponibilidade e confiabilidade em situações de contingência.</w:t>
      </w:r>
    </w:p>
    <w:p w14:paraId="44B4F23F" w14:textId="77777777" w:rsidR="00C01E6C" w:rsidRPr="00C01E6C" w:rsidRDefault="00C01E6C" w:rsidP="00C01E6C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C01E6C">
        <w:rPr>
          <w:rFonts w:asciiTheme="majorHAnsi" w:hAnsiTheme="majorHAnsi" w:cstheme="majorHAnsi"/>
          <w:color w:val="000000" w:themeColor="text1"/>
          <w:lang w:val="pt-BR"/>
        </w:rPr>
        <w:t>De forma geral, incluem:</w:t>
      </w:r>
    </w:p>
    <w:p w14:paraId="6CBE21D8" w14:textId="38D0A458" w:rsidR="00C01E6C" w:rsidRPr="00C01E6C" w:rsidRDefault="00C01E6C" w:rsidP="000118EF">
      <w:pPr>
        <w:pStyle w:val="Corpodetexto"/>
        <w:numPr>
          <w:ilvl w:val="0"/>
          <w:numId w:val="14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C01E6C">
        <w:rPr>
          <w:rFonts w:asciiTheme="majorHAnsi" w:hAnsiTheme="majorHAnsi" w:cstheme="majorHAnsi"/>
          <w:color w:val="000000" w:themeColor="text1"/>
          <w:lang w:val="pt-BR"/>
        </w:rPr>
        <w:t>manutenções preventivas e corretivas dos grupos geradores;</w:t>
      </w:r>
    </w:p>
    <w:p w14:paraId="55254CD6" w14:textId="532B549D" w:rsidR="00C01E6C" w:rsidRPr="00C01E6C" w:rsidRDefault="00C01E6C" w:rsidP="000118EF">
      <w:pPr>
        <w:pStyle w:val="Corpodetexto"/>
        <w:numPr>
          <w:ilvl w:val="0"/>
          <w:numId w:val="14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C01E6C">
        <w:rPr>
          <w:rFonts w:asciiTheme="majorHAnsi" w:hAnsiTheme="majorHAnsi" w:cstheme="majorHAnsi"/>
          <w:color w:val="000000" w:themeColor="text1"/>
          <w:lang w:val="pt-BR"/>
        </w:rPr>
        <w:t>testes operacionais periódicos;</w:t>
      </w:r>
    </w:p>
    <w:p w14:paraId="130180D7" w14:textId="59627B23" w:rsidR="00C01E6C" w:rsidRPr="00C01E6C" w:rsidRDefault="00C01E6C" w:rsidP="000118EF">
      <w:pPr>
        <w:pStyle w:val="Corpodetexto"/>
        <w:numPr>
          <w:ilvl w:val="0"/>
          <w:numId w:val="14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C01E6C">
        <w:rPr>
          <w:rFonts w:asciiTheme="majorHAnsi" w:hAnsiTheme="majorHAnsi" w:cstheme="majorHAnsi"/>
          <w:color w:val="000000" w:themeColor="text1"/>
          <w:lang w:val="pt-BR"/>
        </w:rPr>
        <w:t>testes de estanqueidade;</w:t>
      </w:r>
    </w:p>
    <w:p w14:paraId="3BB87C71" w14:textId="61E929BE" w:rsidR="00C01E6C" w:rsidRPr="00C01E6C" w:rsidRDefault="00C01E6C" w:rsidP="000118EF">
      <w:pPr>
        <w:pStyle w:val="Corpodetexto"/>
        <w:numPr>
          <w:ilvl w:val="0"/>
          <w:numId w:val="143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C01E6C">
        <w:rPr>
          <w:rFonts w:asciiTheme="majorHAnsi" w:hAnsiTheme="majorHAnsi" w:cstheme="majorHAnsi"/>
          <w:color w:val="000000" w:themeColor="text1"/>
          <w:lang w:val="pt-BR"/>
        </w:rPr>
        <w:t>fornecimento de materiais e insumos associados à manutenção.</w:t>
      </w:r>
    </w:p>
    <w:p w14:paraId="39C42C11" w14:textId="7E700B42" w:rsidR="00B0045F" w:rsidRPr="00B23D92" w:rsidRDefault="00C01E6C" w:rsidP="007739D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C01E6C">
        <w:rPr>
          <w:rFonts w:asciiTheme="majorHAnsi" w:hAnsiTheme="majorHAnsi" w:cstheme="majorHAnsi"/>
          <w:color w:val="000000" w:themeColor="text1"/>
          <w:lang w:val="pt-BR"/>
        </w:rPr>
        <w:t>Para a manutenção ordinária dos grupos geradores, foi considerado o valor de aproximadamente R$ 1.800,00 por gerador, incluindo materiais e testes de estanqueidade</w:t>
      </w:r>
      <w:r w:rsidR="00A4128E">
        <w:rPr>
          <w:rFonts w:asciiTheme="majorHAnsi" w:hAnsiTheme="majorHAnsi" w:cstheme="majorHAnsi"/>
          <w:color w:val="000000" w:themeColor="text1"/>
          <w:lang w:val="pt-BR"/>
        </w:rPr>
        <w:t xml:space="preserve">. </w:t>
      </w:r>
      <w:r w:rsidR="00A4128E"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 w:rsidR="00A4128E"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="00A4128E"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</w:t>
      </w:r>
      <w:r w:rsidRPr="00C01E6C">
        <w:rPr>
          <w:rFonts w:asciiTheme="majorHAnsi" w:hAnsiTheme="majorHAnsi" w:cstheme="majorHAnsi"/>
          <w:color w:val="000000" w:themeColor="text1"/>
          <w:lang w:val="pt-BR"/>
        </w:rPr>
        <w:t>.</w:t>
      </w:r>
      <w:r w:rsidR="00B0045F" w:rsidRPr="007739D6">
        <w:rPr>
          <w:rFonts w:asciiTheme="majorHAnsi" w:hAnsiTheme="majorHAnsi" w:cstheme="majorHAnsi"/>
          <w:color w:val="000000" w:themeColor="text1"/>
          <w:lang w:val="pt-BR"/>
        </w:rPr>
        <w:br w:type="page"/>
      </w:r>
    </w:p>
    <w:p w14:paraId="7E910883" w14:textId="07567442" w:rsidR="00B0045F" w:rsidRPr="000118EF" w:rsidRDefault="00B0045F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63" w:name="_Toc223961887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37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Quantidade de Geradores por Prédio</w:t>
      </w:r>
      <w:bookmarkEnd w:id="163"/>
    </w:p>
    <w:tbl>
      <w:tblPr>
        <w:tblW w:w="8838" w:type="dxa"/>
        <w:tblLook w:val="04A0" w:firstRow="1" w:lastRow="0" w:firstColumn="1" w:lastColumn="0" w:noHBand="0" w:noVBand="1"/>
      </w:tblPr>
      <w:tblGrid>
        <w:gridCol w:w="3182"/>
        <w:gridCol w:w="3545"/>
        <w:gridCol w:w="2111"/>
      </w:tblGrid>
      <w:tr w:rsidR="000E4E53" w:rsidRPr="00B0045F" w14:paraId="2970C737" w14:textId="77777777" w:rsidTr="000118EF">
        <w:trPr>
          <w:trHeight w:val="288"/>
        </w:trPr>
        <w:tc>
          <w:tcPr>
            <w:tcW w:w="6727" w:type="dxa"/>
            <w:gridSpan w:val="2"/>
            <w:shd w:val="clear" w:color="auto" w:fill="1F3864" w:themeFill="accent1" w:themeFillShade="80"/>
            <w:noWrap/>
            <w:vAlign w:val="center"/>
            <w:hideMark/>
          </w:tcPr>
          <w:p w14:paraId="3F111A3A" w14:textId="77777777" w:rsidR="00B0045F" w:rsidRPr="000118EF" w:rsidRDefault="00B0045F" w:rsidP="00B0045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Edifício</w:t>
            </w:r>
          </w:p>
        </w:tc>
        <w:tc>
          <w:tcPr>
            <w:tcW w:w="2111" w:type="dxa"/>
            <w:shd w:val="clear" w:color="auto" w:fill="1F3864" w:themeFill="accent1" w:themeFillShade="80"/>
            <w:noWrap/>
            <w:vAlign w:val="center"/>
            <w:hideMark/>
          </w:tcPr>
          <w:p w14:paraId="0E27E696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Qtde Geradores</w:t>
            </w:r>
          </w:p>
        </w:tc>
      </w:tr>
      <w:tr w:rsidR="008803B7" w:rsidRPr="00B0045F" w14:paraId="1E705298" w14:textId="77777777" w:rsidTr="00B0045F">
        <w:trPr>
          <w:trHeight w:val="288"/>
        </w:trPr>
        <w:tc>
          <w:tcPr>
            <w:tcW w:w="3182" w:type="dxa"/>
            <w:vMerge w:val="restart"/>
            <w:noWrap/>
            <w:vAlign w:val="center"/>
            <w:hideMark/>
          </w:tcPr>
          <w:p w14:paraId="59D1E165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CAAF</w:t>
            </w:r>
          </w:p>
        </w:tc>
        <w:tc>
          <w:tcPr>
            <w:tcW w:w="3545" w:type="dxa"/>
            <w:noWrap/>
            <w:vAlign w:val="center"/>
            <w:hideMark/>
          </w:tcPr>
          <w:p w14:paraId="63C0D7BA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 e B - escritórios + SEDUC</w:t>
            </w:r>
          </w:p>
        </w:tc>
        <w:tc>
          <w:tcPr>
            <w:tcW w:w="2111" w:type="dxa"/>
            <w:noWrap/>
            <w:vAlign w:val="center"/>
            <w:hideMark/>
          </w:tcPr>
          <w:p w14:paraId="7820D3F5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</w:tr>
      <w:tr w:rsidR="008803B7" w:rsidRPr="00B0045F" w14:paraId="05B624C7" w14:textId="77777777" w:rsidTr="00B0045F">
        <w:trPr>
          <w:trHeight w:val="288"/>
        </w:trPr>
        <w:tc>
          <w:tcPr>
            <w:tcW w:w="3182" w:type="dxa"/>
            <w:vMerge/>
            <w:vAlign w:val="center"/>
            <w:hideMark/>
          </w:tcPr>
          <w:p w14:paraId="561D5CF8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3F84886F" w14:textId="5CB042BD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B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Estacionamento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térreo Seduc (354 vagas).</w:t>
            </w:r>
          </w:p>
        </w:tc>
        <w:tc>
          <w:tcPr>
            <w:tcW w:w="2111" w:type="dxa"/>
            <w:noWrap/>
            <w:vAlign w:val="center"/>
            <w:hideMark/>
          </w:tcPr>
          <w:p w14:paraId="5A72EB35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4D609918" w14:textId="77777777" w:rsidTr="00B0045F">
        <w:trPr>
          <w:trHeight w:val="300"/>
        </w:trPr>
        <w:tc>
          <w:tcPr>
            <w:tcW w:w="3182" w:type="dxa"/>
            <w:vMerge/>
            <w:vAlign w:val="center"/>
            <w:hideMark/>
          </w:tcPr>
          <w:p w14:paraId="37AD9593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194FF37C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 - Escola</w:t>
            </w:r>
          </w:p>
        </w:tc>
        <w:tc>
          <w:tcPr>
            <w:tcW w:w="2111" w:type="dxa"/>
            <w:noWrap/>
            <w:vAlign w:val="center"/>
            <w:hideMark/>
          </w:tcPr>
          <w:p w14:paraId="2B3C8FAD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01B3C1E0" w14:textId="77777777" w:rsidTr="00B0045F">
        <w:trPr>
          <w:trHeight w:val="288"/>
        </w:trPr>
        <w:tc>
          <w:tcPr>
            <w:tcW w:w="3182" w:type="dxa"/>
            <w:vMerge w:val="restart"/>
            <w:noWrap/>
            <w:vAlign w:val="center"/>
            <w:hideMark/>
          </w:tcPr>
          <w:p w14:paraId="0DDDFEDF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PGE (Corner)</w:t>
            </w:r>
          </w:p>
        </w:tc>
        <w:tc>
          <w:tcPr>
            <w:tcW w:w="3545" w:type="dxa"/>
            <w:noWrap/>
            <w:vAlign w:val="center"/>
            <w:hideMark/>
          </w:tcPr>
          <w:p w14:paraId="188759A0" w14:textId="1FB66649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C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Lojas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de serviços</w:t>
            </w:r>
          </w:p>
        </w:tc>
        <w:tc>
          <w:tcPr>
            <w:tcW w:w="2111" w:type="dxa"/>
            <w:noWrap/>
            <w:vAlign w:val="center"/>
            <w:hideMark/>
          </w:tcPr>
          <w:p w14:paraId="1B8613D6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30540A5B" w14:textId="77777777" w:rsidTr="00B0045F">
        <w:trPr>
          <w:trHeight w:val="288"/>
        </w:trPr>
        <w:tc>
          <w:tcPr>
            <w:tcW w:w="3182" w:type="dxa"/>
            <w:vMerge/>
            <w:vAlign w:val="center"/>
            <w:hideMark/>
          </w:tcPr>
          <w:p w14:paraId="68216CA3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6551A73F" w14:textId="16322195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C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Escritório</w:t>
            </w:r>
          </w:p>
        </w:tc>
        <w:tc>
          <w:tcPr>
            <w:tcW w:w="2111" w:type="dxa"/>
            <w:noWrap/>
            <w:vAlign w:val="center"/>
            <w:hideMark/>
          </w:tcPr>
          <w:p w14:paraId="0889FA4D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8803B7" w:rsidRPr="00B0045F" w14:paraId="1452FB7F" w14:textId="77777777" w:rsidTr="00B0045F">
        <w:trPr>
          <w:trHeight w:val="300"/>
        </w:trPr>
        <w:tc>
          <w:tcPr>
            <w:tcW w:w="3182" w:type="dxa"/>
            <w:vMerge/>
            <w:vAlign w:val="center"/>
            <w:hideMark/>
          </w:tcPr>
          <w:p w14:paraId="231E093F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5255749A" w14:textId="6512FD43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C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Garagem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(200 vagas)</w:t>
            </w:r>
          </w:p>
        </w:tc>
        <w:tc>
          <w:tcPr>
            <w:tcW w:w="2111" w:type="dxa"/>
            <w:noWrap/>
            <w:vAlign w:val="center"/>
            <w:hideMark/>
          </w:tcPr>
          <w:p w14:paraId="3367130F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133F7980" w14:textId="77777777" w:rsidTr="00B0045F">
        <w:trPr>
          <w:trHeight w:val="288"/>
        </w:trPr>
        <w:tc>
          <w:tcPr>
            <w:tcW w:w="3182" w:type="dxa"/>
            <w:vMerge w:val="restart"/>
            <w:noWrap/>
            <w:vAlign w:val="center"/>
            <w:hideMark/>
          </w:tcPr>
          <w:p w14:paraId="4E86F0D5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Edifício (interno)</w:t>
            </w:r>
          </w:p>
        </w:tc>
        <w:tc>
          <w:tcPr>
            <w:tcW w:w="3545" w:type="dxa"/>
            <w:noWrap/>
            <w:vAlign w:val="center"/>
            <w:hideMark/>
          </w:tcPr>
          <w:p w14:paraId="29D1EFFA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O - Edifício</w:t>
            </w:r>
          </w:p>
        </w:tc>
        <w:tc>
          <w:tcPr>
            <w:tcW w:w="2111" w:type="dxa"/>
            <w:noWrap/>
            <w:vAlign w:val="center"/>
            <w:hideMark/>
          </w:tcPr>
          <w:p w14:paraId="75F00011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8803B7" w:rsidRPr="00B0045F" w14:paraId="3A49402E" w14:textId="77777777" w:rsidTr="00B0045F">
        <w:trPr>
          <w:trHeight w:val="300"/>
        </w:trPr>
        <w:tc>
          <w:tcPr>
            <w:tcW w:w="3182" w:type="dxa"/>
            <w:vMerge/>
            <w:vAlign w:val="center"/>
            <w:hideMark/>
          </w:tcPr>
          <w:p w14:paraId="0524D794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716F0574" w14:textId="2A698C71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D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Garagem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(1225 vagas)</w:t>
            </w:r>
          </w:p>
        </w:tc>
        <w:tc>
          <w:tcPr>
            <w:tcW w:w="2111" w:type="dxa"/>
            <w:noWrap/>
            <w:vAlign w:val="center"/>
            <w:hideMark/>
          </w:tcPr>
          <w:p w14:paraId="4B31384A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0A6B34D2" w14:textId="77777777" w:rsidTr="00B0045F">
        <w:trPr>
          <w:trHeight w:val="288"/>
        </w:trPr>
        <w:tc>
          <w:tcPr>
            <w:tcW w:w="3182" w:type="dxa"/>
            <w:noWrap/>
            <w:vAlign w:val="center"/>
            <w:hideMark/>
          </w:tcPr>
          <w:p w14:paraId="273001A0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Edifício (esquina)</w:t>
            </w:r>
          </w:p>
        </w:tc>
        <w:tc>
          <w:tcPr>
            <w:tcW w:w="3545" w:type="dxa"/>
            <w:noWrap/>
            <w:vAlign w:val="center"/>
            <w:hideMark/>
          </w:tcPr>
          <w:p w14:paraId="77BB1397" w14:textId="293F9ACC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E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Escritório</w:t>
            </w:r>
          </w:p>
        </w:tc>
        <w:tc>
          <w:tcPr>
            <w:tcW w:w="2111" w:type="dxa"/>
            <w:noWrap/>
            <w:vAlign w:val="center"/>
            <w:hideMark/>
          </w:tcPr>
          <w:p w14:paraId="5EEB7819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8803B7" w:rsidRPr="00B0045F" w14:paraId="4EB1F28F" w14:textId="77777777" w:rsidTr="00B0045F">
        <w:trPr>
          <w:trHeight w:val="288"/>
        </w:trPr>
        <w:tc>
          <w:tcPr>
            <w:tcW w:w="3182" w:type="dxa"/>
            <w:vMerge w:val="restart"/>
            <w:noWrap/>
            <w:vAlign w:val="center"/>
            <w:hideMark/>
          </w:tcPr>
          <w:p w14:paraId="4DD618AE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Prédios baixos (Av. Augusto de Carvalho)</w:t>
            </w:r>
          </w:p>
        </w:tc>
        <w:tc>
          <w:tcPr>
            <w:tcW w:w="3545" w:type="dxa"/>
            <w:noWrap/>
            <w:vAlign w:val="center"/>
            <w:hideMark/>
          </w:tcPr>
          <w:p w14:paraId="297DB47D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 e G - lojas de serviços</w:t>
            </w:r>
          </w:p>
        </w:tc>
        <w:tc>
          <w:tcPr>
            <w:tcW w:w="2111" w:type="dxa"/>
            <w:noWrap/>
            <w:vAlign w:val="center"/>
            <w:hideMark/>
          </w:tcPr>
          <w:p w14:paraId="5681DAC1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75A65655" w14:textId="77777777" w:rsidTr="00B0045F">
        <w:trPr>
          <w:trHeight w:val="288"/>
        </w:trPr>
        <w:tc>
          <w:tcPr>
            <w:tcW w:w="3182" w:type="dxa"/>
            <w:vMerge/>
            <w:vAlign w:val="center"/>
            <w:hideMark/>
          </w:tcPr>
          <w:p w14:paraId="1BB326A0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42DD9753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 e G - escritórios</w:t>
            </w:r>
          </w:p>
        </w:tc>
        <w:tc>
          <w:tcPr>
            <w:tcW w:w="2111" w:type="dxa"/>
            <w:noWrap/>
            <w:vAlign w:val="center"/>
            <w:hideMark/>
          </w:tcPr>
          <w:p w14:paraId="4A0324C4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8803B7" w:rsidRPr="00B0045F" w14:paraId="576DC737" w14:textId="77777777" w:rsidTr="00B0045F">
        <w:trPr>
          <w:trHeight w:val="300"/>
        </w:trPr>
        <w:tc>
          <w:tcPr>
            <w:tcW w:w="3182" w:type="dxa"/>
            <w:vMerge/>
            <w:vAlign w:val="center"/>
            <w:hideMark/>
          </w:tcPr>
          <w:p w14:paraId="094AE0A3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1898741B" w14:textId="22812E95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H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Garagem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(900 vagas)</w:t>
            </w:r>
          </w:p>
        </w:tc>
        <w:tc>
          <w:tcPr>
            <w:tcW w:w="2111" w:type="dxa"/>
            <w:noWrap/>
            <w:vAlign w:val="center"/>
            <w:hideMark/>
          </w:tcPr>
          <w:p w14:paraId="2BAAEDB3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1D9E4F96" w14:textId="77777777" w:rsidTr="00B0045F">
        <w:trPr>
          <w:trHeight w:val="288"/>
        </w:trPr>
        <w:tc>
          <w:tcPr>
            <w:tcW w:w="3182" w:type="dxa"/>
            <w:noWrap/>
            <w:vAlign w:val="center"/>
            <w:hideMark/>
          </w:tcPr>
          <w:p w14:paraId="298064FE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Praça comercial</w:t>
            </w:r>
          </w:p>
        </w:tc>
        <w:tc>
          <w:tcPr>
            <w:tcW w:w="3545" w:type="dxa"/>
            <w:noWrap/>
            <w:vAlign w:val="center"/>
            <w:hideMark/>
          </w:tcPr>
          <w:p w14:paraId="3DAF4036" w14:textId="624454AF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I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Lojas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alimentação</w:t>
            </w:r>
          </w:p>
        </w:tc>
        <w:tc>
          <w:tcPr>
            <w:tcW w:w="2111" w:type="dxa"/>
            <w:noWrap/>
            <w:vAlign w:val="center"/>
            <w:hideMark/>
          </w:tcPr>
          <w:p w14:paraId="073F2C97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6BBDAD66" w14:textId="77777777" w:rsidTr="00B0045F">
        <w:trPr>
          <w:trHeight w:val="288"/>
        </w:trPr>
        <w:tc>
          <w:tcPr>
            <w:tcW w:w="3182" w:type="dxa"/>
            <w:vMerge w:val="restart"/>
            <w:noWrap/>
            <w:vAlign w:val="center"/>
            <w:hideMark/>
          </w:tcPr>
          <w:p w14:paraId="5D5FDFD8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Edifício (interno)</w:t>
            </w:r>
          </w:p>
        </w:tc>
        <w:tc>
          <w:tcPr>
            <w:tcW w:w="3545" w:type="dxa"/>
            <w:noWrap/>
            <w:vAlign w:val="center"/>
            <w:hideMark/>
          </w:tcPr>
          <w:p w14:paraId="421B3DB5" w14:textId="1A7B681C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J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Restaurante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drive</w:t>
            </w:r>
          </w:p>
        </w:tc>
        <w:tc>
          <w:tcPr>
            <w:tcW w:w="2111" w:type="dxa"/>
            <w:noWrap/>
            <w:vAlign w:val="center"/>
            <w:hideMark/>
          </w:tcPr>
          <w:p w14:paraId="2A1B133C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674F07E7" w14:textId="77777777" w:rsidTr="00B0045F">
        <w:trPr>
          <w:trHeight w:val="288"/>
        </w:trPr>
        <w:tc>
          <w:tcPr>
            <w:tcW w:w="3182" w:type="dxa"/>
            <w:vMerge/>
            <w:vAlign w:val="center"/>
            <w:hideMark/>
          </w:tcPr>
          <w:p w14:paraId="66B222A1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5AE76F00" w14:textId="014D7E32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K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Escritório</w:t>
            </w:r>
          </w:p>
        </w:tc>
        <w:tc>
          <w:tcPr>
            <w:tcW w:w="2111" w:type="dxa"/>
            <w:noWrap/>
            <w:vAlign w:val="center"/>
            <w:hideMark/>
          </w:tcPr>
          <w:p w14:paraId="7B9A3E25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8803B7" w:rsidRPr="00B0045F" w14:paraId="6CBA0BA3" w14:textId="77777777" w:rsidTr="00B0045F">
        <w:trPr>
          <w:trHeight w:val="288"/>
        </w:trPr>
        <w:tc>
          <w:tcPr>
            <w:tcW w:w="3182" w:type="dxa"/>
            <w:vMerge/>
            <w:vAlign w:val="center"/>
            <w:hideMark/>
          </w:tcPr>
          <w:p w14:paraId="5DEF0980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364C5283" w14:textId="06DAB9D9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L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Garagem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(220 vagas)</w:t>
            </w:r>
          </w:p>
        </w:tc>
        <w:tc>
          <w:tcPr>
            <w:tcW w:w="2111" w:type="dxa"/>
            <w:noWrap/>
            <w:vAlign w:val="center"/>
            <w:hideMark/>
          </w:tcPr>
          <w:p w14:paraId="29062B5B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152E7A4B" w14:textId="77777777" w:rsidTr="00B0045F">
        <w:trPr>
          <w:trHeight w:val="300"/>
        </w:trPr>
        <w:tc>
          <w:tcPr>
            <w:tcW w:w="3182" w:type="dxa"/>
            <w:vMerge/>
            <w:vAlign w:val="center"/>
            <w:hideMark/>
          </w:tcPr>
          <w:p w14:paraId="385D544B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45" w:type="dxa"/>
            <w:noWrap/>
            <w:vAlign w:val="center"/>
            <w:hideMark/>
          </w:tcPr>
          <w:p w14:paraId="6F778042" w14:textId="02DA075A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M - </w:t>
            </w:r>
            <w:r w:rsidRPr="00B0045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Restaurante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drive</w:t>
            </w:r>
          </w:p>
        </w:tc>
        <w:tc>
          <w:tcPr>
            <w:tcW w:w="2111" w:type="dxa"/>
            <w:noWrap/>
            <w:vAlign w:val="center"/>
            <w:hideMark/>
          </w:tcPr>
          <w:p w14:paraId="56805AF6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</w:t>
            </w:r>
          </w:p>
        </w:tc>
      </w:tr>
      <w:tr w:rsidR="008803B7" w:rsidRPr="00B0045F" w14:paraId="37EC5619" w14:textId="77777777" w:rsidTr="00B0045F">
        <w:trPr>
          <w:trHeight w:val="288"/>
        </w:trPr>
        <w:tc>
          <w:tcPr>
            <w:tcW w:w="3182" w:type="dxa"/>
            <w:noWrap/>
            <w:vAlign w:val="center"/>
            <w:hideMark/>
          </w:tcPr>
          <w:p w14:paraId="33164A71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DAER</w:t>
            </w:r>
          </w:p>
        </w:tc>
        <w:tc>
          <w:tcPr>
            <w:tcW w:w="3545" w:type="dxa"/>
            <w:noWrap/>
            <w:vAlign w:val="center"/>
            <w:hideMark/>
          </w:tcPr>
          <w:p w14:paraId="7932978E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N - DAER</w:t>
            </w:r>
          </w:p>
        </w:tc>
        <w:tc>
          <w:tcPr>
            <w:tcW w:w="2111" w:type="dxa"/>
            <w:noWrap/>
            <w:vAlign w:val="center"/>
            <w:hideMark/>
          </w:tcPr>
          <w:p w14:paraId="24ED1FDE" w14:textId="77777777" w:rsidR="00B0045F" w:rsidRPr="000118EF" w:rsidRDefault="00B0045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</w:tbl>
    <w:p w14:paraId="23741D15" w14:textId="09FCBE59" w:rsidR="00B0045F" w:rsidRPr="000118EF" w:rsidRDefault="00B0045F" w:rsidP="00E61C10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Relatório de Diretrizes Operacionais.</w:t>
      </w:r>
    </w:p>
    <w:p w14:paraId="49353E83" w14:textId="77777777" w:rsidR="00BF465A" w:rsidRDefault="00BF465A">
      <w:pPr>
        <w:spacing w:after="160" w:line="259" w:lineRule="auto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212A9248" w14:textId="3DB7A4AC" w:rsidR="000B15C8" w:rsidRPr="00BF465A" w:rsidRDefault="000B15C8" w:rsidP="00BF465A">
      <w:pPr>
        <w:pStyle w:val="Corpodetexto"/>
        <w:rPr>
          <w:rFonts w:asciiTheme="majorHAnsi" w:eastAsiaTheme="majorEastAsia" w:hAnsiTheme="majorHAnsi" w:cstheme="majorHAnsi"/>
          <w:color w:val="000000" w:themeColor="text1"/>
          <w:lang w:val="pt-BR"/>
        </w:rPr>
      </w:pP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As despesas estimadas com </w:t>
      </w:r>
      <w:r>
        <w:rPr>
          <w:rFonts w:asciiTheme="majorHAnsi" w:hAnsiTheme="majorHAnsi" w:cstheme="majorHAnsi"/>
          <w:color w:val="000000" w:themeColor="text1"/>
          <w:lang w:val="pt-BR"/>
        </w:rPr>
        <w:t>Manutenção Predial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ao longo dos 30 anos de vigência contratual totalizam R$ </w:t>
      </w:r>
      <w:r>
        <w:rPr>
          <w:rFonts w:asciiTheme="majorHAnsi" w:hAnsiTheme="majorHAnsi" w:cstheme="majorHAnsi"/>
          <w:color w:val="000000" w:themeColor="text1"/>
          <w:lang w:val="pt-BR"/>
        </w:rPr>
        <w:t>3,92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milhões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7F7F6E35" w14:textId="1F28F130" w:rsidR="00FB2EFF" w:rsidRPr="000118EF" w:rsidRDefault="00FB2EFF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64" w:name="_Toc223961888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38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OPEX Total - Manutenção de Grupo Gerador (R$ Milhões)</w:t>
      </w:r>
      <w:bookmarkEnd w:id="164"/>
    </w:p>
    <w:tbl>
      <w:tblPr>
        <w:tblW w:w="74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28"/>
        <w:gridCol w:w="2804"/>
      </w:tblGrid>
      <w:tr w:rsidR="007A65D1" w:rsidRPr="00BE066C" w14:paraId="15F78260" w14:textId="77777777" w:rsidTr="000118EF">
        <w:trPr>
          <w:trHeight w:val="54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94A4ED5" w14:textId="77777777" w:rsidR="00BE066C" w:rsidRPr="000118EF" w:rsidRDefault="00BE066C" w:rsidP="009B4D9A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Manutenção de Grupo Gerador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2BF0A36" w14:textId="77777777" w:rsidR="00BE066C" w:rsidRPr="000118EF" w:rsidRDefault="00BE066C" w:rsidP="009B4D9A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OPEX (R$ milhões)</w:t>
            </w:r>
          </w:p>
        </w:tc>
      </w:tr>
      <w:tr w:rsidR="007A65D1" w:rsidRPr="00BE066C" w14:paraId="44AE16A8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15EA9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965AA" w14:textId="62DDDA8B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1,31</w:t>
            </w:r>
          </w:p>
        </w:tc>
      </w:tr>
      <w:tr w:rsidR="007A65D1" w:rsidRPr="00BE066C" w14:paraId="321D5B75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7F416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C -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BCDA6" w14:textId="08E6F6EA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0,47</w:t>
            </w:r>
          </w:p>
        </w:tc>
      </w:tr>
      <w:tr w:rsidR="007A65D1" w:rsidRPr="00BE066C" w14:paraId="60DA1A4D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A5E9D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C6EF8" w14:textId="1DEE3C11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7A65D1" w:rsidRPr="00BE066C" w14:paraId="4A762CDD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FDFA1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ED4C" w14:textId="5A150F52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0,40</w:t>
            </w:r>
          </w:p>
        </w:tc>
      </w:tr>
      <w:tr w:rsidR="007A65D1" w:rsidRPr="00BE066C" w14:paraId="3C5DE350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3F33A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6C2D9" w14:textId="27F75A6F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0,40</w:t>
            </w:r>
          </w:p>
        </w:tc>
      </w:tr>
      <w:tr w:rsidR="007A65D1" w:rsidRPr="00BE066C" w14:paraId="4F6153D4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63DCA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D6465" w14:textId="7988568C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7A65D1" w:rsidRPr="00BE066C" w14:paraId="3B33D72E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9BD63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362D8" w14:textId="3F2D2CD1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7A65D1" w:rsidRPr="00BE066C" w14:paraId="5BFB6C52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2C9F7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J e M -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AE2CC" w14:textId="52C48245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7A65D1" w:rsidRPr="00BE066C" w14:paraId="06128C01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7792D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0A910" w14:textId="70622A93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0,44</w:t>
            </w:r>
          </w:p>
        </w:tc>
      </w:tr>
      <w:tr w:rsidR="007A65D1" w:rsidRPr="00BE066C" w14:paraId="51BED827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1B6E4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208F8" w14:textId="32DD7502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7A65D1" w:rsidRPr="00BE066C" w14:paraId="5A84D9BD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723A4" w14:textId="5E6445CE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N </w:t>
            </w:r>
            <w:r w:rsidR="00FB2EFF" w:rsidRPr="000118EF">
              <w:rPr>
                <w:rFonts w:asciiTheme="majorHAnsi" w:hAnsiTheme="majorHAnsi" w:cstheme="majorHAnsi"/>
                <w:sz w:val="20"/>
                <w:szCs w:val="20"/>
              </w:rPr>
              <w:t>–</w:t>
            </w: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F0B63" w14:textId="1D0020A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0,44</w:t>
            </w:r>
          </w:p>
        </w:tc>
      </w:tr>
      <w:tr w:rsidR="007A65D1" w:rsidRPr="00BE066C" w14:paraId="60EF19CF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1FC68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CE5F8" w14:textId="5140EAE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0,46</w:t>
            </w:r>
          </w:p>
        </w:tc>
      </w:tr>
      <w:tr w:rsidR="007A65D1" w:rsidRPr="00BE066C" w14:paraId="474792DE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DF550" w14:textId="76878BA3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P </w:t>
            </w:r>
            <w:r w:rsidR="00FB2EFF" w:rsidRPr="000118EF">
              <w:rPr>
                <w:rFonts w:asciiTheme="majorHAnsi" w:hAnsiTheme="majorHAnsi" w:cstheme="majorHAnsi"/>
                <w:sz w:val="20"/>
                <w:szCs w:val="20"/>
              </w:rPr>
              <w:t>–</w:t>
            </w: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8D31B" w14:textId="55479F19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7A65D1" w:rsidRPr="00BE066C" w14:paraId="6704ABAB" w14:textId="77777777" w:rsidTr="000118EF">
        <w:trPr>
          <w:trHeight w:val="28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A233F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6DE23" w14:textId="77777777" w:rsidR="00BE066C" w:rsidRPr="000118EF" w:rsidRDefault="00BE066C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3,92</w:t>
            </w:r>
          </w:p>
        </w:tc>
      </w:tr>
    </w:tbl>
    <w:p w14:paraId="014F3592" w14:textId="77777777" w:rsidR="00D938F4" w:rsidRDefault="00D938F4" w:rsidP="00D938F4">
      <w:pPr>
        <w:pStyle w:val="Corpodetexto"/>
        <w:jc w:val="center"/>
        <w:rPr>
          <w:rFonts w:asciiTheme="majorHAnsi" w:hAnsiTheme="majorHAnsi" w:cstheme="majorHAnsi"/>
          <w:color w:val="000000" w:themeColor="text1"/>
          <w:highlight w:val="yellow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Modelo Econômico-Financeiro.</w:t>
      </w:r>
    </w:p>
    <w:p w14:paraId="7C5F9755" w14:textId="77777777" w:rsidR="006C4591" w:rsidRDefault="006C4591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1C51C4CE" w14:textId="5EE19A84" w:rsidR="00E61C10" w:rsidRPr="00AC09A5" w:rsidRDefault="00E61C10" w:rsidP="00E61C10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65" w:name="_Toc223961949"/>
      <w:r w:rsidRPr="006B033F">
        <w:rPr>
          <w:rFonts w:cstheme="majorHAnsi"/>
          <w:sz w:val="36"/>
          <w:szCs w:val="24"/>
        </w:rPr>
        <w:t xml:space="preserve">Manutenção de </w:t>
      </w:r>
      <w:r w:rsidR="007F5639" w:rsidRPr="000118EF">
        <w:rPr>
          <w:rFonts w:cstheme="majorHAnsi"/>
          <w:i/>
          <w:iCs/>
          <w:sz w:val="36"/>
          <w:szCs w:val="24"/>
        </w:rPr>
        <w:t>No-Breaks</w:t>
      </w:r>
      <w:bookmarkEnd w:id="165"/>
    </w:p>
    <w:p w14:paraId="75D7B564" w14:textId="1BE3A204" w:rsidR="004D68C3" w:rsidRPr="004D68C3" w:rsidRDefault="00E61C10" w:rsidP="004D68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C01E6C">
        <w:rPr>
          <w:rFonts w:asciiTheme="majorHAnsi" w:hAnsiTheme="majorHAnsi" w:cstheme="majorHAnsi"/>
          <w:color w:val="000000" w:themeColor="text1"/>
          <w:lang w:val="pt-BR"/>
        </w:rPr>
        <w:t xml:space="preserve">Os serviços de manutenção de </w:t>
      </w:r>
      <w:r w:rsidR="004D68C3"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no-breaks</w:t>
      </w:r>
      <w:r w:rsidRPr="00C01E6C">
        <w:rPr>
          <w:rFonts w:asciiTheme="majorHAnsi" w:hAnsiTheme="majorHAnsi" w:cstheme="majorHAnsi"/>
          <w:color w:val="000000" w:themeColor="text1"/>
          <w:lang w:val="pt-BR"/>
        </w:rPr>
        <w:t xml:space="preserve"> compreendem as atividades necessárias à verificação</w:t>
      </w:r>
      <w:r w:rsidR="004D68C3" w:rsidRPr="004D68C3">
        <w:rPr>
          <w:rFonts w:asciiTheme="majorHAnsi" w:hAnsiTheme="majorHAnsi" w:cstheme="majorHAnsi"/>
          <w:color w:val="000000" w:themeColor="text1"/>
          <w:lang w:val="pt-BR"/>
        </w:rPr>
        <w:t>, reparo e restabelecimento</w:t>
      </w:r>
      <w:r w:rsidRPr="00C01E6C">
        <w:rPr>
          <w:rFonts w:asciiTheme="majorHAnsi" w:hAnsiTheme="majorHAnsi" w:cstheme="majorHAnsi"/>
          <w:color w:val="000000" w:themeColor="text1"/>
          <w:lang w:val="pt-BR"/>
        </w:rPr>
        <w:t xml:space="preserve"> do </w:t>
      </w:r>
      <w:r w:rsidR="004D68C3" w:rsidRPr="004D68C3">
        <w:rPr>
          <w:rFonts w:asciiTheme="majorHAnsi" w:hAnsiTheme="majorHAnsi" w:cstheme="majorHAnsi"/>
          <w:color w:val="000000" w:themeColor="text1"/>
          <w:lang w:val="pt-BR"/>
        </w:rPr>
        <w:t>funcionamento</w:t>
      </w:r>
      <w:r w:rsidRPr="00C01E6C">
        <w:rPr>
          <w:rFonts w:asciiTheme="majorHAnsi" w:hAnsiTheme="majorHAnsi" w:cstheme="majorHAnsi"/>
          <w:color w:val="000000" w:themeColor="text1"/>
          <w:lang w:val="pt-BR"/>
        </w:rPr>
        <w:t xml:space="preserve"> dos equipamentos, de modo a </w:t>
      </w:r>
      <w:r w:rsidR="004D68C3" w:rsidRPr="004D68C3">
        <w:rPr>
          <w:rFonts w:asciiTheme="majorHAnsi" w:hAnsiTheme="majorHAnsi" w:cstheme="majorHAnsi"/>
          <w:color w:val="000000" w:themeColor="text1"/>
          <w:lang w:val="pt-BR"/>
        </w:rPr>
        <w:t>garantir a continuidade do fornecimento</w:t>
      </w:r>
      <w:r w:rsidRPr="00C01E6C">
        <w:rPr>
          <w:rFonts w:asciiTheme="majorHAnsi" w:hAnsiTheme="majorHAnsi" w:cstheme="majorHAnsi"/>
          <w:color w:val="000000" w:themeColor="text1"/>
          <w:lang w:val="pt-BR"/>
        </w:rPr>
        <w:t xml:space="preserve"> de </w:t>
      </w:r>
      <w:r w:rsidR="004D68C3" w:rsidRPr="004D68C3">
        <w:rPr>
          <w:rFonts w:asciiTheme="majorHAnsi" w:hAnsiTheme="majorHAnsi" w:cstheme="majorHAnsi"/>
          <w:color w:val="000000" w:themeColor="text1"/>
          <w:lang w:val="pt-BR"/>
        </w:rPr>
        <w:t>energia aos sistemas essenciais.</w:t>
      </w:r>
    </w:p>
    <w:p w14:paraId="5DECDEB8" w14:textId="77777777" w:rsidR="00415B7C" w:rsidRDefault="004D68C3" w:rsidP="004D68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4D68C3">
        <w:rPr>
          <w:rFonts w:asciiTheme="majorHAnsi" w:hAnsiTheme="majorHAnsi" w:cstheme="majorHAnsi"/>
          <w:color w:val="000000" w:themeColor="text1"/>
          <w:lang w:val="pt-BR"/>
        </w:rPr>
        <w:t>De forma geral, incluem:</w:t>
      </w:r>
    </w:p>
    <w:p w14:paraId="6C7E49EA" w14:textId="42AF157A" w:rsidR="004D68C3" w:rsidRPr="004D68C3" w:rsidRDefault="004D68C3" w:rsidP="000118EF">
      <w:pPr>
        <w:pStyle w:val="Corpodetexto"/>
        <w:numPr>
          <w:ilvl w:val="0"/>
          <w:numId w:val="14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4D68C3">
        <w:rPr>
          <w:rFonts w:asciiTheme="majorHAnsi" w:hAnsiTheme="majorHAnsi" w:cstheme="majorHAnsi"/>
          <w:color w:val="000000" w:themeColor="text1"/>
          <w:lang w:val="pt-BR"/>
        </w:rPr>
        <w:t xml:space="preserve">atendimentos corretivos em equipamentos e componentes dos sistemas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no-break</w:t>
      </w:r>
      <w:r w:rsidRPr="004D68C3">
        <w:rPr>
          <w:rFonts w:asciiTheme="majorHAnsi" w:hAnsiTheme="majorHAnsi" w:cstheme="majorHAnsi"/>
          <w:color w:val="000000" w:themeColor="text1"/>
          <w:lang w:val="pt-BR"/>
        </w:rPr>
        <w:t>;</w:t>
      </w:r>
    </w:p>
    <w:p w14:paraId="43E6826E" w14:textId="468A924E" w:rsidR="004D68C3" w:rsidRPr="004D68C3" w:rsidRDefault="004D68C3" w:rsidP="000118EF">
      <w:pPr>
        <w:pStyle w:val="Corpodetexto"/>
        <w:numPr>
          <w:ilvl w:val="0"/>
          <w:numId w:val="14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4D68C3">
        <w:rPr>
          <w:rFonts w:asciiTheme="majorHAnsi" w:hAnsiTheme="majorHAnsi" w:cstheme="majorHAnsi"/>
          <w:color w:val="000000" w:themeColor="text1"/>
          <w:lang w:val="pt-BR"/>
        </w:rPr>
        <w:t>diagnósticos de falhas e substituição de componentes quando necessário;</w:t>
      </w:r>
    </w:p>
    <w:p w14:paraId="7D268981" w14:textId="51E7734E" w:rsidR="004D68C3" w:rsidRPr="004D68C3" w:rsidRDefault="004D68C3" w:rsidP="000118EF">
      <w:pPr>
        <w:pStyle w:val="Corpodetexto"/>
        <w:numPr>
          <w:ilvl w:val="0"/>
          <w:numId w:val="144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4D68C3">
        <w:rPr>
          <w:rFonts w:asciiTheme="majorHAnsi" w:hAnsiTheme="majorHAnsi" w:cstheme="majorHAnsi"/>
          <w:color w:val="000000" w:themeColor="text1"/>
          <w:lang w:val="pt-BR"/>
        </w:rPr>
        <w:t>testes de funcionamento após intervenção.</w:t>
      </w:r>
    </w:p>
    <w:p w14:paraId="1CA70871" w14:textId="2279AF13" w:rsidR="00467D7E" w:rsidRDefault="00467D7E" w:rsidP="004D68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467D7E">
        <w:rPr>
          <w:rFonts w:asciiTheme="majorHAnsi" w:hAnsiTheme="majorHAnsi" w:cstheme="majorHAnsi"/>
          <w:color w:val="000000" w:themeColor="text1"/>
          <w:lang w:val="pt-BR"/>
        </w:rPr>
        <w:t xml:space="preserve">Os custos de manutenção corretiva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no-breaks</w:t>
      </w:r>
      <w:r w:rsidRPr="00467D7E">
        <w:rPr>
          <w:rFonts w:asciiTheme="majorHAnsi" w:hAnsiTheme="majorHAnsi" w:cstheme="majorHAnsi"/>
          <w:color w:val="000000" w:themeColor="text1"/>
          <w:lang w:val="pt-BR"/>
        </w:rPr>
        <w:t xml:space="preserve"> foram estimados </w:t>
      </w:r>
      <w:r w:rsidR="00BE59BA">
        <w:rPr>
          <w:rFonts w:asciiTheme="majorHAnsi" w:hAnsiTheme="majorHAnsi" w:cstheme="majorHAnsi"/>
          <w:color w:val="000000" w:themeColor="text1"/>
          <w:lang w:val="pt-BR"/>
        </w:rPr>
        <w:t>n</w:t>
      </w:r>
      <w:r w:rsidRPr="00467D7E">
        <w:rPr>
          <w:rFonts w:asciiTheme="majorHAnsi" w:hAnsiTheme="majorHAnsi" w:cstheme="majorHAnsi"/>
          <w:color w:val="000000" w:themeColor="text1"/>
          <w:lang w:val="pt-BR"/>
        </w:rPr>
        <w:t>a ordem de R$ 10.600,00 mensais, rateados entre os prédios.</w:t>
      </w:r>
      <w:r w:rsidR="0074305E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74305E"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 w:rsidR="0074305E"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="0074305E"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23C6443E" w14:textId="2B6CF1DE" w:rsidR="000B15C8" w:rsidRDefault="000B15C8" w:rsidP="000B15C8">
      <w:pPr>
        <w:pStyle w:val="Corpodetexto"/>
        <w:rPr>
          <w:rFonts w:asciiTheme="majorHAnsi" w:hAnsiTheme="majorHAnsi" w:cstheme="majorHAnsi"/>
          <w:color w:val="000000" w:themeColor="text1"/>
          <w:highlight w:val="yellow"/>
          <w:lang w:val="pt-BR"/>
        </w:rPr>
      </w:pP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As despesas estimadas com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Manutenção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No-Breaks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ao longo dos 30 anos de vigência contratual totalizam R$ </w:t>
      </w:r>
      <w:r>
        <w:rPr>
          <w:rFonts w:asciiTheme="majorHAnsi" w:hAnsiTheme="majorHAnsi" w:cstheme="majorHAnsi"/>
          <w:color w:val="000000" w:themeColor="text1"/>
          <w:lang w:val="pt-BR"/>
        </w:rPr>
        <w:t>3,3</w:t>
      </w:r>
      <w:r w:rsidR="009F2340">
        <w:rPr>
          <w:rFonts w:asciiTheme="majorHAnsi" w:hAnsiTheme="majorHAnsi" w:cstheme="majorHAnsi"/>
          <w:color w:val="000000" w:themeColor="text1"/>
          <w:lang w:val="pt-BR"/>
        </w:rPr>
        <w:t>4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milhões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2091A4E" w14:textId="77777777" w:rsidR="00CF1801" w:rsidRDefault="00CF1801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>
        <w:rPr>
          <w:rFonts w:cstheme="majorHAnsi"/>
          <w:b/>
          <w:color w:val="000000" w:themeColor="text1"/>
          <w:sz w:val="20"/>
          <w:szCs w:val="20"/>
        </w:rPr>
        <w:br w:type="page"/>
      </w:r>
    </w:p>
    <w:p w14:paraId="655B6CD5" w14:textId="0D553CCF" w:rsidR="000B15C8" w:rsidRPr="000118EF" w:rsidRDefault="000B15C8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66" w:name="_Toc223961889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39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OPEX Total - Manutenção de </w:t>
      </w:r>
      <w:r w:rsidRPr="000118EF">
        <w:rPr>
          <w:rFonts w:cstheme="majorHAnsi"/>
          <w:b/>
          <w:i/>
          <w:iCs w:val="0"/>
          <w:color w:val="000000" w:themeColor="text1"/>
          <w:sz w:val="20"/>
          <w:szCs w:val="20"/>
        </w:rPr>
        <w:t>No-Breaks</w:t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(R$ Milhões)</w:t>
      </w:r>
      <w:bookmarkEnd w:id="166"/>
    </w:p>
    <w:tbl>
      <w:tblPr>
        <w:tblW w:w="595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0"/>
        <w:gridCol w:w="2260"/>
      </w:tblGrid>
      <w:tr w:rsidR="009F2340" w14:paraId="5BDFEC31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393A5C2" w14:textId="77777777" w:rsidR="009F2340" w:rsidRDefault="009F2340" w:rsidP="009F2340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Manutenção de No-Breaks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24AD527" w14:textId="77777777" w:rsidR="009F2340" w:rsidRDefault="009F2340" w:rsidP="009F2340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OPEX (R$ milhões)</w:t>
            </w:r>
          </w:p>
        </w:tc>
      </w:tr>
      <w:tr w:rsidR="009F2340" w14:paraId="06ABAC2D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50864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FB014" w14:textId="4EFC714E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1,82</w:t>
            </w:r>
          </w:p>
        </w:tc>
      </w:tr>
      <w:tr w:rsidR="009F2340" w14:paraId="199833BE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5D857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-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9640F" w14:textId="48861D41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0,54</w:t>
            </w:r>
          </w:p>
        </w:tc>
      </w:tr>
      <w:tr w:rsidR="009F2340" w14:paraId="080705D7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5D48E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7F014" w14:textId="65392AE3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9F2340" w14:paraId="4842A008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7F1C6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2DA93" w14:textId="77471BDB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0,11</w:t>
            </w:r>
          </w:p>
        </w:tc>
      </w:tr>
      <w:tr w:rsidR="009F2340" w14:paraId="596362A8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A978F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501AC" w14:textId="0E9038F1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0,10</w:t>
            </w:r>
          </w:p>
        </w:tc>
      </w:tr>
      <w:tr w:rsidR="009F2340" w14:paraId="28BD0DFF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F2BCD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03FED" w14:textId="6E941E7C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9F2340" w14:paraId="407F5DAF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BBD1C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29D7C" w14:textId="31227A66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0,02</w:t>
            </w:r>
          </w:p>
        </w:tc>
      </w:tr>
      <w:tr w:rsidR="009F2340" w14:paraId="3F9BDF4B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7018F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 e M -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3BCFE" w14:textId="2E1EB7CE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9F2340" w14:paraId="6F6F1678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7AC2A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4750B" w14:textId="63EA6182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0,12</w:t>
            </w:r>
          </w:p>
        </w:tc>
      </w:tr>
      <w:tr w:rsidR="009F2340" w14:paraId="7135BA47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246CA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B1DD" w14:textId="21DAFC23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9F2340" w14:paraId="69493594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FC829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-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EB8DF" w14:textId="636942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0,42</w:t>
            </w:r>
          </w:p>
        </w:tc>
      </w:tr>
      <w:tr w:rsidR="009F2340" w14:paraId="664853AB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25C06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12E6A" w14:textId="08090120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0,19</w:t>
            </w:r>
          </w:p>
        </w:tc>
      </w:tr>
      <w:tr w:rsidR="009F2340" w14:paraId="3CC8877D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0A73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 -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5C5EE" w14:textId="3B48B7CF" w:rsidR="009F2340" w:rsidRDefault="009F2340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0,02</w:t>
            </w:r>
          </w:p>
        </w:tc>
      </w:tr>
      <w:tr w:rsidR="009F2340" w14:paraId="4AF91893" w14:textId="77777777" w:rsidTr="007739D6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21ECA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3EC33" w14:textId="77777777" w:rsidR="009F2340" w:rsidRDefault="009F2340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3,34</w:t>
            </w:r>
          </w:p>
        </w:tc>
      </w:tr>
    </w:tbl>
    <w:p w14:paraId="700FBB83" w14:textId="1F5A70C1" w:rsidR="000B15C8" w:rsidRDefault="000B15C8" w:rsidP="000B15C8">
      <w:pPr>
        <w:pStyle w:val="Corpodetexto"/>
        <w:jc w:val="center"/>
        <w:rPr>
          <w:rFonts w:asciiTheme="majorHAnsi" w:hAnsiTheme="majorHAnsi" w:cstheme="majorHAnsi"/>
          <w:color w:val="000000" w:themeColor="text1"/>
          <w:highlight w:val="yellow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Modelo Econômico-Financeiro.</w:t>
      </w:r>
    </w:p>
    <w:p w14:paraId="576AD13E" w14:textId="77777777" w:rsidR="00CF1801" w:rsidRDefault="00CF1801">
      <w:pPr>
        <w:spacing w:after="160" w:line="259" w:lineRule="auto"/>
        <w:rPr>
          <w:rFonts w:asciiTheme="majorHAnsi" w:eastAsiaTheme="majorEastAsia" w:hAnsiTheme="majorHAnsi" w:cstheme="majorHAnsi"/>
          <w:b/>
          <w:color w:val="1E428B"/>
          <w:sz w:val="36"/>
        </w:rPr>
      </w:pPr>
      <w:r>
        <w:rPr>
          <w:rFonts w:cstheme="majorHAnsi"/>
          <w:sz w:val="36"/>
        </w:rPr>
        <w:br w:type="page"/>
      </w:r>
    </w:p>
    <w:p w14:paraId="2F5ED8B9" w14:textId="139F3BB0" w:rsidR="00C36960" w:rsidRPr="00AC09A5" w:rsidRDefault="00C36960" w:rsidP="00C36960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67" w:name="_Toc223961950"/>
      <w:r w:rsidRPr="007F5639">
        <w:rPr>
          <w:rFonts w:cstheme="majorHAnsi"/>
          <w:sz w:val="36"/>
          <w:szCs w:val="24"/>
        </w:rPr>
        <w:t xml:space="preserve">Manutenção de </w:t>
      </w:r>
      <w:r w:rsidR="00A43547">
        <w:rPr>
          <w:rFonts w:cstheme="majorHAnsi"/>
          <w:sz w:val="36"/>
          <w:szCs w:val="24"/>
        </w:rPr>
        <w:t>Elevadores</w:t>
      </w:r>
      <w:bookmarkEnd w:id="167"/>
    </w:p>
    <w:p w14:paraId="0B0367EA" w14:textId="1F77381B" w:rsidR="006F69CA" w:rsidRPr="006F69CA" w:rsidRDefault="00C36960" w:rsidP="006F69C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4D68C3">
        <w:rPr>
          <w:rFonts w:asciiTheme="majorHAnsi" w:hAnsiTheme="majorHAnsi" w:cstheme="majorHAnsi"/>
          <w:color w:val="000000" w:themeColor="text1"/>
          <w:lang w:val="pt-BR"/>
        </w:rPr>
        <w:t xml:space="preserve">Os serviços de manutenção de </w:t>
      </w:r>
      <w:r w:rsidR="006F69CA" w:rsidRPr="006F69CA">
        <w:rPr>
          <w:rFonts w:asciiTheme="majorHAnsi" w:hAnsiTheme="majorHAnsi" w:cstheme="majorHAnsi"/>
          <w:color w:val="000000" w:themeColor="text1"/>
          <w:lang w:val="pt-BR"/>
        </w:rPr>
        <w:t>elevadores</w:t>
      </w:r>
      <w:r w:rsidRPr="004D68C3">
        <w:rPr>
          <w:rFonts w:asciiTheme="majorHAnsi" w:hAnsiTheme="majorHAnsi" w:cstheme="majorHAnsi"/>
          <w:color w:val="000000" w:themeColor="text1"/>
          <w:lang w:val="pt-BR"/>
        </w:rPr>
        <w:t xml:space="preserve"> compreendem as atividades necessárias à </w:t>
      </w:r>
      <w:r w:rsidR="006F69CA" w:rsidRPr="006F69CA">
        <w:rPr>
          <w:rFonts w:asciiTheme="majorHAnsi" w:hAnsiTheme="majorHAnsi" w:cstheme="majorHAnsi"/>
          <w:color w:val="000000" w:themeColor="text1"/>
          <w:lang w:val="pt-BR"/>
        </w:rPr>
        <w:t xml:space="preserve">operação segura, conservação e </w:t>
      </w:r>
      <w:r w:rsidRPr="004D68C3">
        <w:rPr>
          <w:rFonts w:asciiTheme="majorHAnsi" w:hAnsiTheme="majorHAnsi" w:cstheme="majorHAnsi"/>
          <w:color w:val="000000" w:themeColor="text1"/>
          <w:lang w:val="pt-BR"/>
        </w:rPr>
        <w:t xml:space="preserve">reparo dos equipamentos, de modo a </w:t>
      </w:r>
      <w:r w:rsidR="006F69CA" w:rsidRPr="006F69CA">
        <w:rPr>
          <w:rFonts w:asciiTheme="majorHAnsi" w:hAnsiTheme="majorHAnsi" w:cstheme="majorHAnsi"/>
          <w:color w:val="000000" w:themeColor="text1"/>
          <w:lang w:val="pt-BR"/>
        </w:rPr>
        <w:t>assegurar seu adequado funcionamento, confiabilidade e atendimento às normas técnicas aplicáveis.</w:t>
      </w:r>
    </w:p>
    <w:p w14:paraId="1CB62705" w14:textId="77777777" w:rsidR="006F69CA" w:rsidRPr="006F69CA" w:rsidRDefault="006F69CA" w:rsidP="006F69C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>De forma geral, incluem:</w:t>
      </w:r>
    </w:p>
    <w:p w14:paraId="1303A856" w14:textId="0019BCA4" w:rsidR="006F69CA" w:rsidRPr="006F69CA" w:rsidRDefault="006F69CA" w:rsidP="000118EF">
      <w:pPr>
        <w:pStyle w:val="Corpodetexto"/>
        <w:numPr>
          <w:ilvl w:val="0"/>
          <w:numId w:val="14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>manutenções preventivas e corretivas dos elevadores;</w:t>
      </w:r>
    </w:p>
    <w:p w14:paraId="0E5DA397" w14:textId="449C9F25" w:rsidR="006F69CA" w:rsidRPr="006F69CA" w:rsidRDefault="00C36960" w:rsidP="000118EF">
      <w:pPr>
        <w:pStyle w:val="Corpodetexto"/>
        <w:numPr>
          <w:ilvl w:val="0"/>
          <w:numId w:val="14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4D68C3">
        <w:rPr>
          <w:rFonts w:asciiTheme="majorHAnsi" w:hAnsiTheme="majorHAnsi" w:cstheme="majorHAnsi"/>
          <w:color w:val="000000" w:themeColor="text1"/>
          <w:lang w:val="pt-BR"/>
        </w:rPr>
        <w:t xml:space="preserve">fornecimento de </w:t>
      </w:r>
      <w:r w:rsidR="006F69CA" w:rsidRPr="006F69CA">
        <w:rPr>
          <w:rFonts w:asciiTheme="majorHAnsi" w:hAnsiTheme="majorHAnsi" w:cstheme="majorHAnsi"/>
          <w:color w:val="000000" w:themeColor="text1"/>
          <w:lang w:val="pt-BR"/>
        </w:rPr>
        <w:t>materiais e insumos associados;</w:t>
      </w:r>
    </w:p>
    <w:p w14:paraId="3959A21C" w14:textId="3342F0E6" w:rsidR="006F69CA" w:rsidRPr="006F69CA" w:rsidRDefault="006F69CA" w:rsidP="000118EF">
      <w:pPr>
        <w:pStyle w:val="Corpodetexto"/>
        <w:numPr>
          <w:ilvl w:val="0"/>
          <w:numId w:val="14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>serviços de consultoria técnica especializada quando necessário;</w:t>
      </w:r>
    </w:p>
    <w:p w14:paraId="3EACE63C" w14:textId="65F3DD0E" w:rsidR="006F69CA" w:rsidRPr="006F69CA" w:rsidRDefault="006F69CA" w:rsidP="000118EF">
      <w:pPr>
        <w:pStyle w:val="Corpodetexto"/>
        <w:numPr>
          <w:ilvl w:val="0"/>
          <w:numId w:val="145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>pagamento de taxas e encargos relacionados à operação dos equipamentos.</w:t>
      </w:r>
    </w:p>
    <w:p w14:paraId="277599E7" w14:textId="77777777" w:rsidR="006F69CA" w:rsidRPr="006F69CA" w:rsidRDefault="006F69CA" w:rsidP="006F69C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>Para fins de estimativa de custos, foram adotadas as seguintes referências:</w:t>
      </w:r>
    </w:p>
    <w:p w14:paraId="79C9D240" w14:textId="2085C6D0" w:rsidR="006F69CA" w:rsidRPr="006F69CA" w:rsidRDefault="006F69CA" w:rsidP="000118EF">
      <w:pPr>
        <w:pStyle w:val="Corpodetexto"/>
        <w:numPr>
          <w:ilvl w:val="0"/>
          <w:numId w:val="14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>Manutenção de elevadores: R$ 2.321,00 por elevador, com base no contrato</w:t>
      </w:r>
      <w:r w:rsidR="0074305E">
        <w:rPr>
          <w:rFonts w:asciiTheme="majorHAnsi" w:hAnsiTheme="majorHAnsi" w:cstheme="majorHAnsi"/>
          <w:color w:val="000000" w:themeColor="text1"/>
          <w:lang w:val="pt-BR"/>
        </w:rPr>
        <w:t xml:space="preserve"> atual</w:t>
      </w:r>
      <w:r w:rsidRPr="006F69CA">
        <w:rPr>
          <w:rFonts w:asciiTheme="majorHAnsi" w:hAnsiTheme="majorHAnsi" w:cstheme="majorHAnsi"/>
          <w:color w:val="000000" w:themeColor="text1"/>
          <w:lang w:val="pt-BR"/>
        </w:rPr>
        <w:t xml:space="preserve"> do CAFF;</w:t>
      </w:r>
    </w:p>
    <w:p w14:paraId="1A652F14" w14:textId="4B935CA3" w:rsidR="006F69CA" w:rsidRPr="006F69CA" w:rsidRDefault="006F69CA" w:rsidP="000118EF">
      <w:pPr>
        <w:pStyle w:val="Corpodetexto"/>
        <w:numPr>
          <w:ilvl w:val="0"/>
          <w:numId w:val="14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 xml:space="preserve">Materiais de elevadores: R$ 100,00 por elevador, </w:t>
      </w:r>
      <w:r w:rsidR="0074305E">
        <w:rPr>
          <w:rFonts w:asciiTheme="majorHAnsi" w:hAnsiTheme="majorHAnsi" w:cstheme="majorHAnsi"/>
          <w:color w:val="000000" w:themeColor="text1"/>
          <w:lang w:val="pt-BR"/>
        </w:rPr>
        <w:t>conforme</w:t>
      </w:r>
      <w:r w:rsidR="00BA61A4">
        <w:rPr>
          <w:rFonts w:asciiTheme="majorHAnsi" w:hAnsiTheme="majorHAnsi" w:cstheme="majorHAnsi"/>
          <w:color w:val="000000" w:themeColor="text1"/>
          <w:lang w:val="pt-BR"/>
        </w:rPr>
        <w:t xml:space="preserve"> consta no</w:t>
      </w:r>
      <w:r w:rsidR="0074305E" w:rsidRPr="00E70CC2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74305E"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="0074305E"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</w:t>
      </w:r>
      <w:r w:rsidRPr="006F69CA">
        <w:rPr>
          <w:rFonts w:asciiTheme="majorHAnsi" w:hAnsiTheme="majorHAnsi" w:cstheme="majorHAnsi"/>
          <w:color w:val="000000" w:themeColor="text1"/>
          <w:lang w:val="pt-BR"/>
        </w:rPr>
        <w:t>;</w:t>
      </w:r>
    </w:p>
    <w:p w14:paraId="46420F98" w14:textId="45FF3EB9" w:rsidR="006F69CA" w:rsidRPr="006F69CA" w:rsidRDefault="006F69CA" w:rsidP="000118EF">
      <w:pPr>
        <w:pStyle w:val="Corpodetexto"/>
        <w:numPr>
          <w:ilvl w:val="0"/>
          <w:numId w:val="14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 xml:space="preserve">Consultoria técnica: valor total de R$ 5.275,50 rateado pela quantidade de elevadores, </w:t>
      </w:r>
      <w:r w:rsidR="0074305E">
        <w:rPr>
          <w:rFonts w:asciiTheme="majorHAnsi" w:hAnsiTheme="majorHAnsi" w:cstheme="majorHAnsi"/>
          <w:color w:val="000000" w:themeColor="text1"/>
          <w:lang w:val="pt-BR"/>
        </w:rPr>
        <w:t>conforme</w:t>
      </w:r>
      <w:r w:rsidR="00BA61A4">
        <w:rPr>
          <w:rFonts w:asciiTheme="majorHAnsi" w:hAnsiTheme="majorHAnsi" w:cstheme="majorHAnsi"/>
          <w:color w:val="000000" w:themeColor="text1"/>
          <w:lang w:val="pt-BR"/>
        </w:rPr>
        <w:t xml:space="preserve"> consta no</w:t>
      </w:r>
      <w:r w:rsidR="0074305E">
        <w:rPr>
          <w:rFonts w:asciiTheme="majorHAnsi" w:hAnsiTheme="majorHAnsi" w:cstheme="majorHAnsi"/>
          <w:color w:val="000000" w:themeColor="text1"/>
          <w:lang w:val="pt-BR"/>
        </w:rPr>
        <w:t xml:space="preserve"> Produto Re</w:t>
      </w:r>
      <w:r w:rsidR="00BA61A4">
        <w:rPr>
          <w:rFonts w:asciiTheme="majorHAnsi" w:hAnsiTheme="majorHAnsi" w:cstheme="majorHAnsi"/>
          <w:color w:val="000000" w:themeColor="text1"/>
          <w:lang w:val="pt-BR"/>
        </w:rPr>
        <w:t>latório de Diretrizes Operacionais</w:t>
      </w:r>
      <w:r w:rsidRPr="006F69CA">
        <w:rPr>
          <w:rFonts w:asciiTheme="majorHAnsi" w:hAnsiTheme="majorHAnsi" w:cstheme="majorHAnsi"/>
          <w:color w:val="000000" w:themeColor="text1"/>
          <w:lang w:val="pt-BR"/>
        </w:rPr>
        <w:t>;</w:t>
      </w:r>
    </w:p>
    <w:p w14:paraId="4FB67C90" w14:textId="0CA5F70D" w:rsidR="00C36960" w:rsidRDefault="006F69CA" w:rsidP="000118EF">
      <w:pPr>
        <w:pStyle w:val="Corpodetexto"/>
        <w:numPr>
          <w:ilvl w:val="0"/>
          <w:numId w:val="146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6F69CA">
        <w:rPr>
          <w:rFonts w:asciiTheme="majorHAnsi" w:hAnsiTheme="majorHAnsi" w:cstheme="majorHAnsi"/>
          <w:color w:val="000000" w:themeColor="text1"/>
          <w:lang w:val="pt-BR"/>
        </w:rPr>
        <w:t xml:space="preserve">Taxas de elevadores: valor total de R$ 2.637,75 rateado pela quantidade de elevadores, </w:t>
      </w:r>
      <w:r w:rsidR="00BA61A4">
        <w:rPr>
          <w:rFonts w:asciiTheme="majorHAnsi" w:hAnsiTheme="majorHAnsi" w:cstheme="majorHAnsi"/>
          <w:color w:val="000000" w:themeColor="text1"/>
          <w:lang w:val="pt-BR"/>
        </w:rPr>
        <w:t>conforme consta no Produto Relatório de Diretrizes Operacionais</w:t>
      </w:r>
      <w:r w:rsidR="00C36960" w:rsidRPr="004D68C3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34B26016" w14:textId="6C71BD82" w:rsidR="00C0145D" w:rsidRDefault="004B7838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5325AF90" w14:textId="1D316207" w:rsidR="00CC5AF7" w:rsidRPr="000118EF" w:rsidRDefault="00CC5AF7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68" w:name="_Toc223961890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40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Quantitativo de Elevadores por Prédio</w:t>
      </w:r>
      <w:bookmarkEnd w:id="168"/>
    </w:p>
    <w:tbl>
      <w:tblPr>
        <w:tblW w:w="83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3"/>
        <w:gridCol w:w="1967"/>
      </w:tblGrid>
      <w:tr w:rsidR="0029035D" w:rsidRPr="0029035D" w14:paraId="2B492502" w14:textId="77777777" w:rsidTr="007739D6">
        <w:trPr>
          <w:trHeight w:val="552"/>
          <w:jc w:val="center"/>
        </w:trPr>
        <w:tc>
          <w:tcPr>
            <w:tcW w:w="5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324F0A5" w14:textId="0230DD94" w:rsidR="0029035D" w:rsidRPr="007739D6" w:rsidRDefault="0029035D" w:rsidP="0029035D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B30D430" w14:textId="77777777" w:rsidR="0029035D" w:rsidRPr="007739D6" w:rsidRDefault="0029035D" w:rsidP="0029035D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Número de Elevadores</w:t>
            </w:r>
          </w:p>
        </w:tc>
      </w:tr>
      <w:tr w:rsidR="0029035D" w:rsidRPr="0029035D" w14:paraId="6A81DAC9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D82F6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A e B - escritórios + SEDUC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5EAE9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15,00</w:t>
            </w:r>
          </w:p>
        </w:tc>
      </w:tr>
      <w:tr w:rsidR="0029035D" w:rsidRPr="0029035D" w14:paraId="1050B6C2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51D3" w14:textId="424F6DA1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B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Estacionamento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térreo Seduc (354 vagas)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6C859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0,00</w:t>
            </w:r>
          </w:p>
        </w:tc>
      </w:tr>
      <w:tr w:rsidR="0029035D" w:rsidRPr="0029035D" w14:paraId="4DF41A06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FDB57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P - Escola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E482F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0,00</w:t>
            </w:r>
          </w:p>
        </w:tc>
      </w:tr>
      <w:tr w:rsidR="0029035D" w:rsidRPr="0029035D" w14:paraId="64111FA7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480D" w14:textId="04AB8D2E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C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Lojas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de serviços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3D577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0,00</w:t>
            </w:r>
          </w:p>
        </w:tc>
      </w:tr>
      <w:tr w:rsidR="0029035D" w:rsidRPr="0029035D" w14:paraId="63E7C633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8394F" w14:textId="68ADD664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C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Escritório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7E43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7,00</w:t>
            </w:r>
          </w:p>
        </w:tc>
      </w:tr>
      <w:tr w:rsidR="0029035D" w:rsidRPr="0029035D" w14:paraId="72551439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B8817" w14:textId="182EA3B2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C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Garagem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(200 vagas)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0B3F8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1,00</w:t>
            </w:r>
          </w:p>
        </w:tc>
      </w:tr>
      <w:tr w:rsidR="0029035D" w:rsidRPr="0029035D" w14:paraId="525AC327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5B476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O - Edifício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8E01F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7,00</w:t>
            </w:r>
          </w:p>
        </w:tc>
      </w:tr>
      <w:tr w:rsidR="0029035D" w:rsidRPr="0029035D" w14:paraId="3C7D0B7A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D8A5A" w14:textId="61806ECB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D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Garagem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(1225 vagas)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1A112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3,00</w:t>
            </w:r>
          </w:p>
        </w:tc>
      </w:tr>
      <w:tr w:rsidR="0029035D" w:rsidRPr="0029035D" w14:paraId="573DF82C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E1C4B" w14:textId="1583E224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E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Escritório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1BFA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7,00</w:t>
            </w:r>
          </w:p>
        </w:tc>
      </w:tr>
      <w:tr w:rsidR="0029035D" w:rsidRPr="0029035D" w14:paraId="4D51C731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68C38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F e G - lojas de serviços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E3130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0,00</w:t>
            </w:r>
          </w:p>
        </w:tc>
      </w:tr>
      <w:tr w:rsidR="0029035D" w:rsidRPr="0029035D" w14:paraId="704B7EC1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38AF3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F e G - escritórios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6788E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8,00</w:t>
            </w:r>
          </w:p>
        </w:tc>
      </w:tr>
      <w:tr w:rsidR="0029035D" w:rsidRPr="0029035D" w14:paraId="0CB03FEC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AA189" w14:textId="41E3CD3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H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Garagem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(900 vagas)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3C7AF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3,00</w:t>
            </w:r>
          </w:p>
        </w:tc>
      </w:tr>
      <w:tr w:rsidR="0029035D" w:rsidRPr="0029035D" w14:paraId="6A6C6124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0EED0" w14:textId="531EBC70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I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Lojas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alimentação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6969A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0,00</w:t>
            </w:r>
          </w:p>
        </w:tc>
      </w:tr>
      <w:tr w:rsidR="0029035D" w:rsidRPr="0029035D" w14:paraId="0CD6E1BD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7A20E" w14:textId="16FD565C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J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Restaurante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drive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0D638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0,00</w:t>
            </w:r>
          </w:p>
        </w:tc>
      </w:tr>
      <w:tr w:rsidR="0029035D" w:rsidRPr="0029035D" w14:paraId="0DE748F2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EB666" w14:textId="2E2C4183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K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Escritório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83D60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4,00</w:t>
            </w:r>
          </w:p>
        </w:tc>
      </w:tr>
      <w:tr w:rsidR="0029035D" w:rsidRPr="0029035D" w14:paraId="5A85E263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620CF" w14:textId="1F0F6CAA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L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Garagem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(220 vagas)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5AE8B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1,00</w:t>
            </w:r>
          </w:p>
        </w:tc>
      </w:tr>
      <w:tr w:rsidR="0029035D" w:rsidRPr="0029035D" w14:paraId="1A4FBC03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CC46" w14:textId="1AED4FB1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M - </w:t>
            </w:r>
            <w:r w:rsidRPr="0029035D">
              <w:rPr>
                <w:rFonts w:asciiTheme="majorHAnsi" w:hAnsiTheme="majorHAnsi" w:cstheme="majorHAnsi"/>
                <w:sz w:val="20"/>
                <w:szCs w:val="20"/>
              </w:rPr>
              <w:t>Restaurante</w:t>
            </w: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 xml:space="preserve"> drive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B913E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0,00</w:t>
            </w:r>
          </w:p>
        </w:tc>
      </w:tr>
      <w:tr w:rsidR="0029035D" w:rsidRPr="0029035D" w14:paraId="74FEB0A0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C7350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N - DAER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0B50E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sz w:val="20"/>
                <w:szCs w:val="20"/>
              </w:rPr>
              <w:t>5,00</w:t>
            </w:r>
          </w:p>
        </w:tc>
      </w:tr>
      <w:tr w:rsidR="0029035D" w:rsidRPr="0029035D" w14:paraId="72F6DE0C" w14:textId="77777777" w:rsidTr="007739D6">
        <w:trPr>
          <w:trHeight w:val="288"/>
          <w:jc w:val="center"/>
        </w:trPr>
        <w:tc>
          <w:tcPr>
            <w:tcW w:w="5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AE275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E97EB" w14:textId="77777777" w:rsidR="0029035D" w:rsidRPr="007739D6" w:rsidRDefault="0029035D" w:rsidP="007739D6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739D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61,00</w:t>
            </w:r>
          </w:p>
        </w:tc>
      </w:tr>
    </w:tbl>
    <w:p w14:paraId="62800FBF" w14:textId="3E2C7000" w:rsidR="00C0145D" w:rsidRDefault="00CC5AF7" w:rsidP="000118EF">
      <w:pPr>
        <w:pStyle w:val="Corpodetexto"/>
        <w:ind w:firstLine="0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Relatório de Diretrizes Operacionais.</w:t>
      </w:r>
    </w:p>
    <w:p w14:paraId="16FD40BE" w14:textId="685DED43" w:rsidR="000B15C8" w:rsidRDefault="000B15C8" w:rsidP="000B15C8">
      <w:pPr>
        <w:pStyle w:val="Corpodetexto"/>
        <w:rPr>
          <w:rFonts w:asciiTheme="majorHAnsi" w:hAnsiTheme="majorHAnsi" w:cstheme="majorHAnsi"/>
          <w:color w:val="000000" w:themeColor="text1"/>
          <w:highlight w:val="yellow"/>
          <w:lang w:val="pt-BR"/>
        </w:rPr>
      </w:pP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As despesas estimadas com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Manutenção de </w:t>
      </w:r>
      <w:r w:rsidR="005D3B9C">
        <w:rPr>
          <w:rFonts w:asciiTheme="majorHAnsi" w:hAnsiTheme="majorHAnsi" w:cstheme="majorHAnsi"/>
          <w:color w:val="000000" w:themeColor="text1"/>
          <w:lang w:val="pt-BR"/>
        </w:rPr>
        <w:t>Elevadores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ao longo dos 30 anos de vigência contratual totalizam R$ </w:t>
      </w:r>
      <w:r w:rsidR="005D3B9C">
        <w:rPr>
          <w:rFonts w:asciiTheme="majorHAnsi" w:hAnsiTheme="majorHAnsi" w:cstheme="majorHAnsi"/>
          <w:color w:val="000000" w:themeColor="text1"/>
          <w:lang w:val="pt-BR"/>
        </w:rPr>
        <w:t>4</w:t>
      </w:r>
      <w:r w:rsidR="00922DFA">
        <w:rPr>
          <w:rFonts w:asciiTheme="majorHAnsi" w:hAnsiTheme="majorHAnsi" w:cstheme="majorHAnsi"/>
          <w:color w:val="000000" w:themeColor="text1"/>
          <w:lang w:val="pt-BR"/>
        </w:rPr>
        <w:t>8,44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milhões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41F148C0" w14:textId="77777777" w:rsidR="00B2590D" w:rsidRDefault="00B2590D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>
        <w:rPr>
          <w:rFonts w:cstheme="majorHAnsi"/>
          <w:b/>
          <w:color w:val="000000" w:themeColor="text1"/>
          <w:sz w:val="20"/>
          <w:szCs w:val="20"/>
        </w:rPr>
        <w:br w:type="page"/>
      </w:r>
    </w:p>
    <w:p w14:paraId="0CA96562" w14:textId="030DC2A8" w:rsidR="000B15C8" w:rsidRPr="0071313D" w:rsidRDefault="000B15C8" w:rsidP="000B15C8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69" w:name="_Toc223961891"/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71313D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41</w: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 - OPEX Total - Manutenção de </w:t>
      </w:r>
      <w:r w:rsidR="005D3B9C">
        <w:rPr>
          <w:rFonts w:cstheme="majorHAnsi"/>
          <w:b/>
          <w:color w:val="000000" w:themeColor="text1"/>
          <w:sz w:val="20"/>
          <w:szCs w:val="20"/>
        </w:rPr>
        <w:t>Elevadores</w:t>
      </w:r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 (R$ Milhões)</w:t>
      </w:r>
      <w:bookmarkEnd w:id="169"/>
    </w:p>
    <w:tbl>
      <w:tblPr>
        <w:tblW w:w="48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76"/>
      </w:tblGrid>
      <w:tr w:rsidR="00922DFA" w14:paraId="69F49E5F" w14:textId="77777777" w:rsidTr="007739D6">
        <w:trPr>
          <w:trHeight w:val="552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882AF66" w14:textId="77777777" w:rsidR="00922DFA" w:rsidRDefault="00922DFA" w:rsidP="00922DF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Manutenção de Elevadores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88FA688" w14:textId="77777777" w:rsidR="00922DFA" w:rsidRDefault="00922DFA" w:rsidP="00922DFA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OPEX (R$ milhões)</w:t>
            </w:r>
          </w:p>
        </w:tc>
      </w:tr>
      <w:tr w:rsidR="00922DFA" w14:paraId="282A7B03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CA316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- CAFF e SEDUC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97782" w14:textId="55683B54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11,94</w:t>
            </w:r>
          </w:p>
        </w:tc>
      </w:tr>
      <w:tr w:rsidR="00922DFA" w14:paraId="4ACE4AF5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DF231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- PGE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FBF3" w14:textId="435760F8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6,80</w:t>
            </w:r>
          </w:p>
        </w:tc>
      </w:tr>
      <w:tr w:rsidR="00922DFA" w14:paraId="174E0CCA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E6863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- EDIFICIO INTERNO - ESTAC.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79C26" w14:textId="6AC0D410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2,57</w:t>
            </w:r>
          </w:p>
        </w:tc>
      </w:tr>
      <w:tr w:rsidR="00922DFA" w14:paraId="20A905D8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D5097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- Edificio Esquina (escritórios)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974F7" w14:textId="0FB18FCA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5,14</w:t>
            </w:r>
          </w:p>
        </w:tc>
      </w:tr>
      <w:tr w:rsidR="00922DFA" w14:paraId="62082F02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1E858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- Predios Baixos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2646" w14:textId="734E8E56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5,88</w:t>
            </w:r>
          </w:p>
        </w:tc>
      </w:tr>
      <w:tr w:rsidR="00922DFA" w14:paraId="3E139862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48EC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- Edifício Garagem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A86D5" w14:textId="44B7FC5D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2,23</w:t>
            </w:r>
          </w:p>
        </w:tc>
      </w:tr>
      <w:tr w:rsidR="00922DFA" w14:paraId="27DC0A29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9BCF3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- Praça Comercial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2657C" w14:textId="3DDA2E68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922DFA" w14:paraId="4609583B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E7EA4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 e M - Restaurante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D38CF" w14:textId="21BE8761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922DFA" w14:paraId="4E34BC8D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AB329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- Torre 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82308" w14:textId="60940503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3,21</w:t>
            </w:r>
          </w:p>
        </w:tc>
      </w:tr>
      <w:tr w:rsidR="00922DFA" w14:paraId="23F132DE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25479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 - Torre 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F8B56" w14:textId="4260A0AA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0,80</w:t>
            </w:r>
          </w:p>
        </w:tc>
      </w:tr>
      <w:tr w:rsidR="00922DFA" w14:paraId="6C784738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3334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- DAER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E59CF" w14:textId="7A9F1A6D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3,98</w:t>
            </w:r>
          </w:p>
        </w:tc>
      </w:tr>
      <w:tr w:rsidR="00922DFA" w14:paraId="05C20373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1432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- Edifício Interno, Torre 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0AEE3" w14:textId="7119260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5,89</w:t>
            </w:r>
          </w:p>
        </w:tc>
      </w:tr>
      <w:tr w:rsidR="00922DFA" w14:paraId="110C1381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B031A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 - Escola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302B7" w14:textId="3D9EFA23" w:rsidR="00922DFA" w:rsidRDefault="00922DFA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922DFA" w14:paraId="738F811B" w14:textId="77777777" w:rsidTr="007739D6">
        <w:trPr>
          <w:trHeight w:val="288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4FA5B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53B45" w14:textId="77777777" w:rsidR="00922DFA" w:rsidRDefault="00922DFA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48,44</w:t>
            </w:r>
          </w:p>
        </w:tc>
      </w:tr>
    </w:tbl>
    <w:p w14:paraId="17A5B0F4" w14:textId="7031D7E3" w:rsidR="000B15C8" w:rsidRDefault="000B15C8" w:rsidP="000B15C8">
      <w:pPr>
        <w:pStyle w:val="Corpodetexto"/>
        <w:jc w:val="center"/>
        <w:rPr>
          <w:rFonts w:asciiTheme="majorHAnsi" w:hAnsiTheme="majorHAnsi" w:cstheme="majorHAnsi"/>
          <w:color w:val="000000" w:themeColor="text1"/>
          <w:highlight w:val="yellow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Modelo Econômico-Financeiro.</w:t>
      </w:r>
    </w:p>
    <w:p w14:paraId="50788404" w14:textId="77777777" w:rsidR="00B2590D" w:rsidRDefault="00B2590D">
      <w:pPr>
        <w:spacing w:after="160" w:line="259" w:lineRule="auto"/>
        <w:rPr>
          <w:rFonts w:asciiTheme="majorHAnsi" w:eastAsiaTheme="majorEastAsia" w:hAnsiTheme="majorHAnsi" w:cstheme="majorHAnsi"/>
          <w:b/>
          <w:color w:val="1E428B"/>
          <w:sz w:val="36"/>
        </w:rPr>
      </w:pPr>
      <w:r>
        <w:rPr>
          <w:rFonts w:cstheme="majorHAnsi"/>
          <w:sz w:val="36"/>
        </w:rPr>
        <w:br w:type="page"/>
      </w:r>
    </w:p>
    <w:p w14:paraId="5CE5A7A2" w14:textId="590C85DE" w:rsidR="00313B81" w:rsidRPr="00AC09A5" w:rsidRDefault="00EF4454" w:rsidP="00313B81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70" w:name="_Toc223961951"/>
      <w:r w:rsidRPr="00EF4454">
        <w:rPr>
          <w:rFonts w:cstheme="majorHAnsi"/>
          <w:sz w:val="36"/>
          <w:szCs w:val="24"/>
        </w:rPr>
        <w:t>Segurança Patrimonial e Combate a Incêndio</w:t>
      </w:r>
      <w:bookmarkEnd w:id="170"/>
    </w:p>
    <w:p w14:paraId="01055A5A" w14:textId="03BBFEC3" w:rsidR="00FB2BB7" w:rsidRPr="00FB2BB7" w:rsidRDefault="00FB2BB7" w:rsidP="00FB2BB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B2BB7">
        <w:rPr>
          <w:rFonts w:asciiTheme="majorHAnsi" w:hAnsiTheme="majorHAnsi" w:cstheme="majorHAnsi"/>
          <w:color w:val="000000" w:themeColor="text1"/>
          <w:lang w:val="pt-BR"/>
        </w:rPr>
        <w:t>Os serviços de segurança patrimonial e combate a incêndio compreendem as atividades destinadas à proteção de pessoas, bens e instalações, bem como à prevenção e resposta a emergências, de modo a assegurar condições adequadas de segurança e conformidade com as normas aplicáveis.</w:t>
      </w:r>
    </w:p>
    <w:p w14:paraId="4567D2A9" w14:textId="77777777" w:rsidR="00FB2BB7" w:rsidRPr="00FB2BB7" w:rsidRDefault="00FB2BB7" w:rsidP="00FB2BB7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B2BB7">
        <w:rPr>
          <w:rFonts w:asciiTheme="majorHAnsi" w:hAnsiTheme="majorHAnsi" w:cstheme="majorHAnsi"/>
          <w:color w:val="000000" w:themeColor="text1"/>
          <w:lang w:val="pt-BR"/>
        </w:rPr>
        <w:t>De forma geral, incluem:</w:t>
      </w:r>
    </w:p>
    <w:p w14:paraId="3B097E6E" w14:textId="3596C307" w:rsidR="00FB2BB7" w:rsidRPr="00FB2BB7" w:rsidRDefault="00FB2BB7" w:rsidP="000118EF">
      <w:pPr>
        <w:pStyle w:val="Corpodetexto"/>
        <w:numPr>
          <w:ilvl w:val="0"/>
          <w:numId w:val="14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FB2BB7">
        <w:rPr>
          <w:rFonts w:asciiTheme="majorHAnsi" w:hAnsiTheme="majorHAnsi" w:cstheme="majorHAnsi"/>
          <w:color w:val="000000" w:themeColor="text1"/>
          <w:lang w:val="pt-BR"/>
        </w:rPr>
        <w:t>serviços de supervisão 24h, ronda, CCO, controle de acesso (áreas interna e externa) e recepção;</w:t>
      </w:r>
    </w:p>
    <w:p w14:paraId="76440984" w14:textId="65A9927A" w:rsidR="00FB2BB7" w:rsidRPr="00FB2BB7" w:rsidRDefault="00FB2BB7" w:rsidP="000118EF">
      <w:pPr>
        <w:pStyle w:val="Corpodetexto"/>
        <w:numPr>
          <w:ilvl w:val="0"/>
          <w:numId w:val="14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FB2BB7">
        <w:rPr>
          <w:rFonts w:asciiTheme="majorHAnsi" w:hAnsiTheme="majorHAnsi" w:cstheme="majorHAnsi"/>
          <w:color w:val="000000" w:themeColor="text1"/>
          <w:lang w:val="pt-BR"/>
        </w:rPr>
        <w:t>disponibilização de bombeiro civil e técnico de segurança do trabalho;</w:t>
      </w:r>
    </w:p>
    <w:p w14:paraId="2B2DF8B4" w14:textId="36D13228" w:rsidR="00FB2BB7" w:rsidRPr="00FB2BB7" w:rsidRDefault="00FB2BB7" w:rsidP="000118EF">
      <w:pPr>
        <w:pStyle w:val="Corpodetexto"/>
        <w:numPr>
          <w:ilvl w:val="0"/>
          <w:numId w:val="14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FB2BB7">
        <w:rPr>
          <w:rFonts w:asciiTheme="majorHAnsi" w:hAnsiTheme="majorHAnsi" w:cstheme="majorHAnsi"/>
          <w:color w:val="000000" w:themeColor="text1"/>
          <w:lang w:val="pt-BR"/>
        </w:rPr>
        <w:t>regularização e manutenção de requisitos de segurança contra incêndio e pânico;</w:t>
      </w:r>
    </w:p>
    <w:p w14:paraId="1DAACCA9" w14:textId="334E3CDE" w:rsidR="00FB2BB7" w:rsidRPr="00FB2BB7" w:rsidRDefault="00FB2BB7" w:rsidP="000118EF">
      <w:pPr>
        <w:pStyle w:val="Corpodetexto"/>
        <w:numPr>
          <w:ilvl w:val="0"/>
          <w:numId w:val="147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FB2BB7">
        <w:rPr>
          <w:rFonts w:asciiTheme="majorHAnsi" w:hAnsiTheme="majorHAnsi" w:cstheme="majorHAnsi"/>
          <w:color w:val="000000" w:themeColor="text1"/>
          <w:lang w:val="pt-BR"/>
        </w:rPr>
        <w:t>manutenção dos sistemas de detecção, alarme e combate a incêndio.</w:t>
      </w:r>
    </w:p>
    <w:p w14:paraId="07F7E662" w14:textId="5C995C40" w:rsidR="00E61C10" w:rsidRPr="00C01E6C" w:rsidRDefault="00FB2BB7" w:rsidP="000118EF">
      <w:pPr>
        <w:pStyle w:val="Corpodetexto"/>
        <w:ind w:firstLine="0"/>
        <w:rPr>
          <w:rFonts w:asciiTheme="majorHAnsi" w:hAnsiTheme="majorHAnsi" w:cstheme="majorHAnsi"/>
          <w:color w:val="000000" w:themeColor="text1"/>
          <w:lang w:val="pt-BR"/>
        </w:rPr>
      </w:pPr>
      <w:r w:rsidRPr="00FB2BB7">
        <w:rPr>
          <w:rFonts w:asciiTheme="majorHAnsi" w:hAnsiTheme="majorHAnsi" w:cstheme="majorHAnsi"/>
          <w:color w:val="000000" w:themeColor="text1"/>
          <w:lang w:val="pt-BR"/>
        </w:rPr>
        <w:t>Para fins de estimativa de custos, foram adotadas as seguintes referências:</w:t>
      </w:r>
    </w:p>
    <w:p w14:paraId="3FCFFB43" w14:textId="2D11504C" w:rsidR="00462165" w:rsidRPr="000118EF" w:rsidRDefault="00462165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71" w:name="_Toc223961892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42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Referências de Custos com Segurança Patrimonial e Combate a Incêndio</w:t>
      </w:r>
      <w:bookmarkEnd w:id="171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42"/>
        <w:gridCol w:w="2942"/>
      </w:tblGrid>
      <w:tr w:rsidR="007A65D1" w:rsidRPr="00AB4B78" w14:paraId="427BE61C" w14:textId="77777777" w:rsidTr="000118EF">
        <w:trPr>
          <w:trHeight w:val="288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32494C1C" w14:textId="77777777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40F99953" w14:textId="77777777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Referência de Custo</w:t>
            </w:r>
          </w:p>
        </w:tc>
      </w:tr>
      <w:tr w:rsidR="007A65D1" w:rsidRPr="00AB4B78" w14:paraId="557AC9D3" w14:textId="77777777" w:rsidTr="000118E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379BA9" w14:textId="77777777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Supervisão 24h, Ronda, CCO, Controle de Acesso (interno e externo), Recepção, Bombeiro Civil e Técnico de Segurança do Trabalho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5B73EB" w14:textId="0DD00311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Valores de referência do contrato CAFF</w:t>
            </w:r>
            <w:r w:rsidR="007C07A3"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 (conforme tabela </w:t>
            </w:r>
            <w:r w:rsidR="0068356F" w:rsidRPr="000118EF">
              <w:rPr>
                <w:rFonts w:asciiTheme="majorHAnsi" w:hAnsiTheme="majorHAnsi" w:cstheme="majorHAnsi"/>
                <w:sz w:val="20"/>
                <w:szCs w:val="20"/>
              </w:rPr>
              <w:fldChar w:fldCharType="begin"/>
            </w:r>
            <w:r w:rsidR="0068356F" w:rsidRPr="000118EF">
              <w:rPr>
                <w:rFonts w:asciiTheme="majorHAnsi" w:hAnsiTheme="majorHAnsi" w:cstheme="majorHAnsi"/>
                <w:sz w:val="20"/>
                <w:szCs w:val="20"/>
              </w:rPr>
              <w:instrText xml:space="preserve"> REF _Ref221810230 \h </w:instrText>
            </w:r>
            <w:r w:rsidR="00415E0F">
              <w:rPr>
                <w:rFonts w:asciiTheme="majorHAnsi" w:hAnsiTheme="majorHAnsi" w:cstheme="majorHAnsi"/>
                <w:sz w:val="20"/>
                <w:szCs w:val="20"/>
              </w:rPr>
              <w:instrText xml:space="preserve"> \* MERGEFORMAT </w:instrText>
            </w:r>
            <w:r w:rsidR="0068356F" w:rsidRPr="000118EF">
              <w:rPr>
                <w:rFonts w:asciiTheme="majorHAnsi" w:hAnsiTheme="majorHAnsi" w:cstheme="majorHAnsi"/>
                <w:sz w:val="20"/>
                <w:szCs w:val="20"/>
              </w:rPr>
            </w:r>
            <w:r w:rsidR="0068356F" w:rsidRPr="000118EF">
              <w:rPr>
                <w:rFonts w:asciiTheme="majorHAnsi" w:hAnsiTheme="majorHAnsi" w:cstheme="majorHAnsi"/>
                <w:sz w:val="20"/>
                <w:szCs w:val="20"/>
              </w:rPr>
              <w:fldChar w:fldCharType="separate"/>
            </w:r>
            <w:r w:rsidR="0003023C" w:rsidRPr="0003023C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Tabela 43</w:t>
            </w:r>
            <w:r w:rsidR="0068356F" w:rsidRPr="000118EF">
              <w:rPr>
                <w:rFonts w:asciiTheme="majorHAnsi" w:hAnsiTheme="majorHAnsi" w:cstheme="majorHAnsi"/>
                <w:sz w:val="20"/>
                <w:szCs w:val="20"/>
              </w:rPr>
              <w:fldChar w:fldCharType="end"/>
            </w:r>
            <w:r w:rsidR="007C07A3" w:rsidRPr="000118EF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</w:tr>
      <w:tr w:rsidR="007A65D1" w:rsidRPr="00AB4B78" w14:paraId="3DC37DB9" w14:textId="77777777" w:rsidTr="000118E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9D7A1E" w14:textId="77777777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AVCB e Treinamento de Equipe Tática (PALT/Brigada)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62C244" w14:textId="0EF424F9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R$ 14.000/mês rateados entre os prédios </w:t>
            </w:r>
          </w:p>
        </w:tc>
      </w:tr>
      <w:tr w:rsidR="007A65D1" w:rsidRPr="00AB4B78" w14:paraId="60FBE7DD" w14:textId="77777777" w:rsidTr="000118E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BB05F1" w14:textId="77777777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Manutenção e materiais de CFTV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DF98F7" w14:textId="473B1A08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R$ 29.000/mês rateados entre os prédios </w:t>
            </w:r>
          </w:p>
        </w:tc>
      </w:tr>
      <w:tr w:rsidR="007A65D1" w:rsidRPr="00AB4B78" w14:paraId="6F729BC3" w14:textId="77777777" w:rsidTr="000118E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AE29A" w14:textId="371E5AB7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Manutenção e Operação de BMS</w:t>
            </w:r>
            <w:r w:rsidR="00541642">
              <w:rPr>
                <w:rFonts w:asciiTheme="majorHAnsi" w:hAnsiTheme="majorHAnsi" w:cstheme="majorHAnsi"/>
                <w:sz w:val="20"/>
                <w:szCs w:val="20"/>
              </w:rPr>
              <w:t xml:space="preserve"> (Área Comum)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3F534" w14:textId="416279E0" w:rsidR="00AB4B78" w:rsidRPr="000118EF" w:rsidRDefault="00AB4B78" w:rsidP="00AB4B7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R$ 210.000/mês rateados entre os prédios </w:t>
            </w:r>
          </w:p>
        </w:tc>
      </w:tr>
      <w:tr w:rsidR="00541642" w:rsidRPr="00AB4B78" w14:paraId="414AB806" w14:textId="77777777" w:rsidTr="000118E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D2794C" w14:textId="1FD5C191" w:rsidR="00541642" w:rsidRPr="000118EF" w:rsidRDefault="00541642" w:rsidP="0054164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Manutenção e Operação de BMS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(Áreas Privativas </w:t>
            </w:r>
            <w:r w:rsidR="00DA2442">
              <w:rPr>
                <w:rFonts w:asciiTheme="majorHAnsi" w:hAnsiTheme="majorHAnsi" w:cstheme="majorHAnsi"/>
                <w:sz w:val="20"/>
                <w:szCs w:val="20"/>
              </w:rPr>
              <w:t>Prédio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444A7" w14:textId="41BBCE6E" w:rsidR="00541642" w:rsidRPr="000118EF" w:rsidRDefault="00541642" w:rsidP="0054164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R$ </w:t>
            </w:r>
            <w:r w:rsidR="00DA2442">
              <w:rPr>
                <w:rFonts w:asciiTheme="majorHAnsi" w:hAnsiTheme="majorHAnsi" w:cstheme="majorHAnsi"/>
                <w:sz w:val="20"/>
                <w:szCs w:val="20"/>
              </w:rPr>
              <w:t>189</w:t>
            </w: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.000/mês rateados entre os prédios </w:t>
            </w:r>
          </w:p>
        </w:tc>
      </w:tr>
      <w:tr w:rsidR="00541642" w:rsidRPr="00AB4B78" w14:paraId="3B62C528" w14:textId="77777777" w:rsidTr="000118E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E79CF" w14:textId="77777777" w:rsidR="00541642" w:rsidRPr="000118EF" w:rsidRDefault="00541642" w:rsidP="0054164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Manutenção de hidrantes e sprinklers com laudo 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23B850" w14:textId="79EA5F76" w:rsidR="00541642" w:rsidRPr="000118EF" w:rsidRDefault="00541642" w:rsidP="0054164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R$ 3.000/mês rateados entre os prédios </w:t>
            </w:r>
          </w:p>
        </w:tc>
      </w:tr>
      <w:tr w:rsidR="00541642" w:rsidRPr="00AB4B78" w14:paraId="67AD2A55" w14:textId="77777777" w:rsidTr="000118E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25F2E" w14:textId="77777777" w:rsidR="00541642" w:rsidRPr="000118EF" w:rsidRDefault="00541642" w:rsidP="0054164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Ensaio hidrostático em mangueiras e recarga de extintores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7A44C6" w14:textId="252B9027" w:rsidR="00541642" w:rsidRPr="000118EF" w:rsidRDefault="00541642" w:rsidP="0054164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R$ 11.</w:t>
            </w:r>
            <w:r w:rsidR="00F649A2"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00/mês rateados entre os prédios </w:t>
            </w:r>
          </w:p>
        </w:tc>
      </w:tr>
    </w:tbl>
    <w:p w14:paraId="0DAFD146" w14:textId="77777777" w:rsidR="00C64D4B" w:rsidRPr="000118EF" w:rsidRDefault="00462165" w:rsidP="00462165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sectPr w:rsidR="00C64D4B" w:rsidRPr="000118EF" w:rsidSect="003D4DB2">
          <w:pgSz w:w="11906" w:h="16838"/>
          <w:pgMar w:top="1417" w:right="1701" w:bottom="1135" w:left="1701" w:header="708" w:footer="708" w:gutter="0"/>
          <w:cols w:space="708"/>
          <w:titlePg/>
          <w:docGrid w:linePitch="360"/>
        </w:sect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Produto Relatório de Diretrizes Operacionais.</w:t>
      </w:r>
    </w:p>
    <w:p w14:paraId="172DCFB1" w14:textId="0755D0DA" w:rsidR="00AA5C8C" w:rsidRPr="000118EF" w:rsidRDefault="00AA5C8C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72" w:name="_Ref221810230"/>
      <w:bookmarkStart w:id="173" w:name="_Toc223961893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43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bookmarkEnd w:id="172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Dimensionamento e Custos de Postos de Segurança Patrimonial por Bloco e Função</w:t>
      </w:r>
      <w:bookmarkEnd w:id="173"/>
    </w:p>
    <w:tbl>
      <w:tblPr>
        <w:tblW w:w="4968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9"/>
        <w:gridCol w:w="3661"/>
        <w:gridCol w:w="2039"/>
        <w:gridCol w:w="1633"/>
        <w:gridCol w:w="1183"/>
      </w:tblGrid>
      <w:tr w:rsidR="00D949C2" w14:paraId="02E2EDDB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485CAD2" w14:textId="77777777" w:rsidR="00D949C2" w:rsidRDefault="00D949C2" w:rsidP="00D949C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Unidade / Área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BC2C9DB" w14:textId="77777777" w:rsidR="00D949C2" w:rsidRDefault="00D949C2" w:rsidP="00D949C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AC6C23C" w14:textId="77777777" w:rsidR="00D949C2" w:rsidRDefault="00D949C2" w:rsidP="00D949C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Valor Unitário (R$)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6162BF3" w14:textId="77777777" w:rsidR="00D949C2" w:rsidRDefault="00D949C2" w:rsidP="00D949C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BA0CCF1" w14:textId="77777777" w:rsidR="00D949C2" w:rsidRDefault="00D949C2" w:rsidP="00D949C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Total (R$)</w:t>
            </w:r>
          </w:p>
        </w:tc>
      </w:tr>
      <w:tr w:rsidR="00D949C2" w14:paraId="4B9D64E1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B95C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CAFF Geral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E5F2B" w14:textId="07507921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Supervisor de 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5DDF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14.548,77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15BC4" w14:textId="00105BC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A64E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29.097,54</w:t>
            </w:r>
          </w:p>
        </w:tc>
      </w:tr>
      <w:tr w:rsidR="00D949C2" w14:paraId="30AE2057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3F4D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CAFF Geral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5960F" w14:textId="7B53B58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A73E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24.992,16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E0098" w14:textId="2A30079C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9BB9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49.984,32</w:t>
            </w:r>
          </w:p>
        </w:tc>
      </w:tr>
      <w:tr w:rsidR="00D949C2" w14:paraId="22218D4F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B81F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CAFF Geral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500AB" w14:textId="2436763D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Operador de CCO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7A59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58.195,10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798D8" w14:textId="6328E2F9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F894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58.195,10</w:t>
            </w:r>
          </w:p>
        </w:tc>
      </w:tr>
      <w:tr w:rsidR="00D949C2" w14:paraId="109D0490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6CB7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978AA" w14:textId="18C2AF4A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EE2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D9DB" w14:textId="3A10E9D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48D4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</w:tr>
      <w:tr w:rsidR="00D949C2" w14:paraId="0F8DD8CD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4B00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BA5B" w14:textId="1670676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Noite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72FB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E66A9" w14:textId="421C516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197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</w:tr>
      <w:tr w:rsidR="00D949C2" w14:paraId="6796FB89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2D9C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CAFF Geral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A347A" w14:textId="4F485BFD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Técnico em segurança do Trabalho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E18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9.116,67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783CE" w14:textId="18C0FC70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86EF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18.233,34</w:t>
            </w:r>
          </w:p>
        </w:tc>
      </w:tr>
      <w:tr w:rsidR="00D949C2" w14:paraId="3EEF0764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C9AE0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E509F" w14:textId="4449F35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7EE6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0DA94" w14:textId="50DBCFF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E235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46.610,08</w:t>
            </w:r>
          </w:p>
        </w:tc>
      </w:tr>
      <w:tr w:rsidR="00D949C2" w14:paraId="56FE6E29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D0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D6768" w14:textId="474EE72A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4D6B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E5E28" w14:textId="5DFEAC64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F146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46.610,08</w:t>
            </w:r>
          </w:p>
        </w:tc>
      </w:tr>
      <w:tr w:rsidR="00D949C2" w14:paraId="66F9FDE3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5045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38711" w14:textId="3FAAE1D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89E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3CD43" w14:textId="2EC2B29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6709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00F2F744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DCDA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82204" w14:textId="5F796B60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DC7D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7B15C" w14:textId="71B2E5D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BE9B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42184CC6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4ABF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1A44" w14:textId="5AC5FBE4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781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761D9" w14:textId="2A0FBEBE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1AAF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2CF658A5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624C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D4F10" w14:textId="02976C9E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F0D2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9548F" w14:textId="4470589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CA4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530CB4F2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36AA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FC27D" w14:textId="3BA8394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5213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8D3E4" w14:textId="5F2895D1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5842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63624FDD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698D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1F2F4" w14:textId="62BD529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250B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00AD3" w14:textId="645F749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C01E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6C35ACF6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EB3A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F6D8D" w14:textId="0EBA0478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AB08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34A57" w14:textId="64BD14D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7CBE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30F67C84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94FF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E1857" w14:textId="797754E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8985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A5B64" w14:textId="148E731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CDD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5C626820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3ADA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956AD" w14:textId="6EDA94FC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F0C7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E9829" w14:textId="55C89809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02FB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84.000,00</w:t>
            </w:r>
          </w:p>
        </w:tc>
      </w:tr>
      <w:tr w:rsidR="00D949C2" w14:paraId="03C7300F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170C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FBA36" w14:textId="6934984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Noite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78D7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C1FD9" w14:textId="607545D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E921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75.000,00</w:t>
            </w:r>
          </w:p>
        </w:tc>
      </w:tr>
      <w:tr w:rsidR="00D949C2" w14:paraId="56544E45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B6FA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– escritórios +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799C8" w14:textId="0F94AA2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Técnico em segurança do Trabalho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3835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9.116,67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394C6" w14:textId="006CD668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F51D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18.233,34</w:t>
            </w:r>
          </w:p>
        </w:tc>
      </w:tr>
      <w:tr w:rsidR="00D949C2" w14:paraId="1221F944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B95B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C6A59" w14:textId="02A209C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8A76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A2647" w14:textId="1CCC2FF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B5D2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32EED998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4537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39535" w14:textId="7A77CEDD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0184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1A2B" w14:textId="1F58DE4C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58F1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439902AF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E623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3164" w14:textId="620ED95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B4A0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F3C2A" w14:textId="2B6461E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3C92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1E56A372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8D6C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47D03" w14:textId="25C6F59C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CB6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53803" w14:textId="29D85D7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2D15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66590688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90AE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42C7D" w14:textId="270B404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B98E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548BB" w14:textId="3A784DE0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08F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423B8E51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C739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B15B5" w14:textId="08E27D85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CC74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4CC47" w14:textId="43C0801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D741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42.000,00</w:t>
            </w:r>
          </w:p>
        </w:tc>
      </w:tr>
      <w:tr w:rsidR="00D949C2" w14:paraId="15CA57A8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F8BD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4D62E" w14:textId="59DEDAA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Noite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96E1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14EDB" w14:textId="39B6464C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B13F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</w:tr>
      <w:tr w:rsidR="00D949C2" w14:paraId="0F29B6C3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188F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– Edifício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164A0" w14:textId="27C52C7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F44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099A3" w14:textId="0B6A6CDA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2EEA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0DF8D1A4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51E9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– Edifício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4940D" w14:textId="50C42278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08BD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19E22" w14:textId="1F15BAD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C4ED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11C3190A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F440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– Edifício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11337" w14:textId="62D653D4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ADC9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CEB11" w14:textId="5C6AF3F8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2A1B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7CDF6BF3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45E8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– Edifício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AA52D" w14:textId="3F9FD149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F842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E30C6" w14:textId="58587A90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1FCE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2959678A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D413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– Edifício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C93A9" w14:textId="4A10573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96D5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4B697" w14:textId="364B9190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D8EB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03BAAB1C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5D72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– Edifício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C9C1C" w14:textId="29EC1FA4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DB1F0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0473D" w14:textId="5FA73E88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9BD2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</w:tr>
      <w:tr w:rsidR="00D949C2" w14:paraId="48A7F08E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3032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– Edifício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CA890" w14:textId="3AFD542E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Noite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7B6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9BEC9" w14:textId="60C0CBAC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910D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</w:tr>
      <w:tr w:rsidR="00D949C2" w14:paraId="275AD6D1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4595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– garagem (1225 vagas)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54690" w14:textId="79502018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0CCD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03038" w14:textId="2B53E9E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D0F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3A8B24BD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FCFE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– garagem (1225 vagas)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227F" w14:textId="37C1CC2A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0177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1D67A" w14:textId="57A149BE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DC56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5FFA5520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D272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4ABE3" w14:textId="76ACBF5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2E25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5.826,26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19991" w14:textId="3560AF6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D1C7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5.826,26</w:t>
            </w:r>
          </w:p>
        </w:tc>
      </w:tr>
      <w:tr w:rsidR="00D949C2" w14:paraId="689CC89D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0A08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BA7E6" w14:textId="7CE8FFDA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4ED4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5.826,26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EDA7D" w14:textId="1851675C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BB4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5.826,26</w:t>
            </w:r>
          </w:p>
        </w:tc>
      </w:tr>
      <w:tr w:rsidR="00D949C2" w14:paraId="51779BD9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90F9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8FF68" w14:textId="70B1A01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B1EE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D9A4D" w14:textId="74DFB4CE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544A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29F20848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2C43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EAA3B" w14:textId="328CE06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5661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A2CDD" w14:textId="57FB3910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F01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60FE9A2E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483E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51548" w14:textId="4B04B24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E0EE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E59AF" w14:textId="49C34CC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3570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618BBDF0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DD37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666A0" w14:textId="04660835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C05A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0D4D8" w14:textId="4252501D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236C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10.500,00</w:t>
            </w:r>
          </w:p>
        </w:tc>
      </w:tr>
      <w:tr w:rsidR="00D949C2" w14:paraId="3DC38494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29DF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3F224" w14:textId="05F888B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Noite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D12E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A7711" w14:textId="29CE8079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6908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12.500,00</w:t>
            </w:r>
          </w:p>
        </w:tc>
      </w:tr>
      <w:tr w:rsidR="00D949C2" w14:paraId="44D96D8B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1ED1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09411" w14:textId="52D5FAD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D49C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5.826,26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4765D" w14:textId="6450E7BA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DBF8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5.826,26</w:t>
            </w:r>
          </w:p>
        </w:tc>
      </w:tr>
      <w:tr w:rsidR="00D949C2" w14:paraId="1DB1C801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C3C9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E7268" w14:textId="5BF81B9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7E70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5.826,26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70348" w14:textId="5DAA836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5D82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5.826,26</w:t>
            </w:r>
          </w:p>
        </w:tc>
      </w:tr>
      <w:tr w:rsidR="00D949C2" w14:paraId="6161D848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2898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3F975" w14:textId="3659D1B9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5D46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301B0" w14:textId="66BE3D11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774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43113D76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3200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1053" w14:textId="5E9CEB2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C213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20189" w14:textId="49C79691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1A91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3724176C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FAAB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5EA74" w14:textId="4CC744D8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03D2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6F946" w14:textId="54EB4870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5F92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4C86A784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3644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B9E2F" w14:textId="72983CF0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0648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DD873" w14:textId="61433201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5973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10.500,00</w:t>
            </w:r>
          </w:p>
        </w:tc>
      </w:tr>
      <w:tr w:rsidR="00D949C2" w14:paraId="18EF0387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555E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– escritórios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E89A3" w14:textId="29B8422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Noite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32DE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8C4D" w14:textId="55A2FD4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4507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12.500,00</w:t>
            </w:r>
          </w:p>
        </w:tc>
      </w:tr>
      <w:tr w:rsidR="00D949C2" w14:paraId="1AF28E66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70AE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–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A87AE" w14:textId="709F447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3DB6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5CDCC" w14:textId="301C22C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4E5D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6A3A0D6A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DAD5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–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04EC7" w14:textId="1FCDD21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B168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B80D9" w14:textId="6C01A00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AD5D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21D1D097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18ED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– lojas alimentação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0FD09" w14:textId="648997A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8079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79347" w14:textId="72F0C6A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9F4D0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6DA459E5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C029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CAE4D" w14:textId="069B292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7B070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AB2E" w14:textId="00BF939E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CC2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3E33FE2F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9A2F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D0863" w14:textId="0DB9AF08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79C1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B6423" w14:textId="6B720B7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D676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040C9B91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B13E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7AC63" w14:textId="6152C955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D043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893CC" w14:textId="441BD9F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AA15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702BEDA6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8C10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2CC1E" w14:textId="5431706D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D5DF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A6FA6" w14:textId="72F66B95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9FF8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78DD93CD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8E7D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2607E" w14:textId="39C0A28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AF9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252D" w14:textId="7A8399BE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114F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258A7A03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C246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D1986" w14:textId="1FC0EBB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8F38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9289" w14:textId="0C3F7F0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6669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0601E35C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7FA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A3810" w14:textId="33AC67B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58F5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8A1B3" w14:textId="3AC23F6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0002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0433E074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BED1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2FBFE" w14:textId="46DA4F9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A366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62CA4" w14:textId="755E4B5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B68E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316CFD98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66BA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– escritório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CB146" w14:textId="6E9D3EA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98878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4CB8" w14:textId="367E5472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D02A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</w:tr>
      <w:tr w:rsidR="00D949C2" w14:paraId="4C5660BA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97A2C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–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0CE8A" w14:textId="1F39FB1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054D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33AE8" w14:textId="5627AC5E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7B3B7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59782312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9931E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–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DADAE" w14:textId="36C2B8A5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Vigilante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CC68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7F19E" w14:textId="10C8B29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D216D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49B88BE0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468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–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6C7A" w14:textId="581DA5D3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A707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87D04" w14:textId="40B61DE1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0AD63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3F588AC5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AF33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–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10222" w14:textId="4719928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Controle Acesso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BAFEF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95F01" w14:textId="1AD62C96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E9AE2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11.652,52</w:t>
            </w:r>
          </w:p>
        </w:tc>
      </w:tr>
      <w:tr w:rsidR="00D949C2" w14:paraId="3A0C3087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8A06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–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BD594" w14:textId="350F57F9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Recepção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D80F5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4.866,12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909F4" w14:textId="52021B3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F8C0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9.732,24</w:t>
            </w:r>
          </w:p>
        </w:tc>
      </w:tr>
      <w:tr w:rsidR="00D949C2" w14:paraId="230F5037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E7D2B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–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49118" w14:textId="4313B53D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F2194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2A97" w14:textId="74FE1585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6DE6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21.000,00</w:t>
            </w:r>
          </w:p>
        </w:tc>
      </w:tr>
      <w:tr w:rsidR="00D949C2" w14:paraId="0B41908B" w14:textId="77777777" w:rsidTr="007739D6">
        <w:trPr>
          <w:trHeight w:val="288"/>
          <w:jc w:val="center"/>
        </w:trPr>
        <w:tc>
          <w:tcPr>
            <w:tcW w:w="5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52161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–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E4016" w14:textId="713D632B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Bombeiro – Noite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D482A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62143" w14:textId="6D0CCFCF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6F569" w14:textId="77777777" w:rsidR="00D949C2" w:rsidRDefault="00D949C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25.000,00</w:t>
            </w:r>
          </w:p>
        </w:tc>
      </w:tr>
    </w:tbl>
    <w:p w14:paraId="152767DF" w14:textId="3024D25D" w:rsidR="00D949C2" w:rsidRDefault="00D949C2" w:rsidP="00462165">
      <w:pPr>
        <w:rPr>
          <w:rFonts w:asciiTheme="majorHAnsi" w:hAnsiTheme="majorHAnsi" w:cstheme="majorHAnsi"/>
          <w:color w:val="000000" w:themeColor="text1"/>
          <w:highlight w:val="yellow"/>
        </w:rPr>
        <w:sectPr w:rsidR="00D949C2" w:rsidSect="000118EF">
          <w:pgSz w:w="16838" w:h="11906" w:orient="landscape"/>
          <w:pgMar w:top="1701" w:right="1417" w:bottom="1701" w:left="1135" w:header="708" w:footer="708" w:gutter="0"/>
          <w:cols w:space="708"/>
          <w:titlePg/>
          <w:docGrid w:linePitch="360"/>
        </w:sectPr>
      </w:pPr>
    </w:p>
    <w:p w14:paraId="7CFF66C7" w14:textId="314A19E2" w:rsidR="00C64B1B" w:rsidRPr="00C64B1B" w:rsidRDefault="00C64B1B" w:rsidP="00C64B1B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C64B1B">
        <w:rPr>
          <w:rFonts w:asciiTheme="majorHAnsi" w:hAnsiTheme="majorHAnsi" w:cstheme="majorHAnsi"/>
        </w:rPr>
        <w:t>A tabela a</w:t>
      </w:r>
      <w:r>
        <w:rPr>
          <w:rFonts w:asciiTheme="majorHAnsi" w:hAnsiTheme="majorHAnsi" w:cstheme="majorHAnsi"/>
        </w:rPr>
        <w:t>nterior</w:t>
      </w:r>
      <w:r w:rsidRPr="00C64B1B">
        <w:rPr>
          <w:rFonts w:asciiTheme="majorHAnsi" w:hAnsiTheme="majorHAnsi" w:cstheme="majorHAnsi"/>
        </w:rPr>
        <w:t xml:space="preserve"> apresenta o dimensionamento dos postos de segurança patrimonial do empreendimento, detalhando a distribuição por bloco, função, local de atuação, quantitativos, tipo de posto, escalas de trabalho, horários e respectivos custos estimados.</w:t>
      </w:r>
    </w:p>
    <w:p w14:paraId="22AF0E4D" w14:textId="19FE8A12" w:rsidR="005E3DE3" w:rsidRPr="005E3DE3" w:rsidRDefault="005E3DE3" w:rsidP="005E3DE3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5E3DE3">
        <w:rPr>
          <w:rFonts w:asciiTheme="majorHAnsi" w:hAnsiTheme="majorHAnsi" w:cstheme="majorHAnsi"/>
        </w:rPr>
        <w:t>O dimensionamento foi estruturado de modo a assegurar a cobertura operacional necessária para controle de acessos, vigilância de áreas externas, rondas, recepção e operação de CCO, contemplando regimes de trabalho 12x36, 5x2 e cobertura 24 horas, conforme a criticidade, o perfil de uso e a dinâmica operacional de cada área do complexo.</w:t>
      </w:r>
    </w:p>
    <w:p w14:paraId="6AE0E18A" w14:textId="024F06F1" w:rsidR="00F919B4" w:rsidRDefault="00C64B1B" w:rsidP="00F919B4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C64B1B">
        <w:rPr>
          <w:rFonts w:asciiTheme="majorHAnsi" w:hAnsiTheme="majorHAnsi" w:cstheme="majorHAnsi"/>
        </w:rPr>
        <w:t xml:space="preserve">Os custos associados refletem valores de referência para postos de vigilância armada e desarmada, supervisão e recepção, </w:t>
      </w:r>
      <w:r w:rsidR="005E3DE3" w:rsidRPr="005E3DE3">
        <w:rPr>
          <w:rFonts w:asciiTheme="majorHAnsi" w:hAnsiTheme="majorHAnsi" w:cstheme="majorHAnsi"/>
        </w:rPr>
        <w:t>considerando</w:t>
      </w:r>
      <w:r w:rsidRPr="00C64B1B">
        <w:rPr>
          <w:rFonts w:asciiTheme="majorHAnsi" w:hAnsiTheme="majorHAnsi" w:cstheme="majorHAnsi"/>
        </w:rPr>
        <w:t xml:space="preserve"> encargos </w:t>
      </w:r>
      <w:r w:rsidR="005E3DE3" w:rsidRPr="005E3DE3">
        <w:rPr>
          <w:rFonts w:asciiTheme="majorHAnsi" w:hAnsiTheme="majorHAnsi" w:cstheme="majorHAnsi"/>
        </w:rPr>
        <w:t xml:space="preserve">trabalhistas, insumos operacionais </w:t>
      </w:r>
      <w:r w:rsidRPr="00C64B1B">
        <w:rPr>
          <w:rFonts w:asciiTheme="majorHAnsi" w:hAnsiTheme="majorHAnsi" w:cstheme="majorHAnsi"/>
        </w:rPr>
        <w:t xml:space="preserve">e estrutura </w:t>
      </w:r>
      <w:r w:rsidR="005E3DE3" w:rsidRPr="005E3DE3">
        <w:rPr>
          <w:rFonts w:asciiTheme="majorHAnsi" w:hAnsiTheme="majorHAnsi" w:cstheme="majorHAnsi"/>
        </w:rPr>
        <w:t xml:space="preserve">de gestão </w:t>
      </w:r>
      <w:r w:rsidRPr="00C64B1B">
        <w:rPr>
          <w:rFonts w:asciiTheme="majorHAnsi" w:hAnsiTheme="majorHAnsi" w:cstheme="majorHAnsi"/>
        </w:rPr>
        <w:t xml:space="preserve">compatíveis com contratos de </w:t>
      </w:r>
      <w:r w:rsidRPr="000118EF">
        <w:rPr>
          <w:rFonts w:asciiTheme="majorHAnsi" w:hAnsiTheme="majorHAnsi" w:cstheme="majorHAnsi"/>
          <w:i/>
        </w:rPr>
        <w:t>facilities</w:t>
      </w:r>
      <w:r w:rsidRPr="00C64B1B">
        <w:rPr>
          <w:rFonts w:asciiTheme="majorHAnsi" w:hAnsiTheme="majorHAnsi" w:cstheme="majorHAnsi"/>
        </w:rPr>
        <w:t xml:space="preserve"> e segurança patrimonial de empreendimentos de porte e complexidade semelhantes</w:t>
      </w:r>
      <w:r w:rsidR="005E3DE3" w:rsidRPr="005E3DE3">
        <w:rPr>
          <w:rFonts w:asciiTheme="majorHAnsi" w:hAnsiTheme="majorHAnsi" w:cstheme="majorHAnsi"/>
        </w:rPr>
        <w:t>.</w:t>
      </w:r>
    </w:p>
    <w:p w14:paraId="74EA39A6" w14:textId="4DCB137C" w:rsidR="00A564BB" w:rsidRDefault="00A564B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61F5A706" w14:textId="7C2CF87A" w:rsidR="00FE1993" w:rsidRPr="000118EF" w:rsidRDefault="00FE1993" w:rsidP="004D48C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As despesas estimadas com </w:t>
      </w:r>
      <w:r w:rsidRPr="00FE1993">
        <w:rPr>
          <w:rFonts w:asciiTheme="majorHAnsi" w:hAnsiTheme="majorHAnsi" w:cstheme="majorHAnsi"/>
          <w:color w:val="000000" w:themeColor="text1"/>
          <w:lang w:val="pt-BR"/>
        </w:rPr>
        <w:t>Segurança Patrimonial e Combate a Incêndio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ao longo dos 30 anos de vigência contratual totalizam R$ </w:t>
      </w:r>
      <w:r>
        <w:rPr>
          <w:rFonts w:asciiTheme="majorHAnsi" w:hAnsiTheme="majorHAnsi" w:cstheme="majorHAnsi"/>
          <w:color w:val="000000" w:themeColor="text1"/>
          <w:lang w:val="pt-BR"/>
        </w:rPr>
        <w:t>3</w:t>
      </w:r>
      <w:r w:rsidR="00174D2F">
        <w:rPr>
          <w:rFonts w:asciiTheme="majorHAnsi" w:hAnsiTheme="majorHAnsi" w:cstheme="majorHAnsi"/>
          <w:color w:val="000000" w:themeColor="text1"/>
          <w:lang w:val="pt-BR"/>
        </w:rPr>
        <w:t>94,94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milhões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46E8C34" w14:textId="77777777" w:rsidR="00154AB3" w:rsidRDefault="00154AB3">
      <w:pPr>
        <w:spacing w:after="160" w:line="259" w:lineRule="auto"/>
        <w:rPr>
          <w:rFonts w:asciiTheme="majorHAnsi" w:eastAsiaTheme="minorHAnsi" w:hAnsiTheme="majorHAnsi" w:cstheme="majorHAnsi"/>
          <w:b/>
          <w:iCs/>
          <w:color w:val="000000" w:themeColor="text1"/>
          <w:sz w:val="20"/>
          <w:szCs w:val="20"/>
          <w:lang w:eastAsia="en-US"/>
        </w:rPr>
      </w:pPr>
      <w:r w:rsidRPr="000118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 w:type="page"/>
      </w:r>
    </w:p>
    <w:p w14:paraId="147A6E24" w14:textId="4B7703D3" w:rsidR="00C519AF" w:rsidRDefault="00C519AF" w:rsidP="00C519A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74" w:name="_Toc223961894"/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71313D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44</w: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C815C9">
        <w:rPr>
          <w:rFonts w:cstheme="majorHAnsi"/>
          <w:b/>
          <w:color w:val="000000" w:themeColor="text1"/>
          <w:sz w:val="20"/>
          <w:szCs w:val="20"/>
        </w:rPr>
        <w:t>–</w:t>
      </w:r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2443AF">
        <w:rPr>
          <w:rFonts w:cstheme="majorHAnsi"/>
          <w:b/>
          <w:color w:val="000000" w:themeColor="text1"/>
          <w:sz w:val="20"/>
          <w:szCs w:val="20"/>
        </w:rPr>
        <w:t xml:space="preserve">OPEX Total - </w:t>
      </w:r>
      <w:r w:rsidR="00C815C9">
        <w:rPr>
          <w:rFonts w:cstheme="majorHAnsi"/>
          <w:b/>
          <w:color w:val="000000" w:themeColor="text1"/>
          <w:sz w:val="20"/>
          <w:szCs w:val="20"/>
        </w:rPr>
        <w:t xml:space="preserve">Segurança Patrimonial e Combate a </w:t>
      </w:r>
      <w:r w:rsidR="00FE1993">
        <w:rPr>
          <w:rFonts w:cstheme="majorHAnsi"/>
          <w:b/>
          <w:color w:val="000000" w:themeColor="text1"/>
          <w:sz w:val="20"/>
          <w:szCs w:val="20"/>
        </w:rPr>
        <w:t>Incêndio</w:t>
      </w:r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 (R$ Milhões)</w:t>
      </w:r>
      <w:bookmarkEnd w:id="174"/>
    </w:p>
    <w:tbl>
      <w:tblPr>
        <w:tblW w:w="62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4"/>
        <w:gridCol w:w="1885"/>
      </w:tblGrid>
      <w:tr w:rsidR="00174D2F" w14:paraId="044865B9" w14:textId="77777777" w:rsidTr="007739D6">
        <w:trPr>
          <w:trHeight w:val="3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1E6D2869" w14:textId="77777777" w:rsidR="00174D2F" w:rsidRDefault="00174D2F" w:rsidP="00174D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Segurança Patrimonial e Combate a Incêndio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5CB419A3" w14:textId="77777777" w:rsidR="00174D2F" w:rsidRDefault="00174D2F" w:rsidP="00174D2F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OPEX (R$ milhões)</w:t>
            </w:r>
          </w:p>
        </w:tc>
      </w:tr>
      <w:tr w:rsidR="00174D2F" w14:paraId="24806208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32613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885C3" w14:textId="73844F6D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155,79</w:t>
            </w:r>
          </w:p>
        </w:tc>
      </w:tr>
      <w:tr w:rsidR="00174D2F" w14:paraId="626A399C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D9EBA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-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F2CE6" w14:textId="1DF4BCD8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54,08</w:t>
            </w:r>
          </w:p>
        </w:tc>
      </w:tr>
      <w:tr w:rsidR="00174D2F" w14:paraId="6E43F10A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10F82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CAF0B" w14:textId="270650AD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10,35</w:t>
            </w:r>
          </w:p>
        </w:tc>
      </w:tr>
      <w:tr w:rsidR="00174D2F" w14:paraId="6B2C5E33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307BE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CC849" w14:textId="35CE594F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22,02</w:t>
            </w:r>
          </w:p>
        </w:tc>
      </w:tr>
      <w:tr w:rsidR="00174D2F" w14:paraId="4209F0B9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6C7E2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EFE99" w14:textId="1B346DD5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21,76</w:t>
            </w:r>
          </w:p>
        </w:tc>
      </w:tr>
      <w:tr w:rsidR="00174D2F" w14:paraId="2BB3E10D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4CB71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D668C" w14:textId="00735BF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8,50</w:t>
            </w:r>
          </w:p>
        </w:tc>
      </w:tr>
      <w:tr w:rsidR="00174D2F" w14:paraId="2EC69CA3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D818C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F98D3" w14:textId="444F709D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3,91</w:t>
            </w:r>
          </w:p>
        </w:tc>
      </w:tr>
      <w:tr w:rsidR="00174D2F" w14:paraId="6FCC1853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3E5B8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 e M -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088C7" w14:textId="336F8D2C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174D2F" w14:paraId="5DA17B5C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E26C9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29F99" w14:textId="42E54704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37,66</w:t>
            </w:r>
          </w:p>
        </w:tc>
      </w:tr>
      <w:tr w:rsidR="00174D2F" w14:paraId="6E9256F3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65CE7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6D3A5" w14:textId="337F4948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0,60</w:t>
            </w:r>
          </w:p>
        </w:tc>
      </w:tr>
      <w:tr w:rsidR="00174D2F" w14:paraId="67E82D90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EABB3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-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DE2F1" w14:textId="4FE83D50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41,66</w:t>
            </w:r>
          </w:p>
        </w:tc>
      </w:tr>
      <w:tr w:rsidR="00174D2F" w14:paraId="08CD7ECC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8CA5F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88F48" w14:textId="5A7C3A04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38,25</w:t>
            </w:r>
          </w:p>
        </w:tc>
      </w:tr>
      <w:tr w:rsidR="00174D2F" w14:paraId="5F0C3516" w14:textId="77777777" w:rsidTr="00174D2F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61015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 -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3C369" w14:textId="79BB39A2" w:rsidR="00174D2F" w:rsidRDefault="00174D2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0,37</w:t>
            </w:r>
          </w:p>
        </w:tc>
      </w:tr>
      <w:tr w:rsidR="00174D2F" w14:paraId="6DE28555" w14:textId="77777777" w:rsidTr="007739D6">
        <w:trPr>
          <w:trHeight w:val="3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D71B1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F984D" w14:textId="77777777" w:rsidR="00174D2F" w:rsidRDefault="00174D2F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394,94</w:t>
            </w:r>
          </w:p>
        </w:tc>
      </w:tr>
    </w:tbl>
    <w:p w14:paraId="070C8895" w14:textId="341EE1A0" w:rsidR="00C519AF" w:rsidRDefault="00C519AF" w:rsidP="00C519AF">
      <w:pPr>
        <w:pStyle w:val="Corpodetexto"/>
        <w:jc w:val="center"/>
        <w:rPr>
          <w:rFonts w:asciiTheme="majorHAnsi" w:hAnsiTheme="majorHAnsi" w:cstheme="majorHAnsi"/>
          <w:color w:val="000000" w:themeColor="text1"/>
          <w:highlight w:val="yellow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Modelo Econômico-Financeiro.</w:t>
      </w:r>
    </w:p>
    <w:p w14:paraId="0AABDD3B" w14:textId="77777777" w:rsidR="00BB13AE" w:rsidRDefault="00BB13AE">
      <w:pPr>
        <w:spacing w:after="160" w:line="259" w:lineRule="auto"/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78FAB41D" w14:textId="27AF49B8" w:rsidR="00462165" w:rsidRDefault="001232AD" w:rsidP="00462165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75" w:name="_Toc223961952"/>
      <w:r>
        <w:rPr>
          <w:rFonts w:cstheme="majorHAnsi"/>
          <w:sz w:val="36"/>
          <w:szCs w:val="24"/>
        </w:rPr>
        <w:t>Limpeza e Sanificação</w:t>
      </w:r>
      <w:bookmarkEnd w:id="175"/>
    </w:p>
    <w:p w14:paraId="23BC3910" w14:textId="46120944" w:rsidR="008E3D85" w:rsidRPr="008E3D85" w:rsidRDefault="008E3D85" w:rsidP="008E3D8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>Os serviços de limpeza e sanificação compreendem as atividades rotineiras destinadas à conservação, higienização e manutenção das condições adequadas de limpeza, salubridade e organização das edificações e áreas externas do empreendimento, contribuindo para o conforto dos usuários, preservação das instalações e atendimento às normas sanitárias aplicáveis.</w:t>
      </w:r>
    </w:p>
    <w:p w14:paraId="06E5D5DC" w14:textId="77777777" w:rsidR="008E3D85" w:rsidRPr="008E3D85" w:rsidRDefault="008E3D85" w:rsidP="008E3D8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>De forma geral, incluem:</w:t>
      </w:r>
    </w:p>
    <w:p w14:paraId="3A4A117E" w14:textId="655602F5" w:rsidR="008E3D85" w:rsidRPr="008E3D85" w:rsidRDefault="008E3D85" w:rsidP="000118EF">
      <w:pPr>
        <w:pStyle w:val="Corpodetexto"/>
        <w:numPr>
          <w:ilvl w:val="0"/>
          <w:numId w:val="14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>limpeza e higienização de áreas internas e externas;</w:t>
      </w:r>
    </w:p>
    <w:p w14:paraId="468DEDEF" w14:textId="177863BF" w:rsidR="008E3D85" w:rsidRPr="008E3D85" w:rsidRDefault="008E3D85" w:rsidP="000118EF">
      <w:pPr>
        <w:pStyle w:val="Corpodetexto"/>
        <w:numPr>
          <w:ilvl w:val="0"/>
          <w:numId w:val="14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>atendimento às áreas de maior criticidade sanitária, como sanitários, praças de alimentação e centrais de resíduos;</w:t>
      </w:r>
    </w:p>
    <w:p w14:paraId="4DEDB786" w14:textId="2434B9A0" w:rsidR="008E3D85" w:rsidRPr="008E3D85" w:rsidRDefault="008E3D85" w:rsidP="000118EF">
      <w:pPr>
        <w:pStyle w:val="Corpodetexto"/>
        <w:numPr>
          <w:ilvl w:val="0"/>
          <w:numId w:val="14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>serviços de jardinagem e manutenção de áreas verdes;</w:t>
      </w:r>
    </w:p>
    <w:p w14:paraId="33A67762" w14:textId="06BAEB15" w:rsidR="008E3D85" w:rsidRPr="008E3D85" w:rsidRDefault="008E3D85" w:rsidP="000118EF">
      <w:pPr>
        <w:pStyle w:val="Corpodetexto"/>
        <w:numPr>
          <w:ilvl w:val="0"/>
          <w:numId w:val="14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>apoio operacional por meio de copeiragem, serviços de garçom e mensageria;</w:t>
      </w:r>
    </w:p>
    <w:p w14:paraId="143EAD11" w14:textId="2F350AC2" w:rsidR="008E3D85" w:rsidRPr="008E3D85" w:rsidRDefault="008E3D85" w:rsidP="000118EF">
      <w:pPr>
        <w:pStyle w:val="Corpodetexto"/>
        <w:numPr>
          <w:ilvl w:val="0"/>
          <w:numId w:val="149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>serviços especializados de sanificação, controle de pragas, limpeza de fachadas e sistemas hidráulicos.</w:t>
      </w:r>
    </w:p>
    <w:p w14:paraId="71A228B5" w14:textId="1F2A8517" w:rsidR="008E3D85" w:rsidRPr="008E3D85" w:rsidRDefault="008E3D85" w:rsidP="008E3D8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 xml:space="preserve">O dimensionamento das equipes operacionais de limpeza, asseio e jardinagem considera os perfis de supervisor, encarregados, agentes de asseio e higiene, copeiro, garçom e mensageiro, conforme </w:t>
      </w:r>
      <w:r w:rsidR="001A180A">
        <w:rPr>
          <w:rFonts w:asciiTheme="majorHAnsi" w:hAnsiTheme="majorHAnsi" w:cstheme="majorHAnsi"/>
          <w:color w:val="000000" w:themeColor="text1"/>
          <w:lang w:val="pt-BR"/>
        </w:rPr>
        <w:t>demonstrado na tabela abaixo</w:t>
      </w:r>
      <w:r w:rsidRPr="008E3D8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7BB8DD4E" w14:textId="77777777" w:rsidR="00AD4363" w:rsidRPr="000118EF" w:rsidRDefault="00AD4363" w:rsidP="000118EF">
      <w:pPr>
        <w:pStyle w:val="Corpodetexto"/>
        <w:rPr>
          <w:rFonts w:asciiTheme="majorHAnsi" w:hAnsiTheme="majorHAnsi" w:cstheme="majorHAnsi"/>
          <w:lang w:val="pt-BR"/>
        </w:rPr>
      </w:pPr>
      <w:r w:rsidRPr="000118EF">
        <w:rPr>
          <w:rFonts w:asciiTheme="majorHAnsi" w:eastAsiaTheme="minorHAnsi" w:hAnsiTheme="majorHAnsi" w:cstheme="majorHAnsi"/>
          <w:lang w:val="pt-BR"/>
        </w:rPr>
        <w:br w:type="page"/>
      </w:r>
    </w:p>
    <w:p w14:paraId="6F4E5D20" w14:textId="08ADEA57" w:rsidR="00BF37E5" w:rsidRPr="000118EF" w:rsidRDefault="00BF37E5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76" w:name="_Toc223961895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45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Dimensionamento e Custos da Equipe de Limpeza, Asseio e Jardinagem</w:t>
      </w:r>
      <w:bookmarkEnd w:id="17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41"/>
        <w:gridCol w:w="1319"/>
        <w:gridCol w:w="710"/>
        <w:gridCol w:w="1026"/>
        <w:gridCol w:w="1163"/>
      </w:tblGrid>
      <w:tr w:rsidR="00BA6638" w:rsidRPr="00154AB3" w14:paraId="00FD9BC1" w14:textId="77777777" w:rsidTr="000118EF">
        <w:trPr>
          <w:trHeight w:val="288"/>
          <w:jc w:val="center"/>
        </w:trPr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4D5D6D15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Função</w:t>
            </w:r>
          </w:p>
        </w:tc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142EAA27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Turno</w:t>
            </w:r>
          </w:p>
        </w:tc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5D4266BE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Escala</w:t>
            </w:r>
          </w:p>
        </w:tc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576C794A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Valor Unit</w:t>
            </w:r>
          </w:p>
        </w:tc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7775E5CB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Quantidade</w:t>
            </w:r>
          </w:p>
        </w:tc>
      </w:tr>
      <w:tr w:rsidR="00A83E7B" w:rsidRPr="00154AB3" w14:paraId="0ADB588F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1C4CEA19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Supervisor Serviços</w:t>
            </w:r>
          </w:p>
        </w:tc>
        <w:tc>
          <w:tcPr>
            <w:tcW w:w="0" w:type="auto"/>
            <w:noWrap/>
            <w:vAlign w:val="center"/>
            <w:hideMark/>
          </w:tcPr>
          <w:p w14:paraId="4DBD704A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Intermediário</w:t>
            </w:r>
          </w:p>
        </w:tc>
        <w:tc>
          <w:tcPr>
            <w:tcW w:w="0" w:type="auto"/>
            <w:noWrap/>
            <w:vAlign w:val="center"/>
            <w:hideMark/>
          </w:tcPr>
          <w:p w14:paraId="7789967E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745F4C91" w14:textId="24977B8D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5.805</w:t>
            </w:r>
          </w:p>
        </w:tc>
        <w:tc>
          <w:tcPr>
            <w:tcW w:w="0" w:type="auto"/>
            <w:noWrap/>
            <w:vAlign w:val="center"/>
            <w:hideMark/>
          </w:tcPr>
          <w:p w14:paraId="07094CFE" w14:textId="546B5BE2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A83E7B" w:rsidRPr="00154AB3" w14:paraId="1003532C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1BE126D7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Encarregado Diurno</w:t>
            </w:r>
          </w:p>
        </w:tc>
        <w:tc>
          <w:tcPr>
            <w:tcW w:w="0" w:type="auto"/>
            <w:noWrap/>
            <w:vAlign w:val="center"/>
            <w:hideMark/>
          </w:tcPr>
          <w:p w14:paraId="279BC51F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Diurno</w:t>
            </w:r>
          </w:p>
        </w:tc>
        <w:tc>
          <w:tcPr>
            <w:tcW w:w="0" w:type="auto"/>
            <w:noWrap/>
            <w:vAlign w:val="center"/>
            <w:hideMark/>
          </w:tcPr>
          <w:p w14:paraId="1DE606E3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1CA2F707" w14:textId="5D08B7FA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5.216</w:t>
            </w:r>
          </w:p>
        </w:tc>
        <w:tc>
          <w:tcPr>
            <w:tcW w:w="0" w:type="auto"/>
            <w:noWrap/>
            <w:vAlign w:val="center"/>
            <w:hideMark/>
          </w:tcPr>
          <w:p w14:paraId="32EB82BD" w14:textId="788AA0B3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A83E7B" w:rsidRPr="00154AB3" w14:paraId="350942D8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6A9A6F89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Encarregado Noturno</w:t>
            </w:r>
          </w:p>
        </w:tc>
        <w:tc>
          <w:tcPr>
            <w:tcW w:w="0" w:type="auto"/>
            <w:noWrap/>
            <w:vAlign w:val="center"/>
            <w:hideMark/>
          </w:tcPr>
          <w:p w14:paraId="41B5CF95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Noturno</w:t>
            </w:r>
          </w:p>
        </w:tc>
        <w:tc>
          <w:tcPr>
            <w:tcW w:w="0" w:type="auto"/>
            <w:noWrap/>
            <w:vAlign w:val="center"/>
            <w:hideMark/>
          </w:tcPr>
          <w:p w14:paraId="76E967C9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733F6FFF" w14:textId="3FF66340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6.259</w:t>
            </w:r>
          </w:p>
        </w:tc>
        <w:tc>
          <w:tcPr>
            <w:tcW w:w="0" w:type="auto"/>
            <w:noWrap/>
            <w:vAlign w:val="center"/>
            <w:hideMark/>
          </w:tcPr>
          <w:p w14:paraId="63B86BB7" w14:textId="4040B1CA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</w:tr>
      <w:tr w:rsidR="00A83E7B" w:rsidRPr="00154AB3" w14:paraId="71940A1B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3F561982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ASG - DOCAS (Central de resíduos)</w:t>
            </w:r>
          </w:p>
        </w:tc>
        <w:tc>
          <w:tcPr>
            <w:tcW w:w="0" w:type="auto"/>
            <w:noWrap/>
            <w:vAlign w:val="center"/>
            <w:hideMark/>
          </w:tcPr>
          <w:p w14:paraId="651D5D2D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Turno 1</w:t>
            </w:r>
          </w:p>
        </w:tc>
        <w:tc>
          <w:tcPr>
            <w:tcW w:w="0" w:type="auto"/>
            <w:noWrap/>
            <w:vAlign w:val="center"/>
            <w:hideMark/>
          </w:tcPr>
          <w:p w14:paraId="328C7618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519B3C07" w14:textId="26DCC0D8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5.216</w:t>
            </w:r>
          </w:p>
        </w:tc>
        <w:tc>
          <w:tcPr>
            <w:tcW w:w="0" w:type="auto"/>
            <w:noWrap/>
            <w:vAlign w:val="center"/>
            <w:hideMark/>
          </w:tcPr>
          <w:p w14:paraId="4B5AB30E" w14:textId="6AACE59D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A83E7B" w:rsidRPr="00154AB3" w14:paraId="193BD07E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5754AED6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ASG - DOCAS (Central de resíduos)</w:t>
            </w:r>
          </w:p>
        </w:tc>
        <w:tc>
          <w:tcPr>
            <w:tcW w:w="0" w:type="auto"/>
            <w:noWrap/>
            <w:vAlign w:val="center"/>
            <w:hideMark/>
          </w:tcPr>
          <w:p w14:paraId="66C4197D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Turno 2</w:t>
            </w:r>
          </w:p>
        </w:tc>
        <w:tc>
          <w:tcPr>
            <w:tcW w:w="0" w:type="auto"/>
            <w:noWrap/>
            <w:vAlign w:val="center"/>
            <w:hideMark/>
          </w:tcPr>
          <w:p w14:paraId="0C12B0C5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44143FAC" w14:textId="24CE527D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5.216</w:t>
            </w:r>
          </w:p>
        </w:tc>
        <w:tc>
          <w:tcPr>
            <w:tcW w:w="0" w:type="auto"/>
            <w:noWrap/>
            <w:vAlign w:val="center"/>
            <w:hideMark/>
          </w:tcPr>
          <w:p w14:paraId="57DB759C" w14:textId="0B61357F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A83E7B" w:rsidRPr="00154AB3" w14:paraId="18C3F370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26BA3E0D" w14:textId="2B4DFA3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JARDINAGEM - ÁREA EXTERNA</w:t>
            </w:r>
          </w:p>
        </w:tc>
        <w:tc>
          <w:tcPr>
            <w:tcW w:w="0" w:type="auto"/>
            <w:noWrap/>
            <w:vAlign w:val="center"/>
            <w:hideMark/>
          </w:tcPr>
          <w:p w14:paraId="51EB4F1D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Comercial</w:t>
            </w:r>
          </w:p>
        </w:tc>
        <w:tc>
          <w:tcPr>
            <w:tcW w:w="0" w:type="auto"/>
            <w:noWrap/>
            <w:vAlign w:val="center"/>
            <w:hideMark/>
          </w:tcPr>
          <w:p w14:paraId="4B46F5EF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7C55A8F6" w14:textId="2AE590A5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0" w:type="auto"/>
            <w:noWrap/>
            <w:vAlign w:val="center"/>
            <w:hideMark/>
          </w:tcPr>
          <w:p w14:paraId="7D3FEF15" w14:textId="21A7CA11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A83E7B" w:rsidRPr="00154AB3" w14:paraId="7E5CA84B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305EDE70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JARDINAGEM - ROOFTOP / INTERNO</w:t>
            </w:r>
          </w:p>
        </w:tc>
        <w:tc>
          <w:tcPr>
            <w:tcW w:w="0" w:type="auto"/>
            <w:noWrap/>
            <w:vAlign w:val="center"/>
            <w:hideMark/>
          </w:tcPr>
          <w:p w14:paraId="428844DB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Comercial</w:t>
            </w:r>
          </w:p>
        </w:tc>
        <w:tc>
          <w:tcPr>
            <w:tcW w:w="0" w:type="auto"/>
            <w:noWrap/>
            <w:vAlign w:val="center"/>
            <w:hideMark/>
          </w:tcPr>
          <w:p w14:paraId="00C65B0E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549FE53A" w14:textId="3AA93EA3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0" w:type="auto"/>
            <w:noWrap/>
            <w:vAlign w:val="center"/>
            <w:hideMark/>
          </w:tcPr>
          <w:p w14:paraId="1529C44E" w14:textId="6AE49122" w:rsidR="00C07420" w:rsidRPr="000118EF" w:rsidRDefault="009766C9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</w:tr>
      <w:tr w:rsidR="00A83E7B" w:rsidRPr="00154AB3" w14:paraId="7D0C0E3A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7000F512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Agente Hig (sanitários)</w:t>
            </w:r>
          </w:p>
        </w:tc>
        <w:tc>
          <w:tcPr>
            <w:tcW w:w="0" w:type="auto"/>
            <w:noWrap/>
            <w:vAlign w:val="center"/>
            <w:hideMark/>
          </w:tcPr>
          <w:p w14:paraId="6FC6A115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Diurno</w:t>
            </w:r>
          </w:p>
        </w:tc>
        <w:tc>
          <w:tcPr>
            <w:tcW w:w="0" w:type="auto"/>
            <w:noWrap/>
            <w:vAlign w:val="center"/>
            <w:hideMark/>
          </w:tcPr>
          <w:p w14:paraId="321E920C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6x1</w:t>
            </w:r>
          </w:p>
        </w:tc>
        <w:tc>
          <w:tcPr>
            <w:tcW w:w="0" w:type="auto"/>
            <w:noWrap/>
            <w:vAlign w:val="center"/>
            <w:hideMark/>
          </w:tcPr>
          <w:p w14:paraId="59D5B418" w14:textId="5F325C79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5.216</w:t>
            </w:r>
          </w:p>
        </w:tc>
        <w:tc>
          <w:tcPr>
            <w:tcW w:w="0" w:type="auto"/>
            <w:noWrap/>
            <w:vAlign w:val="center"/>
            <w:hideMark/>
          </w:tcPr>
          <w:p w14:paraId="766ADF79" w14:textId="51FBDB97" w:rsidR="00C07420" w:rsidRPr="000118EF" w:rsidRDefault="009766C9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35</w:t>
            </w:r>
          </w:p>
        </w:tc>
      </w:tr>
      <w:tr w:rsidR="00A83E7B" w:rsidRPr="00154AB3" w14:paraId="6ABA6442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528ACF37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Agente Hig (sanitários)</w:t>
            </w:r>
          </w:p>
        </w:tc>
        <w:tc>
          <w:tcPr>
            <w:tcW w:w="0" w:type="auto"/>
            <w:noWrap/>
            <w:vAlign w:val="center"/>
            <w:hideMark/>
          </w:tcPr>
          <w:p w14:paraId="323C4C78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Noturno</w:t>
            </w:r>
          </w:p>
        </w:tc>
        <w:tc>
          <w:tcPr>
            <w:tcW w:w="0" w:type="auto"/>
            <w:noWrap/>
            <w:vAlign w:val="center"/>
            <w:hideMark/>
          </w:tcPr>
          <w:p w14:paraId="4E4E691D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12x36</w:t>
            </w:r>
          </w:p>
        </w:tc>
        <w:tc>
          <w:tcPr>
            <w:tcW w:w="0" w:type="auto"/>
            <w:noWrap/>
            <w:vAlign w:val="center"/>
            <w:hideMark/>
          </w:tcPr>
          <w:p w14:paraId="31236F5A" w14:textId="63377D63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6.259</w:t>
            </w:r>
          </w:p>
        </w:tc>
        <w:tc>
          <w:tcPr>
            <w:tcW w:w="0" w:type="auto"/>
            <w:noWrap/>
            <w:vAlign w:val="center"/>
            <w:hideMark/>
          </w:tcPr>
          <w:p w14:paraId="3773A62A" w14:textId="462423D8" w:rsidR="00C07420" w:rsidRPr="000118EF" w:rsidRDefault="009766C9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27</w:t>
            </w:r>
          </w:p>
        </w:tc>
      </w:tr>
      <w:tr w:rsidR="00A83E7B" w:rsidRPr="00154AB3" w14:paraId="1B7CF71B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0BA5315D" w14:textId="267297F6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Agente Asseio</w:t>
            </w:r>
          </w:p>
        </w:tc>
        <w:tc>
          <w:tcPr>
            <w:tcW w:w="0" w:type="auto"/>
            <w:noWrap/>
            <w:vAlign w:val="center"/>
            <w:hideMark/>
          </w:tcPr>
          <w:p w14:paraId="5B637A26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Turno 1</w:t>
            </w:r>
          </w:p>
        </w:tc>
        <w:tc>
          <w:tcPr>
            <w:tcW w:w="0" w:type="auto"/>
            <w:noWrap/>
            <w:vAlign w:val="center"/>
            <w:hideMark/>
          </w:tcPr>
          <w:p w14:paraId="1251FAF2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5x2</w:t>
            </w:r>
          </w:p>
        </w:tc>
        <w:tc>
          <w:tcPr>
            <w:tcW w:w="0" w:type="auto"/>
            <w:noWrap/>
            <w:vAlign w:val="center"/>
            <w:hideMark/>
          </w:tcPr>
          <w:p w14:paraId="6E14C20B" w14:textId="4E5A7D1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4.742</w:t>
            </w:r>
          </w:p>
        </w:tc>
        <w:tc>
          <w:tcPr>
            <w:tcW w:w="0" w:type="auto"/>
            <w:noWrap/>
            <w:vAlign w:val="center"/>
            <w:hideMark/>
          </w:tcPr>
          <w:p w14:paraId="2D651FAD" w14:textId="737FF633" w:rsidR="00C07420" w:rsidRPr="000118EF" w:rsidRDefault="009766C9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43</w:t>
            </w:r>
          </w:p>
        </w:tc>
      </w:tr>
      <w:tr w:rsidR="00A83E7B" w:rsidRPr="00154AB3" w14:paraId="7F3DD420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242096AF" w14:textId="7231D5D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Agente Asseio</w:t>
            </w:r>
          </w:p>
        </w:tc>
        <w:tc>
          <w:tcPr>
            <w:tcW w:w="0" w:type="auto"/>
            <w:noWrap/>
            <w:vAlign w:val="center"/>
            <w:hideMark/>
          </w:tcPr>
          <w:p w14:paraId="1141832E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Turno 2</w:t>
            </w:r>
          </w:p>
        </w:tc>
        <w:tc>
          <w:tcPr>
            <w:tcW w:w="0" w:type="auto"/>
            <w:noWrap/>
            <w:vAlign w:val="center"/>
            <w:hideMark/>
          </w:tcPr>
          <w:p w14:paraId="195239C1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5x2</w:t>
            </w:r>
          </w:p>
        </w:tc>
        <w:tc>
          <w:tcPr>
            <w:tcW w:w="0" w:type="auto"/>
            <w:noWrap/>
            <w:vAlign w:val="center"/>
            <w:hideMark/>
          </w:tcPr>
          <w:p w14:paraId="027E63E1" w14:textId="0FAA384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5.216</w:t>
            </w:r>
          </w:p>
        </w:tc>
        <w:tc>
          <w:tcPr>
            <w:tcW w:w="0" w:type="auto"/>
            <w:noWrap/>
            <w:vAlign w:val="center"/>
            <w:hideMark/>
          </w:tcPr>
          <w:p w14:paraId="45CA5C25" w14:textId="0F14EF7A" w:rsidR="00C07420" w:rsidRPr="000118EF" w:rsidRDefault="009766C9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76</w:t>
            </w:r>
          </w:p>
        </w:tc>
      </w:tr>
      <w:tr w:rsidR="00A83E7B" w:rsidRPr="00154AB3" w14:paraId="50FE48F6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04B81BF8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Copeiro</w:t>
            </w:r>
          </w:p>
        </w:tc>
        <w:tc>
          <w:tcPr>
            <w:tcW w:w="0" w:type="auto"/>
            <w:noWrap/>
            <w:vAlign w:val="center"/>
            <w:hideMark/>
          </w:tcPr>
          <w:p w14:paraId="2615A4DB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Comercial</w:t>
            </w:r>
          </w:p>
        </w:tc>
        <w:tc>
          <w:tcPr>
            <w:tcW w:w="0" w:type="auto"/>
            <w:noWrap/>
            <w:vAlign w:val="center"/>
            <w:hideMark/>
          </w:tcPr>
          <w:p w14:paraId="27621C09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5x2</w:t>
            </w:r>
          </w:p>
        </w:tc>
        <w:tc>
          <w:tcPr>
            <w:tcW w:w="0" w:type="auto"/>
            <w:noWrap/>
            <w:vAlign w:val="center"/>
            <w:hideMark/>
          </w:tcPr>
          <w:p w14:paraId="79DA3AC4" w14:textId="637BC3C2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4.080</w:t>
            </w:r>
          </w:p>
        </w:tc>
        <w:tc>
          <w:tcPr>
            <w:tcW w:w="0" w:type="auto"/>
            <w:noWrap/>
            <w:vAlign w:val="center"/>
            <w:hideMark/>
          </w:tcPr>
          <w:p w14:paraId="440D6591" w14:textId="3D130D68" w:rsidR="00C07420" w:rsidRPr="000118EF" w:rsidRDefault="00E96526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49</w:t>
            </w:r>
          </w:p>
        </w:tc>
      </w:tr>
      <w:tr w:rsidR="00A83E7B" w:rsidRPr="00154AB3" w14:paraId="1871993E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4641E4AD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Garçom</w:t>
            </w:r>
          </w:p>
        </w:tc>
        <w:tc>
          <w:tcPr>
            <w:tcW w:w="0" w:type="auto"/>
            <w:noWrap/>
            <w:vAlign w:val="center"/>
            <w:hideMark/>
          </w:tcPr>
          <w:p w14:paraId="68EE9C7C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Comercial</w:t>
            </w:r>
          </w:p>
        </w:tc>
        <w:tc>
          <w:tcPr>
            <w:tcW w:w="0" w:type="auto"/>
            <w:noWrap/>
            <w:vAlign w:val="center"/>
            <w:hideMark/>
          </w:tcPr>
          <w:p w14:paraId="24F62082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5x2</w:t>
            </w:r>
          </w:p>
        </w:tc>
        <w:tc>
          <w:tcPr>
            <w:tcW w:w="0" w:type="auto"/>
            <w:noWrap/>
            <w:vAlign w:val="center"/>
            <w:hideMark/>
          </w:tcPr>
          <w:p w14:paraId="1149DE71" w14:textId="0462C32C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4.080</w:t>
            </w:r>
          </w:p>
        </w:tc>
        <w:tc>
          <w:tcPr>
            <w:tcW w:w="0" w:type="auto"/>
            <w:noWrap/>
            <w:vAlign w:val="center"/>
            <w:hideMark/>
          </w:tcPr>
          <w:p w14:paraId="59E745E7" w14:textId="1EF610DF" w:rsidR="00C07420" w:rsidRPr="000118EF" w:rsidRDefault="00E96526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49</w:t>
            </w:r>
          </w:p>
        </w:tc>
      </w:tr>
      <w:tr w:rsidR="00A83E7B" w:rsidRPr="00154AB3" w14:paraId="38A6252C" w14:textId="77777777" w:rsidTr="000118EF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5910AFB2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Mensageiro</w:t>
            </w:r>
          </w:p>
        </w:tc>
        <w:tc>
          <w:tcPr>
            <w:tcW w:w="0" w:type="auto"/>
            <w:noWrap/>
            <w:vAlign w:val="center"/>
            <w:hideMark/>
          </w:tcPr>
          <w:p w14:paraId="70312723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Comercial</w:t>
            </w:r>
          </w:p>
        </w:tc>
        <w:tc>
          <w:tcPr>
            <w:tcW w:w="0" w:type="auto"/>
            <w:noWrap/>
            <w:vAlign w:val="center"/>
            <w:hideMark/>
          </w:tcPr>
          <w:p w14:paraId="28B76400" w14:textId="77777777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5x2</w:t>
            </w:r>
          </w:p>
        </w:tc>
        <w:tc>
          <w:tcPr>
            <w:tcW w:w="0" w:type="auto"/>
            <w:noWrap/>
            <w:vAlign w:val="center"/>
            <w:hideMark/>
          </w:tcPr>
          <w:p w14:paraId="1E841843" w14:textId="76DCD16F" w:rsidR="00C07420" w:rsidRPr="000118EF" w:rsidRDefault="00C07420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4.080</w:t>
            </w:r>
          </w:p>
        </w:tc>
        <w:tc>
          <w:tcPr>
            <w:tcW w:w="0" w:type="auto"/>
            <w:noWrap/>
            <w:vAlign w:val="center"/>
            <w:hideMark/>
          </w:tcPr>
          <w:p w14:paraId="4CA38806" w14:textId="60F1F66E" w:rsidR="00C07420" w:rsidRPr="000118EF" w:rsidRDefault="00E96526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</w:tbl>
    <w:p w14:paraId="7CC48522" w14:textId="7150604B" w:rsidR="00AD4363" w:rsidRPr="000118EF" w:rsidRDefault="00BF37E5" w:rsidP="000118EF">
      <w:pPr>
        <w:pStyle w:val="Corpodetex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Relatório de Diretrizes Operacionais.</w:t>
      </w:r>
    </w:p>
    <w:p w14:paraId="582A5011" w14:textId="3DC88972" w:rsidR="00CB6B35" w:rsidRPr="00CB6B35" w:rsidRDefault="00CB6B35" w:rsidP="00CB6B3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CB6B35">
        <w:rPr>
          <w:rFonts w:asciiTheme="majorHAnsi" w:hAnsiTheme="majorHAnsi" w:cstheme="majorHAnsi"/>
          <w:color w:val="000000" w:themeColor="text1"/>
          <w:lang w:val="pt-BR"/>
        </w:rPr>
        <w:t>Os perfis profissionais contemplam supervisão, encarregados, agentes de asseio e higiene, equipes dedicadas às áreas críticas (como centrais de resíduos, sanitários e praça de alimentação), além de serviços de jardinagem e apoio (copeiro, garçom e mensageiro).</w:t>
      </w:r>
    </w:p>
    <w:p w14:paraId="6256C37D" w14:textId="307F362E" w:rsidR="00CB6B35" w:rsidRPr="00CB6B35" w:rsidRDefault="00CB6B35" w:rsidP="00CB6B3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CB6B35">
        <w:rPr>
          <w:rFonts w:asciiTheme="majorHAnsi" w:hAnsiTheme="majorHAnsi" w:cstheme="majorHAnsi"/>
          <w:color w:val="000000" w:themeColor="text1"/>
          <w:lang w:val="pt-BR"/>
        </w:rPr>
        <w:t>As escalas de trabalho (6x1, 5x2 e 12x36) foram definidas conforme a natureza das atividades, a necessidade de cobertura operacional e os períodos de maior demanda de cada área. Os turnos diurno, noturno, intermediário e comercial refletem a dinâmica de uso do empreendimento e o padrão operacional dos serviços.</w:t>
      </w:r>
    </w:p>
    <w:p w14:paraId="58D1D55E" w14:textId="03963DDF" w:rsidR="00CB6B35" w:rsidRDefault="00CB6B35" w:rsidP="00CB6B3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CB6B35">
        <w:rPr>
          <w:rFonts w:asciiTheme="majorHAnsi" w:hAnsiTheme="majorHAnsi" w:cstheme="majorHAnsi"/>
          <w:color w:val="000000" w:themeColor="text1"/>
          <w:lang w:val="pt-BR"/>
        </w:rPr>
        <w:t xml:space="preserve">Os valores unitários correspondem às referências contratuais de mão de obra adotadas no </w:t>
      </w:r>
      <w:r w:rsidR="008B2CAD">
        <w:rPr>
          <w:rFonts w:asciiTheme="majorHAnsi" w:hAnsiTheme="majorHAnsi" w:cstheme="majorHAnsi"/>
          <w:color w:val="000000" w:themeColor="text1"/>
          <w:lang w:val="pt-BR"/>
        </w:rPr>
        <w:t>c</w:t>
      </w:r>
      <w:r w:rsidRPr="00CB6B35">
        <w:rPr>
          <w:rFonts w:asciiTheme="majorHAnsi" w:hAnsiTheme="majorHAnsi" w:cstheme="majorHAnsi"/>
          <w:color w:val="000000" w:themeColor="text1"/>
          <w:lang w:val="pt-BR"/>
        </w:rPr>
        <w:t>ontrato</w:t>
      </w:r>
      <w:r w:rsidR="008B2CAD">
        <w:rPr>
          <w:rFonts w:asciiTheme="majorHAnsi" w:hAnsiTheme="majorHAnsi" w:cstheme="majorHAnsi"/>
          <w:color w:val="000000" w:themeColor="text1"/>
          <w:lang w:val="pt-BR"/>
        </w:rPr>
        <w:t xml:space="preserve"> atual</w:t>
      </w:r>
      <w:r w:rsidRPr="00CB6B35">
        <w:rPr>
          <w:rFonts w:asciiTheme="majorHAnsi" w:hAnsiTheme="majorHAnsi" w:cstheme="majorHAnsi"/>
          <w:color w:val="000000" w:themeColor="text1"/>
          <w:lang w:val="pt-BR"/>
        </w:rPr>
        <w:t xml:space="preserve"> de </w:t>
      </w:r>
      <w:r w:rsidRPr="000118EF">
        <w:rPr>
          <w:rFonts w:asciiTheme="majorHAnsi" w:hAnsiTheme="majorHAnsi" w:cstheme="majorHAnsi"/>
          <w:i/>
          <w:iCs/>
          <w:color w:val="000000" w:themeColor="text1"/>
          <w:lang w:val="pt-BR"/>
        </w:rPr>
        <w:t>Facilities Management</w:t>
      </w:r>
      <w:r w:rsidRPr="00CB6B35">
        <w:rPr>
          <w:rFonts w:asciiTheme="majorHAnsi" w:hAnsiTheme="majorHAnsi" w:cstheme="majorHAnsi"/>
          <w:color w:val="000000" w:themeColor="text1"/>
          <w:lang w:val="pt-BR"/>
        </w:rPr>
        <w:t xml:space="preserve"> do CAFF, sendo posteriormente rateados entre os prédios de forma proporcional às áreas atendidas.</w:t>
      </w:r>
    </w:p>
    <w:p w14:paraId="3EFDB6F6" w14:textId="1E5264CA" w:rsidR="008E3D85" w:rsidRDefault="008E3D85" w:rsidP="008E3D8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8E3D85">
        <w:rPr>
          <w:rFonts w:asciiTheme="majorHAnsi" w:hAnsiTheme="majorHAnsi" w:cstheme="majorHAnsi"/>
          <w:color w:val="000000" w:themeColor="text1"/>
          <w:lang w:val="pt-BR"/>
        </w:rPr>
        <w:t>Para fins de estimativa de custos dos serviços especializados, foram adotadas as seguintes referências:</w:t>
      </w:r>
    </w:p>
    <w:p w14:paraId="7BC7A86C" w14:textId="77777777" w:rsidR="00E96526" w:rsidRDefault="00E96526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>
        <w:rPr>
          <w:rFonts w:cstheme="majorHAnsi"/>
          <w:b/>
          <w:color w:val="000000" w:themeColor="text1"/>
          <w:sz w:val="20"/>
          <w:szCs w:val="20"/>
        </w:rPr>
        <w:br w:type="page"/>
      </w:r>
    </w:p>
    <w:p w14:paraId="584EF46B" w14:textId="63A2E8BE" w:rsidR="007244AB" w:rsidRPr="000118EF" w:rsidRDefault="007244AB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77" w:name="_Toc223961896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46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Referências de Custos com Limpeza e Sanificação</w:t>
      </w:r>
      <w:bookmarkEnd w:id="177"/>
    </w:p>
    <w:tbl>
      <w:tblPr>
        <w:tblW w:w="0" w:type="auto"/>
        <w:tblLook w:val="04A0" w:firstRow="1" w:lastRow="0" w:firstColumn="1" w:lastColumn="0" w:noHBand="0" w:noVBand="1"/>
      </w:tblPr>
      <w:tblGrid>
        <w:gridCol w:w="3470"/>
        <w:gridCol w:w="5034"/>
      </w:tblGrid>
      <w:tr w:rsidR="00860A25" w:rsidRPr="00AC41BA" w14:paraId="18FA9D19" w14:textId="77777777" w:rsidTr="00AC41BA">
        <w:trPr>
          <w:trHeight w:val="288"/>
        </w:trPr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4DF56E23" w14:textId="77777777" w:rsidR="00AC41BA" w:rsidRPr="000118EF" w:rsidRDefault="00AC41BA" w:rsidP="00AC41BA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Serviço</w:t>
            </w:r>
          </w:p>
        </w:tc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5B8F0689" w14:textId="77777777" w:rsidR="00AC41BA" w:rsidRPr="000118EF" w:rsidRDefault="00AC41BA" w:rsidP="00AC41BA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Referência de Custo</w:t>
            </w:r>
          </w:p>
        </w:tc>
      </w:tr>
      <w:tr w:rsidR="00A83E7B" w:rsidRPr="00AC41BA" w14:paraId="12804E26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61698E10" w14:textId="77777777" w:rsidR="00AC41BA" w:rsidRPr="000118EF" w:rsidRDefault="00AC41BA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Limpeza de fachada</w:t>
            </w:r>
          </w:p>
        </w:tc>
        <w:tc>
          <w:tcPr>
            <w:tcW w:w="0" w:type="auto"/>
            <w:noWrap/>
            <w:vAlign w:val="center"/>
            <w:hideMark/>
          </w:tcPr>
          <w:p w14:paraId="297BEEAE" w14:textId="1B3E5628" w:rsidR="00AC41BA" w:rsidRPr="000118EF" w:rsidRDefault="00AC41BA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R$ 0,062/m² </w:t>
            </w:r>
          </w:p>
        </w:tc>
      </w:tr>
      <w:tr w:rsidR="00A83E7B" w:rsidRPr="00AC41BA" w14:paraId="279CEA49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5F42BF7A" w14:textId="77777777" w:rsidR="00AC41BA" w:rsidRPr="000118EF" w:rsidRDefault="00AC41BA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Limpeza de esgoto e caixas de gordura</w:t>
            </w:r>
          </w:p>
        </w:tc>
        <w:tc>
          <w:tcPr>
            <w:tcW w:w="0" w:type="auto"/>
            <w:noWrap/>
            <w:vAlign w:val="center"/>
            <w:hideMark/>
          </w:tcPr>
          <w:p w14:paraId="1EB88397" w14:textId="045BF812" w:rsidR="00AC41BA" w:rsidRPr="000118EF" w:rsidRDefault="00AC41BA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R$ 1.000/mês rateados entre os prédios </w:t>
            </w:r>
          </w:p>
        </w:tc>
      </w:tr>
      <w:tr w:rsidR="00A83E7B" w:rsidRPr="00AC41BA" w14:paraId="78FAD96B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49D4AF5C" w14:textId="77777777" w:rsidR="00AC41BA" w:rsidRPr="000118EF" w:rsidRDefault="00AC41BA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Locação de caçambas e destinação de entulho</w:t>
            </w:r>
          </w:p>
        </w:tc>
        <w:tc>
          <w:tcPr>
            <w:tcW w:w="0" w:type="auto"/>
            <w:noWrap/>
            <w:vAlign w:val="center"/>
            <w:hideMark/>
          </w:tcPr>
          <w:p w14:paraId="7F584924" w14:textId="7A6DA79C" w:rsidR="00AC41BA" w:rsidRPr="000118EF" w:rsidRDefault="00AC41BA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R$ 7.500/mês rateados entre os prédios </w:t>
            </w:r>
          </w:p>
        </w:tc>
      </w:tr>
      <w:tr w:rsidR="00A83E7B" w:rsidRPr="00AC41BA" w14:paraId="29F1450A" w14:textId="77777777" w:rsidTr="000118EF">
        <w:trPr>
          <w:trHeight w:val="288"/>
        </w:trPr>
        <w:tc>
          <w:tcPr>
            <w:tcW w:w="0" w:type="auto"/>
            <w:noWrap/>
            <w:vAlign w:val="center"/>
            <w:hideMark/>
          </w:tcPr>
          <w:p w14:paraId="4A73DB13" w14:textId="77777777" w:rsidR="00AC41BA" w:rsidRPr="000118EF" w:rsidRDefault="00AC41BA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Limpeza de caixa d’água</w:t>
            </w:r>
          </w:p>
        </w:tc>
        <w:tc>
          <w:tcPr>
            <w:tcW w:w="0" w:type="auto"/>
            <w:noWrap/>
            <w:vAlign w:val="center"/>
            <w:hideMark/>
          </w:tcPr>
          <w:p w14:paraId="59A855D2" w14:textId="6CB1DE69" w:rsidR="00AC41BA" w:rsidRPr="000118EF" w:rsidRDefault="004C1D47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R$ </w:t>
            </w:r>
            <w:r w:rsidR="008E52A2"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1.900,00 mensais, rateados entre as áreas dos empreendimentos</w:t>
            </w:r>
          </w:p>
        </w:tc>
      </w:tr>
    </w:tbl>
    <w:p w14:paraId="2CC9B27F" w14:textId="65734492" w:rsidR="00462165" w:rsidRPr="008A289A" w:rsidRDefault="007244AB" w:rsidP="008E3D8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Relatório de Diretrizes Operacionais.</w:t>
      </w:r>
    </w:p>
    <w:p w14:paraId="0C12C28A" w14:textId="090C0460" w:rsidR="008B2CAD" w:rsidRDefault="008B2CAD" w:rsidP="008E52A2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  <w:highlight w:val="yellow"/>
        </w:rPr>
      </w:pPr>
      <w:r w:rsidRPr="00E70CC2">
        <w:rPr>
          <w:rFonts w:asciiTheme="majorHAnsi" w:hAnsiTheme="majorHAnsi" w:cstheme="majorHAnsi"/>
          <w:color w:val="000000" w:themeColor="text1"/>
        </w:rPr>
        <w:t xml:space="preserve">As premissas detalhadas e memórias de cálculo constam no </w:t>
      </w:r>
      <w:r>
        <w:rPr>
          <w:rFonts w:asciiTheme="majorHAnsi" w:hAnsiTheme="majorHAnsi" w:cstheme="majorHAnsi"/>
          <w:color w:val="000000" w:themeColor="text1"/>
        </w:rPr>
        <w:t xml:space="preserve">Produto </w:t>
      </w:r>
      <w:r w:rsidRPr="00E70CC2">
        <w:rPr>
          <w:rFonts w:asciiTheme="majorHAnsi" w:hAnsiTheme="majorHAnsi" w:cstheme="majorHAnsi"/>
          <w:color w:val="000000" w:themeColor="text1"/>
        </w:rPr>
        <w:t>Relatório de Diretrizes Operacionais e no modelo econômico-financeiro.</w:t>
      </w:r>
    </w:p>
    <w:p w14:paraId="18EB954F" w14:textId="3D87B560" w:rsidR="00723FFF" w:rsidRPr="0071313D" w:rsidRDefault="00723FFF" w:rsidP="00723FF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As despesas estimadas com </w:t>
      </w:r>
      <w:r>
        <w:rPr>
          <w:rFonts w:asciiTheme="majorHAnsi" w:hAnsiTheme="majorHAnsi" w:cstheme="majorHAnsi"/>
          <w:color w:val="000000" w:themeColor="text1"/>
          <w:lang w:val="pt-BR"/>
        </w:rPr>
        <w:t>Limpeza e Sanificação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ao longo dos 30 anos de vigência contratual totalizam R$ </w:t>
      </w:r>
      <w:r w:rsidR="002443AF">
        <w:rPr>
          <w:rFonts w:asciiTheme="majorHAnsi" w:hAnsiTheme="majorHAnsi" w:cstheme="majorHAnsi"/>
          <w:color w:val="000000" w:themeColor="text1"/>
          <w:lang w:val="pt-BR"/>
        </w:rPr>
        <w:t>4</w:t>
      </w:r>
      <w:r w:rsidR="00924A82">
        <w:rPr>
          <w:rFonts w:asciiTheme="majorHAnsi" w:hAnsiTheme="majorHAnsi" w:cstheme="majorHAnsi"/>
          <w:color w:val="000000" w:themeColor="text1"/>
          <w:lang w:val="pt-BR"/>
        </w:rPr>
        <w:t>71,92</w:t>
      </w:r>
      <w:r w:rsidRPr="00B62995">
        <w:rPr>
          <w:rFonts w:asciiTheme="majorHAnsi" w:hAnsiTheme="majorHAnsi" w:cstheme="majorHAnsi"/>
          <w:color w:val="000000" w:themeColor="text1"/>
          <w:lang w:val="pt-BR"/>
        </w:rPr>
        <w:t xml:space="preserve"> milhões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20CBB990" w14:textId="5408C925" w:rsidR="00723FFF" w:rsidRDefault="00723FFF" w:rsidP="00723FF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78" w:name="_Toc223961897"/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71313D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47</w:t>
      </w:r>
      <w:r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>
        <w:rPr>
          <w:rFonts w:cstheme="majorHAnsi"/>
          <w:b/>
          <w:color w:val="000000" w:themeColor="text1"/>
          <w:sz w:val="20"/>
          <w:szCs w:val="20"/>
        </w:rPr>
        <w:t>–</w:t>
      </w:r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 </w:t>
      </w:r>
      <w:r w:rsidR="002443AF">
        <w:rPr>
          <w:rFonts w:cstheme="majorHAnsi"/>
          <w:b/>
          <w:color w:val="000000" w:themeColor="text1"/>
          <w:sz w:val="20"/>
          <w:szCs w:val="20"/>
        </w:rPr>
        <w:t>OPEX Total – Limpeza e Sanificação</w:t>
      </w:r>
      <w:r w:rsidRPr="0071313D">
        <w:rPr>
          <w:rFonts w:cstheme="majorHAnsi"/>
          <w:b/>
          <w:color w:val="000000" w:themeColor="text1"/>
          <w:sz w:val="20"/>
          <w:szCs w:val="20"/>
        </w:rPr>
        <w:t xml:space="preserve"> (R$ Milhões)</w:t>
      </w:r>
      <w:bookmarkEnd w:id="178"/>
    </w:p>
    <w:tbl>
      <w:tblPr>
        <w:tblW w:w="59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9"/>
        <w:gridCol w:w="1621"/>
      </w:tblGrid>
      <w:tr w:rsidR="00924A82" w14:paraId="03A5FD4A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8D663DE" w14:textId="77777777" w:rsidR="00924A82" w:rsidRDefault="00924A82" w:rsidP="00924A8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Limpeza e Sanificação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3C1FA24" w14:textId="77777777" w:rsidR="00924A82" w:rsidRDefault="00924A82" w:rsidP="00924A82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OPEX (R$ milhões)</w:t>
            </w:r>
          </w:p>
        </w:tc>
      </w:tr>
      <w:tr w:rsidR="00924A82" w14:paraId="3B3A1311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2BAEE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9F509" w14:textId="034CCCBC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257,17</w:t>
            </w:r>
          </w:p>
        </w:tc>
      </w:tr>
      <w:tr w:rsidR="00924A82" w14:paraId="0BA3F6BB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A40E0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-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7B913" w14:textId="06C97AD5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75,68</w:t>
            </w:r>
          </w:p>
        </w:tc>
      </w:tr>
      <w:tr w:rsidR="00924A82" w14:paraId="1AA5DADE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D1BD5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18130" w14:textId="356CD876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0,61</w:t>
            </w:r>
          </w:p>
        </w:tc>
      </w:tr>
      <w:tr w:rsidR="00924A82" w14:paraId="710B28B0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A349D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14D31" w14:textId="71F2C1B8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15,35</w:t>
            </w:r>
          </w:p>
        </w:tc>
      </w:tr>
      <w:tr w:rsidR="00924A82" w14:paraId="44210B88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4EA9D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95A7C" w14:textId="2AF72DAA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13,74</w:t>
            </w:r>
          </w:p>
        </w:tc>
      </w:tr>
      <w:tr w:rsidR="00924A82" w14:paraId="1FA7EE3F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3AFF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81343" w14:textId="701E043F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0,42</w:t>
            </w:r>
          </w:p>
        </w:tc>
      </w:tr>
      <w:tr w:rsidR="00924A82" w14:paraId="1FE32C49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BB8F0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27EB2" w14:textId="73BED24F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2,69</w:t>
            </w:r>
          </w:p>
        </w:tc>
      </w:tr>
      <w:tr w:rsidR="00924A82" w14:paraId="1986CAEF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6BA25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 e M -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FFE2D" w14:textId="114C4176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924A82" w14:paraId="45588E6D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3EA58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222A8" w14:textId="57F31FFC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17,59</w:t>
            </w:r>
          </w:p>
        </w:tc>
      </w:tr>
      <w:tr w:rsidR="00924A82" w14:paraId="4BE73D47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CE20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9C5C" w14:textId="2D453F9F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0,15</w:t>
            </w:r>
          </w:p>
        </w:tc>
      </w:tr>
      <w:tr w:rsidR="00924A82" w14:paraId="684BEF3E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AE0E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-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FF9B8" w14:textId="1129621C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59,14</w:t>
            </w:r>
          </w:p>
        </w:tc>
      </w:tr>
      <w:tr w:rsidR="00924A82" w14:paraId="1C4059FE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61C4D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89CB4" w14:textId="16C898DC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27,17</w:t>
            </w:r>
          </w:p>
        </w:tc>
      </w:tr>
      <w:tr w:rsidR="00924A82" w14:paraId="014F1AFB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92C61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 -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86D8A" w14:textId="270303C3" w:rsidR="00924A82" w:rsidRDefault="00924A82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2,22</w:t>
            </w:r>
          </w:p>
        </w:tc>
      </w:tr>
      <w:tr w:rsidR="00924A82" w14:paraId="7FDD63B4" w14:textId="77777777" w:rsidTr="007739D6">
        <w:trPr>
          <w:trHeight w:val="288"/>
          <w:jc w:val="center"/>
        </w:trPr>
        <w:tc>
          <w:tcPr>
            <w:tcW w:w="43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ACC79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2E20" w14:textId="77777777" w:rsidR="00924A82" w:rsidRDefault="00924A82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471,92</w:t>
            </w:r>
          </w:p>
        </w:tc>
      </w:tr>
    </w:tbl>
    <w:p w14:paraId="6AC0357C" w14:textId="22577D9A" w:rsidR="00723FFF" w:rsidRDefault="00723FFF" w:rsidP="00723FFF">
      <w:pPr>
        <w:pStyle w:val="Corpodetexto"/>
        <w:jc w:val="center"/>
        <w:rPr>
          <w:rFonts w:asciiTheme="majorHAnsi" w:hAnsiTheme="majorHAnsi" w:cstheme="majorHAnsi"/>
          <w:color w:val="000000" w:themeColor="text1"/>
          <w:highlight w:val="yellow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Modelo Econômico-Financeiro.</w:t>
      </w:r>
    </w:p>
    <w:p w14:paraId="3283EA96" w14:textId="715656D4" w:rsidR="008E52A2" w:rsidRPr="00AC09A5" w:rsidRDefault="008E52A2" w:rsidP="008E52A2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  <w:highlight w:val="yellow"/>
        </w:rPr>
      </w:pPr>
    </w:p>
    <w:p w14:paraId="6EABC233" w14:textId="77777777" w:rsidR="00723FFF" w:rsidRDefault="00723FFF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6FA894E6" w14:textId="3CFCF5F5" w:rsidR="00955BBC" w:rsidRDefault="00955BBC" w:rsidP="00955BBC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79" w:name="_Toc223961953"/>
      <w:r>
        <w:rPr>
          <w:rFonts w:cstheme="majorHAnsi"/>
          <w:sz w:val="36"/>
          <w:szCs w:val="24"/>
        </w:rPr>
        <w:t>Taxas, Licenças e Serviços Administrativos</w:t>
      </w:r>
      <w:bookmarkEnd w:id="179"/>
    </w:p>
    <w:p w14:paraId="3457C16D" w14:textId="6CE90839" w:rsidR="007146DA" w:rsidRPr="007146DA" w:rsidRDefault="007146DA" w:rsidP="007146D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146DA">
        <w:rPr>
          <w:rFonts w:asciiTheme="majorHAnsi" w:hAnsiTheme="majorHAnsi" w:cstheme="majorHAnsi"/>
          <w:color w:val="000000" w:themeColor="text1"/>
          <w:lang w:val="pt-BR"/>
        </w:rPr>
        <w:t>Este item contempla os custos recorrentes associados a taxas, licenças e serviços administrativos necessários à operação regular do empreendimento, incluindo obrigações legais, regulatórias e contratuais que visam assegurar a conformidade operacional, sanitária e de desempenho da concessão.</w:t>
      </w:r>
    </w:p>
    <w:p w14:paraId="25A43117" w14:textId="77777777" w:rsidR="007146DA" w:rsidRPr="007146DA" w:rsidRDefault="007146DA" w:rsidP="007146D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146DA">
        <w:rPr>
          <w:rFonts w:asciiTheme="majorHAnsi" w:hAnsiTheme="majorHAnsi" w:cstheme="majorHAnsi"/>
          <w:color w:val="000000" w:themeColor="text1"/>
          <w:lang w:val="pt-BR"/>
        </w:rPr>
        <w:t>De forma geral, compreendem:</w:t>
      </w:r>
    </w:p>
    <w:p w14:paraId="2D6E46B9" w14:textId="13142680" w:rsidR="007146DA" w:rsidRPr="007146DA" w:rsidRDefault="007146DA" w:rsidP="000118EF">
      <w:pPr>
        <w:pStyle w:val="Corpodetexto"/>
        <w:numPr>
          <w:ilvl w:val="0"/>
          <w:numId w:val="15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7146DA">
        <w:rPr>
          <w:rFonts w:asciiTheme="majorHAnsi" w:hAnsiTheme="majorHAnsi" w:cstheme="majorHAnsi"/>
          <w:color w:val="000000" w:themeColor="text1"/>
          <w:lang w:val="pt-BR"/>
        </w:rPr>
        <w:t>Laudos de potabilidade da água</w:t>
      </w:r>
    </w:p>
    <w:p w14:paraId="48E4B474" w14:textId="6E960F72" w:rsidR="007146DA" w:rsidRDefault="007146DA" w:rsidP="007146D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146DA">
        <w:rPr>
          <w:rFonts w:asciiTheme="majorHAnsi" w:hAnsiTheme="majorHAnsi" w:cstheme="majorHAnsi"/>
          <w:color w:val="000000" w:themeColor="text1"/>
          <w:lang w:val="pt-BR"/>
        </w:rPr>
        <w:t>Referem-se à realização periódica de análises de qualidade da água, em atendimento às exigências sanitárias e normativas aplicáveis. Para fins de estimativa, foi considerado o valor de aproximadamente R$ 1.</w:t>
      </w:r>
      <w:r w:rsidR="00033468">
        <w:rPr>
          <w:rFonts w:asciiTheme="majorHAnsi" w:hAnsiTheme="majorHAnsi" w:cstheme="majorHAnsi"/>
          <w:color w:val="000000" w:themeColor="text1"/>
          <w:lang w:val="pt-BR"/>
        </w:rPr>
        <w:t>2</w:t>
      </w:r>
      <w:r w:rsidRPr="007146DA">
        <w:rPr>
          <w:rFonts w:asciiTheme="majorHAnsi" w:hAnsiTheme="majorHAnsi" w:cstheme="majorHAnsi"/>
          <w:color w:val="000000" w:themeColor="text1"/>
          <w:lang w:val="pt-BR"/>
        </w:rPr>
        <w:t>00,00 por mês, rateado entre as áreas dos empreendimentos.</w:t>
      </w:r>
    </w:p>
    <w:p w14:paraId="2432FB62" w14:textId="4D1A4293" w:rsidR="0000201B" w:rsidRPr="000118EF" w:rsidRDefault="0000201B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80" w:name="_Toc223961898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48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OPEX Total - Laudos de Potabilidade da água (R$ Milhões)</w:t>
      </w:r>
      <w:bookmarkEnd w:id="180"/>
    </w:p>
    <w:tbl>
      <w:tblPr>
        <w:tblW w:w="64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91"/>
        <w:gridCol w:w="2410"/>
      </w:tblGrid>
      <w:tr w:rsidR="008803B7" w14:paraId="74EC35C5" w14:textId="77777777" w:rsidTr="0000201B">
        <w:trPr>
          <w:trHeight w:val="55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2228C63" w14:textId="77777777" w:rsidR="0000201B" w:rsidRPr="000118EF" w:rsidRDefault="0000201B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Laudos de potabilidade da água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2709AB7" w14:textId="77777777" w:rsidR="0000201B" w:rsidRPr="000118EF" w:rsidRDefault="0000201B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OPEX (R$ milhões)</w:t>
            </w:r>
          </w:p>
        </w:tc>
      </w:tr>
      <w:tr w:rsidR="00A83E7B" w14:paraId="7E3DBE4E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7B7DC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53EFA" w14:textId="0DDB6900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0,2</w:t>
            </w:r>
            <w:r w:rsidR="00C70DCE"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</w:tr>
      <w:tr w:rsidR="00A83E7B" w14:paraId="49F21B4C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AAD1A" w14:textId="3557DDB9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C </w:t>
            </w:r>
            <w:r w:rsidR="00C70DCE">
              <w:rPr>
                <w:rFonts w:asciiTheme="majorHAnsi" w:hAnsiTheme="majorHAnsi" w:cstheme="majorHAnsi"/>
                <w:sz w:val="20"/>
                <w:szCs w:val="20"/>
              </w:rPr>
              <w:t>–</w:t>
            </w: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F851B" w14:textId="06E1C8F1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</w:t>
            </w:r>
            <w:r w:rsidR="00C70DCE" w:rsidRPr="000118EF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C70DCE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</w:tr>
      <w:tr w:rsidR="00A83E7B" w14:paraId="219DA2D6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1F2E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F091F" w14:textId="6D3D1111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A83E7B" w14:paraId="62428244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CA48A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11B56" w14:textId="4351464D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0,01</w:t>
            </w:r>
          </w:p>
        </w:tc>
      </w:tr>
      <w:tr w:rsidR="00A83E7B" w14:paraId="002C5574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443E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2DAB0" w14:textId="28DE773A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0,01</w:t>
            </w:r>
          </w:p>
        </w:tc>
      </w:tr>
      <w:tr w:rsidR="00A83E7B" w14:paraId="5D6E8072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6E981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8D3B4" w14:textId="3D67E278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A83E7B" w14:paraId="0D32B796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2905E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9691F" w14:textId="10283DB0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A83E7B" w14:paraId="7B4E34E6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9A97D" w14:textId="1EE68B03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J e M </w:t>
            </w:r>
            <w:r w:rsidR="00C70DCE">
              <w:rPr>
                <w:rFonts w:asciiTheme="majorHAnsi" w:hAnsiTheme="majorHAnsi" w:cstheme="majorHAnsi"/>
                <w:sz w:val="20"/>
                <w:szCs w:val="20"/>
              </w:rPr>
              <w:t>–</w:t>
            </w: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822DD" w14:textId="2E372F5E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A83E7B" w14:paraId="18FBA727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059BD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F56A3" w14:textId="0B9EF409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0,01</w:t>
            </w:r>
          </w:p>
        </w:tc>
      </w:tr>
      <w:tr w:rsidR="00A83E7B" w14:paraId="40A74D91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837EC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6076A" w14:textId="0942B4FA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A83E7B" w14:paraId="5548292B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78844" w14:textId="0D6FB42E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N </w:t>
            </w:r>
            <w:r w:rsidR="00C70DCE">
              <w:rPr>
                <w:rFonts w:asciiTheme="majorHAnsi" w:hAnsiTheme="majorHAnsi" w:cstheme="majorHAnsi"/>
                <w:sz w:val="20"/>
                <w:szCs w:val="20"/>
              </w:rPr>
              <w:t>–</w:t>
            </w: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39BAD" w14:textId="11600422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</w:t>
            </w:r>
            <w:r w:rsidR="00C70DCE" w:rsidRPr="000118EF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C70DCE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</w:tr>
      <w:tr w:rsidR="00A83E7B" w14:paraId="4B189CC2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030FC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40FA3" w14:textId="62CD9A3C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0,02</w:t>
            </w:r>
          </w:p>
        </w:tc>
      </w:tr>
      <w:tr w:rsidR="00A83E7B" w14:paraId="16FF4E98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28F54" w14:textId="2B8B416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P </w:t>
            </w:r>
            <w:r w:rsidR="00C70DCE">
              <w:rPr>
                <w:rFonts w:asciiTheme="majorHAnsi" w:hAnsiTheme="majorHAnsi" w:cstheme="majorHAnsi"/>
                <w:sz w:val="20"/>
                <w:szCs w:val="20"/>
              </w:rPr>
              <w:t>–</w:t>
            </w: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 xml:space="preserve">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13C9E" w14:textId="77EF97EA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sz w:val="20"/>
                <w:szCs w:val="20"/>
              </w:rPr>
              <w:t>0,00</w:t>
            </w:r>
          </w:p>
        </w:tc>
      </w:tr>
      <w:tr w:rsidR="00A83E7B" w14:paraId="6CFD1738" w14:textId="77777777" w:rsidTr="0000201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6E4D9" w14:textId="77777777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4B8B" w14:textId="1858D6F9" w:rsidR="0000201B" w:rsidRPr="000118EF" w:rsidRDefault="0000201B" w:rsidP="000118E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0,</w:t>
            </w:r>
            <w:r w:rsidR="00C70DCE" w:rsidRPr="000118EF"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="00C70DCE"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</w:p>
        </w:tc>
      </w:tr>
    </w:tbl>
    <w:p w14:paraId="18778908" w14:textId="362A22B4" w:rsidR="00154AB3" w:rsidRPr="000118EF" w:rsidRDefault="00154AB3" w:rsidP="00154AB3">
      <w:pPr>
        <w:pStyle w:val="Corpodetex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 w:rsidR="00DC6A10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65457B0E" w14:textId="77777777" w:rsidR="0000201B" w:rsidRPr="007146DA" w:rsidRDefault="0000201B" w:rsidP="007146D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</w:p>
    <w:p w14:paraId="73CB1221" w14:textId="77777777" w:rsidR="00154AB3" w:rsidRDefault="00154AB3">
      <w:pPr>
        <w:spacing w:after="160" w:line="259" w:lineRule="auto"/>
        <w:rPr>
          <w:rFonts w:asciiTheme="majorHAnsi" w:hAnsiTheme="majorHAnsi" w:cstheme="majorHAnsi"/>
          <w:color w:val="000000" w:themeColor="text1"/>
          <w:lang w:eastAsia="en-US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08EB93FF" w14:textId="1FA76499" w:rsidR="007146DA" w:rsidRPr="007146DA" w:rsidRDefault="007146DA" w:rsidP="000118EF">
      <w:pPr>
        <w:pStyle w:val="Corpodetexto"/>
        <w:numPr>
          <w:ilvl w:val="0"/>
          <w:numId w:val="15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7146DA">
        <w:rPr>
          <w:rFonts w:asciiTheme="majorHAnsi" w:hAnsiTheme="majorHAnsi" w:cstheme="majorHAnsi"/>
          <w:color w:val="000000" w:themeColor="text1"/>
          <w:lang w:val="pt-BR"/>
        </w:rPr>
        <w:t>Verificador independente de indicadores de desempenho</w:t>
      </w:r>
    </w:p>
    <w:p w14:paraId="23344972" w14:textId="1D15C630" w:rsidR="007146DA" w:rsidRPr="007146DA" w:rsidRDefault="007146DA" w:rsidP="007146D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146DA">
        <w:rPr>
          <w:rFonts w:asciiTheme="majorHAnsi" w:hAnsiTheme="majorHAnsi" w:cstheme="majorHAnsi"/>
          <w:color w:val="000000" w:themeColor="text1"/>
          <w:lang w:val="pt-BR"/>
        </w:rPr>
        <w:t xml:space="preserve">Corresponde à contratação de entidade ou consultoria especializada para aferição dos indicadores de desempenho previstos contratualmente. Para estimativa de custos, foi adotado o valor de referência de </w:t>
      </w:r>
      <w:r w:rsidR="00DA3F6B">
        <w:rPr>
          <w:rFonts w:asciiTheme="majorHAnsi" w:hAnsiTheme="majorHAnsi" w:cstheme="majorHAnsi"/>
          <w:color w:val="000000" w:themeColor="text1"/>
          <w:lang w:val="pt-BR"/>
        </w:rPr>
        <w:t xml:space="preserve">aproximadamente </w:t>
      </w:r>
      <w:r w:rsidRPr="007146DA">
        <w:rPr>
          <w:rFonts w:asciiTheme="majorHAnsi" w:hAnsiTheme="majorHAnsi" w:cstheme="majorHAnsi"/>
          <w:color w:val="000000" w:themeColor="text1"/>
          <w:lang w:val="pt-BR"/>
        </w:rPr>
        <w:t xml:space="preserve">R$ </w:t>
      </w:r>
      <w:r w:rsidR="00DA3F6B">
        <w:rPr>
          <w:rFonts w:asciiTheme="majorHAnsi" w:hAnsiTheme="majorHAnsi" w:cstheme="majorHAnsi"/>
          <w:color w:val="000000" w:themeColor="text1"/>
          <w:lang w:val="pt-BR"/>
        </w:rPr>
        <w:t>9</w:t>
      </w:r>
      <w:r w:rsidRPr="007146DA">
        <w:rPr>
          <w:rFonts w:asciiTheme="majorHAnsi" w:hAnsiTheme="majorHAnsi" w:cstheme="majorHAnsi"/>
          <w:color w:val="000000" w:themeColor="text1"/>
          <w:lang w:val="pt-BR"/>
        </w:rPr>
        <w:t>0.000,00 mensais, rateados proporcionalmente à área do empreendimento, com base em benchmarks de mercado para serviços similares.</w:t>
      </w:r>
    </w:p>
    <w:p w14:paraId="27F25310" w14:textId="5FED479F" w:rsidR="007146DA" w:rsidRPr="007146DA" w:rsidRDefault="007146DA" w:rsidP="000118EF">
      <w:pPr>
        <w:pStyle w:val="Corpodetexto"/>
        <w:numPr>
          <w:ilvl w:val="0"/>
          <w:numId w:val="15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7146DA">
        <w:rPr>
          <w:rFonts w:asciiTheme="majorHAnsi" w:hAnsiTheme="majorHAnsi" w:cstheme="majorHAnsi"/>
          <w:color w:val="000000" w:themeColor="text1"/>
          <w:lang w:val="pt-BR"/>
        </w:rPr>
        <w:t>Seguros</w:t>
      </w:r>
      <w:r w:rsidR="00377784">
        <w:rPr>
          <w:rFonts w:asciiTheme="majorHAnsi" w:hAnsiTheme="majorHAnsi" w:cstheme="majorHAnsi"/>
          <w:color w:val="000000" w:themeColor="text1"/>
          <w:lang w:val="pt-BR"/>
        </w:rPr>
        <w:t xml:space="preserve"> e Garantias</w:t>
      </w:r>
    </w:p>
    <w:p w14:paraId="0176A56F" w14:textId="117EC5FE" w:rsidR="00565532" w:rsidRPr="00F865EE" w:rsidRDefault="00053A50" w:rsidP="000118EF">
      <w:pPr>
        <w:pStyle w:val="Corpodetexto"/>
        <w:rPr>
          <w:rFonts w:asciiTheme="majorHAnsi" w:hAnsiTheme="majorHAnsi" w:cstheme="majorHAnsi"/>
          <w:b/>
          <w:color w:val="000000" w:themeColor="text1"/>
          <w:sz w:val="20"/>
          <w:szCs w:val="20"/>
          <w:lang w:val="pt-BR"/>
        </w:rPr>
      </w:pPr>
      <w:r w:rsidRPr="00053A50">
        <w:rPr>
          <w:rFonts w:asciiTheme="majorHAnsi" w:hAnsiTheme="majorHAnsi" w:cstheme="majorHAnsi"/>
          <w:color w:val="000000" w:themeColor="text1"/>
          <w:lang w:val="pt-BR"/>
        </w:rPr>
        <w:t>As despesas com seguros referem-se à contratação de apólices de Risco Nomeado, Responsabilidade Civil (para operação e obras) e Riscos de Engenharia. As garantias, por sua vez, contemplam os custos associados à Garantia de Proposta e à Garantia de Execução, conforme previsto na minuta contratual. O detalhamento desses gastos encontra-se apresentado nas tabelas a seguir</w:t>
      </w:r>
      <w:r w:rsidR="007146DA" w:rsidRPr="007146DA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2928E0D3" w14:textId="6E4DB8D8" w:rsidR="007C38EF" w:rsidRPr="000118EF" w:rsidRDefault="007C38EF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81" w:name="_Toc223961899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49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Detalhamento dos gastos com Seguros</w:t>
      </w:r>
      <w:bookmarkEnd w:id="181"/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7"/>
        <w:gridCol w:w="952"/>
        <w:gridCol w:w="1261"/>
        <w:gridCol w:w="2682"/>
      </w:tblGrid>
      <w:tr w:rsidR="00C55DC6" w:rsidRPr="00C55DC6" w14:paraId="6913749C" w14:textId="77777777" w:rsidTr="000118EF">
        <w:trPr>
          <w:trHeight w:val="300"/>
          <w:jc w:val="center"/>
        </w:trPr>
        <w:tc>
          <w:tcPr>
            <w:tcW w:w="2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52CBB9D7" w14:textId="77777777" w:rsidR="00C55DC6" w:rsidRPr="000118EF" w:rsidRDefault="00C55DC6" w:rsidP="00C55DC6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  <w:lang w:val="en-US"/>
              </w:rPr>
              <w:t>Seguros</w:t>
            </w:r>
          </w:p>
        </w:tc>
        <w:tc>
          <w:tcPr>
            <w:tcW w:w="9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6CA5587A" w14:textId="77777777" w:rsidR="00C55DC6" w:rsidRPr="000118EF" w:rsidRDefault="00C55DC6" w:rsidP="00C55DC6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  <w:lang w:val="en-US"/>
              </w:rPr>
              <w:t>Vigência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1E402553" w14:textId="77777777" w:rsidR="00C55DC6" w:rsidRPr="000118EF" w:rsidRDefault="00C55DC6" w:rsidP="00C55DC6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  <w:lang w:val="en-US"/>
              </w:rPr>
              <w:t>Prêmio</w:t>
            </w:r>
          </w:p>
        </w:tc>
        <w:tc>
          <w:tcPr>
            <w:tcW w:w="26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6A0BFDC6" w14:textId="77777777" w:rsidR="00C55DC6" w:rsidRPr="000118EF" w:rsidRDefault="00C55DC6" w:rsidP="00C55DC6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  <w:lang w:val="en-US"/>
              </w:rPr>
              <w:t>Cobertura</w:t>
            </w:r>
          </w:p>
        </w:tc>
      </w:tr>
      <w:tr w:rsidR="00C55DC6" w:rsidRPr="00C55DC6" w14:paraId="41647588" w14:textId="77777777" w:rsidTr="000118EF">
        <w:trPr>
          <w:trHeight w:val="300"/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6D8327" w14:textId="77777777" w:rsidR="00C55DC6" w:rsidRPr="000118EF" w:rsidRDefault="00C55DC6" w:rsidP="00C55DC6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Seguro de Riscos Nomeado/Patrimonial ou Operacional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4D3A05" w14:textId="77777777" w:rsidR="00C55DC6" w:rsidRPr="000118EF" w:rsidRDefault="00C55DC6" w:rsidP="00C55DC6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Todo o Contrato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B7BD44" w14:textId="6F3CDF86" w:rsidR="00C55DC6" w:rsidRPr="000118EF" w:rsidRDefault="00C55DC6" w:rsidP="00C55DC6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0,0</w:t>
            </w:r>
            <w:r w:rsidR="00B3194C"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3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% a.a.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C09016" w14:textId="5E6E11F1" w:rsidR="00C55DC6" w:rsidRPr="000118EF" w:rsidRDefault="00680AB9" w:rsidP="00C55DC6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R$ 1.177,01</w:t>
            </w:r>
            <w:r w:rsidR="00995C08"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bilhões</w:t>
            </w:r>
          </w:p>
        </w:tc>
      </w:tr>
      <w:tr w:rsidR="00F84175" w:rsidRPr="00C55DC6" w14:paraId="35B59994" w14:textId="77777777" w:rsidTr="000118EF">
        <w:trPr>
          <w:trHeight w:val="300"/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FDBE91" w14:textId="77777777" w:rsidR="00F84175" w:rsidRPr="000118EF" w:rsidRDefault="00F84175" w:rsidP="00F8417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Responsabilidade Civil da Operação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84AA8D" w14:textId="33BD99A8" w:rsidR="00F84175" w:rsidRPr="000118EF" w:rsidRDefault="00F84175" w:rsidP="00F8417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Todo o Contrato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8FAFF3" w14:textId="4AB8FD51" w:rsidR="00F84175" w:rsidRPr="000118EF" w:rsidRDefault="00F84175" w:rsidP="00F8417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0,46% a.a.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126B92" w14:textId="77777777" w:rsidR="00F84175" w:rsidRPr="000118EF" w:rsidRDefault="00F84175" w:rsidP="00F8417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R$ 20 milhões</w:t>
            </w:r>
          </w:p>
        </w:tc>
      </w:tr>
      <w:tr w:rsidR="00F84175" w:rsidRPr="00C55DC6" w14:paraId="4927DE9A" w14:textId="77777777" w:rsidTr="000118EF">
        <w:trPr>
          <w:trHeight w:val="300"/>
          <w:jc w:val="center"/>
        </w:trPr>
        <w:tc>
          <w:tcPr>
            <w:tcW w:w="25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D19EEE" w14:textId="77777777" w:rsidR="00F84175" w:rsidRPr="000118EF" w:rsidRDefault="00F84175" w:rsidP="00F8417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Riscos de Engenharia - Obras, Instalação. Montagem e Testes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CAD3FA" w14:textId="35CCBAA0" w:rsidR="00F84175" w:rsidRPr="000118EF" w:rsidRDefault="00F84175" w:rsidP="00F8417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1º </w:t>
            </w:r>
            <w:r w:rsidR="00B06374"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B06374"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º anos de Contrato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32C430" w14:textId="051894B0" w:rsidR="00F84175" w:rsidRPr="000118EF" w:rsidRDefault="00F84175" w:rsidP="00F8417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0,</w:t>
            </w:r>
            <w:r w:rsidR="00B06374"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14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% a.m.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D19AAF" w14:textId="77777777" w:rsidR="00F84175" w:rsidRPr="000118EF" w:rsidRDefault="00F84175" w:rsidP="00F8417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CAPEX anual</w:t>
            </w:r>
          </w:p>
        </w:tc>
      </w:tr>
    </w:tbl>
    <w:p w14:paraId="741D3F61" w14:textId="77777777" w:rsidR="007C38EF" w:rsidRDefault="007C38EF" w:rsidP="007C38EF">
      <w:pPr>
        <w:jc w:val="center"/>
        <w:rPr>
          <w:rFonts w:asciiTheme="majorHAnsi" w:hAnsiTheme="majorHAnsi" w:cstheme="majorHAnsi"/>
          <w:color w:val="000000" w:themeColor="text1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Produto Relatório de Diretrizes Operacionais.</w:t>
      </w:r>
    </w:p>
    <w:p w14:paraId="57D8BF3F" w14:textId="77777777" w:rsidR="00154AB3" w:rsidRDefault="00154AB3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</w:p>
    <w:p w14:paraId="36DF02D2" w14:textId="75A69D88" w:rsidR="00D013A5" w:rsidRPr="000118EF" w:rsidRDefault="00D013A5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82" w:name="_Toc223961900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50</w:t>
      </w:r>
      <w:r w:rsidR="002170EB" w:rsidRPr="00A0790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Detalhamento dos gastos com Seguros</w:t>
      </w:r>
      <w:bookmarkEnd w:id="182"/>
    </w:p>
    <w:tbl>
      <w:tblPr>
        <w:tblW w:w="73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760"/>
        <w:gridCol w:w="1020"/>
        <w:gridCol w:w="2620"/>
      </w:tblGrid>
      <w:tr w:rsidR="00A83E7B" w:rsidRPr="00D013A5" w14:paraId="51D8C69B" w14:textId="77777777" w:rsidTr="000118EF">
        <w:trPr>
          <w:trHeight w:val="300"/>
          <w:jc w:val="center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673C38C9" w14:textId="77777777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  <w:lang w:val="en-US"/>
              </w:rPr>
              <w:t>Garantias</w:t>
            </w:r>
          </w:p>
        </w:tc>
        <w:tc>
          <w:tcPr>
            <w:tcW w:w="1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0C5B5941" w14:textId="77777777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  <w:lang w:val="en-US"/>
              </w:rPr>
              <w:t>Vigência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277BCB1C" w14:textId="77777777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  <w:lang w:val="en-US"/>
              </w:rPr>
              <w:t>Prêmio</w:t>
            </w:r>
          </w:p>
        </w:tc>
        <w:tc>
          <w:tcPr>
            <w:tcW w:w="2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1F3864"/>
            <w:noWrap/>
            <w:vAlign w:val="center"/>
            <w:hideMark/>
          </w:tcPr>
          <w:p w14:paraId="532BC95D" w14:textId="77777777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  <w:lang w:val="en-US"/>
              </w:rPr>
              <w:t>Cobertura</w:t>
            </w:r>
          </w:p>
        </w:tc>
      </w:tr>
      <w:tr w:rsidR="00C666D0" w:rsidRPr="00D013A5" w14:paraId="28D2C824" w14:textId="77777777" w:rsidTr="000118EF">
        <w:trPr>
          <w:trHeight w:val="300"/>
          <w:jc w:val="center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480FA4" w14:textId="77777777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Garantia de Proposta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8CA632" w14:textId="77777777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1º mês do Contrato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D0BF08" w14:textId="3C2B06BF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0,0</w:t>
            </w:r>
            <w:r w:rsidR="003C519E"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8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 xml:space="preserve"> a.m.%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3D5AD8" w14:textId="448C1669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1% do </w:t>
            </w:r>
            <w:r w:rsidR="00DC14C7"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Valor do Contrato</w:t>
            </w:r>
          </w:p>
        </w:tc>
      </w:tr>
      <w:tr w:rsidR="00C666D0" w:rsidRPr="00D013A5" w14:paraId="673BB6CD" w14:textId="77777777" w:rsidTr="000118EF">
        <w:trPr>
          <w:trHeight w:val="300"/>
          <w:jc w:val="center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54E558" w14:textId="77777777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 xml:space="preserve">Garantia de Execução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F39C3" w14:textId="51F9000A" w:rsidR="00D013A5" w:rsidRPr="000118EF" w:rsidRDefault="00FF43FF" w:rsidP="00D013A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Todo o Contrato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7AAAE" w14:textId="48F3365B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0,0</w:t>
            </w:r>
            <w:r w:rsidR="00FF43FF"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6</w:t>
            </w: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% a.m.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ABC1EE" w14:textId="5FDDBA7D" w:rsidR="00D013A5" w:rsidRPr="000118EF" w:rsidRDefault="00D013A5" w:rsidP="00D013A5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5% </w:t>
            </w:r>
            <w:r w:rsidR="00FF43FF"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do Valor do Contrato</w:t>
            </w:r>
          </w:p>
        </w:tc>
      </w:tr>
    </w:tbl>
    <w:p w14:paraId="06CD8639" w14:textId="77777777" w:rsidR="00D013A5" w:rsidRPr="000118EF" w:rsidRDefault="00D013A5" w:rsidP="00D013A5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Produto Relatório de Diretrizes Operacionais.</w:t>
      </w:r>
    </w:p>
    <w:p w14:paraId="7ADBDBF7" w14:textId="77777777" w:rsidR="00154AB3" w:rsidRDefault="00154AB3">
      <w:pPr>
        <w:spacing w:after="160" w:line="259" w:lineRule="auto"/>
        <w:rPr>
          <w:rFonts w:asciiTheme="majorHAnsi" w:hAnsiTheme="majorHAnsi" w:cstheme="majorHAnsi"/>
          <w:color w:val="000000" w:themeColor="text1"/>
          <w:lang w:eastAsia="en-US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4E029D5A" w14:textId="532984E3" w:rsidR="00FA22FF" w:rsidRPr="007146DA" w:rsidRDefault="007A6746" w:rsidP="000118EF">
      <w:pPr>
        <w:pStyle w:val="Corpodetexto"/>
        <w:numPr>
          <w:ilvl w:val="0"/>
          <w:numId w:val="150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Despesas</w:t>
      </w:r>
      <w:r w:rsidR="00FA22FF">
        <w:rPr>
          <w:rFonts w:asciiTheme="majorHAnsi" w:hAnsiTheme="majorHAnsi" w:cstheme="majorHAnsi"/>
          <w:color w:val="000000" w:themeColor="text1"/>
          <w:lang w:val="pt-BR"/>
        </w:rPr>
        <w:t xml:space="preserve"> Administrativ</w:t>
      </w:r>
      <w:r>
        <w:rPr>
          <w:rFonts w:asciiTheme="majorHAnsi" w:hAnsiTheme="majorHAnsi" w:cstheme="majorHAnsi"/>
          <w:color w:val="000000" w:themeColor="text1"/>
          <w:lang w:val="pt-BR"/>
        </w:rPr>
        <w:t>a</w:t>
      </w:r>
      <w:r w:rsidR="00FA22FF">
        <w:rPr>
          <w:rFonts w:asciiTheme="majorHAnsi" w:hAnsiTheme="majorHAnsi" w:cstheme="majorHAnsi"/>
          <w:color w:val="000000" w:themeColor="text1"/>
          <w:lang w:val="pt-BR"/>
        </w:rPr>
        <w:t>s da SPE</w:t>
      </w:r>
    </w:p>
    <w:p w14:paraId="5E01FB58" w14:textId="77777777" w:rsidR="00C9688F" w:rsidRPr="00C9688F" w:rsidRDefault="00C9688F" w:rsidP="00C9688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C9688F">
        <w:rPr>
          <w:rFonts w:asciiTheme="majorHAnsi" w:hAnsiTheme="majorHAnsi" w:cstheme="majorHAnsi"/>
          <w:color w:val="000000" w:themeColor="text1"/>
          <w:lang w:val="pt-BR"/>
        </w:rPr>
        <w:t xml:space="preserve">As despesas administrativas da Sociedade de Propósito Específico (SPE) contemplam a estrutura mínima necessária à gestão, supervisão e acompanhamento do contrato ao longo da vigência da concessão. Para tanto, foi considerada a seguinte composição de equipe administrativa: Diretor de Operações, Gerente de Transição, Gerente de </w:t>
      </w:r>
      <w:r w:rsidRPr="000118EF">
        <w:rPr>
          <w:rFonts w:asciiTheme="majorHAnsi" w:hAnsiTheme="majorHAnsi" w:cstheme="majorHAnsi"/>
          <w:i/>
          <w:color w:val="000000" w:themeColor="text1"/>
          <w:lang w:val="pt-BR"/>
        </w:rPr>
        <w:t>Facilities</w:t>
      </w:r>
      <w:r w:rsidRPr="00C9688F">
        <w:rPr>
          <w:rFonts w:asciiTheme="majorHAnsi" w:hAnsiTheme="majorHAnsi" w:cstheme="majorHAnsi"/>
          <w:color w:val="000000" w:themeColor="text1"/>
          <w:lang w:val="pt-BR"/>
        </w:rPr>
        <w:t>, Coordenador de Contratos e Coordenador de Infraestrutura.</w:t>
      </w:r>
    </w:p>
    <w:p w14:paraId="0D4DA5A4" w14:textId="46A48EFA" w:rsidR="00403EB2" w:rsidRPr="00F865EE" w:rsidRDefault="00C9688F" w:rsidP="000118EF">
      <w:pPr>
        <w:pStyle w:val="Corpodetexto"/>
        <w:rPr>
          <w:rFonts w:asciiTheme="majorHAnsi" w:hAnsiTheme="majorHAnsi" w:cstheme="majorHAnsi"/>
          <w:b/>
          <w:color w:val="000000" w:themeColor="text1"/>
          <w:sz w:val="20"/>
          <w:szCs w:val="20"/>
          <w:lang w:val="pt-BR"/>
        </w:rPr>
      </w:pPr>
      <w:r w:rsidRPr="00C9688F">
        <w:rPr>
          <w:rFonts w:asciiTheme="majorHAnsi" w:hAnsiTheme="majorHAnsi" w:cstheme="majorHAnsi"/>
          <w:color w:val="000000" w:themeColor="text1"/>
          <w:lang w:val="pt-BR"/>
        </w:rPr>
        <w:t xml:space="preserve">Os custos estimados com salários totalizam R$ 141.732,00 mensais, aos quais se somam despesas associadas à infraestrutura administrativa (mobiliário e estrutura de apoio), estimadas em R$ 42.430,00 mensais. Dessa forma, o custo administrativo mensal da SPE alcança R$ 184.162,00, </w:t>
      </w:r>
      <w:r w:rsidR="002D18A6">
        <w:rPr>
          <w:rFonts w:asciiTheme="majorHAnsi" w:hAnsiTheme="majorHAnsi" w:cstheme="majorHAnsi"/>
          <w:color w:val="000000" w:themeColor="text1"/>
          <w:lang w:val="pt-BR"/>
        </w:rPr>
        <w:t>conforme demonstrado na tabela abaixo:</w:t>
      </w:r>
    </w:p>
    <w:p w14:paraId="7F42FBE2" w14:textId="73657C14" w:rsidR="00C05074" w:rsidRPr="000118EF" w:rsidRDefault="00C05074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83" w:name="_Toc223961901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51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Gastos Administrativos da SPE (Estrutura Mensal)</w:t>
      </w:r>
      <w:bookmarkEnd w:id="18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2143"/>
        <w:gridCol w:w="1819"/>
      </w:tblGrid>
      <w:tr w:rsidR="007A65D1" w:rsidRPr="0094535E" w14:paraId="74D7717F" w14:textId="77777777" w:rsidTr="000118EF">
        <w:trPr>
          <w:jc w:val="center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FB49D27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EFDCB6B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Salários Totais (R$/mês)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9719113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Mobiliário (R$/mês)</w:t>
            </w:r>
          </w:p>
        </w:tc>
      </w:tr>
      <w:tr w:rsidR="00BF465A" w:rsidRPr="0094535E" w14:paraId="639CB728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082A0F0C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Diretor de Operações</w:t>
            </w:r>
          </w:p>
        </w:tc>
        <w:tc>
          <w:tcPr>
            <w:tcW w:w="0" w:type="auto"/>
            <w:vAlign w:val="center"/>
            <w:hideMark/>
          </w:tcPr>
          <w:p w14:paraId="50900737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57.561</w:t>
            </w:r>
          </w:p>
        </w:tc>
        <w:tc>
          <w:tcPr>
            <w:tcW w:w="0" w:type="auto"/>
            <w:vAlign w:val="center"/>
            <w:hideMark/>
          </w:tcPr>
          <w:p w14:paraId="4071AA3D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8.486</w:t>
            </w:r>
          </w:p>
        </w:tc>
      </w:tr>
      <w:tr w:rsidR="00BF465A" w:rsidRPr="0094535E" w14:paraId="7669C927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0E2B60F0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Gerente de Transição</w:t>
            </w:r>
          </w:p>
        </w:tc>
        <w:tc>
          <w:tcPr>
            <w:tcW w:w="0" w:type="auto"/>
            <w:vAlign w:val="center"/>
            <w:hideMark/>
          </w:tcPr>
          <w:p w14:paraId="31327DC7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27.123</w:t>
            </w:r>
          </w:p>
        </w:tc>
        <w:tc>
          <w:tcPr>
            <w:tcW w:w="0" w:type="auto"/>
            <w:vAlign w:val="center"/>
            <w:hideMark/>
          </w:tcPr>
          <w:p w14:paraId="791003AC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8.486</w:t>
            </w:r>
          </w:p>
        </w:tc>
      </w:tr>
      <w:tr w:rsidR="00BF465A" w:rsidRPr="0094535E" w14:paraId="4C605260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5356DE1E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Gerente de Facilities</w:t>
            </w:r>
          </w:p>
        </w:tc>
        <w:tc>
          <w:tcPr>
            <w:tcW w:w="0" w:type="auto"/>
            <w:vAlign w:val="center"/>
            <w:hideMark/>
          </w:tcPr>
          <w:p w14:paraId="469415F7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27.123</w:t>
            </w:r>
          </w:p>
        </w:tc>
        <w:tc>
          <w:tcPr>
            <w:tcW w:w="0" w:type="auto"/>
            <w:vAlign w:val="center"/>
            <w:hideMark/>
          </w:tcPr>
          <w:p w14:paraId="3A1B823E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8.486</w:t>
            </w:r>
          </w:p>
        </w:tc>
      </w:tr>
      <w:tr w:rsidR="00BF465A" w:rsidRPr="0094535E" w14:paraId="4E922895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2644FC27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Coordenador de Contratos</w:t>
            </w:r>
          </w:p>
        </w:tc>
        <w:tc>
          <w:tcPr>
            <w:tcW w:w="0" w:type="auto"/>
            <w:vAlign w:val="center"/>
            <w:hideMark/>
          </w:tcPr>
          <w:p w14:paraId="3F8A1E63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14.418</w:t>
            </w:r>
          </w:p>
        </w:tc>
        <w:tc>
          <w:tcPr>
            <w:tcW w:w="0" w:type="auto"/>
            <w:vAlign w:val="center"/>
            <w:hideMark/>
          </w:tcPr>
          <w:p w14:paraId="30BC9AFA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8.486</w:t>
            </w:r>
          </w:p>
        </w:tc>
      </w:tr>
      <w:tr w:rsidR="00BF465A" w:rsidRPr="0094535E" w14:paraId="1D89F543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582BCC12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Coordenador de Infraestrutura</w:t>
            </w:r>
          </w:p>
        </w:tc>
        <w:tc>
          <w:tcPr>
            <w:tcW w:w="0" w:type="auto"/>
            <w:vAlign w:val="center"/>
            <w:hideMark/>
          </w:tcPr>
          <w:p w14:paraId="2340B69E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15.507</w:t>
            </w:r>
          </w:p>
        </w:tc>
        <w:tc>
          <w:tcPr>
            <w:tcW w:w="0" w:type="auto"/>
            <w:vAlign w:val="center"/>
            <w:hideMark/>
          </w:tcPr>
          <w:p w14:paraId="04AA8A58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8.486</w:t>
            </w:r>
          </w:p>
        </w:tc>
      </w:tr>
      <w:tr w:rsidR="00BF465A" w:rsidRPr="0094535E" w14:paraId="45BDE711" w14:textId="77777777" w:rsidTr="000118EF">
        <w:trPr>
          <w:jc w:val="center"/>
        </w:trPr>
        <w:tc>
          <w:tcPr>
            <w:tcW w:w="0" w:type="auto"/>
            <w:vAlign w:val="center"/>
            <w:hideMark/>
          </w:tcPr>
          <w:p w14:paraId="5092D405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14:paraId="2BDCA500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141.732</w:t>
            </w:r>
          </w:p>
        </w:tc>
        <w:tc>
          <w:tcPr>
            <w:tcW w:w="0" w:type="auto"/>
            <w:vAlign w:val="center"/>
            <w:hideMark/>
          </w:tcPr>
          <w:p w14:paraId="4AB2BB07" w14:textId="77777777" w:rsidR="002D18A6" w:rsidRPr="000118EF" w:rsidRDefault="002D18A6" w:rsidP="000118EF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42.430</w:t>
            </w:r>
          </w:p>
        </w:tc>
      </w:tr>
    </w:tbl>
    <w:p w14:paraId="5BCAD09A" w14:textId="77777777" w:rsidR="00C05074" w:rsidRPr="000118EF" w:rsidRDefault="00C05074" w:rsidP="00C05074">
      <w:pPr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</w:rPr>
        <w:t>Fonte: Consórcio RECAFF com base no Produto Relatório de Diretrizes Operacionais.</w:t>
      </w:r>
    </w:p>
    <w:p w14:paraId="4456238C" w14:textId="77777777" w:rsidR="001E2706" w:rsidRDefault="001E2706">
      <w:pPr>
        <w:spacing w:after="160" w:line="259" w:lineRule="auto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6FB6677A" w14:textId="21F80EA2" w:rsidR="00705375" w:rsidRPr="007146DA" w:rsidRDefault="008346D0" w:rsidP="000118EF">
      <w:pPr>
        <w:pStyle w:val="Corpodetexto"/>
        <w:numPr>
          <w:ilvl w:val="0"/>
          <w:numId w:val="150"/>
        </w:numPr>
        <w:rPr>
          <w:rFonts w:asciiTheme="majorHAnsi" w:hAnsiTheme="majorHAnsi" w:cstheme="majorHAnsi"/>
          <w:color w:val="000000" w:themeColor="text1"/>
          <w:lang w:val="pt-BR"/>
        </w:rPr>
      </w:pPr>
      <w:r w:rsidRPr="008346D0">
        <w:rPr>
          <w:rFonts w:asciiTheme="majorHAnsi" w:hAnsiTheme="majorHAnsi" w:cstheme="majorHAnsi"/>
          <w:color w:val="000000" w:themeColor="text1"/>
          <w:lang w:val="pt-BR"/>
        </w:rPr>
        <w:t>Despesas com Áreas Comuns do Complexo</w:t>
      </w:r>
    </w:p>
    <w:p w14:paraId="22E5AC00" w14:textId="77777777" w:rsidR="001E2706" w:rsidRPr="001E2706" w:rsidRDefault="001E2706" w:rsidP="001E270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E2706">
        <w:rPr>
          <w:rFonts w:asciiTheme="majorHAnsi" w:hAnsiTheme="majorHAnsi" w:cstheme="majorHAnsi"/>
          <w:color w:val="000000" w:themeColor="text1"/>
          <w:lang w:val="pt-BR"/>
        </w:rPr>
        <w:t>Foram consideradas, no modelo econômico-financeiro, as despesas associadas à operação, manutenção e conservação das áreas comuns do complexo administrativo, tais como circulações externas e internas compartilhadas, áreas técnicas, acessos, estacionamentos, sistemas prediais centralizados e demais espaços de uso coletivo.</w:t>
      </w:r>
    </w:p>
    <w:p w14:paraId="20066A3C" w14:textId="77777777" w:rsidR="001E2706" w:rsidRPr="001E2706" w:rsidRDefault="001E2706" w:rsidP="44C8DD78">
      <w:pPr>
        <w:pStyle w:val="Corpodetexto"/>
        <w:jc w:val="left"/>
        <w:rPr>
          <w:rFonts w:asciiTheme="majorHAnsi" w:hAnsiTheme="majorHAnsi" w:cstheme="majorBidi"/>
          <w:color w:val="000000" w:themeColor="text1"/>
          <w:lang w:val="pt-BR"/>
        </w:rPr>
      </w:pPr>
      <w:r w:rsidRPr="44C8DD78">
        <w:rPr>
          <w:rFonts w:asciiTheme="majorHAnsi" w:hAnsiTheme="majorHAnsi" w:cstheme="majorBidi"/>
          <w:color w:val="000000" w:themeColor="text1"/>
          <w:lang w:val="pt-BR"/>
        </w:rPr>
        <w:t>Essas despesas compreendem, entre outros, custos com limpeza, conservação, manutenção preventiva e corretiva, consumo de utilidades vinculadas às áreas comuns, segurança patrimonial e suporte operacional compartilhado.</w:t>
      </w:r>
    </w:p>
    <w:p w14:paraId="08564583" w14:textId="0F8E5245" w:rsidR="00705375" w:rsidRDefault="001E270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E2706">
        <w:rPr>
          <w:rFonts w:asciiTheme="majorHAnsi" w:hAnsiTheme="majorHAnsi" w:cstheme="majorHAnsi"/>
          <w:color w:val="000000" w:themeColor="text1"/>
          <w:lang w:val="pt-BR"/>
        </w:rPr>
        <w:t>Para fins de alocação dos custos, adotou-se critério de rateio proporcional à área ocupada por cada edificação ou conjunto de áreas vinculadas ao contrato, garantindo distribuição equitativa e tecnicamente justificada das despesas comuns. Tal metodologia é usual em empreendimentos com múltiplas edificações e permite adequada segregação dos custos no modelo econômico-financeiro</w:t>
      </w:r>
      <w:r w:rsidR="007E280E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5E99F63" w14:textId="5CB370A6" w:rsidR="00DC6A10" w:rsidRPr="00DC6A10" w:rsidRDefault="00DC6A10" w:rsidP="00DC6A10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84" w:name="_Toc223961902"/>
      <w:r w:rsidRPr="00DC6A10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DC6A10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DC6A10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DC6A10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52</w:t>
      </w:r>
      <w:r w:rsidRPr="00DC6A10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DC6A10">
        <w:rPr>
          <w:rFonts w:cstheme="majorHAnsi"/>
          <w:b/>
          <w:color w:val="000000" w:themeColor="text1"/>
          <w:sz w:val="20"/>
          <w:szCs w:val="20"/>
        </w:rPr>
        <w:t xml:space="preserve"> - OPEX Total - Rateio Áreas Comuns (R$ Milhões)</w:t>
      </w:r>
      <w:bookmarkEnd w:id="184"/>
    </w:p>
    <w:tbl>
      <w:tblPr>
        <w:tblW w:w="5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1951"/>
      </w:tblGrid>
      <w:tr w:rsidR="0033669F" w14:paraId="4415DC1B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7ADBB10" w14:textId="77777777" w:rsidR="0033669F" w:rsidRDefault="0033669F" w:rsidP="00220836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Rateio Áreas Comuns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EEE3937" w14:textId="77777777" w:rsidR="0033669F" w:rsidRDefault="0033669F" w:rsidP="00C03F11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OPEX (R$ milhões)</w:t>
            </w:r>
          </w:p>
        </w:tc>
      </w:tr>
      <w:tr w:rsidR="0033669F" w14:paraId="6ACA9EF4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CBA8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6A953" w14:textId="1423C31B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174,91</w:t>
            </w:r>
          </w:p>
        </w:tc>
      </w:tr>
      <w:tr w:rsidR="0033669F" w14:paraId="26680B3F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0F39E" w14:textId="0DB5FCC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 –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EF3B4" w14:textId="20D45D38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55,77</w:t>
            </w:r>
          </w:p>
        </w:tc>
      </w:tr>
      <w:tr w:rsidR="0033669F" w14:paraId="39B62E33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434FA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0FA10" w14:textId="089F67B1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39,94</w:t>
            </w:r>
          </w:p>
        </w:tc>
      </w:tr>
      <w:tr w:rsidR="0033669F" w14:paraId="541A1C47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73F9C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FF86C" w14:textId="1B12B570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9,23</w:t>
            </w:r>
          </w:p>
        </w:tc>
      </w:tr>
      <w:tr w:rsidR="0033669F" w14:paraId="381BABFF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BAFDB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612CB" w14:textId="7345919F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33669F" w14:paraId="2AEEA938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21C99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FCD96" w14:textId="7C456D6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26,29</w:t>
            </w:r>
          </w:p>
        </w:tc>
      </w:tr>
      <w:tr w:rsidR="0033669F" w14:paraId="40A1A487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E85E3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32651" w14:textId="518A4921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1,63</w:t>
            </w:r>
          </w:p>
        </w:tc>
      </w:tr>
      <w:tr w:rsidR="0033669F" w14:paraId="10115B1A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A43D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 e M -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67FCA" w14:textId="2A93B74D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</w:p>
        </w:tc>
      </w:tr>
      <w:tr w:rsidR="0033669F" w14:paraId="2A331209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0AB72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DF454" w14:textId="123DB7E0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10,69</w:t>
            </w:r>
          </w:p>
        </w:tc>
      </w:tr>
      <w:tr w:rsidR="0033669F" w14:paraId="35D70318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79CBE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4E4B6" w14:textId="42FA7302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9,29</w:t>
            </w:r>
          </w:p>
        </w:tc>
      </w:tr>
      <w:tr w:rsidR="0033669F" w14:paraId="7B1DB057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E758E" w14:textId="44B9BFCF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N –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08727" w14:textId="2C71ECDA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35,84</w:t>
            </w:r>
          </w:p>
        </w:tc>
      </w:tr>
      <w:tr w:rsidR="0033669F" w14:paraId="2CB36A3E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2FD41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85FF" w14:textId="4C85FBAC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16,78</w:t>
            </w:r>
          </w:p>
        </w:tc>
      </w:tr>
      <w:tr w:rsidR="0033669F" w14:paraId="6B441ADB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FA7DC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 -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78CDE" w14:textId="782337AB" w:rsidR="0033669F" w:rsidRDefault="0033669F" w:rsidP="007739D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1,39</w:t>
            </w:r>
          </w:p>
        </w:tc>
      </w:tr>
      <w:tr w:rsidR="0033669F" w14:paraId="6C06DF60" w14:textId="77777777" w:rsidTr="007739D6">
        <w:trPr>
          <w:trHeight w:val="288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72737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832F0" w14:textId="77777777" w:rsidR="0033669F" w:rsidRDefault="0033669F" w:rsidP="007739D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381,76</w:t>
            </w:r>
          </w:p>
        </w:tc>
      </w:tr>
    </w:tbl>
    <w:p w14:paraId="42654622" w14:textId="62E732FB" w:rsidR="007E280E" w:rsidRDefault="00C51A7E" w:rsidP="003148FA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D90253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D90253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619FD86D" w14:textId="77777777" w:rsidR="003C471C" w:rsidRDefault="003C471C">
      <w:pPr>
        <w:spacing w:after="160" w:line="259" w:lineRule="auto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br w:type="page"/>
      </w:r>
    </w:p>
    <w:p w14:paraId="059C2EBA" w14:textId="68BB4B9F" w:rsidR="00FA22FF" w:rsidRPr="00F9085E" w:rsidRDefault="00C41109" w:rsidP="00BF465A">
      <w:pPr>
        <w:pStyle w:val="Corpodetexto"/>
        <w:rPr>
          <w:rFonts w:asciiTheme="majorHAnsi" w:eastAsiaTheme="majorEastAsia" w:hAnsiTheme="majorHAnsi" w:cstheme="majorHAnsi"/>
          <w:b/>
          <w:color w:val="1E428B"/>
          <w:sz w:val="36"/>
          <w:lang w:val="pt-BR"/>
        </w:rPr>
      </w:pPr>
      <w:r w:rsidRPr="00E70CC2">
        <w:rPr>
          <w:rFonts w:asciiTheme="majorHAnsi" w:hAnsiTheme="majorHAnsi" w:cstheme="majorHAnsi"/>
          <w:color w:val="000000" w:themeColor="text1"/>
          <w:lang w:val="pt-BR"/>
        </w:rPr>
        <w:t xml:space="preserve">As premissas detalhadas e memórias de cálculo constam no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Pr="00E70CC2">
        <w:rPr>
          <w:rFonts w:asciiTheme="majorHAnsi" w:hAnsiTheme="majorHAnsi" w:cstheme="majorHAnsi"/>
          <w:color w:val="000000" w:themeColor="text1"/>
          <w:lang w:val="pt-BR"/>
        </w:rPr>
        <w:t>Relatório de Diretrizes Operacionais e no modelo econômico-financeiro.</w:t>
      </w:r>
    </w:p>
    <w:p w14:paraId="19F2DDB9" w14:textId="77777777" w:rsidR="00405DE9" w:rsidRDefault="00405DE9">
      <w:pPr>
        <w:spacing w:after="160" w:line="259" w:lineRule="auto"/>
        <w:rPr>
          <w:rFonts w:asciiTheme="majorHAnsi" w:eastAsiaTheme="majorEastAsia" w:hAnsiTheme="majorHAnsi" w:cstheme="majorHAnsi"/>
          <w:b/>
          <w:color w:val="1E428B"/>
          <w:sz w:val="36"/>
        </w:rPr>
      </w:pPr>
      <w:r>
        <w:rPr>
          <w:rFonts w:cstheme="majorHAnsi"/>
          <w:sz w:val="36"/>
        </w:rPr>
        <w:br w:type="page"/>
      </w:r>
    </w:p>
    <w:p w14:paraId="2C188103" w14:textId="32EE006F" w:rsidR="00041171" w:rsidRPr="00DD2832" w:rsidRDefault="00041171" w:rsidP="00041171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  <w:sz w:val="36"/>
          <w:szCs w:val="36"/>
        </w:rPr>
      </w:pPr>
      <w:bookmarkStart w:id="185" w:name="_Toc223961954"/>
      <w:r>
        <w:rPr>
          <w:rFonts w:cstheme="majorHAnsi"/>
          <w:sz w:val="36"/>
          <w:szCs w:val="36"/>
        </w:rPr>
        <w:t>RECEITAS</w:t>
      </w:r>
      <w:r w:rsidR="0097540B">
        <w:rPr>
          <w:rFonts w:cstheme="majorHAnsi"/>
          <w:sz w:val="36"/>
          <w:szCs w:val="36"/>
        </w:rPr>
        <w:t xml:space="preserve"> E ESTIMATIVA DA CONTRAPRESTAÇÃO</w:t>
      </w:r>
      <w:bookmarkEnd w:id="185"/>
    </w:p>
    <w:p w14:paraId="4BB05641" w14:textId="57CBA7F5" w:rsidR="00912930" w:rsidRPr="00912930" w:rsidRDefault="00912930" w:rsidP="00912930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912930">
        <w:rPr>
          <w:rFonts w:asciiTheme="majorHAnsi" w:hAnsiTheme="majorHAnsi" w:cstheme="majorHAnsi"/>
        </w:rPr>
        <w:t xml:space="preserve">O presente projeto considera </w:t>
      </w:r>
      <w:r w:rsidR="001437E2">
        <w:rPr>
          <w:rFonts w:asciiTheme="majorHAnsi" w:hAnsiTheme="majorHAnsi" w:cstheme="majorHAnsi"/>
        </w:rPr>
        <w:t>duas</w:t>
      </w:r>
      <w:r w:rsidRPr="00912930">
        <w:rPr>
          <w:rFonts w:asciiTheme="majorHAnsi" w:hAnsiTheme="majorHAnsi" w:cstheme="majorHAnsi"/>
        </w:rPr>
        <w:t xml:space="preserve"> fontes de remuneração da concessionária, estruturadas de modo a assegurar a sustentabilidade econômico-financeira do contrato</w:t>
      </w:r>
      <w:r w:rsidR="006B0107">
        <w:rPr>
          <w:rFonts w:asciiTheme="majorHAnsi" w:hAnsiTheme="majorHAnsi" w:cstheme="majorHAnsi"/>
        </w:rPr>
        <w:t>:</w:t>
      </w:r>
    </w:p>
    <w:p w14:paraId="548EB77E" w14:textId="55E575DB" w:rsidR="00912930" w:rsidRPr="000118EF" w:rsidRDefault="00C02296">
      <w:pPr>
        <w:pStyle w:val="PargrafodaLista"/>
        <w:numPr>
          <w:ilvl w:val="0"/>
          <w:numId w:val="151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Cs w:val="22"/>
        </w:rPr>
      </w:pPr>
      <w:r w:rsidRPr="00C02296">
        <w:rPr>
          <w:rFonts w:asciiTheme="majorHAnsi" w:hAnsiTheme="majorHAnsi" w:cstheme="majorHAnsi"/>
          <w:sz w:val="24"/>
        </w:rPr>
        <w:t>a contraprestação pública paga pelo Poder Concedente; e</w:t>
      </w:r>
    </w:p>
    <w:p w14:paraId="02223AD0" w14:textId="54BCE937" w:rsidR="00912930" w:rsidRPr="00A0790B" w:rsidRDefault="00DF3B34" w:rsidP="000118EF">
      <w:pPr>
        <w:pStyle w:val="PargrafodaLista"/>
        <w:numPr>
          <w:ilvl w:val="0"/>
          <w:numId w:val="151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</w:rPr>
      </w:pPr>
      <w:r w:rsidRPr="00DF3B34">
        <w:rPr>
          <w:rFonts w:asciiTheme="majorHAnsi" w:hAnsiTheme="majorHAnsi" w:cstheme="majorHAnsi"/>
          <w:sz w:val="24"/>
        </w:rPr>
        <w:t>a exploração de receitas acessórias associadas aos empreendimentos</w:t>
      </w:r>
      <w:r w:rsidR="006F4220">
        <w:rPr>
          <w:rFonts w:asciiTheme="majorHAnsi" w:hAnsiTheme="majorHAnsi" w:cstheme="majorHAnsi"/>
          <w:sz w:val="24"/>
        </w:rPr>
        <w:t xml:space="preserve"> do entorno do complexo do CAFF</w:t>
      </w:r>
      <w:r>
        <w:rPr>
          <w:rFonts w:asciiTheme="majorHAnsi" w:hAnsiTheme="majorHAnsi" w:cstheme="majorHAnsi"/>
          <w:sz w:val="24"/>
        </w:rPr>
        <w:t>.</w:t>
      </w:r>
    </w:p>
    <w:p w14:paraId="104E5479" w14:textId="77777777" w:rsidR="00DF3B34" w:rsidRPr="00DF3B34" w:rsidRDefault="00DF3B34" w:rsidP="00DF3B34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F3B34">
        <w:rPr>
          <w:rFonts w:asciiTheme="majorHAnsi" w:hAnsiTheme="majorHAnsi" w:cstheme="majorHAnsi"/>
          <w:color w:val="000000" w:themeColor="text1"/>
          <w:lang w:val="pt-BR"/>
        </w:rPr>
        <w:t>Essas fontes de receita foram modeladas de forma integrada no fluxo de caixa do projeto, observando o cronograma de implantação dos ativos, a dinâmica de operação dos serviços e as premissas de mercado aplicáveis.</w:t>
      </w:r>
    </w:p>
    <w:p w14:paraId="2D34ED62" w14:textId="55A3D24E" w:rsidR="00A4368B" w:rsidRPr="00BD0100" w:rsidRDefault="00DF3B34" w:rsidP="000118EF">
      <w:pPr>
        <w:pStyle w:val="Corpodetexto"/>
        <w:jc w:val="left"/>
        <w:rPr>
          <w:rFonts w:asciiTheme="majorHAnsi" w:hAnsiTheme="majorHAnsi" w:cstheme="majorHAnsi"/>
          <w:color w:val="000000" w:themeColor="text1"/>
          <w:lang w:val="pt-BR"/>
        </w:rPr>
      </w:pPr>
      <w:r w:rsidRPr="00DF3B34">
        <w:rPr>
          <w:rFonts w:asciiTheme="majorHAnsi" w:hAnsiTheme="majorHAnsi" w:cstheme="majorHAnsi"/>
          <w:color w:val="000000" w:themeColor="text1"/>
          <w:lang w:val="pt-BR"/>
        </w:rPr>
        <w:t>O gráfico a seguir apresenta a evolução das receitas do projeto ao longo do período contratual, destacando a participação relativa da contraprestação pública e das receitas acessórias.</w:t>
      </w:r>
    </w:p>
    <w:p w14:paraId="16E54192" w14:textId="4CC868C9" w:rsidR="003148FA" w:rsidRPr="00884210" w:rsidRDefault="003148FA" w:rsidP="007739D6">
      <w:pPr>
        <w:pStyle w:val="2Nvel"/>
        <w:keepNext/>
        <w:ind w:left="-567"/>
        <w:jc w:val="center"/>
      </w:pPr>
      <w:bookmarkStart w:id="186" w:name="_Toc222432716"/>
      <w:r w:rsidRPr="003148FA">
        <w:rPr>
          <w:color w:val="000000" w:themeColor="text1"/>
          <w:sz w:val="20"/>
          <w:szCs w:val="20"/>
        </w:rPr>
        <w:t xml:space="preserve">Gráfico </w:t>
      </w:r>
      <w:r w:rsidR="007503C6" w:rsidRPr="44C8DD78">
        <w:rPr>
          <w:b w:val="0"/>
          <w:color w:val="000000" w:themeColor="text1"/>
          <w:sz w:val="20"/>
          <w:szCs w:val="20"/>
        </w:rPr>
        <w:fldChar w:fldCharType="begin"/>
      </w:r>
      <w:r w:rsidR="007503C6">
        <w:rPr>
          <w:color w:val="000000" w:themeColor="text1"/>
          <w:sz w:val="20"/>
          <w:szCs w:val="20"/>
        </w:rPr>
        <w:instrText xml:space="preserve"> SEQ Gráfico \* ARABIC </w:instrText>
      </w:r>
      <w:r w:rsidR="007503C6"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2</w:t>
      </w:r>
      <w:r w:rsidR="007503C6" w:rsidRPr="44C8DD78">
        <w:rPr>
          <w:b w:val="0"/>
          <w:color w:val="000000" w:themeColor="text1"/>
          <w:sz w:val="20"/>
          <w:szCs w:val="20"/>
        </w:rPr>
        <w:fldChar w:fldCharType="end"/>
      </w:r>
      <w:r w:rsidRPr="003148FA">
        <w:rPr>
          <w:color w:val="000000" w:themeColor="text1"/>
          <w:sz w:val="20"/>
          <w:szCs w:val="20"/>
        </w:rPr>
        <w:t xml:space="preserve"> - Receita Total - R$ </w:t>
      </w:r>
      <w:r w:rsidR="0074595B" w:rsidRPr="003148FA">
        <w:rPr>
          <w:color w:val="000000" w:themeColor="text1"/>
          <w:sz w:val="20"/>
          <w:szCs w:val="20"/>
        </w:rPr>
        <w:t>milhões</w:t>
      </w:r>
      <w:bookmarkEnd w:id="186"/>
      <w:r w:rsidR="00884210" w:rsidRPr="00884210">
        <w:rPr>
          <w:noProof/>
        </w:rPr>
        <w:t xml:space="preserve"> </w:t>
      </w:r>
      <w:r w:rsidR="00884210">
        <w:rPr>
          <w:noProof/>
        </w:rPr>
        <w:drawing>
          <wp:inline distT="0" distB="0" distL="0" distR="0" wp14:anchorId="246A07E7" wp14:editId="109AE64B">
            <wp:extent cx="6124575" cy="2580005"/>
            <wp:effectExtent l="0" t="0" r="0" b="0"/>
            <wp:docPr id="13238185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10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3F8304D1" w14:textId="77777777" w:rsidR="003148FA" w:rsidRDefault="003148FA" w:rsidP="003148FA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D90253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D90253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19792CF2" w14:textId="77777777" w:rsidR="003148FA" w:rsidRDefault="003148FA" w:rsidP="003148FA">
      <w:pPr>
        <w:pStyle w:val="Corpodetexto"/>
        <w:jc w:val="left"/>
        <w:rPr>
          <w:rFonts w:asciiTheme="majorHAnsi" w:hAnsiTheme="majorHAnsi" w:cstheme="majorHAnsi"/>
          <w:color w:val="000000" w:themeColor="text1"/>
          <w:lang w:val="pt-BR"/>
        </w:rPr>
      </w:pPr>
    </w:p>
    <w:p w14:paraId="66907CC1" w14:textId="77777777" w:rsidR="0074595B" w:rsidRPr="00007370" w:rsidRDefault="0074595B">
      <w:pPr>
        <w:spacing w:after="160" w:line="259" w:lineRule="auto"/>
        <w:rPr>
          <w:rFonts w:asciiTheme="majorHAnsi" w:hAnsiTheme="majorHAnsi" w:cstheme="majorHAnsi"/>
          <w:color w:val="000000" w:themeColor="text1"/>
        </w:rPr>
      </w:pPr>
      <w:r w:rsidRPr="00007370">
        <w:rPr>
          <w:rFonts w:asciiTheme="majorHAnsi" w:hAnsiTheme="majorHAnsi" w:cstheme="majorHAnsi"/>
          <w:color w:val="000000" w:themeColor="text1"/>
        </w:rPr>
        <w:br w:type="page"/>
      </w:r>
    </w:p>
    <w:p w14:paraId="16593ECD" w14:textId="4957E549" w:rsidR="0074595B" w:rsidRPr="0074595B" w:rsidRDefault="0074595B" w:rsidP="0074595B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87" w:name="_Toc223961903"/>
      <w:r w:rsidRPr="0074595B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74595B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74595B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74595B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53</w:t>
      </w:r>
      <w:r w:rsidRPr="0074595B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74595B">
        <w:rPr>
          <w:rFonts w:cstheme="majorHAnsi"/>
          <w:b/>
          <w:color w:val="000000" w:themeColor="text1"/>
          <w:sz w:val="20"/>
          <w:szCs w:val="20"/>
        </w:rPr>
        <w:t xml:space="preserve"> - </w:t>
      </w:r>
      <w:r w:rsidR="00133322" w:rsidRPr="0074595B">
        <w:rPr>
          <w:rFonts w:cstheme="majorHAnsi"/>
          <w:b/>
          <w:color w:val="000000" w:themeColor="text1"/>
          <w:sz w:val="20"/>
          <w:szCs w:val="20"/>
        </w:rPr>
        <w:t>Receita</w:t>
      </w:r>
      <w:r w:rsidRPr="0074595B">
        <w:rPr>
          <w:rFonts w:cstheme="majorHAnsi"/>
          <w:b/>
          <w:color w:val="000000" w:themeColor="text1"/>
          <w:sz w:val="20"/>
          <w:szCs w:val="20"/>
        </w:rPr>
        <w:t xml:space="preserve"> Total - R$ milhões</w:t>
      </w:r>
      <w:bookmarkEnd w:id="187"/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3"/>
        <w:gridCol w:w="2246"/>
        <w:gridCol w:w="2989"/>
      </w:tblGrid>
      <w:tr w:rsidR="00F34BB2" w:rsidRPr="0074595B" w14:paraId="40E0490C" w14:textId="77777777" w:rsidTr="0074595B">
        <w:trPr>
          <w:trHeight w:val="28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A1D1A0B" w14:textId="4D279E40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397CE09A" w14:textId="77777777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Receita Total (R$ Milhões)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06C14E2A" w14:textId="54141B89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Receita M</w:t>
            </w:r>
            <w:r w:rsidR="00050BDD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áxima</w:t>
            </w:r>
            <w:r w:rsidRPr="0074595B"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 xml:space="preserve"> Anual (R$ Milhões)</w:t>
            </w:r>
          </w:p>
        </w:tc>
      </w:tr>
      <w:tr w:rsidR="000D2B9F" w:rsidRPr="0074595B" w14:paraId="6510C27D" w14:textId="77777777" w:rsidTr="0074595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F1624" w14:textId="77777777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sz w:val="20"/>
                <w:szCs w:val="20"/>
              </w:rPr>
              <w:t>Receita de Contraprestação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1598B" w14:textId="22713E3F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sz w:val="20"/>
                <w:szCs w:val="20"/>
              </w:rPr>
              <w:t>7.</w:t>
            </w:r>
            <w:r w:rsidR="00050BDD">
              <w:rPr>
                <w:rFonts w:ascii="Calibri Light" w:hAnsi="Calibri Light" w:cs="Calibri Light"/>
                <w:sz w:val="20"/>
                <w:szCs w:val="20"/>
              </w:rPr>
              <w:t>124</w:t>
            </w:r>
            <w:r w:rsidR="000F0C33">
              <w:rPr>
                <w:rFonts w:ascii="Calibri Light" w:hAnsi="Calibri Light" w:cs="Calibri Light"/>
                <w:sz w:val="20"/>
                <w:szCs w:val="20"/>
              </w:rPr>
              <w:t>,0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4E3B8" w14:textId="6D6DCACE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sz w:val="20"/>
                <w:szCs w:val="20"/>
              </w:rPr>
              <w:t>2</w:t>
            </w:r>
            <w:r w:rsidR="00050BDD">
              <w:rPr>
                <w:rFonts w:ascii="Calibri Light" w:hAnsi="Calibri Light" w:cs="Calibri Light"/>
                <w:sz w:val="20"/>
                <w:szCs w:val="20"/>
              </w:rPr>
              <w:t>62</w:t>
            </w:r>
            <w:r w:rsidR="000F0C33">
              <w:rPr>
                <w:rFonts w:ascii="Calibri Light" w:hAnsi="Calibri Light" w:cs="Calibri Light"/>
                <w:sz w:val="20"/>
                <w:szCs w:val="20"/>
              </w:rPr>
              <w:t>,0</w:t>
            </w:r>
          </w:p>
        </w:tc>
      </w:tr>
      <w:tr w:rsidR="000D2B9F" w:rsidRPr="0074595B" w14:paraId="13DA3261" w14:textId="77777777" w:rsidTr="0074595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21B8A" w14:textId="77777777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sz w:val="20"/>
                <w:szCs w:val="20"/>
              </w:rPr>
              <w:t>Receitas Acessórias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7522E" w14:textId="280A2B76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sz w:val="20"/>
                <w:szCs w:val="20"/>
              </w:rPr>
              <w:t>1.0</w:t>
            </w:r>
            <w:r w:rsidR="00050BDD">
              <w:rPr>
                <w:rFonts w:ascii="Calibri Light" w:hAnsi="Calibri Light" w:cs="Calibri Light"/>
                <w:sz w:val="20"/>
                <w:szCs w:val="20"/>
              </w:rPr>
              <w:t>81</w:t>
            </w:r>
            <w:r w:rsidR="000F0C33">
              <w:rPr>
                <w:rFonts w:ascii="Calibri Light" w:hAnsi="Calibri Light" w:cs="Calibri Light"/>
                <w:sz w:val="20"/>
                <w:szCs w:val="20"/>
              </w:rPr>
              <w:t>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86868" w14:textId="293213A1" w:rsidR="0074595B" w:rsidRPr="0074595B" w:rsidRDefault="00050BDD" w:rsidP="0074595B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4</w:t>
            </w:r>
            <w:r w:rsidR="000F0C33">
              <w:rPr>
                <w:rFonts w:ascii="Calibri Light" w:hAnsi="Calibri Light" w:cs="Calibri Light"/>
                <w:sz w:val="20"/>
                <w:szCs w:val="20"/>
              </w:rPr>
              <w:t>1,7</w:t>
            </w:r>
          </w:p>
        </w:tc>
      </w:tr>
      <w:tr w:rsidR="000D2B9F" w:rsidRPr="0074595B" w14:paraId="7D41CCD3" w14:textId="77777777" w:rsidTr="0074595B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B697D" w14:textId="77777777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A75D" w14:textId="0127BF17" w:rsidR="0074595B" w:rsidRPr="0074595B" w:rsidRDefault="0074595B" w:rsidP="0074595B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74595B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8.</w:t>
            </w:r>
            <w:r w:rsidR="00050BDD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205</w:t>
            </w:r>
            <w:r w:rsidR="000F0C3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39B84" w14:textId="6CDA8049" w:rsidR="0074595B" w:rsidRPr="0074595B" w:rsidRDefault="00050BDD" w:rsidP="0074595B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30</w:t>
            </w:r>
            <w:r w:rsidR="000F0C3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3,7</w:t>
            </w:r>
          </w:p>
        </w:tc>
      </w:tr>
    </w:tbl>
    <w:p w14:paraId="6AFA846A" w14:textId="77777777" w:rsidR="0074595B" w:rsidRDefault="0074595B" w:rsidP="0074595B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D90253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D90253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415F8241" w14:textId="4BA782B0" w:rsidR="00A4368B" w:rsidRPr="00BD0100" w:rsidRDefault="00A4368B" w:rsidP="000118EF">
      <w:pPr>
        <w:pStyle w:val="Corpodetexto"/>
        <w:jc w:val="left"/>
        <w:rPr>
          <w:rFonts w:asciiTheme="majorHAnsi" w:hAnsiTheme="majorHAnsi" w:cstheme="majorHAnsi"/>
          <w:color w:val="000000" w:themeColor="text1"/>
          <w:lang w:val="pt-BR"/>
        </w:rPr>
      </w:pPr>
      <w:r w:rsidRPr="00E00A18">
        <w:rPr>
          <w:rFonts w:asciiTheme="majorHAnsi" w:hAnsiTheme="majorHAnsi" w:cstheme="majorHAnsi"/>
          <w:color w:val="000000" w:themeColor="text1"/>
          <w:lang w:val="pt-BR"/>
        </w:rPr>
        <w:t xml:space="preserve">O total de receitas </w:t>
      </w:r>
      <w:r w:rsidR="00E00A18" w:rsidRPr="00E00A18">
        <w:rPr>
          <w:rFonts w:asciiTheme="majorHAnsi" w:hAnsiTheme="majorHAnsi" w:cstheme="majorHAnsi"/>
          <w:color w:val="000000" w:themeColor="text1"/>
          <w:lang w:val="pt-BR"/>
        </w:rPr>
        <w:t xml:space="preserve">projetadas </w:t>
      </w:r>
      <w:r w:rsidRPr="00E00A18">
        <w:rPr>
          <w:rFonts w:asciiTheme="majorHAnsi" w:hAnsiTheme="majorHAnsi" w:cstheme="majorHAnsi"/>
          <w:color w:val="000000" w:themeColor="text1"/>
          <w:lang w:val="pt-BR"/>
        </w:rPr>
        <w:t xml:space="preserve">ao longo dos 30 anos de vigência do contrato de concessão totaliza R$ </w:t>
      </w:r>
      <w:r w:rsidR="00E00A18" w:rsidRPr="00E00A18">
        <w:rPr>
          <w:rFonts w:asciiTheme="majorHAnsi" w:hAnsiTheme="majorHAnsi" w:cstheme="majorHAnsi"/>
          <w:color w:val="000000" w:themeColor="text1"/>
          <w:lang w:val="pt-BR"/>
        </w:rPr>
        <w:t>8.</w:t>
      </w:r>
      <w:r w:rsidR="000F0C33">
        <w:rPr>
          <w:rFonts w:asciiTheme="majorHAnsi" w:hAnsiTheme="majorHAnsi" w:cstheme="majorHAnsi"/>
          <w:color w:val="000000" w:themeColor="text1"/>
          <w:lang w:val="pt-BR"/>
        </w:rPr>
        <w:t>205</w:t>
      </w:r>
      <w:r w:rsidR="00E00A18" w:rsidRPr="00E00A18">
        <w:rPr>
          <w:rFonts w:asciiTheme="majorHAnsi" w:hAnsiTheme="majorHAnsi" w:cstheme="majorHAnsi"/>
          <w:color w:val="000000" w:themeColor="text1"/>
          <w:lang w:val="pt-BR"/>
        </w:rPr>
        <w:t>,</w:t>
      </w:r>
      <w:r w:rsidR="000F0C33">
        <w:rPr>
          <w:rFonts w:asciiTheme="majorHAnsi" w:hAnsiTheme="majorHAnsi" w:cstheme="majorHAnsi"/>
          <w:color w:val="000000" w:themeColor="text1"/>
          <w:lang w:val="pt-BR"/>
        </w:rPr>
        <w:t>3</w:t>
      </w:r>
      <w:r w:rsidR="000F0C33" w:rsidRPr="00E00A18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E00A18" w:rsidRPr="00E00A18">
        <w:rPr>
          <w:rFonts w:asciiTheme="majorHAnsi" w:hAnsiTheme="majorHAnsi" w:cstheme="majorHAnsi"/>
          <w:color w:val="000000" w:themeColor="text1"/>
          <w:lang w:val="pt-BR"/>
        </w:rPr>
        <w:t xml:space="preserve">bilhões, correspondendo a uma </w:t>
      </w:r>
      <w:r w:rsidR="000F0C33">
        <w:rPr>
          <w:rFonts w:asciiTheme="majorHAnsi" w:hAnsiTheme="majorHAnsi" w:cstheme="majorHAnsi"/>
          <w:color w:val="000000" w:themeColor="text1"/>
          <w:lang w:val="pt-BR"/>
        </w:rPr>
        <w:t>receita</w:t>
      </w:r>
      <w:r w:rsidR="000F0C33" w:rsidRPr="00E00A18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E00A18" w:rsidRPr="00E00A18">
        <w:rPr>
          <w:rFonts w:asciiTheme="majorHAnsi" w:hAnsiTheme="majorHAnsi" w:cstheme="majorHAnsi"/>
          <w:color w:val="000000" w:themeColor="text1"/>
          <w:lang w:val="pt-BR"/>
        </w:rPr>
        <w:t xml:space="preserve">anual de R$ </w:t>
      </w:r>
      <w:r w:rsidR="000F0C33">
        <w:rPr>
          <w:rFonts w:asciiTheme="majorHAnsi" w:hAnsiTheme="majorHAnsi" w:cstheme="majorHAnsi"/>
          <w:color w:val="000000" w:themeColor="text1"/>
          <w:lang w:val="pt-BR"/>
        </w:rPr>
        <w:t>303,7</w:t>
      </w:r>
      <w:r w:rsidR="00E00A18" w:rsidRPr="00E00A18">
        <w:rPr>
          <w:rFonts w:asciiTheme="majorHAnsi" w:hAnsiTheme="majorHAnsi" w:cstheme="majorHAnsi"/>
          <w:color w:val="000000" w:themeColor="text1"/>
          <w:lang w:val="pt-BR"/>
        </w:rPr>
        <w:t xml:space="preserve"> milhões.</w:t>
      </w:r>
    </w:p>
    <w:p w14:paraId="431A0CC8" w14:textId="5834C020" w:rsidR="00041171" w:rsidRPr="00DD2832" w:rsidRDefault="003259D7" w:rsidP="003259D7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3259D7">
        <w:rPr>
          <w:rFonts w:asciiTheme="majorHAnsi" w:hAnsiTheme="majorHAnsi" w:cstheme="majorHAnsi"/>
        </w:rPr>
        <w:t>Cada uma das fontes de receita apresenta dinâmica própria de formação, cobrança e arrecadação, conforme detalhado nas seções a seguir</w:t>
      </w:r>
      <w:r w:rsidR="00912930" w:rsidRPr="00912930">
        <w:rPr>
          <w:rFonts w:asciiTheme="majorHAnsi" w:hAnsiTheme="majorHAnsi" w:cstheme="majorHAnsi"/>
        </w:rPr>
        <w:t>.</w:t>
      </w:r>
    </w:p>
    <w:p w14:paraId="25B3D121" w14:textId="77777777" w:rsidR="003259D7" w:rsidRDefault="003259D7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  <w:r w:rsidRPr="000118EF">
        <w:rPr>
          <w:rFonts w:asciiTheme="majorHAnsi" w:hAnsiTheme="majorHAnsi" w:cstheme="majorHAnsi"/>
          <w:sz w:val="36"/>
        </w:rPr>
        <w:br w:type="page"/>
      </w:r>
    </w:p>
    <w:p w14:paraId="06AB0DDC" w14:textId="03E5E5F6" w:rsidR="00A4297D" w:rsidRDefault="00A4297D" w:rsidP="00A4297D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88" w:name="_Toc223961955"/>
      <w:r>
        <w:rPr>
          <w:rFonts w:cstheme="majorHAnsi"/>
          <w:sz w:val="36"/>
          <w:szCs w:val="24"/>
        </w:rPr>
        <w:t>Contraprestação Pública</w:t>
      </w:r>
      <w:bookmarkEnd w:id="188"/>
    </w:p>
    <w:p w14:paraId="12694EE4" w14:textId="595B20A8" w:rsidR="00F008CE" w:rsidRPr="00F008CE" w:rsidRDefault="00F008CE" w:rsidP="00F008C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008CE">
        <w:rPr>
          <w:rFonts w:asciiTheme="majorHAnsi" w:hAnsiTheme="majorHAnsi" w:cstheme="majorHAnsi"/>
          <w:color w:val="000000" w:themeColor="text1"/>
          <w:lang w:val="pt-BR"/>
        </w:rPr>
        <w:t>A estrutura de receitas do projeto foi concebida para assegurar a sustentabilidade econômico-financeira da concessão ao longo de todo o prazo contratual, permitindo à concessionária recuperar os investimentos realizados, custear a operação dos serviços e obter remuneração compatível com os riscos assumidos.</w:t>
      </w:r>
    </w:p>
    <w:p w14:paraId="556B851A" w14:textId="125F87AC" w:rsidR="00F008CE" w:rsidRPr="00F008CE" w:rsidRDefault="00F008CE" w:rsidP="00F008C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008CE">
        <w:rPr>
          <w:rFonts w:asciiTheme="majorHAnsi" w:hAnsiTheme="majorHAnsi" w:cstheme="majorHAnsi"/>
          <w:color w:val="000000" w:themeColor="text1"/>
          <w:lang w:val="pt-BR"/>
        </w:rPr>
        <w:t>Nesse contexto, a contraprestação pública constitui a principal fonte de receitas do projeto e foi dimensionada para: (i) remunerar os investimentos obrigatórios realizados na implantação e modernização das unidades prediais (CAPEX), (ii) cobrir os custos e despesas operacionais necessários à prestação dos serviços (OPEX) e (iii) proporcionar a adequada remuneração do capital investido.</w:t>
      </w:r>
    </w:p>
    <w:p w14:paraId="351922B5" w14:textId="77777777" w:rsidR="004640F3" w:rsidRDefault="004640F3" w:rsidP="004640F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B0865">
        <w:rPr>
          <w:rFonts w:asciiTheme="majorHAnsi" w:hAnsiTheme="majorHAnsi" w:cstheme="majorHAnsi"/>
          <w:color w:val="000000" w:themeColor="text1"/>
          <w:lang w:val="pt-BR"/>
        </w:rPr>
        <w:t>O valor mensal recebido pela concessionária é denominado Contraprestação Mensal Efetiva (CME). Esse valor parte de uma contraprestação máxima de referência, definida com base no fluxo de caixa do projeto, e sofre ajustes conforme critérios de disponibilidade dos ativos e desempenho operacional.</w:t>
      </w:r>
    </w:p>
    <w:p w14:paraId="20553A45" w14:textId="77777777" w:rsidR="004640F3" w:rsidRDefault="004640F3" w:rsidP="004640F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E3145">
        <w:rPr>
          <w:rFonts w:asciiTheme="majorHAnsi" w:hAnsiTheme="majorHAnsi" w:cstheme="majorHAnsi"/>
          <w:color w:val="000000" w:themeColor="text1"/>
          <w:lang w:val="pt-BR"/>
        </w:rPr>
        <w:t>A Contraprestação Mensal Efetiva é calculada conforme a seguinte lógica:</w:t>
      </w:r>
    </w:p>
    <w:p w14:paraId="00A92B9B" w14:textId="77777777" w:rsidR="004640F3" w:rsidRDefault="004640F3" w:rsidP="004640F3">
      <w:pPr>
        <w:pStyle w:val="Corpodetexto"/>
        <w:jc w:val="center"/>
        <w:rPr>
          <w:rFonts w:asciiTheme="majorHAnsi" w:hAnsiTheme="majorHAnsi" w:cstheme="majorHAnsi"/>
          <w:b/>
          <w:bCs/>
          <w:color w:val="000000" w:themeColor="text1"/>
          <w:lang w:val="pt-BR"/>
        </w:rPr>
      </w:pPr>
      <w:r w:rsidRPr="000118EF">
        <w:rPr>
          <w:rFonts w:asciiTheme="majorHAnsi" w:hAnsiTheme="majorHAnsi" w:cstheme="majorHAnsi"/>
          <w:b/>
          <w:bCs/>
          <w:color w:val="000000" w:themeColor="text1"/>
          <w:lang w:val="pt-BR"/>
        </w:rPr>
        <w:t>CME = CMM</w:t>
      </w:r>
      <w:r>
        <w:rPr>
          <w:rFonts w:asciiTheme="majorHAnsi" w:hAnsiTheme="majorHAnsi" w:cstheme="majorHAnsi"/>
          <w:b/>
          <w:bCs/>
          <w:color w:val="000000" w:themeColor="text1"/>
          <w:lang w:val="pt-BR"/>
        </w:rPr>
        <w:t>á</w:t>
      </w:r>
      <w:r w:rsidRPr="000118EF">
        <w:rPr>
          <w:rFonts w:asciiTheme="majorHAnsi" w:hAnsiTheme="majorHAnsi" w:cstheme="majorHAnsi"/>
          <w:b/>
          <w:bCs/>
          <w:color w:val="000000" w:themeColor="text1"/>
          <w:lang w:val="pt-BR"/>
        </w:rPr>
        <w:t>x × FDISP × FID</w:t>
      </w:r>
    </w:p>
    <w:p w14:paraId="74FA982C" w14:textId="77777777" w:rsidR="004640F3" w:rsidRDefault="004640F3" w:rsidP="004640F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Onde:</w:t>
      </w:r>
    </w:p>
    <w:p w14:paraId="4CACB909" w14:textId="77777777" w:rsidR="004640F3" w:rsidRDefault="004640F3" w:rsidP="004640F3">
      <w:pPr>
        <w:pStyle w:val="Corpodetexto"/>
        <w:numPr>
          <w:ilvl w:val="0"/>
          <w:numId w:val="15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CMMáx: c</w:t>
      </w:r>
      <w:r w:rsidRPr="002D32EB">
        <w:rPr>
          <w:rFonts w:asciiTheme="majorHAnsi" w:hAnsiTheme="majorHAnsi" w:cstheme="majorHAnsi"/>
          <w:color w:val="000000" w:themeColor="text1"/>
          <w:lang w:val="pt-BR"/>
        </w:rPr>
        <w:t>ontraprestação mensal máxima de referência</w:t>
      </w:r>
    </w:p>
    <w:p w14:paraId="1943669D" w14:textId="77777777" w:rsidR="004640F3" w:rsidRDefault="004640F3" w:rsidP="004640F3">
      <w:pPr>
        <w:pStyle w:val="Corpodetexto"/>
        <w:numPr>
          <w:ilvl w:val="0"/>
          <w:numId w:val="15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FDISP: f</w:t>
      </w:r>
      <w:r w:rsidRPr="002D32EB">
        <w:rPr>
          <w:rFonts w:asciiTheme="majorHAnsi" w:hAnsiTheme="majorHAnsi" w:cstheme="majorHAnsi"/>
          <w:color w:val="000000" w:themeColor="text1"/>
          <w:lang w:val="pt-BR"/>
        </w:rPr>
        <w:t>ator de disponibilidade dos ativos</w:t>
      </w:r>
    </w:p>
    <w:p w14:paraId="49C44E6E" w14:textId="77777777" w:rsidR="004640F3" w:rsidRDefault="004640F3" w:rsidP="004640F3">
      <w:pPr>
        <w:pStyle w:val="Corpodetexto"/>
        <w:numPr>
          <w:ilvl w:val="0"/>
          <w:numId w:val="15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FID: f</w:t>
      </w:r>
      <w:r w:rsidRPr="006C6825">
        <w:rPr>
          <w:rFonts w:asciiTheme="majorHAnsi" w:hAnsiTheme="majorHAnsi" w:cstheme="majorHAnsi"/>
          <w:color w:val="000000" w:themeColor="text1"/>
          <w:lang w:val="pt-BR"/>
        </w:rPr>
        <w:t>ator de desempenho operacional</w:t>
      </w:r>
    </w:p>
    <w:p w14:paraId="0B01B10C" w14:textId="77777777" w:rsidR="004640F3" w:rsidRPr="002D32EB" w:rsidRDefault="004640F3" w:rsidP="004640F3">
      <w:pPr>
        <w:pStyle w:val="Corpodetexto"/>
        <w:numPr>
          <w:ilvl w:val="0"/>
          <w:numId w:val="152"/>
        </w:numPr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CME: v</w:t>
      </w:r>
      <w:r w:rsidRPr="006C6825">
        <w:rPr>
          <w:rFonts w:asciiTheme="majorHAnsi" w:hAnsiTheme="majorHAnsi" w:cstheme="majorHAnsi"/>
          <w:color w:val="000000" w:themeColor="text1"/>
          <w:lang w:val="pt-BR"/>
        </w:rPr>
        <w:t>alor efetivamente pago no mês</w:t>
      </w:r>
    </w:p>
    <w:p w14:paraId="29B76676" w14:textId="77777777" w:rsidR="00B83869" w:rsidRPr="00B83869" w:rsidRDefault="00B83869" w:rsidP="00B8386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B83869">
        <w:rPr>
          <w:rFonts w:asciiTheme="majorHAnsi" w:hAnsiTheme="majorHAnsi" w:cstheme="majorHAnsi"/>
          <w:color w:val="000000" w:themeColor="text1"/>
          <w:lang w:val="pt-BR"/>
        </w:rPr>
        <w:t>Considerando o caráter faseado da implantação do complexo, a contraprestação pública não é paga integralmente desde o início da operação. O pagamento ocorre de forma gradual, conforme a disponibilidade dos ativos ao longo da implantação do projeto, por meio da aplicação do Fator de Disponibilidade dos Ativos (FDISP).</w:t>
      </w:r>
    </w:p>
    <w:p w14:paraId="39DFC76D" w14:textId="4429F27A" w:rsidR="00B83869" w:rsidRPr="00B83869" w:rsidRDefault="00322EA5" w:rsidP="00B8386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322EA5">
        <w:rPr>
          <w:rFonts w:asciiTheme="majorHAnsi" w:hAnsiTheme="majorHAnsi" w:cstheme="majorHAnsi"/>
          <w:color w:val="000000" w:themeColor="text1"/>
          <w:lang w:val="pt-BR"/>
        </w:rPr>
        <w:t>O FDISP representa o percentual da contraprestação máxima que pode ser pago à Concessionária em função do conjunto de ativos efetivamente disponíveis para uso pelo Poder Concedente. Assim, à medida que novos ativos são implantados e entram em operação ao longo da execução do projeto, aumenta</w:t>
      </w:r>
      <w:r w:rsidR="00E52550">
        <w:rPr>
          <w:rFonts w:asciiTheme="majorHAnsi" w:hAnsiTheme="majorHAnsi" w:cstheme="majorHAnsi"/>
          <w:color w:val="000000" w:themeColor="text1"/>
          <w:lang w:val="pt-BR"/>
        </w:rPr>
        <w:t>-se</w:t>
      </w:r>
      <w:r w:rsidRPr="00322EA5">
        <w:rPr>
          <w:rFonts w:asciiTheme="majorHAnsi" w:hAnsiTheme="majorHAnsi" w:cstheme="majorHAnsi"/>
          <w:color w:val="000000" w:themeColor="text1"/>
          <w:lang w:val="pt-BR"/>
        </w:rPr>
        <w:t xml:space="preserve"> o percentual da contraprestaçã</w:t>
      </w:r>
      <w:r w:rsidR="00E52550">
        <w:rPr>
          <w:rFonts w:asciiTheme="majorHAnsi" w:hAnsiTheme="majorHAnsi" w:cstheme="majorHAnsi"/>
          <w:color w:val="000000" w:themeColor="text1"/>
          <w:lang w:val="pt-BR"/>
        </w:rPr>
        <w:t>o</w:t>
      </w:r>
      <w:r w:rsidR="00B83869" w:rsidRPr="00B83869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B82426B" w14:textId="7BBA23DB" w:rsidR="00F008CE" w:rsidRDefault="00ED75E9" w:rsidP="00B83869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D75E9">
        <w:rPr>
          <w:rFonts w:asciiTheme="majorHAnsi" w:hAnsiTheme="majorHAnsi" w:cstheme="majorHAnsi"/>
          <w:color w:val="000000" w:themeColor="text1"/>
          <w:lang w:val="pt-BR"/>
        </w:rPr>
        <w:t>Nesse contexto, foram definidas fases de aplicação do FDISP, que refletem a ampliação progressiva da infraestrutura disponível no complexo ao longo da implantação do projeto.</w:t>
      </w:r>
    </w:p>
    <w:p w14:paraId="2C9AF429" w14:textId="2EFE8970" w:rsidR="00EA766E" w:rsidRDefault="00EA766E" w:rsidP="00133322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89" w:name="_Toc223961904"/>
      <w:r w:rsidRPr="00133322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133322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133322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133322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54</w:t>
      </w:r>
      <w:r w:rsidRPr="00133322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133322">
        <w:rPr>
          <w:rFonts w:cstheme="majorHAnsi"/>
          <w:b/>
          <w:color w:val="000000" w:themeColor="text1"/>
          <w:sz w:val="20"/>
          <w:szCs w:val="20"/>
        </w:rPr>
        <w:t xml:space="preserve"> - </w:t>
      </w:r>
      <w:r w:rsidR="001D0BAE" w:rsidRPr="001D0BAE">
        <w:rPr>
          <w:rFonts w:cstheme="majorHAnsi"/>
          <w:b/>
          <w:color w:val="000000" w:themeColor="text1"/>
          <w:sz w:val="20"/>
          <w:szCs w:val="20"/>
        </w:rPr>
        <w:t>Fases de aplicação do Fator de Disponibilidade dos Ativos (FDISP)</w:t>
      </w:r>
      <w:bookmarkEnd w:id="189"/>
    </w:p>
    <w:tbl>
      <w:tblPr>
        <w:tblW w:w="8567" w:type="dxa"/>
        <w:tblLook w:val="04A0" w:firstRow="1" w:lastRow="0" w:firstColumn="1" w:lastColumn="0" w:noHBand="0" w:noVBand="1"/>
      </w:tblPr>
      <w:tblGrid>
        <w:gridCol w:w="2405"/>
        <w:gridCol w:w="6162"/>
      </w:tblGrid>
      <w:tr w:rsidR="00A83E7B" w:rsidRPr="006418EF" w14:paraId="549CE9DA" w14:textId="77777777" w:rsidTr="007739D6">
        <w:trPr>
          <w:trHeight w:val="314"/>
        </w:trPr>
        <w:tc>
          <w:tcPr>
            <w:tcW w:w="2405" w:type="dxa"/>
            <w:shd w:val="clear" w:color="auto" w:fill="1F3864" w:themeFill="accent1" w:themeFillShade="80"/>
            <w:vAlign w:val="center"/>
            <w:hideMark/>
          </w:tcPr>
          <w:p w14:paraId="1E9405DE" w14:textId="48E4BC3D" w:rsidR="006418EF" w:rsidRPr="007739D6" w:rsidRDefault="006418EF" w:rsidP="003A3448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  <w:lang w:val="pt-BR"/>
              </w:rPr>
            </w:pPr>
            <w:r w:rsidRPr="007739D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  <w:lang w:val="pt-BR"/>
              </w:rPr>
              <w:t>Fase</w:t>
            </w:r>
            <w:r w:rsidR="0023453D" w:rsidRPr="007739D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  <w:lang w:val="pt-BR"/>
              </w:rPr>
              <w:t xml:space="preserve">s de </w:t>
            </w:r>
            <w:r w:rsidR="0023453D" w:rsidRPr="0023453D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  <w:lang w:val="pt-BR"/>
              </w:rPr>
              <w:t xml:space="preserve">e </w:t>
            </w:r>
            <w:r w:rsidR="0023453D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  <w:lang w:val="pt-BR"/>
              </w:rPr>
              <w:t>A</w:t>
            </w:r>
            <w:r w:rsidR="0023453D" w:rsidRPr="0023453D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  <w:lang w:val="pt-BR"/>
              </w:rPr>
              <w:t>plicação do FDISP</w:t>
            </w:r>
          </w:p>
        </w:tc>
        <w:tc>
          <w:tcPr>
            <w:tcW w:w="6162" w:type="dxa"/>
            <w:shd w:val="clear" w:color="auto" w:fill="1F3864" w:themeFill="accent1" w:themeFillShade="80"/>
            <w:vAlign w:val="center"/>
            <w:hideMark/>
          </w:tcPr>
          <w:p w14:paraId="2FB1D749" w14:textId="77777777" w:rsidR="006418EF" w:rsidRPr="006418EF" w:rsidRDefault="006418EF" w:rsidP="003A3448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6418EF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A83E7B" w:rsidRPr="006418EF" w14:paraId="31246290" w14:textId="77777777" w:rsidTr="007739D6">
        <w:trPr>
          <w:trHeight w:val="170"/>
        </w:trPr>
        <w:tc>
          <w:tcPr>
            <w:tcW w:w="2405" w:type="dxa"/>
            <w:vAlign w:val="center"/>
            <w:hideMark/>
          </w:tcPr>
          <w:p w14:paraId="22C44456" w14:textId="77777777" w:rsidR="006418EF" w:rsidRPr="006418EF" w:rsidRDefault="006418EF" w:rsidP="003A3448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6418EF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Fase 0</w:t>
            </w:r>
          </w:p>
        </w:tc>
        <w:tc>
          <w:tcPr>
            <w:tcW w:w="6162" w:type="dxa"/>
            <w:vAlign w:val="center"/>
            <w:hideMark/>
          </w:tcPr>
          <w:p w14:paraId="5E7E5F8C" w14:textId="6CC1C465" w:rsidR="001D0BAE" w:rsidRPr="006418EF" w:rsidRDefault="001D0BAE" w:rsidP="003A3448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</w:pPr>
            <w:r w:rsidRPr="001D0BAE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  <w:t>Período inicial do contrato, no qual a Concessionária assume a operação e manutenção dos edifícios atualmente existentes no complexo (CAFF, SEDUC, DAER e áreas externas), antes da conclusão dos primeiros investimentos estruturais do projeto. Aplica-se FDISP de 19,03% da contraprestação máxima.</w:t>
            </w:r>
          </w:p>
        </w:tc>
      </w:tr>
      <w:tr w:rsidR="00A83E7B" w:rsidRPr="006418EF" w14:paraId="3B29377F" w14:textId="77777777" w:rsidTr="007739D6">
        <w:trPr>
          <w:trHeight w:val="645"/>
        </w:trPr>
        <w:tc>
          <w:tcPr>
            <w:tcW w:w="2405" w:type="dxa"/>
            <w:vAlign w:val="center"/>
            <w:hideMark/>
          </w:tcPr>
          <w:p w14:paraId="5BE60CF2" w14:textId="77777777" w:rsidR="006418EF" w:rsidRPr="006418EF" w:rsidRDefault="006418EF" w:rsidP="003A3448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6418EF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Fase 1</w:t>
            </w:r>
          </w:p>
        </w:tc>
        <w:tc>
          <w:tcPr>
            <w:tcW w:w="6162" w:type="dxa"/>
            <w:vAlign w:val="center"/>
            <w:hideMark/>
          </w:tcPr>
          <w:p w14:paraId="238B8991" w14:textId="60983C71" w:rsidR="00D90E68" w:rsidRPr="006418EF" w:rsidRDefault="00D90E68" w:rsidP="003A3448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</w:pPr>
            <w:r w:rsidRPr="00D90E68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  <w:t>Fase iniciada após a conclusão do primeiro conjunto relevante de investimentos do projeto, incluindo a expansão do CAFF, a construção do prédio da PGE, a implantação do edifício garagem e intervenções nas áreas externas. Com a entrada desses ativos em operação, aplica-se FDISP adicional de 35,98%.</w:t>
            </w:r>
          </w:p>
        </w:tc>
      </w:tr>
      <w:tr w:rsidR="00A83E7B" w:rsidRPr="006418EF" w14:paraId="6A60DF1F" w14:textId="77777777" w:rsidTr="007739D6">
        <w:trPr>
          <w:trHeight w:val="77"/>
        </w:trPr>
        <w:tc>
          <w:tcPr>
            <w:tcW w:w="2405" w:type="dxa"/>
            <w:vAlign w:val="center"/>
            <w:hideMark/>
          </w:tcPr>
          <w:p w14:paraId="3742E957" w14:textId="77777777" w:rsidR="006418EF" w:rsidRPr="006418EF" w:rsidRDefault="006418EF" w:rsidP="003A3448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6418EF">
              <w:rPr>
                <w:rFonts w:asciiTheme="majorHAnsi" w:hAnsiTheme="majorHAnsi" w:cstheme="majorHAnsi"/>
                <w:b/>
                <w:bCs/>
                <w:color w:val="000000" w:themeColor="text1"/>
                <w:sz w:val="20"/>
                <w:szCs w:val="20"/>
              </w:rPr>
              <w:t>Fase 2</w:t>
            </w:r>
          </w:p>
        </w:tc>
        <w:tc>
          <w:tcPr>
            <w:tcW w:w="6162" w:type="dxa"/>
            <w:vAlign w:val="center"/>
            <w:hideMark/>
          </w:tcPr>
          <w:p w14:paraId="1CFE7F28" w14:textId="4B53AEAA" w:rsidR="006418EF" w:rsidRPr="006418EF" w:rsidRDefault="003A3448" w:rsidP="003A3448">
            <w:pPr>
              <w:pStyle w:val="Corpodetexto"/>
              <w:ind w:firstLine="0"/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</w:pPr>
            <w:r w:rsidRPr="003A3448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  <w:t xml:space="preserve">Fase correspondente à conclusão dos investimentos obrigatórios remanescentes do projeto, incluindo o </w:t>
            </w:r>
            <w:r w:rsidRPr="007739D6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  <w:lang w:val="pt-BR"/>
              </w:rPr>
              <w:t>retrofit</w:t>
            </w:r>
            <w:r w:rsidRPr="003A3448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  <w:t xml:space="preserve"> do CAFF, da SEDUC e do DAER. Com a disponibilização integral dos ativos principais do complexo, aplica-se FDISP adicional de 44,99%, totalizando 100% da contraprestação máxima</w:t>
            </w:r>
            <w:r w:rsidR="005632E6" w:rsidRPr="005632E6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pt-BR"/>
              </w:rPr>
              <w:t>.</w:t>
            </w:r>
          </w:p>
        </w:tc>
      </w:tr>
    </w:tbl>
    <w:p w14:paraId="5BB9751D" w14:textId="77777777" w:rsidR="00E03A8C" w:rsidRPr="000118EF" w:rsidRDefault="00E03A8C" w:rsidP="007739D6">
      <w:pPr>
        <w:pStyle w:val="Corpodetexto"/>
        <w:ind w:firstLine="0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Relatório de Mecanismo de Pagamento.</w:t>
      </w:r>
    </w:p>
    <w:p w14:paraId="7A88C016" w14:textId="681B1247" w:rsidR="0065749F" w:rsidRDefault="00B67426" w:rsidP="00F008C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 xml:space="preserve">Antes da conclusão da Fase 1, o futuro concessionário já possui a obrigação de prestação de serviços nos edifícios </w:t>
      </w:r>
      <w:r w:rsidR="00FE78FA">
        <w:rPr>
          <w:rFonts w:asciiTheme="majorHAnsi" w:hAnsiTheme="majorHAnsi" w:cstheme="majorHAnsi"/>
          <w:color w:val="000000" w:themeColor="text1"/>
          <w:lang w:val="pt-BR"/>
        </w:rPr>
        <w:t>atualmente operacionais no complexo, sendo o prédio do CAFF, SEDUC, DAER, assim como a área externa do complexo como um todo</w:t>
      </w:r>
      <w:r w:rsidR="00C3733D">
        <w:rPr>
          <w:rFonts w:asciiTheme="majorHAnsi" w:hAnsiTheme="majorHAnsi" w:cstheme="majorHAnsi"/>
          <w:color w:val="000000" w:themeColor="text1"/>
          <w:lang w:val="pt-BR"/>
        </w:rPr>
        <w:t>.</w:t>
      </w:r>
      <w:r w:rsidR="00430CE2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C3733D">
        <w:rPr>
          <w:rFonts w:asciiTheme="majorHAnsi" w:hAnsiTheme="majorHAnsi" w:cstheme="majorHAnsi"/>
          <w:color w:val="000000" w:themeColor="text1"/>
          <w:lang w:val="pt-BR"/>
        </w:rPr>
        <w:t xml:space="preserve">Para </w:t>
      </w:r>
      <w:r w:rsidR="00430CE2">
        <w:rPr>
          <w:rFonts w:asciiTheme="majorHAnsi" w:hAnsiTheme="majorHAnsi" w:cstheme="majorHAnsi"/>
          <w:color w:val="000000" w:themeColor="text1"/>
          <w:lang w:val="pt-BR"/>
        </w:rPr>
        <w:t xml:space="preserve">remunerar adequadamente </w:t>
      </w:r>
      <w:r w:rsidR="0025722A">
        <w:rPr>
          <w:rFonts w:asciiTheme="majorHAnsi" w:hAnsiTheme="majorHAnsi" w:cstheme="majorHAnsi"/>
          <w:color w:val="000000" w:themeColor="text1"/>
          <w:lang w:val="pt-BR"/>
        </w:rPr>
        <w:t xml:space="preserve">esta etapa do contrato foi </w:t>
      </w:r>
      <w:r w:rsidR="00E17489">
        <w:rPr>
          <w:rFonts w:asciiTheme="majorHAnsi" w:hAnsiTheme="majorHAnsi" w:cstheme="majorHAnsi"/>
          <w:color w:val="000000" w:themeColor="text1"/>
          <w:lang w:val="pt-BR"/>
        </w:rPr>
        <w:t>estimado um fator FDISP de</w:t>
      </w:r>
      <w:r w:rsidR="000532C1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0532C1" w:rsidRPr="000532C1">
        <w:rPr>
          <w:rFonts w:asciiTheme="majorHAnsi" w:hAnsiTheme="majorHAnsi" w:cstheme="majorHAnsi"/>
          <w:color w:val="000000" w:themeColor="text1"/>
          <w:lang w:val="pt-BR"/>
        </w:rPr>
        <w:t>19,03</w:t>
      </w:r>
      <w:r w:rsidR="00E17489" w:rsidRPr="000532C1">
        <w:rPr>
          <w:rFonts w:asciiTheme="majorHAnsi" w:hAnsiTheme="majorHAnsi" w:cstheme="majorHAnsi"/>
          <w:color w:val="000000" w:themeColor="text1"/>
          <w:lang w:val="pt-BR"/>
        </w:rPr>
        <w:t>% d</w:t>
      </w:r>
      <w:r w:rsidR="00E17489">
        <w:rPr>
          <w:rFonts w:asciiTheme="majorHAnsi" w:hAnsiTheme="majorHAnsi" w:cstheme="majorHAnsi"/>
          <w:color w:val="000000" w:themeColor="text1"/>
          <w:lang w:val="pt-BR"/>
        </w:rPr>
        <w:t>a contraprestação máxima</w:t>
      </w:r>
      <w:r w:rsidR="00FE78FA">
        <w:rPr>
          <w:rFonts w:asciiTheme="majorHAnsi" w:hAnsiTheme="majorHAnsi" w:cstheme="majorHAnsi"/>
          <w:color w:val="000000" w:themeColor="text1"/>
          <w:lang w:val="pt-BR"/>
        </w:rPr>
        <w:t>.</w:t>
      </w:r>
      <w:r w:rsidR="00430CE2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</w:p>
    <w:p w14:paraId="18B7B46D" w14:textId="4141EB21" w:rsidR="007C7886" w:rsidRPr="007C7886" w:rsidRDefault="007C7886" w:rsidP="007C788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C7886">
        <w:rPr>
          <w:rFonts w:asciiTheme="majorHAnsi" w:hAnsiTheme="majorHAnsi" w:cstheme="majorHAnsi"/>
          <w:color w:val="000000" w:themeColor="text1"/>
          <w:lang w:val="pt-BR"/>
        </w:rPr>
        <w:t>Com a conclusão dos investimentos previstos para a Fase 1, novos ativos passam a integrar o complexo, incluindo a expansão do CAFF, o novo prédio da PGE, o edifício garagem e intervenções nas áreas externas. A entrada em operação desses ativos resulta na aplicação de FDISP adicional de 35,98%.</w:t>
      </w:r>
    </w:p>
    <w:p w14:paraId="57969CA6" w14:textId="63734779" w:rsidR="00BC3A4F" w:rsidRPr="00BC3A4F" w:rsidRDefault="00BC3A4F" w:rsidP="00BC3A4F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BC3A4F">
        <w:rPr>
          <w:rFonts w:asciiTheme="majorHAnsi" w:hAnsiTheme="majorHAnsi" w:cstheme="majorHAnsi"/>
          <w:color w:val="000000" w:themeColor="text1"/>
          <w:lang w:val="pt-BR"/>
        </w:rPr>
        <w:t xml:space="preserve">Após a conclusão da Fase 2, quando estarão implantados </w:t>
      </w:r>
      <w:r w:rsidR="005E584D">
        <w:rPr>
          <w:rFonts w:asciiTheme="majorHAnsi" w:hAnsiTheme="majorHAnsi" w:cstheme="majorHAnsi"/>
          <w:color w:val="000000" w:themeColor="text1"/>
          <w:lang w:val="pt-BR"/>
        </w:rPr>
        <w:t>grande parte dos</w:t>
      </w:r>
      <w:r w:rsidRPr="00BC3A4F">
        <w:rPr>
          <w:rFonts w:asciiTheme="majorHAnsi" w:hAnsiTheme="majorHAnsi" w:cstheme="majorHAnsi"/>
          <w:color w:val="000000" w:themeColor="text1"/>
          <w:lang w:val="pt-BR"/>
        </w:rPr>
        <w:t xml:space="preserve"> investimentos do projeto </w:t>
      </w:r>
      <w:r w:rsidR="005E584D">
        <w:rPr>
          <w:rFonts w:asciiTheme="majorHAnsi" w:hAnsiTheme="majorHAnsi" w:cstheme="majorHAnsi"/>
          <w:color w:val="000000" w:themeColor="text1"/>
          <w:lang w:val="pt-BR"/>
        </w:rPr>
        <w:t>(</w:t>
      </w:r>
      <w:r w:rsidRPr="00BC3A4F">
        <w:rPr>
          <w:rFonts w:asciiTheme="majorHAnsi" w:hAnsiTheme="majorHAnsi" w:cstheme="majorHAnsi"/>
          <w:color w:val="000000" w:themeColor="text1"/>
          <w:lang w:val="pt-BR"/>
        </w:rPr>
        <w:t xml:space="preserve">incluindo os </w:t>
      </w:r>
      <w:r w:rsidRPr="007739D6">
        <w:rPr>
          <w:rFonts w:asciiTheme="majorHAnsi" w:hAnsiTheme="majorHAnsi" w:cstheme="majorHAnsi"/>
          <w:i/>
          <w:iCs/>
          <w:color w:val="000000" w:themeColor="text1"/>
          <w:lang w:val="pt-BR"/>
        </w:rPr>
        <w:t>retrofits</w:t>
      </w:r>
      <w:r w:rsidRPr="00BC3A4F">
        <w:rPr>
          <w:rFonts w:asciiTheme="majorHAnsi" w:hAnsiTheme="majorHAnsi" w:cstheme="majorHAnsi"/>
          <w:color w:val="000000" w:themeColor="text1"/>
          <w:lang w:val="pt-BR"/>
        </w:rPr>
        <w:t xml:space="preserve"> do CAFF, da SEDUC e do DAER</w:t>
      </w:r>
      <w:r w:rsidR="005E584D">
        <w:rPr>
          <w:rFonts w:asciiTheme="majorHAnsi" w:hAnsiTheme="majorHAnsi" w:cstheme="majorHAnsi"/>
          <w:color w:val="000000" w:themeColor="text1"/>
          <w:lang w:val="pt-BR"/>
        </w:rPr>
        <w:t>)</w:t>
      </w:r>
      <w:r w:rsidRPr="00BC3A4F">
        <w:rPr>
          <w:rFonts w:asciiTheme="majorHAnsi" w:hAnsiTheme="majorHAnsi" w:cstheme="majorHAnsi"/>
          <w:color w:val="000000" w:themeColor="text1"/>
          <w:lang w:val="pt-BR"/>
        </w:rPr>
        <w:t xml:space="preserve"> aplica-se o FDISP adicional de 44,99%, totalizando 100% da contraprestação máxima.</w:t>
      </w:r>
    </w:p>
    <w:p w14:paraId="5F127750" w14:textId="7095EF95" w:rsidR="0007289E" w:rsidRPr="00F008CE" w:rsidRDefault="00BC3A4F" w:rsidP="00F008C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BC3A4F">
        <w:rPr>
          <w:rFonts w:asciiTheme="majorHAnsi" w:hAnsiTheme="majorHAnsi" w:cstheme="majorHAnsi"/>
          <w:color w:val="000000" w:themeColor="text1"/>
          <w:lang w:val="pt-BR"/>
        </w:rPr>
        <w:t>Embora ainda estejam previstos investimentos obrigatórios associados à exploração de receitas acessórias, esses empreendimentos possuem natureza complementar e não possuem fator FDISP associado, uma vez que se estima que sua remuneração ocorra por meio das receitas por eles geradas</w:t>
      </w:r>
      <w:r w:rsidR="007C7886" w:rsidRPr="007C7886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462C4D29" w14:textId="05B8B50B" w:rsidR="00B95373" w:rsidRDefault="00FE4098" w:rsidP="00F008CE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Considerando o sistema de mensuração de desempenho</w:t>
      </w:r>
      <w:r w:rsidR="00F008CE" w:rsidRPr="00F008CE">
        <w:rPr>
          <w:rFonts w:asciiTheme="majorHAnsi" w:hAnsiTheme="majorHAnsi" w:cstheme="majorHAnsi"/>
          <w:color w:val="000000" w:themeColor="text1"/>
          <w:lang w:val="pt-BR"/>
        </w:rPr>
        <w:t>, cada unidade predial possui período inicial de transição operacional, durante o qual os indicadores de desempenho são monitorados para fins de calibração do sistema, sem aplicação de descontos financeiros. Esse mecanismo reduz os riscos inerentes ao início da operação e contribui para a estabilização dos serviços</w:t>
      </w:r>
      <w:r w:rsidR="00B95373" w:rsidRPr="00B95373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6F6E8B6" w14:textId="60903F23" w:rsidR="00815976" w:rsidRPr="000118EF" w:rsidRDefault="00815976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90" w:name="_Toc223961905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55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Relação entre Faseamento e Remuneração</w:t>
      </w:r>
      <w:bookmarkEnd w:id="190"/>
    </w:p>
    <w:tbl>
      <w:tblPr>
        <w:tblW w:w="6511" w:type="dxa"/>
        <w:jc w:val="center"/>
        <w:tblLook w:val="04A0" w:firstRow="1" w:lastRow="0" w:firstColumn="1" w:lastColumn="0" w:noHBand="0" w:noVBand="1"/>
      </w:tblPr>
      <w:tblGrid>
        <w:gridCol w:w="2731"/>
        <w:gridCol w:w="3780"/>
      </w:tblGrid>
      <w:tr w:rsidR="00A83E7B" w:rsidRPr="00ED63CF" w14:paraId="3A5F0E95" w14:textId="77777777" w:rsidTr="00ED63CF">
        <w:trPr>
          <w:trHeight w:val="288"/>
          <w:jc w:val="center"/>
        </w:trPr>
        <w:tc>
          <w:tcPr>
            <w:tcW w:w="2731" w:type="dxa"/>
            <w:shd w:val="clear" w:color="auto" w:fill="1F3864" w:themeFill="accent1" w:themeFillShade="80"/>
            <w:noWrap/>
            <w:vAlign w:val="center"/>
            <w:hideMark/>
          </w:tcPr>
          <w:p w14:paraId="5517A9F0" w14:textId="77777777" w:rsidR="00ED63CF" w:rsidRPr="000118EF" w:rsidRDefault="00ED63CF" w:rsidP="00ED63CF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Etapa</w:t>
            </w:r>
          </w:p>
        </w:tc>
        <w:tc>
          <w:tcPr>
            <w:tcW w:w="3780" w:type="dxa"/>
            <w:shd w:val="clear" w:color="auto" w:fill="1F3864" w:themeFill="accent1" w:themeFillShade="80"/>
            <w:noWrap/>
            <w:vAlign w:val="center"/>
            <w:hideMark/>
          </w:tcPr>
          <w:p w14:paraId="07DF37E7" w14:textId="77777777" w:rsidR="00ED63CF" w:rsidRPr="000118EF" w:rsidRDefault="00ED63CF" w:rsidP="00ED63CF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Impacto na Receita</w:t>
            </w:r>
          </w:p>
        </w:tc>
      </w:tr>
      <w:tr w:rsidR="00A83E7B" w:rsidRPr="00ED63CF" w14:paraId="6E6143A3" w14:textId="77777777" w:rsidTr="000118EF">
        <w:trPr>
          <w:trHeight w:val="288"/>
          <w:jc w:val="center"/>
        </w:trPr>
        <w:tc>
          <w:tcPr>
            <w:tcW w:w="2731" w:type="dxa"/>
            <w:noWrap/>
            <w:vAlign w:val="center"/>
            <w:hideMark/>
          </w:tcPr>
          <w:p w14:paraId="06127AA4" w14:textId="77777777" w:rsidR="00ED63CF" w:rsidRPr="000118EF" w:rsidRDefault="00ED63C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Entrada em operação da unidade</w:t>
            </w:r>
          </w:p>
        </w:tc>
        <w:tc>
          <w:tcPr>
            <w:tcW w:w="3780" w:type="dxa"/>
            <w:noWrap/>
            <w:vAlign w:val="center"/>
            <w:hideMark/>
          </w:tcPr>
          <w:p w14:paraId="0DF796CF" w14:textId="277C22B4" w:rsidR="00ED63CF" w:rsidRPr="000118EF" w:rsidRDefault="00ED63C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Passa a integrar a base de </w:t>
            </w:r>
            <w:r w:rsidR="00FE4098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cálculo do fator de desempenho</w:t>
            </w:r>
          </w:p>
        </w:tc>
      </w:tr>
      <w:tr w:rsidR="00A83E7B" w:rsidRPr="00ED63CF" w14:paraId="57F687ED" w14:textId="77777777" w:rsidTr="000118EF">
        <w:trPr>
          <w:trHeight w:val="288"/>
          <w:jc w:val="center"/>
        </w:trPr>
        <w:tc>
          <w:tcPr>
            <w:tcW w:w="2731" w:type="dxa"/>
            <w:noWrap/>
            <w:vAlign w:val="center"/>
            <w:hideMark/>
          </w:tcPr>
          <w:p w14:paraId="246CA626" w14:textId="0F038DEC" w:rsidR="00ED63CF" w:rsidRPr="000118EF" w:rsidRDefault="00ED63C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Período de transição</w:t>
            </w:r>
            <w:r w:rsidR="00FE4098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(6 meses)</w:t>
            </w:r>
          </w:p>
        </w:tc>
        <w:tc>
          <w:tcPr>
            <w:tcW w:w="3780" w:type="dxa"/>
            <w:noWrap/>
            <w:vAlign w:val="center"/>
            <w:hideMark/>
          </w:tcPr>
          <w:p w14:paraId="772EC2DD" w14:textId="77777777" w:rsidR="00ED63CF" w:rsidRPr="000118EF" w:rsidRDefault="00ED63C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Sem desconto por desempenho</w:t>
            </w:r>
          </w:p>
        </w:tc>
      </w:tr>
      <w:tr w:rsidR="00A83E7B" w:rsidRPr="00ED63CF" w14:paraId="43D27503" w14:textId="77777777" w:rsidTr="000118EF">
        <w:trPr>
          <w:trHeight w:val="288"/>
          <w:jc w:val="center"/>
        </w:trPr>
        <w:tc>
          <w:tcPr>
            <w:tcW w:w="2731" w:type="dxa"/>
            <w:noWrap/>
            <w:vAlign w:val="center"/>
            <w:hideMark/>
          </w:tcPr>
          <w:p w14:paraId="27C981D1" w14:textId="77777777" w:rsidR="00ED63CF" w:rsidRPr="000118EF" w:rsidRDefault="00ED63C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Operação plena</w:t>
            </w:r>
          </w:p>
        </w:tc>
        <w:tc>
          <w:tcPr>
            <w:tcW w:w="3780" w:type="dxa"/>
            <w:noWrap/>
            <w:vAlign w:val="center"/>
            <w:hideMark/>
          </w:tcPr>
          <w:p w14:paraId="7885E5EC" w14:textId="18F139D6" w:rsidR="00ED63CF" w:rsidRPr="000118EF" w:rsidRDefault="00ED63CF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Aplicação integral de FID</w:t>
            </w:r>
            <w:r w:rsidR="00FE4098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1D73B7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ponderado</w:t>
            </w:r>
            <w:r w:rsidR="00FE4098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1D73B7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pelo</w:t>
            </w:r>
            <w:r w:rsidR="00FE4098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peso d</w:t>
            </w:r>
            <w:r w:rsidR="001D73B7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</w:t>
            </w:r>
            <w:r w:rsidR="00FE4098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1D73B7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cada</w:t>
            </w:r>
            <w:r w:rsidR="00FE4098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edifício</w:t>
            </w:r>
            <w:r w:rsidR="001D73B7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no sistema de mensuração de desempenho</w:t>
            </w:r>
          </w:p>
        </w:tc>
      </w:tr>
    </w:tbl>
    <w:p w14:paraId="27E07CFF" w14:textId="77777777" w:rsidR="00815976" w:rsidRPr="000118EF" w:rsidRDefault="00815976" w:rsidP="00815976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Relatório de Mecanismo de Pagamento.</w:t>
      </w:r>
    </w:p>
    <w:p w14:paraId="156EBE49" w14:textId="4AFC1328" w:rsidR="00725C7B" w:rsidRDefault="00585C55" w:rsidP="00585C55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585C55">
        <w:rPr>
          <w:rFonts w:asciiTheme="majorHAnsi" w:hAnsiTheme="majorHAnsi" w:cstheme="majorHAnsi"/>
          <w:color w:val="000000" w:themeColor="text1"/>
          <w:lang w:val="pt-BR"/>
        </w:rPr>
        <w:t>O fator de desempenho associa parte da remuneração à qualidade dos serviços prestados, aferida por verificador independente com base em indicadores objetivos. O desempenho é apurado trimestralmente e convertido em um índice que gera o fator de ajuste da contraprestação</w:t>
      </w:r>
      <w:r w:rsidR="00725C7B" w:rsidRPr="00725C7B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597E4908" w14:textId="70D8A0CE" w:rsidR="0018145A" w:rsidRPr="000118EF" w:rsidRDefault="0018145A" w:rsidP="000118EF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91" w:name="_Toc223961906"/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0118EF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56</w:t>
      </w:r>
      <w:r w:rsidRPr="000118EF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0118EF">
        <w:rPr>
          <w:rFonts w:cstheme="majorHAnsi"/>
          <w:b/>
          <w:color w:val="000000" w:themeColor="text1"/>
          <w:sz w:val="20"/>
          <w:szCs w:val="20"/>
        </w:rPr>
        <w:t xml:space="preserve"> - Fator de Desempenho - Faixas de Desempenho</w:t>
      </w:r>
      <w:bookmarkEnd w:id="191"/>
    </w:p>
    <w:tbl>
      <w:tblPr>
        <w:tblW w:w="6400" w:type="dxa"/>
        <w:jc w:val="center"/>
        <w:tblLook w:val="04A0" w:firstRow="1" w:lastRow="0" w:firstColumn="1" w:lastColumn="0" w:noHBand="0" w:noVBand="1"/>
      </w:tblPr>
      <w:tblGrid>
        <w:gridCol w:w="2620"/>
        <w:gridCol w:w="3780"/>
      </w:tblGrid>
      <w:tr w:rsidR="00A83E7B" w:rsidRPr="00725C7B" w14:paraId="7E8F8069" w14:textId="77777777" w:rsidTr="000118EF">
        <w:trPr>
          <w:trHeight w:val="288"/>
          <w:jc w:val="center"/>
        </w:trPr>
        <w:tc>
          <w:tcPr>
            <w:tcW w:w="2620" w:type="dxa"/>
            <w:shd w:val="clear" w:color="auto" w:fill="1F3864" w:themeFill="accent1" w:themeFillShade="80"/>
            <w:noWrap/>
            <w:vAlign w:val="center"/>
            <w:hideMark/>
          </w:tcPr>
          <w:p w14:paraId="3B7FF978" w14:textId="77777777" w:rsidR="00725C7B" w:rsidRPr="000118EF" w:rsidRDefault="00725C7B" w:rsidP="00725C7B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Faixa de Desempenho</w:t>
            </w:r>
          </w:p>
        </w:tc>
        <w:tc>
          <w:tcPr>
            <w:tcW w:w="3780" w:type="dxa"/>
            <w:shd w:val="clear" w:color="auto" w:fill="1F3864" w:themeFill="accent1" w:themeFillShade="80"/>
            <w:noWrap/>
            <w:vAlign w:val="center"/>
            <w:hideMark/>
          </w:tcPr>
          <w:p w14:paraId="379231DB" w14:textId="77777777" w:rsidR="00725C7B" w:rsidRPr="000118EF" w:rsidRDefault="00725C7B" w:rsidP="00725C7B">
            <w:pPr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Fator Aplicável</w:t>
            </w:r>
          </w:p>
        </w:tc>
      </w:tr>
      <w:tr w:rsidR="00A83E7B" w:rsidRPr="00725C7B" w14:paraId="4A04AB29" w14:textId="77777777" w:rsidTr="000118EF">
        <w:trPr>
          <w:trHeight w:val="288"/>
          <w:jc w:val="center"/>
        </w:trPr>
        <w:tc>
          <w:tcPr>
            <w:tcW w:w="2620" w:type="dxa"/>
            <w:noWrap/>
            <w:vAlign w:val="center"/>
            <w:hideMark/>
          </w:tcPr>
          <w:p w14:paraId="623E44E3" w14:textId="77777777" w:rsidR="00725C7B" w:rsidRPr="000118EF" w:rsidRDefault="00725C7B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Desempenho elevado</w:t>
            </w:r>
          </w:p>
        </w:tc>
        <w:tc>
          <w:tcPr>
            <w:tcW w:w="3780" w:type="dxa"/>
            <w:noWrap/>
            <w:vAlign w:val="center"/>
            <w:hideMark/>
          </w:tcPr>
          <w:p w14:paraId="09E5A557" w14:textId="77777777" w:rsidR="00725C7B" w:rsidRPr="000118EF" w:rsidRDefault="00725C7B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Próximo de 100%</w:t>
            </w:r>
          </w:p>
        </w:tc>
      </w:tr>
      <w:tr w:rsidR="00A83E7B" w:rsidRPr="00725C7B" w14:paraId="66F3D21A" w14:textId="77777777" w:rsidTr="000118EF">
        <w:trPr>
          <w:trHeight w:val="288"/>
          <w:jc w:val="center"/>
        </w:trPr>
        <w:tc>
          <w:tcPr>
            <w:tcW w:w="2620" w:type="dxa"/>
            <w:noWrap/>
            <w:vAlign w:val="center"/>
            <w:hideMark/>
          </w:tcPr>
          <w:p w14:paraId="30271259" w14:textId="77777777" w:rsidR="00725C7B" w:rsidRPr="000118EF" w:rsidRDefault="00725C7B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Desempenho intermediário</w:t>
            </w:r>
          </w:p>
        </w:tc>
        <w:tc>
          <w:tcPr>
            <w:tcW w:w="3780" w:type="dxa"/>
            <w:noWrap/>
            <w:vAlign w:val="center"/>
            <w:hideMark/>
          </w:tcPr>
          <w:p w14:paraId="65F79AA0" w14:textId="77777777" w:rsidR="00725C7B" w:rsidRPr="000118EF" w:rsidRDefault="00725C7B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Ajuste moderado</w:t>
            </w:r>
          </w:p>
        </w:tc>
      </w:tr>
      <w:tr w:rsidR="00A83E7B" w:rsidRPr="00725C7B" w14:paraId="2078D246" w14:textId="77777777" w:rsidTr="000118EF">
        <w:trPr>
          <w:trHeight w:val="288"/>
          <w:jc w:val="center"/>
        </w:trPr>
        <w:tc>
          <w:tcPr>
            <w:tcW w:w="2620" w:type="dxa"/>
            <w:noWrap/>
            <w:vAlign w:val="center"/>
            <w:hideMark/>
          </w:tcPr>
          <w:p w14:paraId="32D01174" w14:textId="77777777" w:rsidR="00725C7B" w:rsidRPr="000118EF" w:rsidRDefault="00725C7B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Desempenho mínimo aceitável</w:t>
            </w:r>
          </w:p>
        </w:tc>
        <w:tc>
          <w:tcPr>
            <w:tcW w:w="3780" w:type="dxa"/>
            <w:noWrap/>
            <w:vAlign w:val="center"/>
            <w:hideMark/>
          </w:tcPr>
          <w:p w14:paraId="733A5918" w14:textId="77777777" w:rsidR="00725C7B" w:rsidRPr="000118EF" w:rsidRDefault="00725C7B" w:rsidP="000118EF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0118E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Até 80%</w:t>
            </w:r>
          </w:p>
        </w:tc>
      </w:tr>
    </w:tbl>
    <w:p w14:paraId="5D219A9F" w14:textId="2895996F" w:rsidR="00725C7B" w:rsidRPr="000118EF" w:rsidRDefault="00785F2E" w:rsidP="00725C7B">
      <w:pPr>
        <w:pStyle w:val="Corpodetexto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0118EF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Relatório de Mecanismo de Pagamento.</w:t>
      </w:r>
    </w:p>
    <w:p w14:paraId="14CE018C" w14:textId="77777777" w:rsidR="00AF7F2B" w:rsidRPr="00AF7F2B" w:rsidRDefault="00AF7F2B" w:rsidP="00AF7F2B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F7F2B">
        <w:rPr>
          <w:rFonts w:asciiTheme="majorHAnsi" w:hAnsiTheme="majorHAnsi" w:cstheme="majorHAnsi"/>
          <w:color w:val="000000" w:themeColor="text1"/>
          <w:lang w:val="pt-BR"/>
        </w:rPr>
        <w:t>O modelo adota limites de variação de modo a preservar a estabilidade financeira do projeto e, ao mesmo tempo, incentivar a eficiência operacional.</w:t>
      </w:r>
    </w:p>
    <w:p w14:paraId="6FDA82BB" w14:textId="77777777" w:rsidR="003259D7" w:rsidRDefault="00AF7F2B" w:rsidP="002A2A0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AF7F2B">
        <w:rPr>
          <w:rFonts w:asciiTheme="majorHAnsi" w:hAnsiTheme="majorHAnsi" w:cstheme="majorHAnsi"/>
          <w:color w:val="000000" w:themeColor="text1"/>
          <w:lang w:val="pt-BR"/>
        </w:rPr>
        <w:t>Além da contraprestação regular, o modelo prevê remuneração complementar de natureza eventual, associada a demandas extraordinárias do Poder Concedente, como reconfigurações de layout ou adaptações de espaços</w:t>
      </w:r>
      <w:r w:rsidR="0021636B">
        <w:rPr>
          <w:rFonts w:asciiTheme="majorHAnsi" w:hAnsiTheme="majorHAnsi" w:cstheme="majorHAnsi"/>
          <w:color w:val="000000" w:themeColor="text1"/>
          <w:lang w:val="pt-BR"/>
        </w:rPr>
        <w:t>,</w:t>
      </w:r>
      <w:r w:rsidRPr="00AF7F2B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21636B">
        <w:rPr>
          <w:rFonts w:asciiTheme="majorHAnsi" w:hAnsiTheme="majorHAnsi" w:cstheme="majorHAnsi"/>
          <w:color w:val="000000" w:themeColor="text1"/>
          <w:lang w:val="pt-BR"/>
        </w:rPr>
        <w:t>conferindo</w:t>
      </w:r>
      <w:r w:rsidRPr="00AF7F2B">
        <w:rPr>
          <w:rFonts w:asciiTheme="majorHAnsi" w:hAnsiTheme="majorHAnsi" w:cstheme="majorHAnsi"/>
          <w:color w:val="000000" w:themeColor="text1"/>
          <w:lang w:val="pt-BR"/>
        </w:rPr>
        <w:t xml:space="preserve"> flexibilidade ao contrato ao longo do tempo, permitindo ajustes operacionais sem comprometer o equilíbrio econômico-financeiro originalmente estruturado</w:t>
      </w:r>
      <w:r w:rsidR="00484765" w:rsidRPr="00484765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2BA9F6CA" w14:textId="1E7B8F14" w:rsidR="00E00A18" w:rsidRDefault="00B01A23" w:rsidP="002A2A0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B01A23">
        <w:rPr>
          <w:rFonts w:asciiTheme="majorHAnsi" w:hAnsiTheme="majorHAnsi" w:cstheme="majorHAnsi"/>
          <w:color w:val="000000" w:themeColor="text1"/>
          <w:lang w:val="pt-BR"/>
        </w:rPr>
        <w:t>A Contraprestação Anual Máxima estimada para o projeto é de R$ 26</w:t>
      </w:r>
      <w:r w:rsidR="00921D3A">
        <w:rPr>
          <w:rFonts w:asciiTheme="majorHAnsi" w:hAnsiTheme="majorHAnsi" w:cstheme="majorHAnsi"/>
          <w:color w:val="000000" w:themeColor="text1"/>
          <w:lang w:val="pt-BR"/>
        </w:rPr>
        <w:t>1.</w:t>
      </w:r>
      <w:r w:rsidR="00B95BE6">
        <w:rPr>
          <w:rFonts w:asciiTheme="majorHAnsi" w:hAnsiTheme="majorHAnsi" w:cstheme="majorHAnsi"/>
          <w:color w:val="000000" w:themeColor="text1"/>
          <w:lang w:val="pt-BR"/>
        </w:rPr>
        <w:t>993.134,24</w:t>
      </w:r>
      <w:r w:rsidRPr="00B01A23">
        <w:rPr>
          <w:rFonts w:asciiTheme="majorHAnsi" w:hAnsiTheme="majorHAnsi" w:cstheme="majorHAnsi"/>
          <w:color w:val="000000" w:themeColor="text1"/>
          <w:lang w:val="pt-BR"/>
        </w:rPr>
        <w:t>, equivalente a uma Contraprestação Mensal Máxima de R$ 2</w:t>
      </w:r>
      <w:r w:rsidR="00B95BE6">
        <w:rPr>
          <w:rFonts w:asciiTheme="majorHAnsi" w:hAnsiTheme="majorHAnsi" w:cstheme="majorHAnsi"/>
          <w:color w:val="000000" w:themeColor="text1"/>
          <w:lang w:val="pt-BR"/>
        </w:rPr>
        <w:t>1.832.761,19</w:t>
      </w:r>
      <w:r w:rsidRPr="00B01A23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7EA9BE87" w14:textId="39F4F61E" w:rsidR="00E03A8C" w:rsidRDefault="00E03A8C" w:rsidP="007739D6">
      <w:pPr>
        <w:pStyle w:val="2Nvel"/>
        <w:keepNext/>
        <w:ind w:left="-709" w:right="-568"/>
        <w:jc w:val="center"/>
        <w:rPr>
          <w:color w:val="000000" w:themeColor="text1"/>
        </w:rPr>
      </w:pPr>
      <w:bookmarkStart w:id="192" w:name="_Toc223961907"/>
      <w:r w:rsidRPr="00E03A8C">
        <w:rPr>
          <w:color w:val="000000" w:themeColor="text1"/>
          <w:sz w:val="20"/>
          <w:szCs w:val="20"/>
        </w:rPr>
        <w:t xml:space="preserve">Tabela </w:t>
      </w:r>
      <w:r w:rsidRPr="44C8DD78">
        <w:rPr>
          <w:b w:val="0"/>
          <w:color w:val="000000" w:themeColor="text1"/>
          <w:sz w:val="20"/>
          <w:szCs w:val="20"/>
        </w:rPr>
        <w:fldChar w:fldCharType="begin"/>
      </w:r>
      <w:r w:rsidRPr="00E03A8C">
        <w:rPr>
          <w:color w:val="000000" w:themeColor="text1"/>
          <w:sz w:val="20"/>
          <w:szCs w:val="20"/>
        </w:rPr>
        <w:instrText xml:space="preserve"> SEQ Tabela \* ARABIC </w:instrText>
      </w:r>
      <w:r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57</w:t>
      </w:r>
      <w:r w:rsidRPr="44C8DD78">
        <w:rPr>
          <w:b w:val="0"/>
          <w:color w:val="000000" w:themeColor="text1"/>
          <w:sz w:val="20"/>
          <w:szCs w:val="20"/>
        </w:rPr>
        <w:fldChar w:fldCharType="end"/>
      </w:r>
      <w:r w:rsidRPr="00E03A8C">
        <w:rPr>
          <w:color w:val="000000" w:themeColor="text1"/>
          <w:sz w:val="20"/>
          <w:szCs w:val="20"/>
        </w:rPr>
        <w:t xml:space="preserve"> - Receita de Contraprestação (R$ Milhões)</w:t>
      </w:r>
      <w:r w:rsidR="00B95BE6" w:rsidRPr="00B95BE6">
        <w:rPr>
          <w:noProof/>
        </w:rPr>
        <w:t xml:space="preserve"> </w:t>
      </w:r>
      <w:r w:rsidR="00B95BE6">
        <w:rPr>
          <w:noProof/>
        </w:rPr>
        <w:drawing>
          <wp:inline distT="0" distB="0" distL="0" distR="0" wp14:anchorId="08347F6E" wp14:editId="218197D3">
            <wp:extent cx="6238875" cy="2771775"/>
            <wp:effectExtent l="0" t="0" r="0" b="0"/>
            <wp:docPr id="9809124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F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  <w:r w:rsidRPr="44C8DD78">
        <w:rPr>
          <w:i/>
          <w:iCs/>
          <w:color w:val="808080" w:themeColor="background1" w:themeShade="80"/>
          <w:sz w:val="20"/>
          <w:szCs w:val="20"/>
        </w:rPr>
        <w:t xml:space="preserve"> Fonte: Consórcio RECAFF com base no Modelo Econômico-Financeiro.</w:t>
      </w:r>
      <w:bookmarkEnd w:id="192"/>
    </w:p>
    <w:p w14:paraId="5194BD1A" w14:textId="45B562D8" w:rsidR="003259D7" w:rsidRDefault="003259D7">
      <w:pPr>
        <w:rPr>
          <w:rFonts w:asciiTheme="majorHAnsi" w:eastAsiaTheme="majorEastAsia" w:hAnsiTheme="majorHAnsi" w:cstheme="majorHAnsi"/>
          <w:b/>
          <w:color w:val="1E428B"/>
          <w:sz w:val="36"/>
        </w:rPr>
      </w:pPr>
    </w:p>
    <w:p w14:paraId="20E7FC42" w14:textId="11DFCBA9" w:rsidR="00DD2DFF" w:rsidRDefault="00B374FC" w:rsidP="00DD2DFF">
      <w:pPr>
        <w:pStyle w:val="Ttulo1"/>
        <w:numPr>
          <w:ilvl w:val="1"/>
          <w:numId w:val="1"/>
        </w:numPr>
        <w:rPr>
          <w:rFonts w:cstheme="majorHAnsi"/>
          <w:sz w:val="36"/>
          <w:szCs w:val="24"/>
        </w:rPr>
      </w:pPr>
      <w:bookmarkStart w:id="193" w:name="_Toc223961956"/>
      <w:r>
        <w:rPr>
          <w:rFonts w:cstheme="majorHAnsi"/>
          <w:sz w:val="36"/>
          <w:szCs w:val="24"/>
        </w:rPr>
        <w:t>Receitas Acessórias</w:t>
      </w:r>
      <w:bookmarkEnd w:id="193"/>
    </w:p>
    <w:p w14:paraId="709562D0" w14:textId="77777777" w:rsidR="00241EC3" w:rsidRPr="000B75BF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B75BF">
        <w:rPr>
          <w:rFonts w:asciiTheme="majorHAnsi" w:hAnsiTheme="majorHAnsi" w:cstheme="majorHAnsi"/>
          <w:color w:val="000000" w:themeColor="text1"/>
          <w:lang w:val="pt-BR"/>
        </w:rPr>
        <w:t>Além da contraprestação pública, o projeto considera a geração de receitas acessórias como fonte complementar de receitas da concessão.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Pr="000B75BF">
        <w:rPr>
          <w:rFonts w:asciiTheme="majorHAnsi" w:hAnsiTheme="majorHAnsi" w:cstheme="majorHAnsi"/>
          <w:color w:val="000000" w:themeColor="text1"/>
          <w:lang w:val="pt-BR"/>
        </w:rPr>
        <w:t>As receitas acessórias estão associadas principalmente à exploração de áreas destinadas a usos corporativos e comerciais, bem como à operação de estacionamentos vinculados ao complexo.</w:t>
      </w:r>
    </w:p>
    <w:p w14:paraId="2DFCB030" w14:textId="77777777" w:rsidR="00241EC3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0B75BF">
        <w:rPr>
          <w:rFonts w:asciiTheme="majorHAnsi" w:hAnsiTheme="majorHAnsi" w:cstheme="majorHAnsi"/>
          <w:color w:val="000000" w:themeColor="text1"/>
          <w:lang w:val="pt-BR"/>
        </w:rPr>
        <w:t>A exploração dessas receitas observa as diretrizes contratuais aplicáveis, mantendo compatibilidade com a finalidade pública do empreendimento e com as regras de uso e ocupação das edificações.</w:t>
      </w:r>
    </w:p>
    <w:p w14:paraId="51FFE732" w14:textId="77777777" w:rsidR="00241EC3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9E69D0">
        <w:rPr>
          <w:rFonts w:asciiTheme="majorHAnsi" w:hAnsiTheme="majorHAnsi" w:cstheme="majorHAnsi"/>
          <w:color w:val="000000" w:themeColor="text1"/>
          <w:lang w:val="pt-BR"/>
        </w:rPr>
        <w:t>As receitas acessórias consideradas na modelagem compreendem: (i) locação de áreas comerciais e corporativas e (ii) exploração de estacionamentos</w:t>
      </w:r>
      <w:r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6155471F" w14:textId="77777777" w:rsidR="00241EC3" w:rsidRPr="00DB1CA8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B1CA8">
        <w:rPr>
          <w:rFonts w:asciiTheme="majorHAnsi" w:hAnsiTheme="majorHAnsi" w:cstheme="majorHAnsi"/>
          <w:color w:val="000000" w:themeColor="text1"/>
          <w:lang w:val="pt-BR"/>
        </w:rPr>
        <w:t>As receitas de locação referem-se à exploração de áreas corporativas (escritórios) e comerciais (lojas e restaurantes) localizadas em edificações específicas do complexo.</w:t>
      </w:r>
    </w:p>
    <w:p w14:paraId="1F9667ED" w14:textId="77777777" w:rsidR="00241EC3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B1CA8">
        <w:rPr>
          <w:rFonts w:asciiTheme="majorHAnsi" w:hAnsiTheme="majorHAnsi" w:cstheme="majorHAnsi"/>
          <w:color w:val="000000" w:themeColor="text1"/>
          <w:lang w:val="pt-BR"/>
        </w:rPr>
        <w:t>Foram consideradas premissas de valor de locação compatíveis com padrões de mercado para empreendimentos de perfil semelhante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 na região</w:t>
      </w:r>
      <w:r w:rsidRPr="00DB1CA8">
        <w:rPr>
          <w:rFonts w:asciiTheme="majorHAnsi" w:hAnsiTheme="majorHAnsi" w:cstheme="majorHAnsi"/>
          <w:color w:val="000000" w:themeColor="text1"/>
          <w:lang w:val="pt-BR"/>
        </w:rPr>
        <w:t>, bem como taxas de vacância para refletir riscos de comercialização e rotatividade de ocupantes.</w:t>
      </w:r>
    </w:p>
    <w:p w14:paraId="681DA5A5" w14:textId="480FC1AF" w:rsidR="00241EC3" w:rsidRPr="00212F6E" w:rsidRDefault="00241EC3" w:rsidP="00241EC3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94" w:name="_Toc223961908"/>
      <w:r w:rsidRPr="00212F6E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212F6E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58</w: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212F6E">
        <w:rPr>
          <w:rFonts w:cstheme="majorHAnsi"/>
          <w:b/>
          <w:color w:val="000000" w:themeColor="text1"/>
          <w:sz w:val="20"/>
          <w:szCs w:val="20"/>
        </w:rPr>
        <w:t xml:space="preserve"> - Premissas de Locação</w:t>
      </w:r>
      <w:bookmarkEnd w:id="194"/>
    </w:p>
    <w:tbl>
      <w:tblPr>
        <w:tblW w:w="5691" w:type="dxa"/>
        <w:jc w:val="center"/>
        <w:tblLook w:val="04A0" w:firstRow="1" w:lastRow="0" w:firstColumn="1" w:lastColumn="0" w:noHBand="0" w:noVBand="1"/>
      </w:tblPr>
      <w:tblGrid>
        <w:gridCol w:w="3440"/>
        <w:gridCol w:w="1045"/>
        <w:gridCol w:w="1206"/>
      </w:tblGrid>
      <w:tr w:rsidR="00163DF6" w:rsidRPr="00F01692" w14:paraId="0091ABD8" w14:textId="77777777">
        <w:trPr>
          <w:trHeight w:val="288"/>
          <w:jc w:val="center"/>
        </w:trPr>
        <w:tc>
          <w:tcPr>
            <w:tcW w:w="3440" w:type="dxa"/>
            <w:shd w:val="clear" w:color="auto" w:fill="1F3864" w:themeFill="accent1" w:themeFillShade="80"/>
            <w:noWrap/>
            <w:vAlign w:val="center"/>
            <w:hideMark/>
          </w:tcPr>
          <w:p w14:paraId="54688DC5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Parâmetro</w:t>
            </w:r>
          </w:p>
        </w:tc>
        <w:tc>
          <w:tcPr>
            <w:tcW w:w="1045" w:type="dxa"/>
            <w:shd w:val="clear" w:color="auto" w:fill="1F3864" w:themeFill="accent1" w:themeFillShade="80"/>
            <w:noWrap/>
            <w:vAlign w:val="center"/>
            <w:hideMark/>
          </w:tcPr>
          <w:p w14:paraId="4A13AECF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Comercial</w:t>
            </w:r>
          </w:p>
        </w:tc>
        <w:tc>
          <w:tcPr>
            <w:tcW w:w="1206" w:type="dxa"/>
            <w:shd w:val="clear" w:color="auto" w:fill="1F3864" w:themeFill="accent1" w:themeFillShade="80"/>
            <w:noWrap/>
            <w:vAlign w:val="center"/>
            <w:hideMark/>
          </w:tcPr>
          <w:p w14:paraId="702618C8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Corporativo</w:t>
            </w:r>
          </w:p>
        </w:tc>
      </w:tr>
      <w:tr w:rsidR="00C666D0" w:rsidRPr="00F01692" w14:paraId="249084AC" w14:textId="77777777">
        <w:trPr>
          <w:trHeight w:val="288"/>
          <w:jc w:val="center"/>
        </w:trPr>
        <w:tc>
          <w:tcPr>
            <w:tcW w:w="3440" w:type="dxa"/>
            <w:noWrap/>
            <w:vAlign w:val="center"/>
            <w:hideMark/>
          </w:tcPr>
          <w:p w14:paraId="6F7A2242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Valor de locação (R$/m²/mês)</w:t>
            </w:r>
          </w:p>
        </w:tc>
        <w:tc>
          <w:tcPr>
            <w:tcW w:w="1045" w:type="dxa"/>
            <w:noWrap/>
            <w:vAlign w:val="center"/>
            <w:hideMark/>
          </w:tcPr>
          <w:p w14:paraId="3B811EEF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206" w:type="dxa"/>
            <w:noWrap/>
            <w:vAlign w:val="center"/>
            <w:hideMark/>
          </w:tcPr>
          <w:p w14:paraId="638C9DD9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100</w:t>
            </w:r>
          </w:p>
        </w:tc>
      </w:tr>
      <w:tr w:rsidR="00C666D0" w:rsidRPr="00F01692" w14:paraId="0494B9ED" w14:textId="77777777">
        <w:trPr>
          <w:trHeight w:val="288"/>
          <w:jc w:val="center"/>
        </w:trPr>
        <w:tc>
          <w:tcPr>
            <w:tcW w:w="3440" w:type="dxa"/>
            <w:noWrap/>
            <w:vAlign w:val="center"/>
            <w:hideMark/>
          </w:tcPr>
          <w:p w14:paraId="573E711B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Promoções e propaganda (R$/m²/mês)</w:t>
            </w:r>
          </w:p>
        </w:tc>
        <w:tc>
          <w:tcPr>
            <w:tcW w:w="1045" w:type="dxa"/>
            <w:noWrap/>
            <w:vAlign w:val="center"/>
            <w:hideMark/>
          </w:tcPr>
          <w:p w14:paraId="1186029C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6" w:type="dxa"/>
            <w:noWrap/>
            <w:vAlign w:val="center"/>
            <w:hideMark/>
          </w:tcPr>
          <w:p w14:paraId="5D1EE06E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–</w:t>
            </w:r>
          </w:p>
        </w:tc>
      </w:tr>
      <w:tr w:rsidR="00C666D0" w:rsidRPr="00F01692" w14:paraId="77907B5A" w14:textId="77777777">
        <w:trPr>
          <w:trHeight w:val="288"/>
          <w:jc w:val="center"/>
        </w:trPr>
        <w:tc>
          <w:tcPr>
            <w:tcW w:w="3440" w:type="dxa"/>
            <w:noWrap/>
            <w:vAlign w:val="center"/>
            <w:hideMark/>
          </w:tcPr>
          <w:p w14:paraId="58AD6408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Vacância</w:t>
            </w:r>
          </w:p>
        </w:tc>
        <w:tc>
          <w:tcPr>
            <w:tcW w:w="1045" w:type="dxa"/>
            <w:noWrap/>
            <w:vAlign w:val="center"/>
            <w:hideMark/>
          </w:tcPr>
          <w:p w14:paraId="0EE363D2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206" w:type="dxa"/>
            <w:noWrap/>
            <w:vAlign w:val="center"/>
            <w:hideMark/>
          </w:tcPr>
          <w:p w14:paraId="44792BC2" w14:textId="77777777" w:rsidR="00241EC3" w:rsidRPr="00F01692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01692">
              <w:rPr>
                <w:rFonts w:ascii="Calibri" w:hAnsi="Calibri" w:cs="Calibri"/>
                <w:color w:val="000000"/>
                <w:sz w:val="20"/>
                <w:szCs w:val="20"/>
              </w:rPr>
              <w:t>10%</w:t>
            </w:r>
          </w:p>
        </w:tc>
      </w:tr>
    </w:tbl>
    <w:p w14:paraId="7CD92FA4" w14:textId="77777777" w:rsidR="00241EC3" w:rsidRPr="00241EC3" w:rsidRDefault="00241EC3" w:rsidP="00241EC3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241EC3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Estudo de Vocação Complementar e Análise de Demanda.</w:t>
      </w:r>
    </w:p>
    <w:p w14:paraId="7A1E60EF" w14:textId="581F54EE" w:rsidR="00241EC3" w:rsidRPr="007739D6" w:rsidRDefault="00241EC3" w:rsidP="007739D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EF6559">
        <w:rPr>
          <w:rFonts w:asciiTheme="majorHAnsi" w:hAnsiTheme="majorHAnsi" w:cstheme="majorHAnsi"/>
          <w:color w:val="000000" w:themeColor="text1"/>
          <w:lang w:val="pt-BR"/>
        </w:rPr>
        <w:t xml:space="preserve">A base de cálculo das receitas de locação considera a Área Bruta Locável (ABL) destinada a usos comerciais e corporativos, conforme definido no </w:t>
      </w:r>
      <w:r>
        <w:rPr>
          <w:rFonts w:asciiTheme="majorHAnsi" w:hAnsiTheme="majorHAnsi" w:cstheme="majorHAnsi"/>
          <w:color w:val="000000" w:themeColor="text1"/>
          <w:lang w:val="pt-BR"/>
        </w:rPr>
        <w:t xml:space="preserve">Produto </w:t>
      </w:r>
      <w:r w:rsidRPr="00EF6559">
        <w:rPr>
          <w:rFonts w:asciiTheme="majorHAnsi" w:hAnsiTheme="majorHAnsi" w:cstheme="majorHAnsi"/>
          <w:color w:val="000000" w:themeColor="text1"/>
          <w:lang w:val="pt-BR"/>
        </w:rPr>
        <w:t>Estudo de Vocação Complementar e Análise de Demanda.</w:t>
      </w:r>
      <w:r w:rsidR="005C76BF">
        <w:rPr>
          <w:rFonts w:asciiTheme="majorHAnsi" w:hAnsiTheme="majorHAnsi" w:cstheme="majorHAnsi"/>
          <w:color w:val="000000" w:themeColor="text1"/>
          <w:lang w:val="pt-BR"/>
        </w:rPr>
        <w:t xml:space="preserve"> </w:t>
      </w:r>
      <w:r w:rsidR="005C76BF" w:rsidRPr="005C76BF">
        <w:rPr>
          <w:rFonts w:asciiTheme="majorHAnsi" w:hAnsiTheme="majorHAnsi" w:cstheme="majorHAnsi"/>
          <w:color w:val="000000" w:themeColor="text1"/>
          <w:lang w:val="pt-BR"/>
        </w:rPr>
        <w:t>Para a estimativa das receitas, foram adotados valores referenciais de locação de R$ 120/m²/mês para áreas comerciais e R$ 100/m²/mês para áreas corporativas, definidos com base em análise de mercado imobiliário da região e benchmarking de empreendimentos comparáveis em Porto Alegre. Para as áreas comerciais, considerou-se ainda contribuição adicional de R$ 50/m²/mês destinada a ações de promoção e propaganda do empreendimento, prática comum em centros comerciais planejados. Adicionalmente, foi considerada taxa de vacância de 10% para ambos os usos, com o objetivo de refletir períodos de desocupação entre contratos e conferir maior conservadorismo às projeções de receita.</w:t>
      </w:r>
    </w:p>
    <w:p w14:paraId="7A79BAFD" w14:textId="18CE0DF6" w:rsidR="00241EC3" w:rsidRPr="00212F6E" w:rsidRDefault="00241EC3" w:rsidP="00241EC3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95" w:name="_Toc223961909"/>
      <w:r w:rsidRPr="00212F6E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212F6E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59</w: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212F6E">
        <w:rPr>
          <w:rFonts w:cstheme="majorHAnsi"/>
          <w:b/>
          <w:color w:val="000000" w:themeColor="text1"/>
          <w:sz w:val="20"/>
          <w:szCs w:val="20"/>
        </w:rPr>
        <w:t xml:space="preserve"> - Áreas Brutas Locáveis por Edificação</w:t>
      </w:r>
      <w:bookmarkEnd w:id="19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808"/>
        <w:gridCol w:w="1961"/>
      </w:tblGrid>
      <w:tr w:rsidR="00163DF6" w:rsidRPr="00383850" w14:paraId="401DF461" w14:textId="77777777">
        <w:trPr>
          <w:trHeight w:val="288"/>
          <w:jc w:val="center"/>
        </w:trPr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2B077A04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Edificação</w:t>
            </w:r>
          </w:p>
        </w:tc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58E0B9E7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ABL Comercial (m²)</w:t>
            </w:r>
          </w:p>
        </w:tc>
        <w:tc>
          <w:tcPr>
            <w:tcW w:w="0" w:type="auto"/>
            <w:shd w:val="clear" w:color="auto" w:fill="1F3864" w:themeFill="accent1" w:themeFillShade="80"/>
            <w:noWrap/>
            <w:vAlign w:val="center"/>
            <w:hideMark/>
          </w:tcPr>
          <w:p w14:paraId="4048B393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ABL Corporativa (m²)</w:t>
            </w:r>
          </w:p>
        </w:tc>
      </w:tr>
      <w:tr w:rsidR="00163DF6" w:rsidRPr="00383850" w14:paraId="29B82518" w14:textId="77777777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58350F3E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Prédio </w:t>
            </w: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0" w:type="auto"/>
            <w:noWrap/>
            <w:vAlign w:val="center"/>
            <w:hideMark/>
          </w:tcPr>
          <w:p w14:paraId="0696ADD8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  <w:noWrap/>
            <w:vAlign w:val="center"/>
            <w:hideMark/>
          </w:tcPr>
          <w:p w14:paraId="5D97F5A8" w14:textId="4B5C0ECA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4.</w:t>
            </w:r>
            <w:r w:rsidR="000C4B63">
              <w:rPr>
                <w:rFonts w:ascii="Calibri" w:hAnsi="Calibri" w:cs="Calibri"/>
                <w:color w:val="000000"/>
                <w:sz w:val="20"/>
                <w:szCs w:val="20"/>
              </w:rPr>
              <w:t>141</w:t>
            </w:r>
          </w:p>
        </w:tc>
      </w:tr>
      <w:tr w:rsidR="00163DF6" w:rsidRPr="00383850" w14:paraId="27258EAB" w14:textId="77777777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1873D540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Prédios F e G</w:t>
            </w:r>
          </w:p>
        </w:tc>
        <w:tc>
          <w:tcPr>
            <w:tcW w:w="0" w:type="auto"/>
            <w:noWrap/>
            <w:vAlign w:val="center"/>
            <w:hideMark/>
          </w:tcPr>
          <w:p w14:paraId="2EC8AF53" w14:textId="25B032D4" w:rsidR="00241EC3" w:rsidRPr="00383850" w:rsidRDefault="000C4B6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843</w:t>
            </w:r>
          </w:p>
        </w:tc>
        <w:tc>
          <w:tcPr>
            <w:tcW w:w="0" w:type="auto"/>
            <w:noWrap/>
            <w:vAlign w:val="center"/>
            <w:hideMark/>
          </w:tcPr>
          <w:p w14:paraId="63FACA08" w14:textId="739AB884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2.</w:t>
            </w:r>
            <w:r w:rsidR="000C4B63">
              <w:rPr>
                <w:rFonts w:ascii="Calibri" w:hAnsi="Calibri" w:cs="Calibri"/>
                <w:color w:val="000000"/>
                <w:sz w:val="20"/>
                <w:szCs w:val="20"/>
              </w:rPr>
              <w:t>945</w:t>
            </w:r>
          </w:p>
        </w:tc>
      </w:tr>
      <w:tr w:rsidR="00163DF6" w:rsidRPr="00383850" w14:paraId="4C78F4D3" w14:textId="77777777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66DEEFF7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Praça Comercial</w:t>
            </w:r>
          </w:p>
        </w:tc>
        <w:tc>
          <w:tcPr>
            <w:tcW w:w="0" w:type="auto"/>
            <w:noWrap/>
            <w:vAlign w:val="center"/>
            <w:hideMark/>
          </w:tcPr>
          <w:p w14:paraId="11A8B944" w14:textId="11A5A76D" w:rsidR="00241EC3" w:rsidRPr="00383850" w:rsidRDefault="00613BC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552</w:t>
            </w:r>
          </w:p>
        </w:tc>
        <w:tc>
          <w:tcPr>
            <w:tcW w:w="0" w:type="auto"/>
            <w:noWrap/>
            <w:vAlign w:val="center"/>
            <w:hideMark/>
          </w:tcPr>
          <w:p w14:paraId="10D813B6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–</w:t>
            </w:r>
          </w:p>
        </w:tc>
      </w:tr>
      <w:tr w:rsidR="00163DF6" w:rsidRPr="00383850" w14:paraId="4E03F892" w14:textId="77777777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575515F9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Predios</w:t>
            </w: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J e M</w:t>
            </w:r>
          </w:p>
        </w:tc>
        <w:tc>
          <w:tcPr>
            <w:tcW w:w="0" w:type="auto"/>
            <w:noWrap/>
            <w:vAlign w:val="center"/>
            <w:hideMark/>
          </w:tcPr>
          <w:p w14:paraId="7638CAB2" w14:textId="1B14C3A9" w:rsidR="00241EC3" w:rsidRPr="00383850" w:rsidRDefault="00613BC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305</w:t>
            </w:r>
          </w:p>
        </w:tc>
        <w:tc>
          <w:tcPr>
            <w:tcW w:w="0" w:type="auto"/>
            <w:noWrap/>
            <w:vAlign w:val="center"/>
            <w:hideMark/>
          </w:tcPr>
          <w:p w14:paraId="7BC4F550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–</w:t>
            </w:r>
          </w:p>
        </w:tc>
      </w:tr>
      <w:tr w:rsidR="00163DF6" w:rsidRPr="00383850" w14:paraId="42F0A05F" w14:textId="77777777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0963D248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Torre K</w:t>
            </w:r>
          </w:p>
        </w:tc>
        <w:tc>
          <w:tcPr>
            <w:tcW w:w="0" w:type="auto"/>
            <w:noWrap/>
            <w:vAlign w:val="center"/>
            <w:hideMark/>
          </w:tcPr>
          <w:p w14:paraId="5586D472" w14:textId="06A2F3AE" w:rsidR="00241EC3" w:rsidRPr="00383850" w:rsidRDefault="00613BC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0" w:type="auto"/>
            <w:noWrap/>
            <w:vAlign w:val="center"/>
            <w:hideMark/>
          </w:tcPr>
          <w:p w14:paraId="3090ED69" w14:textId="346B000D" w:rsidR="00241EC3" w:rsidRPr="00383850" w:rsidRDefault="00613BC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4.912</w:t>
            </w:r>
          </w:p>
        </w:tc>
      </w:tr>
      <w:tr w:rsidR="00163DF6" w:rsidRPr="00383850" w14:paraId="0E36817B" w14:textId="77777777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24454470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Torre O</w:t>
            </w:r>
          </w:p>
        </w:tc>
        <w:tc>
          <w:tcPr>
            <w:tcW w:w="0" w:type="auto"/>
            <w:noWrap/>
            <w:vAlign w:val="center"/>
            <w:hideMark/>
          </w:tcPr>
          <w:p w14:paraId="105F540F" w14:textId="77777777" w:rsidR="00241EC3" w:rsidRPr="00383850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  <w:noWrap/>
            <w:vAlign w:val="center"/>
            <w:hideMark/>
          </w:tcPr>
          <w:p w14:paraId="34286EFC" w14:textId="07EDC227" w:rsidR="00241EC3" w:rsidRPr="00383850" w:rsidRDefault="00613BC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6.396</w:t>
            </w:r>
          </w:p>
        </w:tc>
      </w:tr>
      <w:tr w:rsidR="00163DF6" w:rsidRPr="00383850" w14:paraId="65E66655" w14:textId="77777777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5C120D8B" w14:textId="77777777" w:rsidR="00241EC3" w:rsidRPr="00383850" w:rsidRDefault="00241EC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8385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noWrap/>
            <w:vAlign w:val="center"/>
            <w:hideMark/>
          </w:tcPr>
          <w:p w14:paraId="3B9E80BD" w14:textId="473DF3F6" w:rsidR="00241EC3" w:rsidRPr="00383850" w:rsidRDefault="00613B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1.907</w:t>
            </w:r>
          </w:p>
        </w:tc>
        <w:tc>
          <w:tcPr>
            <w:tcW w:w="0" w:type="auto"/>
            <w:noWrap/>
            <w:vAlign w:val="center"/>
            <w:hideMark/>
          </w:tcPr>
          <w:p w14:paraId="4ABD9412" w14:textId="2EC4FB23" w:rsidR="00241EC3" w:rsidRPr="00383850" w:rsidRDefault="00613BC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18.394</w:t>
            </w:r>
          </w:p>
        </w:tc>
      </w:tr>
    </w:tbl>
    <w:p w14:paraId="52F0A504" w14:textId="77777777" w:rsidR="00241EC3" w:rsidRPr="00744CE9" w:rsidRDefault="00241EC3" w:rsidP="00241EC3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744CE9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Estudo de Vocação Complementar e Análise de Demanda.</w:t>
      </w:r>
    </w:p>
    <w:p w14:paraId="74F777FF" w14:textId="77777777" w:rsidR="00241EC3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674D4">
        <w:rPr>
          <w:rFonts w:asciiTheme="majorHAnsi" w:hAnsiTheme="majorHAnsi" w:cstheme="majorHAnsi"/>
          <w:color w:val="000000" w:themeColor="text1"/>
          <w:lang w:val="pt-BR"/>
        </w:rPr>
        <w:t>A definição dessas áreas está alinhada à vocação funcional das edificações prevista no projeto arquitetônico e no planejamento de ocupação do complexo.</w:t>
      </w:r>
    </w:p>
    <w:p w14:paraId="54C360E7" w14:textId="77777777" w:rsidR="00241EC3" w:rsidRPr="001C3E9C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C3E9C">
        <w:rPr>
          <w:rFonts w:asciiTheme="majorHAnsi" w:hAnsiTheme="majorHAnsi" w:cstheme="majorHAnsi"/>
          <w:color w:val="000000" w:themeColor="text1"/>
          <w:lang w:val="pt-BR"/>
        </w:rPr>
        <w:t>Além da receita de locação, a modelagem considera a cobrança de taxa condominial das áreas locadas, destinada a reembolsar os custos de operação, manutenção e administração das áreas de uso comum associadas aos espaços corporativos e comerciais.</w:t>
      </w:r>
    </w:p>
    <w:p w14:paraId="4388C7BD" w14:textId="2115C253" w:rsidR="003F7E1A" w:rsidRDefault="00241EC3" w:rsidP="003F7E1A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1C3E9C">
        <w:rPr>
          <w:rFonts w:asciiTheme="majorHAnsi" w:hAnsiTheme="majorHAnsi" w:cstheme="majorHAnsi"/>
          <w:color w:val="000000" w:themeColor="text1"/>
          <w:lang w:val="pt-BR"/>
        </w:rPr>
        <w:t>Essa taxa condominial é aplicável aos ocupantes das áreas locáveis e tem por objetivo assegurar o custeio das despesas condominiais relacionadas, incluindo limpeza de áreas comuns, segurança, manutenção predial, gestão condominial e demais serviços compartilhados.</w:t>
      </w:r>
    </w:p>
    <w:p w14:paraId="58EDA499" w14:textId="62D12516" w:rsidR="00744CE9" w:rsidRPr="007739D6" w:rsidRDefault="00241EC3" w:rsidP="007739D6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7739D6">
        <w:rPr>
          <w:rFonts w:asciiTheme="majorHAnsi" w:hAnsiTheme="majorHAnsi" w:cstheme="majorHAnsi"/>
          <w:color w:val="000000" w:themeColor="text1"/>
          <w:lang w:val="pt-BR"/>
        </w:rPr>
        <w:t>Na modelagem econômico-financeira, as receitas condominiais foram consideradas de forma compensatória, isto é, destinadas a neutralizar os custos associados às áreas locadas, não configurando fonte relevante de margem adicional para a concessionária.</w:t>
      </w:r>
      <w:r w:rsidR="00744CE9" w:rsidRPr="007739D6">
        <w:rPr>
          <w:rFonts w:asciiTheme="majorHAnsi" w:hAnsiTheme="majorHAnsi" w:cstheme="majorHAnsi"/>
          <w:color w:val="000000" w:themeColor="text1"/>
          <w:lang w:val="pt-BR"/>
        </w:rPr>
        <w:br w:type="page"/>
      </w:r>
    </w:p>
    <w:p w14:paraId="3E237104" w14:textId="76F7FBFF" w:rsidR="00744CE9" w:rsidRPr="00744CE9" w:rsidRDefault="00744CE9" w:rsidP="00744CE9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96" w:name="_Toc223961910"/>
      <w:r w:rsidRPr="00744CE9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744CE9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744CE9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744CE9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60</w:t>
      </w:r>
      <w:r w:rsidRPr="00744CE9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744CE9">
        <w:rPr>
          <w:rFonts w:cstheme="majorHAnsi"/>
          <w:b/>
          <w:color w:val="000000" w:themeColor="text1"/>
          <w:sz w:val="20"/>
          <w:szCs w:val="20"/>
        </w:rPr>
        <w:t xml:space="preserve"> - Receita Bruta Condomínios (R$ Milhões)</w:t>
      </w:r>
      <w:bookmarkEnd w:id="196"/>
    </w:p>
    <w:tbl>
      <w:tblPr>
        <w:tblW w:w="612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8"/>
        <w:gridCol w:w="1951"/>
      </w:tblGrid>
      <w:tr w:rsidR="00CC6545" w14:paraId="22E2B2AC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6BDE36D3" w14:textId="77777777" w:rsidR="00CC6545" w:rsidRDefault="00CC654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Receita Bruta com Condomínio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6EA3AE8" w14:textId="77777777" w:rsidR="00CC6545" w:rsidRDefault="00CC654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R$ milhões</w:t>
            </w:r>
          </w:p>
        </w:tc>
      </w:tr>
      <w:tr w:rsidR="00CC6545" w14:paraId="2BE28B2D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D2289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 e B - CAFF e SEDUC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2C87F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      -   </w:t>
            </w:r>
          </w:p>
        </w:tc>
      </w:tr>
      <w:tr w:rsidR="00CC6545" w14:paraId="533840BA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20B6D" w14:textId="6A614FF5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C </w:t>
            </w:r>
            <w:r w:rsidR="00774577">
              <w:rPr>
                <w:rFonts w:ascii="Calibri Light" w:hAnsi="Calibri Light" w:cs="Calibri Light"/>
                <w:sz w:val="20"/>
                <w:szCs w:val="20"/>
              </w:rPr>
              <w:t>–</w:t>
            </w:r>
            <w:r>
              <w:rPr>
                <w:rFonts w:ascii="Calibri Light" w:hAnsi="Calibri Light" w:cs="Calibri Light"/>
                <w:sz w:val="20"/>
                <w:szCs w:val="20"/>
              </w:rPr>
              <w:t xml:space="preserve"> PGE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D126A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      -   </w:t>
            </w:r>
          </w:p>
        </w:tc>
      </w:tr>
      <w:tr w:rsidR="00CC6545" w14:paraId="1D3BA422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7FFB4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 - EDIFICIO INTERNO - ESTAC.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977F4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      -   </w:t>
            </w:r>
          </w:p>
        </w:tc>
      </w:tr>
      <w:tr w:rsidR="00CC6545" w14:paraId="6EA2EB5A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473B0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 - Edificio Esquina (escritórios)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6D76A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79,65 </w:t>
            </w:r>
          </w:p>
        </w:tc>
      </w:tr>
      <w:tr w:rsidR="00CC6545" w14:paraId="2F1B5235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BC09F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 e G - Predios Baixos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98760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67,08 </w:t>
            </w:r>
          </w:p>
        </w:tc>
      </w:tr>
      <w:tr w:rsidR="00CC6545" w14:paraId="0F4D7691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D770C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H - Edifício Garagem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CDF40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      -   </w:t>
            </w:r>
          </w:p>
        </w:tc>
      </w:tr>
      <w:tr w:rsidR="00CC6545" w14:paraId="552DCEBD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A43C3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 - Praça 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65453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  8,81 </w:t>
            </w:r>
          </w:p>
        </w:tc>
      </w:tr>
      <w:tr w:rsidR="00CC6545" w14:paraId="1A55D397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119A7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 e M - Restaurante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1F235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      -   </w:t>
            </w:r>
          </w:p>
        </w:tc>
      </w:tr>
      <w:tr w:rsidR="00CC6545" w14:paraId="4CFCDB60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316E7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K - Torre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28DF6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81,64 </w:t>
            </w:r>
          </w:p>
        </w:tc>
      </w:tr>
      <w:tr w:rsidR="00CC6545" w14:paraId="55973C44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8D6E2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 - Torre 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849E3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11,31 </w:t>
            </w:r>
          </w:p>
        </w:tc>
      </w:tr>
      <w:tr w:rsidR="00CC6545" w14:paraId="12B1E27C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FDC63" w14:textId="32454B56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N </w:t>
            </w:r>
            <w:r w:rsidR="00774577">
              <w:rPr>
                <w:rFonts w:ascii="Calibri Light" w:hAnsi="Calibri Light" w:cs="Calibri Light"/>
                <w:sz w:val="20"/>
                <w:szCs w:val="20"/>
              </w:rPr>
              <w:t>–</w:t>
            </w:r>
            <w:r>
              <w:rPr>
                <w:rFonts w:ascii="Calibri Light" w:hAnsi="Calibri Light" w:cs="Calibri Light"/>
                <w:sz w:val="20"/>
                <w:szCs w:val="20"/>
              </w:rPr>
              <w:t xml:space="preserve"> DAER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69A14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      -   </w:t>
            </w:r>
          </w:p>
        </w:tc>
      </w:tr>
      <w:tr w:rsidR="00CC6545" w14:paraId="38DC7448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A7435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 - Edifício Interno, Torre 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8E1D5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104,42 </w:t>
            </w:r>
          </w:p>
        </w:tc>
      </w:tr>
      <w:tr w:rsidR="00CC6545" w14:paraId="46ED410E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C811" w14:textId="2767FA36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P </w:t>
            </w:r>
            <w:r w:rsidR="00774577">
              <w:rPr>
                <w:rFonts w:ascii="Calibri Light" w:hAnsi="Calibri Light" w:cs="Calibri Light"/>
                <w:sz w:val="20"/>
                <w:szCs w:val="20"/>
              </w:rPr>
              <w:t>–</w:t>
            </w:r>
            <w:r>
              <w:rPr>
                <w:rFonts w:ascii="Calibri Light" w:hAnsi="Calibri Light" w:cs="Calibri Light"/>
                <w:sz w:val="20"/>
                <w:szCs w:val="20"/>
              </w:rPr>
              <w:t xml:space="preserve"> Escola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9332D" w14:textId="77777777" w:rsidR="00CC6545" w:rsidRDefault="00CC654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  5,27 </w:t>
            </w:r>
          </w:p>
        </w:tc>
      </w:tr>
      <w:tr w:rsidR="00CC6545" w14:paraId="4079F330" w14:textId="77777777" w:rsidTr="007739D6">
        <w:trPr>
          <w:trHeight w:val="288"/>
          <w:jc w:val="center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58BA8" w14:textId="77777777" w:rsidR="00CC6545" w:rsidRDefault="00CC6545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B7023" w14:textId="77777777" w:rsidR="00CC6545" w:rsidRDefault="00CC6545">
            <w:pPr>
              <w:jc w:val="right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358,19</w:t>
            </w:r>
          </w:p>
        </w:tc>
      </w:tr>
    </w:tbl>
    <w:p w14:paraId="1C0B08DE" w14:textId="081242BA" w:rsidR="00241EC3" w:rsidRDefault="00744CE9" w:rsidP="00744CE9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744CE9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Modelo </w:t>
      </w:r>
      <w:r w:rsidR="00650804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Econômico-financeiro</w:t>
      </w:r>
      <w:r w:rsidRPr="00744CE9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33B5A508" w14:textId="3042964C" w:rsidR="00B465BF" w:rsidRDefault="00FC404F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>
        <w:rPr>
          <w:rFonts w:asciiTheme="majorHAnsi" w:hAnsiTheme="majorHAnsi" w:cstheme="majorHAnsi"/>
          <w:color w:val="000000" w:themeColor="text1"/>
          <w:lang w:val="pt-BR"/>
        </w:rPr>
        <w:t>Dada a natureza da SPE</w:t>
      </w:r>
      <w:r w:rsidR="007936B2" w:rsidRPr="007936B2">
        <w:rPr>
          <w:rFonts w:asciiTheme="majorHAnsi" w:hAnsiTheme="majorHAnsi" w:cstheme="majorHAnsi"/>
          <w:color w:val="000000" w:themeColor="text1"/>
          <w:lang w:val="pt-BR"/>
        </w:rPr>
        <w:t xml:space="preserve"> essas receitas </w:t>
      </w:r>
      <w:r>
        <w:rPr>
          <w:rFonts w:asciiTheme="majorHAnsi" w:hAnsiTheme="majorHAnsi" w:cstheme="majorHAnsi"/>
          <w:color w:val="000000" w:themeColor="text1"/>
          <w:lang w:val="pt-BR"/>
        </w:rPr>
        <w:t>são passíveis de tributação</w:t>
      </w:r>
      <w:r w:rsidR="007936B2" w:rsidRPr="007936B2">
        <w:rPr>
          <w:rFonts w:asciiTheme="majorHAnsi" w:hAnsiTheme="majorHAnsi" w:cstheme="majorHAnsi"/>
          <w:color w:val="000000" w:themeColor="text1"/>
          <w:lang w:val="pt-BR"/>
        </w:rPr>
        <w:t xml:space="preserve"> aplicáveis à prestação de serviços, notadamente PIS/COFINS à alíquota de 9,25% e ISS à alíquota de 5</w:t>
      </w:r>
      <w:r>
        <w:rPr>
          <w:rFonts w:asciiTheme="majorHAnsi" w:hAnsiTheme="majorHAnsi" w:cstheme="majorHAnsi"/>
          <w:color w:val="000000" w:themeColor="text1"/>
          <w:lang w:val="pt-BR"/>
        </w:rPr>
        <w:t>%</w:t>
      </w:r>
      <w:r w:rsidR="007936B2" w:rsidRPr="007936B2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6E5FEF1B" w14:textId="77777777" w:rsidR="00241EC3" w:rsidRPr="006A73F8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6A73F8">
        <w:rPr>
          <w:rFonts w:asciiTheme="majorHAnsi" w:hAnsiTheme="majorHAnsi" w:cstheme="majorHAnsi"/>
          <w:color w:val="000000" w:themeColor="text1"/>
          <w:lang w:val="pt-BR"/>
        </w:rPr>
        <w:t>As receitas de estacionamento referem-se à exploração das vagas localizadas nas edificações do complexo com oferta de estacionamento de uso compartilhado.</w:t>
      </w:r>
    </w:p>
    <w:p w14:paraId="7164E36E" w14:textId="5AF6A688" w:rsidR="00241EC3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F572CE">
        <w:rPr>
          <w:rFonts w:asciiTheme="majorHAnsi" w:hAnsiTheme="majorHAnsi" w:cstheme="majorHAnsi"/>
          <w:color w:val="000000" w:themeColor="text1"/>
          <w:lang w:val="pt-BR"/>
        </w:rPr>
        <w:t xml:space="preserve">A estimativa dessas receitas foi realizada com base na quantidade de vagas disponíveis por edificação e em premissas de giro de vagas, taxa de ocupação e valor médio de cobrança por vaga, compatíveis </w:t>
      </w:r>
      <w:r w:rsidR="00D6792F" w:rsidRPr="00D6792F">
        <w:rPr>
          <w:rFonts w:asciiTheme="majorHAnsi" w:hAnsiTheme="majorHAnsi" w:cstheme="majorHAnsi"/>
          <w:color w:val="000000" w:themeColor="text1"/>
          <w:lang w:val="pt-BR"/>
        </w:rPr>
        <w:t>a práticas observadas em contratos de exploração de estacionamentos em empreendimentos similares</w:t>
      </w:r>
      <w:r w:rsidR="00D6792F">
        <w:rPr>
          <w:rFonts w:asciiTheme="majorHAnsi" w:hAnsiTheme="majorHAnsi" w:cstheme="majorHAnsi"/>
          <w:color w:val="000000" w:themeColor="text1"/>
          <w:lang w:val="pt-BR"/>
        </w:rPr>
        <w:t xml:space="preserve">, conforme </w:t>
      </w:r>
      <w:r w:rsidR="00CD6FD7">
        <w:rPr>
          <w:rFonts w:asciiTheme="majorHAnsi" w:hAnsiTheme="majorHAnsi" w:cstheme="majorHAnsi"/>
          <w:color w:val="000000" w:themeColor="text1"/>
          <w:lang w:val="pt-BR"/>
        </w:rPr>
        <w:t>análise realizada no Produto Estudo de Vocação Complementar e Análise de Demanda</w:t>
      </w:r>
      <w:r w:rsidR="00D6792F" w:rsidRPr="00D6792F">
        <w:rPr>
          <w:rFonts w:asciiTheme="majorHAnsi" w:hAnsiTheme="majorHAnsi" w:cstheme="majorHAnsi"/>
          <w:color w:val="000000" w:themeColor="text1"/>
          <w:lang w:val="pt-BR"/>
        </w:rPr>
        <w:t>.</w:t>
      </w:r>
      <w:r w:rsidRPr="006A73F8">
        <w:rPr>
          <w:rFonts w:asciiTheme="majorHAnsi" w:hAnsiTheme="majorHAnsi" w:cstheme="majorHAnsi"/>
          <w:color w:val="000000" w:themeColor="text1"/>
          <w:lang w:val="pt-BR"/>
        </w:rPr>
        <w:t>.</w:t>
      </w:r>
    </w:p>
    <w:p w14:paraId="1AC8AB7B" w14:textId="77777777" w:rsidR="003F7E1A" w:rsidRDefault="003F7E1A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>
        <w:rPr>
          <w:rFonts w:cstheme="majorHAnsi"/>
          <w:b/>
          <w:color w:val="000000" w:themeColor="text1"/>
          <w:sz w:val="20"/>
          <w:szCs w:val="20"/>
        </w:rPr>
        <w:br w:type="page"/>
      </w:r>
    </w:p>
    <w:p w14:paraId="4675E048" w14:textId="523EAAA2" w:rsidR="00241EC3" w:rsidRPr="00212F6E" w:rsidRDefault="00241EC3" w:rsidP="00241EC3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97" w:name="_Toc223961911"/>
      <w:r w:rsidRPr="00212F6E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212F6E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61</w: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212F6E">
        <w:rPr>
          <w:rFonts w:cstheme="majorHAnsi"/>
          <w:b/>
          <w:color w:val="000000" w:themeColor="text1"/>
          <w:sz w:val="20"/>
          <w:szCs w:val="20"/>
        </w:rPr>
        <w:t xml:space="preserve"> - Premissas de Estacionamento</w:t>
      </w:r>
      <w:bookmarkEnd w:id="197"/>
    </w:p>
    <w:tbl>
      <w:tblPr>
        <w:tblW w:w="5140" w:type="dxa"/>
        <w:jc w:val="center"/>
        <w:tblLook w:val="04A0" w:firstRow="1" w:lastRow="0" w:firstColumn="1" w:lastColumn="0" w:noHBand="0" w:noVBand="1"/>
      </w:tblPr>
      <w:tblGrid>
        <w:gridCol w:w="3400"/>
        <w:gridCol w:w="1740"/>
      </w:tblGrid>
      <w:tr w:rsidR="00203653" w:rsidRPr="00C120DB" w14:paraId="6F394236" w14:textId="77777777">
        <w:trPr>
          <w:trHeight w:val="288"/>
          <w:jc w:val="center"/>
        </w:trPr>
        <w:tc>
          <w:tcPr>
            <w:tcW w:w="3400" w:type="dxa"/>
            <w:shd w:val="clear" w:color="auto" w:fill="1F3864" w:themeFill="accent1" w:themeFillShade="80"/>
            <w:noWrap/>
            <w:vAlign w:val="center"/>
            <w:hideMark/>
          </w:tcPr>
          <w:p w14:paraId="332A0499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Parâmetro</w:t>
            </w:r>
          </w:p>
        </w:tc>
        <w:tc>
          <w:tcPr>
            <w:tcW w:w="1740" w:type="dxa"/>
            <w:shd w:val="clear" w:color="auto" w:fill="1F3864" w:themeFill="accent1" w:themeFillShade="80"/>
            <w:noWrap/>
            <w:vAlign w:val="center"/>
            <w:hideMark/>
          </w:tcPr>
          <w:p w14:paraId="6DFF1E45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Valor</w:t>
            </w:r>
          </w:p>
        </w:tc>
      </w:tr>
      <w:tr w:rsidR="007A65D1" w:rsidRPr="00C120DB" w14:paraId="3DFE4D18" w14:textId="77777777">
        <w:trPr>
          <w:trHeight w:val="288"/>
          <w:jc w:val="center"/>
        </w:trPr>
        <w:tc>
          <w:tcPr>
            <w:tcW w:w="3400" w:type="dxa"/>
            <w:noWrap/>
            <w:vAlign w:val="center"/>
            <w:hideMark/>
          </w:tcPr>
          <w:p w14:paraId="02AE0948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Giro diário de vagas</w:t>
            </w:r>
          </w:p>
        </w:tc>
        <w:tc>
          <w:tcPr>
            <w:tcW w:w="1740" w:type="dxa"/>
            <w:noWrap/>
            <w:vAlign w:val="center"/>
            <w:hideMark/>
          </w:tcPr>
          <w:p w14:paraId="69A6C5C7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</w:tr>
      <w:tr w:rsidR="007A65D1" w:rsidRPr="00C120DB" w14:paraId="23DCB4E4" w14:textId="77777777">
        <w:trPr>
          <w:trHeight w:val="288"/>
          <w:jc w:val="center"/>
        </w:trPr>
        <w:tc>
          <w:tcPr>
            <w:tcW w:w="3400" w:type="dxa"/>
            <w:noWrap/>
            <w:vAlign w:val="center"/>
            <w:hideMark/>
          </w:tcPr>
          <w:p w14:paraId="5FE06E7A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Dias por mês</w:t>
            </w:r>
          </w:p>
        </w:tc>
        <w:tc>
          <w:tcPr>
            <w:tcW w:w="1740" w:type="dxa"/>
            <w:noWrap/>
            <w:vAlign w:val="center"/>
            <w:hideMark/>
          </w:tcPr>
          <w:p w14:paraId="3FFB3994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30</w:t>
            </w:r>
          </w:p>
        </w:tc>
      </w:tr>
      <w:tr w:rsidR="007A65D1" w:rsidRPr="00C120DB" w14:paraId="60E2BDBE" w14:textId="77777777">
        <w:trPr>
          <w:trHeight w:val="288"/>
          <w:jc w:val="center"/>
        </w:trPr>
        <w:tc>
          <w:tcPr>
            <w:tcW w:w="3400" w:type="dxa"/>
            <w:noWrap/>
            <w:vAlign w:val="center"/>
            <w:hideMark/>
          </w:tcPr>
          <w:p w14:paraId="6514454D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Ocupação média</w:t>
            </w:r>
          </w:p>
        </w:tc>
        <w:tc>
          <w:tcPr>
            <w:tcW w:w="1740" w:type="dxa"/>
            <w:noWrap/>
            <w:vAlign w:val="center"/>
            <w:hideMark/>
          </w:tcPr>
          <w:p w14:paraId="55B376D5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20%</w:t>
            </w:r>
          </w:p>
        </w:tc>
      </w:tr>
      <w:tr w:rsidR="007A65D1" w:rsidRPr="00C120DB" w14:paraId="00CD138D" w14:textId="77777777">
        <w:trPr>
          <w:trHeight w:val="288"/>
          <w:jc w:val="center"/>
        </w:trPr>
        <w:tc>
          <w:tcPr>
            <w:tcW w:w="3400" w:type="dxa"/>
            <w:noWrap/>
            <w:vAlign w:val="center"/>
            <w:hideMark/>
          </w:tcPr>
          <w:p w14:paraId="7595FF3B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Valor médio por vaga</w:t>
            </w:r>
          </w:p>
        </w:tc>
        <w:tc>
          <w:tcPr>
            <w:tcW w:w="1740" w:type="dxa"/>
            <w:noWrap/>
            <w:vAlign w:val="center"/>
            <w:hideMark/>
          </w:tcPr>
          <w:p w14:paraId="166D7924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R$ 30</w:t>
            </w:r>
          </w:p>
        </w:tc>
      </w:tr>
      <w:tr w:rsidR="007A65D1" w:rsidRPr="00C120DB" w14:paraId="68A88B0F" w14:textId="77777777">
        <w:trPr>
          <w:trHeight w:val="288"/>
          <w:jc w:val="center"/>
        </w:trPr>
        <w:tc>
          <w:tcPr>
            <w:tcW w:w="3400" w:type="dxa"/>
            <w:noWrap/>
            <w:vAlign w:val="center"/>
            <w:hideMark/>
          </w:tcPr>
          <w:p w14:paraId="5673C7E9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Percentual de repasse à concessionária</w:t>
            </w:r>
          </w:p>
        </w:tc>
        <w:tc>
          <w:tcPr>
            <w:tcW w:w="1740" w:type="dxa"/>
            <w:noWrap/>
            <w:vAlign w:val="center"/>
            <w:hideMark/>
          </w:tcPr>
          <w:p w14:paraId="32C91E9F" w14:textId="77777777" w:rsidR="00241EC3" w:rsidRPr="00C120DB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120DB">
              <w:rPr>
                <w:rFonts w:ascii="Calibri" w:hAnsi="Calibri" w:cs="Calibri"/>
                <w:color w:val="000000"/>
                <w:sz w:val="20"/>
                <w:szCs w:val="20"/>
              </w:rPr>
              <w:t>45%</w:t>
            </w:r>
          </w:p>
        </w:tc>
      </w:tr>
    </w:tbl>
    <w:p w14:paraId="24EB9B5D" w14:textId="77777777" w:rsidR="00241EC3" w:rsidRPr="007936B2" w:rsidRDefault="00241EC3" w:rsidP="00241EC3">
      <w:pPr>
        <w:pStyle w:val="Corpodetexto"/>
        <w:jc w:val="center"/>
        <w:rPr>
          <w:rFonts w:asciiTheme="majorHAnsi" w:hAnsiTheme="majorHAnsi" w:cstheme="majorHAnsi"/>
          <w:color w:val="000000" w:themeColor="text1"/>
          <w:lang w:val="pt-BR"/>
        </w:rPr>
      </w:pPr>
      <w:r w:rsidRPr="007936B2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Estudo de Vocação Complementar e Análise de Demanda.</w:t>
      </w:r>
    </w:p>
    <w:p w14:paraId="7DB3FB40" w14:textId="77777777" w:rsidR="00241EC3" w:rsidRPr="00212F6E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212F6E">
        <w:rPr>
          <w:rFonts w:asciiTheme="majorHAnsi" w:hAnsiTheme="majorHAnsi" w:cstheme="majorHAnsi"/>
          <w:color w:val="000000" w:themeColor="text1"/>
          <w:lang w:val="pt-BR"/>
        </w:rPr>
        <w:t>A taxa de ocupação média de 20% adotada para a modelagem das receitas de estacionamento reflete a premissa de utilização prioritária das vagas ociosas do complexo, considerando que a maior parte das vagas está associada ao atendimento da demanda institucional dos usuários das edificações públicas.</w:t>
      </w:r>
    </w:p>
    <w:p w14:paraId="21F7DD83" w14:textId="66256AAE" w:rsidR="00241EC3" w:rsidRPr="00212F6E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212F6E">
        <w:rPr>
          <w:rFonts w:asciiTheme="majorHAnsi" w:hAnsiTheme="majorHAnsi" w:cstheme="majorHAnsi"/>
          <w:color w:val="000000" w:themeColor="text1"/>
          <w:lang w:val="pt-BR"/>
        </w:rPr>
        <w:t>Assim, a exploração econômica do estacionamento concentra-se apenas na parcela de vagas com potencial de uso rotativo por visitantes e usuários externos, conforme indicado no Produto Estudo de Vocação Complement</w:t>
      </w:r>
      <w:r w:rsidR="00AE22A9">
        <w:rPr>
          <w:rFonts w:asciiTheme="majorHAnsi" w:hAnsiTheme="majorHAnsi" w:cstheme="majorHAnsi"/>
          <w:color w:val="000000" w:themeColor="text1"/>
          <w:lang w:val="pt-BR"/>
        </w:rPr>
        <w:t>ar</w:t>
      </w:r>
      <w:r w:rsidRPr="00212F6E">
        <w:rPr>
          <w:rFonts w:asciiTheme="majorHAnsi" w:hAnsiTheme="majorHAnsi" w:cstheme="majorHAnsi"/>
          <w:color w:val="000000" w:themeColor="text1"/>
          <w:lang w:val="pt-BR"/>
        </w:rPr>
        <w:t xml:space="preserve"> e Análise de Demanda.</w:t>
      </w:r>
    </w:p>
    <w:p w14:paraId="3CF9A70F" w14:textId="77777777" w:rsidR="00241EC3" w:rsidRPr="00212F6E" w:rsidRDefault="00241EC3" w:rsidP="00241EC3">
      <w:pPr>
        <w:pStyle w:val="Corpodetexto"/>
        <w:rPr>
          <w:rFonts w:asciiTheme="majorHAnsi" w:hAnsiTheme="majorHAnsi" w:cstheme="majorHAnsi"/>
          <w:color w:val="000000" w:themeColor="text1"/>
          <w:lang w:val="pt-BR"/>
        </w:rPr>
      </w:pPr>
      <w:r w:rsidRPr="00DC1AA1">
        <w:rPr>
          <w:rFonts w:asciiTheme="majorHAnsi" w:hAnsiTheme="majorHAnsi" w:cstheme="majorHAnsi"/>
          <w:color w:val="000000" w:themeColor="text1"/>
          <w:lang w:val="pt-BR"/>
        </w:rPr>
        <w:t>A base de cálculo das receitas considera o total de vagas de estacionamento disponíveis nas edificações com vocação para esse uso, conforme definido no programa físico do empreendimento.</w:t>
      </w:r>
    </w:p>
    <w:p w14:paraId="508AB454" w14:textId="2EF427D6" w:rsidR="00241EC3" w:rsidRPr="00212F6E" w:rsidRDefault="00241EC3" w:rsidP="00241EC3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98" w:name="_Toc223961912"/>
      <w:r w:rsidRPr="00212F6E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212F6E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62</w:t>
      </w:r>
      <w:r w:rsidRPr="00212F6E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212F6E">
        <w:rPr>
          <w:rFonts w:cstheme="majorHAnsi"/>
          <w:b/>
          <w:color w:val="000000" w:themeColor="text1"/>
          <w:sz w:val="20"/>
          <w:szCs w:val="20"/>
        </w:rPr>
        <w:t xml:space="preserve"> - Vagas de Estacionamento por Edificação</w:t>
      </w:r>
      <w:bookmarkEnd w:id="198"/>
    </w:p>
    <w:tbl>
      <w:tblPr>
        <w:tblW w:w="5140" w:type="dxa"/>
        <w:jc w:val="center"/>
        <w:tblLook w:val="04A0" w:firstRow="1" w:lastRow="0" w:firstColumn="1" w:lastColumn="0" w:noHBand="0" w:noVBand="1"/>
      </w:tblPr>
      <w:tblGrid>
        <w:gridCol w:w="3400"/>
        <w:gridCol w:w="1740"/>
      </w:tblGrid>
      <w:tr w:rsidR="00A83E7B" w:rsidRPr="006938C8" w14:paraId="54BC25DB" w14:textId="77777777">
        <w:trPr>
          <w:trHeight w:val="288"/>
          <w:jc w:val="center"/>
        </w:trPr>
        <w:tc>
          <w:tcPr>
            <w:tcW w:w="3400" w:type="dxa"/>
            <w:shd w:val="clear" w:color="auto" w:fill="1F3864" w:themeFill="accent1" w:themeFillShade="80"/>
            <w:noWrap/>
            <w:hideMark/>
          </w:tcPr>
          <w:p w14:paraId="7434D819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Edificação</w:t>
            </w:r>
          </w:p>
        </w:tc>
        <w:tc>
          <w:tcPr>
            <w:tcW w:w="1740" w:type="dxa"/>
            <w:shd w:val="clear" w:color="auto" w:fill="1F3864" w:themeFill="accent1" w:themeFillShade="80"/>
            <w:noWrap/>
            <w:hideMark/>
          </w:tcPr>
          <w:p w14:paraId="2A533244" w14:textId="77777777" w:rsidR="00241EC3" w:rsidRPr="00212F6E" w:rsidRDefault="00241EC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212F6E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Vagas</w:t>
            </w:r>
          </w:p>
        </w:tc>
      </w:tr>
      <w:tr w:rsidR="00A83E7B" w:rsidRPr="006938C8" w14:paraId="530A7292" w14:textId="77777777">
        <w:trPr>
          <w:trHeight w:val="288"/>
          <w:jc w:val="center"/>
        </w:trPr>
        <w:tc>
          <w:tcPr>
            <w:tcW w:w="3400" w:type="dxa"/>
            <w:noWrap/>
            <w:hideMark/>
          </w:tcPr>
          <w:p w14:paraId="51052384" w14:textId="1ADDB257" w:rsidR="00241EC3" w:rsidRPr="006938C8" w:rsidRDefault="00EC56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C56F9">
              <w:rPr>
                <w:rFonts w:ascii="Calibri" w:hAnsi="Calibri" w:cs="Calibri"/>
                <w:color w:val="000000"/>
                <w:sz w:val="20"/>
                <w:szCs w:val="20"/>
              </w:rPr>
              <w:t>A e B - CAFF e SEDUC</w:t>
            </w:r>
          </w:p>
        </w:tc>
        <w:tc>
          <w:tcPr>
            <w:tcW w:w="1740" w:type="dxa"/>
            <w:noWrap/>
            <w:hideMark/>
          </w:tcPr>
          <w:p w14:paraId="4D305A71" w14:textId="460F6B6E" w:rsidR="00241EC3" w:rsidRPr="006938C8" w:rsidRDefault="00864ED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736</w:t>
            </w:r>
          </w:p>
        </w:tc>
      </w:tr>
      <w:tr w:rsidR="005047C5" w:rsidRPr="006938C8" w14:paraId="6C3D68F9" w14:textId="77777777">
        <w:trPr>
          <w:trHeight w:val="288"/>
          <w:jc w:val="center"/>
        </w:trPr>
        <w:tc>
          <w:tcPr>
            <w:tcW w:w="3400" w:type="dxa"/>
            <w:noWrap/>
          </w:tcPr>
          <w:p w14:paraId="35A9D655" w14:textId="7B8D4BA0" w:rsidR="005047C5" w:rsidRPr="006938C8" w:rsidRDefault="00EC56F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 - </w:t>
            </w:r>
            <w:r w:rsidR="005047C5">
              <w:rPr>
                <w:rFonts w:ascii="Calibri" w:hAnsi="Calibri" w:cs="Calibri"/>
                <w:color w:val="000000"/>
                <w:sz w:val="20"/>
                <w:szCs w:val="20"/>
              </w:rPr>
              <w:t>PGE</w:t>
            </w:r>
          </w:p>
        </w:tc>
        <w:tc>
          <w:tcPr>
            <w:tcW w:w="1740" w:type="dxa"/>
            <w:noWrap/>
          </w:tcPr>
          <w:p w14:paraId="4F9041E9" w14:textId="6ACCF181" w:rsidR="005047C5" w:rsidRDefault="005047C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238</w:t>
            </w:r>
          </w:p>
        </w:tc>
      </w:tr>
      <w:tr w:rsidR="00A83E7B" w:rsidRPr="006938C8" w14:paraId="3138FB8C" w14:textId="77777777">
        <w:trPr>
          <w:trHeight w:val="288"/>
          <w:jc w:val="center"/>
        </w:trPr>
        <w:tc>
          <w:tcPr>
            <w:tcW w:w="3400" w:type="dxa"/>
            <w:noWrap/>
            <w:hideMark/>
          </w:tcPr>
          <w:p w14:paraId="52DA3CDB" w14:textId="589931CD" w:rsidR="00241EC3" w:rsidRPr="006938C8" w:rsidRDefault="00E86F6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86F68">
              <w:rPr>
                <w:rFonts w:ascii="Calibri" w:hAnsi="Calibri" w:cs="Calibri"/>
                <w:color w:val="000000"/>
                <w:sz w:val="20"/>
                <w:szCs w:val="20"/>
              </w:rPr>
              <w:t>D - EDIFICIO INTERNO - ESTAC.</w:t>
            </w:r>
          </w:p>
        </w:tc>
        <w:tc>
          <w:tcPr>
            <w:tcW w:w="1740" w:type="dxa"/>
            <w:noWrap/>
            <w:hideMark/>
          </w:tcPr>
          <w:p w14:paraId="195D7407" w14:textId="08187352" w:rsidR="00241EC3" w:rsidRPr="006938C8" w:rsidRDefault="00241EC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938C8">
              <w:rPr>
                <w:rFonts w:ascii="Calibri" w:hAnsi="Calibri" w:cs="Calibri"/>
                <w:color w:val="000000"/>
                <w:sz w:val="20"/>
                <w:szCs w:val="20"/>
              </w:rPr>
              <w:t>1.</w:t>
            </w:r>
            <w:r w:rsidR="005047C5">
              <w:rPr>
                <w:rFonts w:ascii="Calibri" w:hAnsi="Calibri" w:cs="Calibri"/>
                <w:color w:val="000000"/>
                <w:sz w:val="20"/>
                <w:szCs w:val="20"/>
              </w:rPr>
              <w:t>182</w:t>
            </w:r>
          </w:p>
        </w:tc>
      </w:tr>
      <w:tr w:rsidR="00A83E7B" w:rsidRPr="006938C8" w14:paraId="7626F770" w14:textId="77777777">
        <w:trPr>
          <w:trHeight w:val="288"/>
          <w:jc w:val="center"/>
        </w:trPr>
        <w:tc>
          <w:tcPr>
            <w:tcW w:w="3400" w:type="dxa"/>
            <w:noWrap/>
            <w:hideMark/>
          </w:tcPr>
          <w:p w14:paraId="7216FCE1" w14:textId="2D0CCF35" w:rsidR="00241EC3" w:rsidRPr="006938C8" w:rsidRDefault="00E86F6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86F68">
              <w:rPr>
                <w:rFonts w:ascii="Calibri" w:hAnsi="Calibri" w:cs="Calibri"/>
                <w:color w:val="000000"/>
                <w:sz w:val="20"/>
                <w:szCs w:val="20"/>
              </w:rPr>
              <w:t>H - Edifício Garagem</w:t>
            </w:r>
          </w:p>
        </w:tc>
        <w:tc>
          <w:tcPr>
            <w:tcW w:w="1740" w:type="dxa"/>
            <w:noWrap/>
            <w:hideMark/>
          </w:tcPr>
          <w:p w14:paraId="76F02777" w14:textId="5F75E37E" w:rsidR="00241EC3" w:rsidRPr="006938C8" w:rsidRDefault="00E86F6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866</w:t>
            </w:r>
          </w:p>
        </w:tc>
      </w:tr>
      <w:tr w:rsidR="00A83E7B" w:rsidRPr="006938C8" w14:paraId="0F47A733" w14:textId="77777777">
        <w:trPr>
          <w:trHeight w:val="288"/>
          <w:jc w:val="center"/>
        </w:trPr>
        <w:tc>
          <w:tcPr>
            <w:tcW w:w="3400" w:type="dxa"/>
            <w:noWrap/>
            <w:hideMark/>
          </w:tcPr>
          <w:p w14:paraId="4FEF8397" w14:textId="48A53E4D" w:rsidR="00241EC3" w:rsidRPr="006938C8" w:rsidRDefault="00A37B7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37B7C">
              <w:rPr>
                <w:rFonts w:ascii="Calibri" w:hAnsi="Calibri" w:cs="Calibri"/>
                <w:color w:val="000000"/>
                <w:sz w:val="20"/>
                <w:szCs w:val="20"/>
              </w:rPr>
              <w:t>L - Torre L</w:t>
            </w:r>
          </w:p>
        </w:tc>
        <w:tc>
          <w:tcPr>
            <w:tcW w:w="1740" w:type="dxa"/>
            <w:noWrap/>
            <w:hideMark/>
          </w:tcPr>
          <w:p w14:paraId="32981418" w14:textId="0653EE89" w:rsidR="00241EC3" w:rsidRPr="006938C8" w:rsidRDefault="00A37B7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221</w:t>
            </w:r>
          </w:p>
        </w:tc>
      </w:tr>
      <w:tr w:rsidR="00A83E7B" w:rsidRPr="006938C8" w14:paraId="1D62132C" w14:textId="77777777">
        <w:trPr>
          <w:trHeight w:val="288"/>
          <w:jc w:val="center"/>
        </w:trPr>
        <w:tc>
          <w:tcPr>
            <w:tcW w:w="3400" w:type="dxa"/>
            <w:noWrap/>
            <w:hideMark/>
          </w:tcPr>
          <w:p w14:paraId="59EBA27E" w14:textId="77777777" w:rsidR="00241EC3" w:rsidRPr="006938C8" w:rsidRDefault="00241EC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938C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740" w:type="dxa"/>
            <w:noWrap/>
            <w:hideMark/>
          </w:tcPr>
          <w:p w14:paraId="3FC5ABF1" w14:textId="73DC0DB1" w:rsidR="00241EC3" w:rsidRPr="006938C8" w:rsidRDefault="00A37B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3.243</w:t>
            </w:r>
          </w:p>
        </w:tc>
      </w:tr>
    </w:tbl>
    <w:p w14:paraId="5686318F" w14:textId="77777777" w:rsidR="00241EC3" w:rsidRPr="0075436E" w:rsidRDefault="00241EC3" w:rsidP="00241EC3">
      <w:pPr>
        <w:pStyle w:val="Corpodetex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Fonte: Consórcio RECAFF com base no Produto Estudo de Vocação Complementar e Análise de Demanda.</w:t>
      </w:r>
    </w:p>
    <w:p w14:paraId="75282C17" w14:textId="77777777" w:rsidR="00241EC3" w:rsidRPr="00212F6E" w:rsidRDefault="00241EC3" w:rsidP="00241EC3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12F6E">
        <w:rPr>
          <w:rFonts w:asciiTheme="majorHAnsi" w:hAnsiTheme="majorHAnsi" w:cstheme="majorHAnsi"/>
          <w:color w:val="auto"/>
          <w:lang w:val="pt-BR"/>
        </w:rPr>
        <w:t>A receita de estacionamento foi estimada a partir da multiplicação da quantidade de vagas pelas premissas operacionais adotadas na modelagem, conforme a seguinte expressão:</w:t>
      </w:r>
    </w:p>
    <w:p w14:paraId="213052D6" w14:textId="77777777" w:rsidR="00241EC3" w:rsidRPr="00212F6E" w:rsidRDefault="00241EC3" w:rsidP="00241EC3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12F6E">
        <w:rPr>
          <w:rFonts w:asciiTheme="majorHAnsi" w:hAnsiTheme="majorHAnsi" w:cstheme="majorHAnsi"/>
          <w:color w:val="auto"/>
          <w:lang w:val="pt-BR"/>
        </w:rPr>
        <w:t>A definição dessa oferta de vagas está alinhada ao planejamento funcional do complexo e à demanda estimada para usuários e visitantes.</w:t>
      </w:r>
    </w:p>
    <w:p w14:paraId="55E6A58C" w14:textId="77777777" w:rsidR="00241EC3" w:rsidRPr="00212F6E" w:rsidRDefault="00241EC3" w:rsidP="00241EC3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12F6E">
        <w:rPr>
          <w:rFonts w:asciiTheme="majorHAnsi" w:hAnsiTheme="majorHAnsi" w:cstheme="majorHAnsi"/>
          <w:color w:val="auto"/>
          <w:lang w:val="pt-BR"/>
        </w:rPr>
        <w:t>A receita de estacionamento foi estimada a partir da multiplicação da quantidade de vagas pelas premissas operacionais adotadas na modelagem, conforme a seguinte expressão:</w:t>
      </w:r>
    </w:p>
    <w:p w14:paraId="0C69C27B" w14:textId="77777777" w:rsidR="00241EC3" w:rsidRPr="00212F6E" w:rsidRDefault="00241EC3" w:rsidP="00241EC3">
      <w:pPr>
        <w:pStyle w:val="Corpodetexto"/>
        <w:rPr>
          <w:rFonts w:eastAsiaTheme="minorHAnsi"/>
          <w:color w:val="auto"/>
          <w:lang w:val="pt-BR"/>
        </w:rPr>
      </w:pPr>
      <m:oMathPara>
        <m:oMath>
          <m:r>
            <m:rPr>
              <m:nor/>
            </m:rPr>
            <w:rPr>
              <w:rFonts w:asciiTheme="majorHAnsi" w:hAnsiTheme="majorHAnsi" w:cstheme="majorHAnsi"/>
              <w:color w:val="auto"/>
              <w:lang w:val="pt-BR"/>
            </w:rPr>
            <m:t>Receita Mensal de Estacionamento</m:t>
          </m:r>
          <m:r>
            <w:rPr>
              <w:rFonts w:ascii="Cambria Math" w:hAnsi="Cambria Math" w:cstheme="majorHAnsi"/>
              <w:color w:val="auto"/>
              <w:lang w:val="pt-BR"/>
            </w:rPr>
            <m:t>=</m:t>
          </m:r>
          <m:r>
            <w:rPr>
              <w:rFonts w:ascii="Cambria Math" w:hAnsi="Cambria Math" w:cstheme="majorHAnsi"/>
              <w:color w:val="auto"/>
            </w:rPr>
            <m:t>Vagas</m:t>
          </m:r>
          <m:r>
            <w:rPr>
              <w:rFonts w:ascii="Cambria Math" w:hAnsi="Cambria Math" w:cstheme="majorHAnsi"/>
              <w:color w:val="auto"/>
              <w:lang w:val="pt-BR"/>
            </w:rPr>
            <m:t>×</m:t>
          </m:r>
          <m:r>
            <w:rPr>
              <w:rFonts w:ascii="Cambria Math" w:hAnsi="Cambria Math" w:cstheme="majorHAnsi"/>
              <w:color w:val="auto"/>
            </w:rPr>
            <m:t>Giro</m:t>
          </m:r>
          <m:r>
            <w:rPr>
              <w:rFonts w:ascii="Cambria Math" w:hAnsi="Cambria Math" w:cstheme="majorHAnsi"/>
              <w:color w:val="auto"/>
              <w:lang w:val="pt-BR"/>
            </w:rPr>
            <m:t>×</m:t>
          </m:r>
          <m:r>
            <w:rPr>
              <w:rFonts w:ascii="Cambria Math" w:hAnsi="Cambria Math" w:cstheme="majorHAnsi"/>
              <w:color w:val="auto"/>
            </w:rPr>
            <m:t>Dias</m:t>
          </m:r>
          <m:r>
            <w:rPr>
              <w:rFonts w:ascii="Cambria Math" w:hAnsi="Cambria Math" w:cstheme="majorHAnsi"/>
              <w:color w:val="auto"/>
              <w:lang w:val="pt-BR"/>
            </w:rPr>
            <m:t>×</m:t>
          </m:r>
          <m:r>
            <w:rPr>
              <w:rFonts w:ascii="Cambria Math" w:hAnsi="Cambria Math" w:cstheme="majorHAnsi"/>
              <w:color w:val="auto"/>
            </w:rPr>
            <m:t>Ocupa</m:t>
          </m:r>
          <m:limUpp>
            <m:limUppPr>
              <m:ctrlPr>
                <w:rPr>
                  <w:rFonts w:ascii="Cambria Math" w:hAnsi="Cambria Math" w:cstheme="majorHAnsi"/>
                  <w:color w:val="auto"/>
                </w:rPr>
              </m:ctrlPr>
            </m:limUppPr>
            <m:e>
              <m:r>
                <w:rPr>
                  <w:rFonts w:ascii="Cambria Math" w:hAnsi="Cambria Math" w:cstheme="majorHAnsi"/>
                  <w:color w:val="auto"/>
                </w:rPr>
                <m:t>c</m:t>
              </m:r>
            </m:e>
            <m:lim>
              <m:r>
                <w:rPr>
                  <w:rFonts w:ascii="Cambria Math" w:hAnsi="Cambria Math" w:cstheme="majorHAnsi"/>
                  <w:color w:val="auto"/>
                  <w:lang w:val="pt-BR"/>
                </w:rPr>
                <m:t>\</m:t>
              </m:r>
              <m:r>
                <w:rPr>
                  <w:rFonts w:ascii="Cambria Math" w:hAnsi="Cambria Math" w:cstheme="majorHAnsi"/>
                  <w:color w:val="auto"/>
                </w:rPr>
                <m:t>c</m:t>
              </m:r>
            </m:lim>
          </m:limUpp>
          <m:acc>
            <m:accPr>
              <m:chr m:val="̃"/>
              <m:ctrlPr>
                <w:rPr>
                  <w:rFonts w:ascii="Cambria Math" w:hAnsi="Cambria Math" w:cstheme="majorHAnsi"/>
                  <w:color w:val="auto"/>
                </w:rPr>
              </m:ctrlPr>
            </m:accPr>
            <m:e>
              <m:r>
                <w:rPr>
                  <w:rFonts w:ascii="Cambria Math" w:hAnsi="Cambria Math" w:cstheme="majorHAnsi"/>
                  <w:color w:val="auto"/>
                </w:rPr>
                <m:t>a</m:t>
              </m:r>
            </m:e>
          </m:acc>
          <m:r>
            <w:rPr>
              <w:rFonts w:ascii="Cambria Math" w:hAnsi="Cambria Math" w:cstheme="majorHAnsi"/>
              <w:color w:val="auto"/>
            </w:rPr>
            <m:t>o</m:t>
          </m:r>
          <m:r>
            <w:rPr>
              <w:rFonts w:ascii="Cambria Math" w:hAnsi="Cambria Math" w:cstheme="majorHAnsi"/>
              <w:color w:val="auto"/>
              <w:lang w:val="pt-BR"/>
            </w:rPr>
            <m:t>×</m:t>
          </m:r>
          <m:r>
            <w:rPr>
              <w:rFonts w:ascii="Cambria Math" w:hAnsi="Cambria Math" w:cstheme="majorHAnsi"/>
              <w:color w:val="auto"/>
            </w:rPr>
            <m:t>Tarifa</m:t>
          </m:r>
          <m:r>
            <w:rPr>
              <w:rFonts w:ascii="Cambria Math" w:hAnsi="Cambria Math" w:cstheme="majorHAnsi"/>
              <w:color w:val="auto"/>
              <w:lang w:val="pt-BR"/>
            </w:rPr>
            <m:t>×</m:t>
          </m:r>
          <m:r>
            <w:rPr>
              <w:rFonts w:ascii="Cambria Math" w:hAnsi="Cambria Math" w:cstheme="majorHAnsi"/>
              <w:color w:val="auto"/>
            </w:rPr>
            <m:t>Repasse</m:t>
          </m:r>
          <m:r>
            <m:rPr>
              <m:sty m:val="p"/>
            </m:rPr>
            <w:rPr>
              <w:rFonts w:asciiTheme="majorHAnsi" w:hAnsiTheme="majorHAnsi" w:cstheme="majorHAnsi"/>
              <w:color w:val="auto"/>
              <w:lang w:val="pt-BR"/>
            </w:rPr>
            <w:br/>
          </m:r>
        </m:oMath>
      </m:oMathPara>
    </w:p>
    <w:p w14:paraId="258F241F" w14:textId="77777777" w:rsidR="00241EC3" w:rsidRPr="00212F6E" w:rsidRDefault="00241EC3" w:rsidP="00241EC3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12F6E">
        <w:rPr>
          <w:rFonts w:asciiTheme="majorHAnsi" w:hAnsiTheme="majorHAnsi" w:cstheme="majorHAnsi"/>
          <w:color w:val="auto"/>
          <w:lang w:val="pt-BR"/>
        </w:rPr>
        <w:t>As receitas acessórias foram modeladas de forma faseada, acompanhando a entrada em operação das edificações com potencial de exploração econômica.</w:t>
      </w:r>
    </w:p>
    <w:p w14:paraId="7F697760" w14:textId="77777777" w:rsidR="00241EC3" w:rsidRDefault="00241EC3" w:rsidP="007936B2">
      <w:pPr>
        <w:pStyle w:val="Corpodetexto"/>
        <w:rPr>
          <w:rFonts w:asciiTheme="majorHAnsi" w:hAnsiTheme="majorHAnsi" w:cstheme="majorHAnsi"/>
          <w:color w:val="auto"/>
          <w:lang w:val="pt-BR"/>
        </w:rPr>
      </w:pPr>
      <w:r w:rsidRPr="00212F6E">
        <w:rPr>
          <w:rFonts w:asciiTheme="majorHAnsi" w:hAnsiTheme="majorHAnsi" w:cstheme="majorHAnsi"/>
          <w:color w:val="auto"/>
          <w:lang w:val="pt-BR"/>
        </w:rPr>
        <w:t>Considerando o cronograma de implantação do projeto, a maior parte das receitas de locação e estacionamento inicia-se a partir do Ano 4 de operação, quando entram em funcionamento as edificações comerciais, corporativas e de estacionamento.</w:t>
      </w:r>
    </w:p>
    <w:p w14:paraId="13BA0FE5" w14:textId="115CCEDD" w:rsidR="0075436E" w:rsidRPr="0075436E" w:rsidRDefault="0075436E" w:rsidP="0075436E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199" w:name="_Toc223961913"/>
      <w:r w:rsidRPr="0075436E">
        <w:rPr>
          <w:rFonts w:cstheme="majorHAnsi"/>
          <w:b/>
          <w:color w:val="000000" w:themeColor="text1"/>
          <w:sz w:val="20"/>
          <w:szCs w:val="20"/>
        </w:rPr>
        <w:t xml:space="preserve">Tabela </w:t>
      </w:r>
      <w:r w:rsidRPr="0075436E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75436E">
        <w:rPr>
          <w:rFonts w:cstheme="majorHAnsi"/>
          <w:b/>
          <w:color w:val="000000" w:themeColor="text1"/>
          <w:sz w:val="20"/>
          <w:szCs w:val="20"/>
        </w:rPr>
        <w:instrText xml:space="preserve"> SEQ Tabela \* ARABIC </w:instrText>
      </w:r>
      <w:r w:rsidRPr="0075436E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63</w:t>
      </w:r>
      <w:r w:rsidRPr="0075436E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75436E">
        <w:rPr>
          <w:rFonts w:cstheme="majorHAnsi"/>
          <w:b/>
          <w:color w:val="000000" w:themeColor="text1"/>
          <w:sz w:val="20"/>
          <w:szCs w:val="20"/>
        </w:rPr>
        <w:t xml:space="preserve"> - Receitas Acessórias Totais (R$ Milhões)</w:t>
      </w:r>
      <w:bookmarkEnd w:id="199"/>
    </w:p>
    <w:tbl>
      <w:tblPr>
        <w:tblW w:w="535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1951"/>
      </w:tblGrid>
      <w:tr w:rsidR="00467DA5" w14:paraId="7E590175" w14:textId="77777777" w:rsidTr="007739D6">
        <w:trPr>
          <w:trHeight w:val="288"/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26B5196C" w14:textId="77777777" w:rsidR="00467DA5" w:rsidRDefault="00467D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Receitas Acessórias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0C9D01C1" w14:textId="77777777" w:rsidR="00467DA5" w:rsidRDefault="00467DA5">
            <w:pPr>
              <w:jc w:val="center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R$ milhões</w:t>
            </w:r>
          </w:p>
        </w:tc>
      </w:tr>
      <w:tr w:rsidR="00467DA5" w14:paraId="6E185F99" w14:textId="77777777" w:rsidTr="007739D6">
        <w:trPr>
          <w:trHeight w:val="288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9D61F" w14:textId="77777777" w:rsidR="00467DA5" w:rsidRDefault="00467DA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Comercial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83D67" w14:textId="77777777" w:rsidR="00467DA5" w:rsidRDefault="00467DA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86,76 </w:t>
            </w:r>
          </w:p>
        </w:tc>
      </w:tr>
      <w:tr w:rsidR="00467DA5" w14:paraId="2519E446" w14:textId="77777777" w:rsidTr="007739D6">
        <w:trPr>
          <w:trHeight w:val="288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85FDA" w14:textId="77777777" w:rsidR="00467DA5" w:rsidRDefault="00467DA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Corporativo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1FDFF" w14:textId="77777777" w:rsidR="00467DA5" w:rsidRDefault="00467DA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520,33 </w:t>
            </w:r>
          </w:p>
        </w:tc>
      </w:tr>
      <w:tr w:rsidR="00467DA5" w14:paraId="0CC7C1C1" w14:textId="77777777" w:rsidTr="007739D6">
        <w:trPr>
          <w:trHeight w:val="288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71397" w14:textId="77777777" w:rsidR="00467DA5" w:rsidRDefault="00467DA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Estacionamento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7709B" w14:textId="77777777" w:rsidR="00467DA5" w:rsidRDefault="00467DA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   98,24 </w:t>
            </w:r>
          </w:p>
        </w:tc>
      </w:tr>
      <w:tr w:rsidR="00467DA5" w14:paraId="3119B9DB" w14:textId="77777777" w:rsidTr="007739D6">
        <w:trPr>
          <w:trHeight w:val="288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0BB9D" w14:textId="77777777" w:rsidR="00467DA5" w:rsidRDefault="00467DA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Condomínio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A6036" w14:textId="77777777" w:rsidR="00467DA5" w:rsidRDefault="00467DA5">
            <w:pPr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                           375,94 </w:t>
            </w:r>
          </w:p>
        </w:tc>
      </w:tr>
      <w:tr w:rsidR="00467DA5" w14:paraId="07DA0B05" w14:textId="77777777" w:rsidTr="007739D6">
        <w:trPr>
          <w:trHeight w:val="288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BCFEA" w14:textId="77777777" w:rsidR="00467DA5" w:rsidRDefault="00467DA5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4172D" w14:textId="77777777" w:rsidR="00467DA5" w:rsidRDefault="00467DA5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                1.081,27 </w:t>
            </w:r>
          </w:p>
        </w:tc>
      </w:tr>
    </w:tbl>
    <w:p w14:paraId="0E762880" w14:textId="79C497F9" w:rsidR="0075436E" w:rsidRPr="0075436E" w:rsidRDefault="0075436E" w:rsidP="0075436E">
      <w:pPr>
        <w:pStyle w:val="Corpodetex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 w:rsidR="007503C6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63882476" w14:textId="77777777" w:rsidR="0075436E" w:rsidRPr="007936B2" w:rsidRDefault="0075436E" w:rsidP="007936B2">
      <w:pPr>
        <w:pStyle w:val="Corpodetexto"/>
        <w:rPr>
          <w:rFonts w:asciiTheme="majorHAnsi" w:hAnsiTheme="majorHAnsi" w:cstheme="majorHAnsi"/>
          <w:color w:val="auto"/>
          <w:lang w:val="pt-BR"/>
        </w:rPr>
      </w:pPr>
    </w:p>
    <w:p w14:paraId="5C59ACED" w14:textId="3CAA6ECC" w:rsidR="00A4297D" w:rsidRPr="00F57472" w:rsidRDefault="00A4297D" w:rsidP="000118EF">
      <w:pPr>
        <w:pStyle w:val="Corpodetexto"/>
        <w:rPr>
          <w:rFonts w:asciiTheme="majorHAnsi" w:eastAsiaTheme="majorEastAsia" w:hAnsiTheme="majorHAnsi" w:cstheme="majorHAnsi"/>
          <w:b/>
          <w:color w:val="1E428B"/>
          <w:sz w:val="36"/>
          <w:szCs w:val="36"/>
          <w:lang w:val="pt-BR"/>
        </w:rPr>
      </w:pPr>
      <w:r w:rsidRPr="000118EF">
        <w:rPr>
          <w:rFonts w:asciiTheme="majorHAnsi" w:eastAsiaTheme="minorHAnsi" w:hAnsiTheme="majorHAnsi" w:cstheme="majorHAnsi"/>
          <w:sz w:val="36"/>
          <w:szCs w:val="36"/>
          <w:lang w:val="pt-BR"/>
        </w:rPr>
        <w:br w:type="page"/>
      </w:r>
    </w:p>
    <w:p w14:paraId="3FA7F9D1" w14:textId="09D19270" w:rsidR="000C438C" w:rsidRPr="00DD2832" w:rsidRDefault="00A312AA" w:rsidP="000C438C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  <w:sz w:val="36"/>
          <w:szCs w:val="36"/>
        </w:rPr>
      </w:pPr>
      <w:bookmarkStart w:id="200" w:name="_Toc223961957"/>
      <w:r>
        <w:rPr>
          <w:rFonts w:cstheme="majorHAnsi"/>
          <w:sz w:val="36"/>
          <w:szCs w:val="36"/>
        </w:rPr>
        <w:t>FINANCIAMENTO DO PROJETO</w:t>
      </w:r>
      <w:bookmarkEnd w:id="200"/>
    </w:p>
    <w:p w14:paraId="596BAACB" w14:textId="4DAD5491" w:rsidR="00124574" w:rsidRDefault="00C948A6" w:rsidP="00124574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Um elemento importante</w:t>
      </w:r>
      <w:r w:rsidRPr="000118E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n</w:t>
      </w:r>
      <w:r w:rsidRPr="00C948A6">
        <w:rPr>
          <w:rFonts w:asciiTheme="majorHAnsi" w:hAnsiTheme="majorHAnsi" w:cstheme="majorHAnsi"/>
        </w:rPr>
        <w:t xml:space="preserve">a análise de viabilidade é a estimativa das condições de financiamento disponíveis para o projeto. </w:t>
      </w:r>
      <w:r w:rsidR="00124574" w:rsidRPr="00124574">
        <w:rPr>
          <w:rFonts w:asciiTheme="majorHAnsi" w:hAnsiTheme="majorHAnsi" w:cstheme="majorHAnsi"/>
        </w:rPr>
        <w:t xml:space="preserve">Para esta avaliação, considerando as alternativas potenciais de </w:t>
      </w:r>
      <w:r w:rsidR="00DF451F">
        <w:rPr>
          <w:rFonts w:asciiTheme="majorHAnsi" w:hAnsiTheme="majorHAnsi" w:cstheme="majorHAnsi"/>
          <w:iCs/>
        </w:rPr>
        <w:t>financiamento</w:t>
      </w:r>
      <w:r w:rsidR="00124574" w:rsidRPr="00124574">
        <w:rPr>
          <w:rFonts w:asciiTheme="majorHAnsi" w:hAnsiTheme="majorHAnsi" w:cstheme="majorHAnsi"/>
        </w:rPr>
        <w:t xml:space="preserve"> da futura Concessionária, optou-se por estruturar o financiamento sob a lógica de </w:t>
      </w:r>
      <w:r w:rsidR="00124574" w:rsidRPr="00205294">
        <w:rPr>
          <w:rFonts w:asciiTheme="majorHAnsi" w:hAnsiTheme="majorHAnsi" w:cstheme="majorHAnsi"/>
          <w:i/>
          <w:iCs/>
        </w:rPr>
        <w:t>project finance</w:t>
      </w:r>
      <w:r w:rsidR="00124574" w:rsidRPr="00124574">
        <w:rPr>
          <w:rFonts w:asciiTheme="majorHAnsi" w:hAnsiTheme="majorHAnsi" w:cstheme="majorHAnsi"/>
        </w:rPr>
        <w:t>, com alavancagem compatível com práticas de mercado para concessões administrativas.</w:t>
      </w:r>
    </w:p>
    <w:p w14:paraId="49C04CEB" w14:textId="77777777" w:rsidR="00B073A7" w:rsidRPr="00B073A7" w:rsidRDefault="00B073A7" w:rsidP="00B073A7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B073A7">
        <w:rPr>
          <w:rFonts w:asciiTheme="majorHAnsi" w:hAnsiTheme="majorHAnsi" w:cstheme="majorHAnsi"/>
        </w:rPr>
        <w:t>Para o financiamento do projeto foram consideradas as seguintes condições de financiamento:</w:t>
      </w:r>
    </w:p>
    <w:p w14:paraId="34258B66" w14:textId="62FBE4C1" w:rsidR="00B073A7" w:rsidRPr="00B073A7" w:rsidRDefault="00B073A7" w:rsidP="00B073A7">
      <w:pPr>
        <w:pStyle w:val="PargrafodaLista"/>
        <w:numPr>
          <w:ilvl w:val="0"/>
          <w:numId w:val="16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</w:rPr>
      </w:pPr>
      <w:r w:rsidRPr="00B073A7">
        <w:rPr>
          <w:rFonts w:asciiTheme="majorHAnsi" w:hAnsiTheme="majorHAnsi" w:cstheme="majorHAnsi"/>
          <w:sz w:val="24"/>
        </w:rPr>
        <w:t>Percentual de alavancagem: 71% do investimento total;</w:t>
      </w:r>
    </w:p>
    <w:p w14:paraId="3DBB8AB7" w14:textId="77777777" w:rsidR="00B073A7" w:rsidRPr="00B073A7" w:rsidRDefault="00B073A7" w:rsidP="00B073A7">
      <w:pPr>
        <w:pStyle w:val="PargrafodaLista"/>
        <w:numPr>
          <w:ilvl w:val="0"/>
          <w:numId w:val="16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</w:rPr>
      </w:pPr>
      <w:r w:rsidRPr="00B073A7">
        <w:rPr>
          <w:rFonts w:asciiTheme="majorHAnsi" w:hAnsiTheme="majorHAnsi" w:cstheme="majorHAnsi"/>
          <w:sz w:val="24"/>
        </w:rPr>
        <w:t>Taxa de juros (em termos reais): 11,1% a.a.;</w:t>
      </w:r>
    </w:p>
    <w:p w14:paraId="2F4CDC7C" w14:textId="77777777" w:rsidR="00B073A7" w:rsidRPr="00B073A7" w:rsidRDefault="00B073A7" w:rsidP="00B073A7">
      <w:pPr>
        <w:pStyle w:val="PargrafodaLista"/>
        <w:numPr>
          <w:ilvl w:val="0"/>
          <w:numId w:val="16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</w:rPr>
      </w:pPr>
      <w:r w:rsidRPr="00B073A7">
        <w:rPr>
          <w:rFonts w:asciiTheme="majorHAnsi" w:hAnsiTheme="majorHAnsi" w:cstheme="majorHAnsi"/>
          <w:sz w:val="24"/>
        </w:rPr>
        <w:t>Prazo total da dívida: até o ano 30, alinhado à vigência contratual;</w:t>
      </w:r>
    </w:p>
    <w:p w14:paraId="234883F2" w14:textId="77777777" w:rsidR="00B073A7" w:rsidRPr="00B073A7" w:rsidRDefault="00B073A7" w:rsidP="00B073A7">
      <w:pPr>
        <w:pStyle w:val="PargrafodaLista"/>
        <w:numPr>
          <w:ilvl w:val="0"/>
          <w:numId w:val="16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</w:rPr>
      </w:pPr>
      <w:r w:rsidRPr="00B073A7">
        <w:rPr>
          <w:rFonts w:asciiTheme="majorHAnsi" w:hAnsiTheme="majorHAnsi" w:cstheme="majorHAnsi"/>
          <w:sz w:val="24"/>
        </w:rPr>
        <w:t>Período de captação: até 1 ano;</w:t>
      </w:r>
    </w:p>
    <w:p w14:paraId="3AB0FE71" w14:textId="2F91EA0D" w:rsidR="00B073A7" w:rsidRPr="00B073A7" w:rsidRDefault="00C158E6" w:rsidP="00B073A7">
      <w:pPr>
        <w:pStyle w:val="PargrafodaLista"/>
        <w:numPr>
          <w:ilvl w:val="0"/>
          <w:numId w:val="16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</w:rPr>
      </w:pPr>
      <w:r w:rsidRPr="00B073A7">
        <w:rPr>
          <w:rFonts w:asciiTheme="majorHAnsi" w:hAnsiTheme="majorHAnsi" w:cstheme="majorHAnsi"/>
          <w:sz w:val="24"/>
        </w:rPr>
        <w:t>Carência de principal: até o ano 4</w:t>
      </w:r>
      <w:r w:rsidR="00A32E5C">
        <w:rPr>
          <w:rFonts w:asciiTheme="majorHAnsi" w:hAnsiTheme="majorHAnsi" w:cstheme="majorHAnsi"/>
          <w:sz w:val="24"/>
        </w:rPr>
        <w:t>, considerando o prazo de obras do projeto e a estabilização do fluxo de recebíveis da Concessionária</w:t>
      </w:r>
      <w:r w:rsidRPr="00B073A7">
        <w:rPr>
          <w:rFonts w:asciiTheme="majorHAnsi" w:hAnsiTheme="majorHAnsi" w:cstheme="majorHAnsi"/>
          <w:sz w:val="24"/>
        </w:rPr>
        <w:t>;</w:t>
      </w:r>
    </w:p>
    <w:p w14:paraId="1F8D9C46" w14:textId="6BACD8F0" w:rsidR="00B073A7" w:rsidRPr="00B073A7" w:rsidRDefault="00C158E6" w:rsidP="00B073A7">
      <w:pPr>
        <w:pStyle w:val="PargrafodaLista"/>
        <w:numPr>
          <w:ilvl w:val="0"/>
          <w:numId w:val="16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</w:rPr>
      </w:pPr>
      <w:r w:rsidRPr="00B073A7">
        <w:rPr>
          <w:rFonts w:asciiTheme="majorHAnsi" w:hAnsiTheme="majorHAnsi" w:cstheme="majorHAnsi"/>
          <w:sz w:val="24"/>
        </w:rPr>
        <w:t>Carência de juros: até o ano 4</w:t>
      </w:r>
      <w:r w:rsidR="00A32E5C">
        <w:rPr>
          <w:rFonts w:asciiTheme="majorHAnsi" w:hAnsiTheme="majorHAnsi" w:cstheme="majorHAnsi"/>
          <w:sz w:val="24"/>
        </w:rPr>
        <w:t>, considerando o prazo de obras do projeto e a estabilização do fluxo de recebíveis da Concessionária</w:t>
      </w:r>
      <w:r w:rsidR="00B073A7" w:rsidRPr="00B073A7">
        <w:rPr>
          <w:rFonts w:asciiTheme="majorHAnsi" w:hAnsiTheme="majorHAnsi" w:cstheme="majorHAnsi"/>
          <w:sz w:val="24"/>
        </w:rPr>
        <w:t>;</w:t>
      </w:r>
    </w:p>
    <w:p w14:paraId="1E087490" w14:textId="085AC089" w:rsidR="00B073A7" w:rsidRPr="00B073A7" w:rsidRDefault="00DF451F" w:rsidP="00B073A7">
      <w:pPr>
        <w:pStyle w:val="PargrafodaLista"/>
        <w:numPr>
          <w:ilvl w:val="0"/>
          <w:numId w:val="160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Perfil</w:t>
      </w:r>
      <w:r w:rsidR="00B073A7" w:rsidRPr="00B073A7">
        <w:rPr>
          <w:rFonts w:asciiTheme="majorHAnsi" w:hAnsiTheme="majorHAnsi" w:cstheme="majorHAnsi"/>
          <w:sz w:val="24"/>
        </w:rPr>
        <w:t xml:space="preserve"> de amortização customizado ao fluxo de caixa do projeto;</w:t>
      </w:r>
    </w:p>
    <w:p w14:paraId="7A928377" w14:textId="027CF9E6" w:rsidR="00172289" w:rsidRPr="00172289" w:rsidRDefault="00172289" w:rsidP="00172289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172289">
        <w:rPr>
          <w:rFonts w:asciiTheme="majorHAnsi" w:hAnsiTheme="majorHAnsi" w:cstheme="majorHAnsi"/>
        </w:rPr>
        <w:t xml:space="preserve">A estrutura de amortização adotada é típica de operações de </w:t>
      </w:r>
      <w:r w:rsidRPr="00A00A10">
        <w:rPr>
          <w:rFonts w:asciiTheme="majorHAnsi" w:hAnsiTheme="majorHAnsi" w:cstheme="majorHAnsi"/>
          <w:i/>
          <w:iCs/>
        </w:rPr>
        <w:t>project finance</w:t>
      </w:r>
      <w:r w:rsidRPr="00172289">
        <w:rPr>
          <w:rFonts w:asciiTheme="majorHAnsi" w:hAnsiTheme="majorHAnsi" w:cstheme="majorHAnsi"/>
        </w:rPr>
        <w:t>, permitindo que o serviço da dívida seja ajustado ao perfil de geração de caixa do projeto</w:t>
      </w:r>
      <w:r w:rsidR="00715239">
        <w:rPr>
          <w:rFonts w:asciiTheme="majorHAnsi" w:hAnsiTheme="majorHAnsi" w:cstheme="majorHAnsi"/>
        </w:rPr>
        <w:t xml:space="preserve">, </w:t>
      </w:r>
      <w:r w:rsidRPr="00172289">
        <w:rPr>
          <w:rFonts w:asciiTheme="majorHAnsi" w:hAnsiTheme="majorHAnsi" w:cstheme="majorHAnsi"/>
        </w:rPr>
        <w:t>calibrada para compatibilizar o fluxo disponível ao pagamento da dívida, assegurando sustentabilidade financeira ao longo do contrato.</w:t>
      </w:r>
    </w:p>
    <w:p w14:paraId="4B0B9585" w14:textId="0CC79923" w:rsidR="00172289" w:rsidRPr="00172289" w:rsidRDefault="00172289" w:rsidP="00172289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172289">
        <w:rPr>
          <w:rFonts w:asciiTheme="majorHAnsi" w:hAnsiTheme="majorHAnsi" w:cstheme="majorHAnsi"/>
        </w:rPr>
        <w:t>A proporção de capital prevista no modelo econômico-financeiro</w:t>
      </w:r>
      <w:r w:rsidR="003445BA">
        <w:rPr>
          <w:rFonts w:asciiTheme="majorHAnsi" w:hAnsiTheme="majorHAnsi" w:cstheme="majorHAnsi"/>
        </w:rPr>
        <w:t xml:space="preserve">, de </w:t>
      </w:r>
      <w:r w:rsidRPr="00172289">
        <w:rPr>
          <w:rFonts w:asciiTheme="majorHAnsi" w:hAnsiTheme="majorHAnsi" w:cstheme="majorHAnsi"/>
        </w:rPr>
        <w:t>71,</w:t>
      </w:r>
      <w:r w:rsidR="00E565B3">
        <w:rPr>
          <w:rFonts w:asciiTheme="majorHAnsi" w:hAnsiTheme="majorHAnsi" w:cstheme="majorHAnsi"/>
        </w:rPr>
        <w:t>5</w:t>
      </w:r>
      <w:r w:rsidRPr="00172289">
        <w:rPr>
          <w:rFonts w:asciiTheme="majorHAnsi" w:hAnsiTheme="majorHAnsi" w:cstheme="majorHAnsi"/>
        </w:rPr>
        <w:t>% de dívida e 28,</w:t>
      </w:r>
      <w:r w:rsidR="00F2092A">
        <w:rPr>
          <w:rFonts w:asciiTheme="majorHAnsi" w:hAnsiTheme="majorHAnsi" w:cstheme="majorHAnsi"/>
        </w:rPr>
        <w:t>5</w:t>
      </w:r>
      <w:r w:rsidRPr="00172289">
        <w:rPr>
          <w:rFonts w:asciiTheme="majorHAnsi" w:hAnsiTheme="majorHAnsi" w:cstheme="majorHAnsi"/>
        </w:rPr>
        <w:t>% de capital próprio</w:t>
      </w:r>
      <w:r w:rsidR="003445BA">
        <w:rPr>
          <w:rFonts w:asciiTheme="majorHAnsi" w:hAnsiTheme="majorHAnsi" w:cstheme="majorHAnsi"/>
        </w:rPr>
        <w:t xml:space="preserve">, </w:t>
      </w:r>
      <w:r w:rsidRPr="00172289">
        <w:rPr>
          <w:rFonts w:asciiTheme="majorHAnsi" w:hAnsiTheme="majorHAnsi" w:cstheme="majorHAnsi"/>
        </w:rPr>
        <w:t>encontra-se dentro de uma faixa de razoabilidade observada em concessões administrativas com receitas contratuais de longo prazo.</w:t>
      </w:r>
    </w:p>
    <w:p w14:paraId="23E98CD8" w14:textId="42F64214" w:rsidR="00172289" w:rsidRDefault="00172289" w:rsidP="00172289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172289">
        <w:rPr>
          <w:rFonts w:asciiTheme="majorHAnsi" w:hAnsiTheme="majorHAnsi" w:cstheme="majorHAnsi"/>
        </w:rPr>
        <w:t xml:space="preserve">Para viabilizar o financiamento, foi calculado, ao longo de todo o período da dívida, o Índice de Cobertura do Serviço da Dívida (ICSD), apurado como a razão entre o caixa operacional disponível e o serviço da dívida. Verificou-se que o ICSD permanece dentro de patamar aceitável pelo mercado para projetos dessa natureza, especialmente após o </w:t>
      </w:r>
      <w:r w:rsidRPr="00CA70E8">
        <w:rPr>
          <w:rFonts w:asciiTheme="majorHAnsi" w:hAnsiTheme="majorHAnsi" w:cstheme="majorHAnsi"/>
        </w:rPr>
        <w:t>período de investimentos iniciais.</w:t>
      </w:r>
      <w:r w:rsidR="00CA70E8" w:rsidRPr="00CA70E8">
        <w:rPr>
          <w:rFonts w:asciiTheme="majorHAnsi" w:hAnsiTheme="majorHAnsi" w:cstheme="majorHAnsi"/>
        </w:rPr>
        <w:t xml:space="preserve"> O montante total de recursos captados foi de </w:t>
      </w:r>
      <w:r w:rsidR="00CA70E8" w:rsidRPr="007739D6">
        <w:rPr>
          <w:rFonts w:asciiTheme="majorHAnsi" w:hAnsiTheme="majorHAnsi" w:cstheme="majorHAnsi"/>
        </w:rPr>
        <w:t>R$ 767,3 milhões</w:t>
      </w:r>
      <w:r w:rsidR="00CA70E8" w:rsidRPr="00CA70E8">
        <w:rPr>
          <w:rFonts w:asciiTheme="majorHAnsi" w:hAnsiTheme="majorHAnsi" w:cstheme="majorHAnsi"/>
        </w:rPr>
        <w:t>.</w:t>
      </w:r>
    </w:p>
    <w:p w14:paraId="493EF837" w14:textId="215F70CF" w:rsidR="00F2092A" w:rsidRDefault="00EB64A1" w:rsidP="44C8DD78">
      <w:pPr>
        <w:pStyle w:val="2Nvel"/>
        <w:keepNext/>
        <w:ind w:left="-284"/>
        <w:jc w:val="center"/>
        <w:rPr>
          <w:i/>
          <w:iCs/>
          <w:color w:val="808080" w:themeColor="background1" w:themeShade="80"/>
          <w:sz w:val="20"/>
          <w:szCs w:val="20"/>
        </w:rPr>
      </w:pPr>
      <w:bookmarkStart w:id="201" w:name="_Toc222432717"/>
      <w:r w:rsidRPr="004A0F42">
        <w:rPr>
          <w:color w:val="000000" w:themeColor="text1"/>
          <w:sz w:val="20"/>
          <w:szCs w:val="20"/>
        </w:rPr>
        <w:t xml:space="preserve">Gráfico </w:t>
      </w:r>
      <w:r w:rsidRPr="44C8DD78">
        <w:rPr>
          <w:b w:val="0"/>
          <w:color w:val="000000" w:themeColor="text1"/>
          <w:sz w:val="20"/>
          <w:szCs w:val="20"/>
        </w:rPr>
        <w:fldChar w:fldCharType="begin"/>
      </w:r>
      <w:r w:rsidRPr="004A0F42">
        <w:rPr>
          <w:color w:val="000000" w:themeColor="text1"/>
          <w:sz w:val="20"/>
          <w:szCs w:val="20"/>
        </w:rPr>
        <w:instrText xml:space="preserve"> SEQ Gráfico \* ARABIC </w:instrText>
      </w:r>
      <w:r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3</w:t>
      </w:r>
      <w:r w:rsidRPr="44C8DD78">
        <w:rPr>
          <w:b w:val="0"/>
          <w:color w:val="000000" w:themeColor="text1"/>
          <w:sz w:val="20"/>
          <w:szCs w:val="20"/>
        </w:rPr>
        <w:fldChar w:fldCharType="end"/>
      </w:r>
      <w:r w:rsidRPr="004A0F42">
        <w:rPr>
          <w:color w:val="000000" w:themeColor="text1"/>
          <w:sz w:val="20"/>
          <w:szCs w:val="20"/>
        </w:rPr>
        <w:t xml:space="preserve"> - Índice de Cobertura de Serviço da Dívida</w:t>
      </w:r>
      <w:bookmarkEnd w:id="201"/>
      <w:r w:rsidR="00F2092A">
        <w:rPr>
          <w:noProof/>
        </w:rPr>
        <w:drawing>
          <wp:inline distT="0" distB="0" distL="0" distR="0" wp14:anchorId="00E398C2" wp14:editId="35FE3D5C">
            <wp:extent cx="6096000" cy="2409825"/>
            <wp:effectExtent l="0" t="0" r="0" b="0"/>
            <wp:docPr id="7334171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2FFED7BA" w14:textId="7DA54B19" w:rsidR="00744F41" w:rsidRPr="0075436E" w:rsidRDefault="00744F41" w:rsidP="000177FF">
      <w:pPr>
        <w:pStyle w:val="Corpodetexto"/>
        <w:ind w:firstLine="0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744F41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 </w:t>
      </w: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34A252C9" w14:textId="7A9CFD43" w:rsidR="00616355" w:rsidRPr="00616355" w:rsidRDefault="00616355" w:rsidP="00616355">
      <w:pPr>
        <w:pStyle w:val="Legenda"/>
        <w:keepNext/>
        <w:jc w:val="center"/>
        <w:rPr>
          <w:rFonts w:cstheme="majorHAnsi"/>
          <w:b/>
          <w:color w:val="000000" w:themeColor="text1"/>
          <w:sz w:val="20"/>
          <w:szCs w:val="20"/>
        </w:rPr>
      </w:pPr>
      <w:bookmarkStart w:id="202" w:name="_Toc222432718"/>
      <w:r w:rsidRPr="00616355">
        <w:rPr>
          <w:rFonts w:cstheme="majorHAnsi"/>
          <w:b/>
          <w:color w:val="000000" w:themeColor="text1"/>
          <w:sz w:val="20"/>
          <w:szCs w:val="20"/>
        </w:rPr>
        <w:t xml:space="preserve">Gráfico </w:t>
      </w:r>
      <w:r w:rsidRPr="00616355">
        <w:rPr>
          <w:rFonts w:cstheme="majorHAnsi"/>
          <w:b/>
          <w:color w:val="000000" w:themeColor="text1"/>
          <w:sz w:val="20"/>
          <w:szCs w:val="20"/>
        </w:rPr>
        <w:fldChar w:fldCharType="begin"/>
      </w:r>
      <w:r w:rsidRPr="00616355">
        <w:rPr>
          <w:rFonts w:cstheme="majorHAnsi"/>
          <w:b/>
          <w:color w:val="000000" w:themeColor="text1"/>
          <w:sz w:val="20"/>
          <w:szCs w:val="20"/>
        </w:rPr>
        <w:instrText xml:space="preserve"> SEQ Gráfico \* ARABIC </w:instrText>
      </w:r>
      <w:r w:rsidRPr="00616355">
        <w:rPr>
          <w:rFonts w:cstheme="majorHAnsi"/>
          <w:b/>
          <w:color w:val="000000" w:themeColor="text1"/>
          <w:sz w:val="20"/>
          <w:szCs w:val="20"/>
        </w:rPr>
        <w:fldChar w:fldCharType="separate"/>
      </w:r>
      <w:r w:rsidR="0003023C">
        <w:rPr>
          <w:rFonts w:cstheme="majorHAnsi"/>
          <w:b/>
          <w:noProof/>
          <w:color w:val="000000" w:themeColor="text1"/>
          <w:sz w:val="20"/>
          <w:szCs w:val="20"/>
        </w:rPr>
        <w:t>4</w:t>
      </w:r>
      <w:r w:rsidRPr="00616355">
        <w:rPr>
          <w:rFonts w:cstheme="majorHAnsi"/>
          <w:b/>
          <w:color w:val="000000" w:themeColor="text1"/>
          <w:sz w:val="20"/>
          <w:szCs w:val="20"/>
        </w:rPr>
        <w:fldChar w:fldCharType="end"/>
      </w:r>
      <w:r w:rsidRPr="00616355">
        <w:rPr>
          <w:rFonts w:cstheme="majorHAnsi"/>
          <w:b/>
          <w:color w:val="000000" w:themeColor="text1"/>
          <w:sz w:val="20"/>
          <w:szCs w:val="20"/>
        </w:rPr>
        <w:t xml:space="preserve"> - Fluxo da Dívida (R$ Milhões)</w:t>
      </w:r>
      <w:bookmarkEnd w:id="202"/>
    </w:p>
    <w:p w14:paraId="56CC94D3" w14:textId="76884FF5" w:rsidR="00C948A6" w:rsidRPr="00C948A6" w:rsidRDefault="00F11F9F" w:rsidP="44C8DD78">
      <w:pPr>
        <w:spacing w:before="100" w:beforeAutospacing="1" w:after="100" w:afterAutospacing="1" w:line="360" w:lineRule="auto"/>
        <w:ind w:left="-142"/>
        <w:jc w:val="center"/>
        <w:rPr>
          <w:rFonts w:asciiTheme="majorHAnsi" w:hAnsiTheme="majorHAnsi" w:cstheme="majorBidi"/>
        </w:rPr>
      </w:pPr>
      <w:r>
        <w:rPr>
          <w:noProof/>
        </w:rPr>
        <w:drawing>
          <wp:inline distT="0" distB="0" distL="0" distR="0" wp14:anchorId="06BDD85E" wp14:editId="12DC7665">
            <wp:extent cx="6094800" cy="2408400"/>
            <wp:effectExtent l="0" t="0" r="0" b="0"/>
            <wp:docPr id="11980913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9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  <w:r w:rsidR="00590886" w:rsidRPr="44C8DD78">
        <w:rPr>
          <w:rFonts w:asciiTheme="majorHAnsi" w:hAnsiTheme="majorHAnsi" w:cstheme="majorBidi"/>
          <w:i/>
          <w:iCs/>
          <w:color w:val="808080" w:themeColor="background1" w:themeShade="80"/>
          <w:sz w:val="20"/>
          <w:szCs w:val="20"/>
        </w:rPr>
        <w:t>Fonte: Consórcio RECAFF com base no Modelo Econômico-Financeiro.</w:t>
      </w:r>
    </w:p>
    <w:p w14:paraId="70F3BF07" w14:textId="77777777" w:rsidR="00AF2F4B" w:rsidRDefault="00AF2F4B">
      <w:pPr>
        <w:spacing w:after="160" w:line="259" w:lineRule="auto"/>
        <w:rPr>
          <w:rFonts w:asciiTheme="majorHAnsi" w:eastAsiaTheme="majorEastAsia" w:hAnsiTheme="majorHAnsi" w:cstheme="majorHAnsi"/>
          <w:b/>
          <w:color w:val="1E428B"/>
          <w:sz w:val="36"/>
          <w:szCs w:val="36"/>
        </w:rPr>
      </w:pPr>
      <w:r>
        <w:rPr>
          <w:rFonts w:cstheme="majorHAnsi"/>
          <w:sz w:val="36"/>
          <w:szCs w:val="36"/>
        </w:rPr>
        <w:br w:type="page"/>
      </w:r>
    </w:p>
    <w:p w14:paraId="4B23D92A" w14:textId="316B0035" w:rsidR="00E16724" w:rsidRPr="00DD2832" w:rsidRDefault="00E16724" w:rsidP="00E16724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  <w:sz w:val="36"/>
          <w:szCs w:val="36"/>
        </w:rPr>
      </w:pPr>
      <w:bookmarkStart w:id="203" w:name="_Toc223961958"/>
      <w:r>
        <w:rPr>
          <w:rFonts w:cstheme="majorHAnsi"/>
          <w:sz w:val="36"/>
          <w:szCs w:val="36"/>
        </w:rPr>
        <w:t>ANÁLISE DE VIABILIDADE DO PROJETO</w:t>
      </w:r>
      <w:bookmarkEnd w:id="203"/>
    </w:p>
    <w:p w14:paraId="25156274" w14:textId="3B303F91" w:rsidR="00A52F12" w:rsidRPr="00C948A6" w:rsidRDefault="00A52F12" w:rsidP="00A52F12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C948A6">
        <w:rPr>
          <w:rFonts w:asciiTheme="majorHAnsi" w:hAnsiTheme="majorHAnsi" w:cstheme="majorHAnsi"/>
        </w:rPr>
        <w:t xml:space="preserve">Considerando as premissas apresentadas </w:t>
      </w:r>
      <w:r w:rsidR="005F74FE">
        <w:rPr>
          <w:rFonts w:asciiTheme="majorHAnsi" w:hAnsiTheme="majorHAnsi" w:cstheme="majorHAnsi"/>
        </w:rPr>
        <w:t>até aqui</w:t>
      </w:r>
      <w:r w:rsidRPr="00C948A6">
        <w:rPr>
          <w:rFonts w:asciiTheme="majorHAnsi" w:hAnsiTheme="majorHAnsi" w:cstheme="majorHAnsi"/>
        </w:rPr>
        <w:t xml:space="preserve">, as orçamentações realizadas de investimentos, custos e despesas, assim como a estimativa da contraprestação pública de forma a atingir a taxa mínima de atratividade observada para o setor, a taxa interna de retorno do projeto resulta em </w:t>
      </w:r>
      <w:r w:rsidR="00660BE7">
        <w:rPr>
          <w:rFonts w:asciiTheme="majorHAnsi" w:hAnsiTheme="majorHAnsi" w:cstheme="majorHAnsi"/>
        </w:rPr>
        <w:t>10,28</w:t>
      </w:r>
      <w:r w:rsidRPr="00C948A6">
        <w:rPr>
          <w:rFonts w:asciiTheme="majorHAnsi" w:hAnsiTheme="majorHAnsi" w:cstheme="majorHAnsi"/>
        </w:rPr>
        <w:t xml:space="preserve">% a.a., em termos reais, com </w:t>
      </w:r>
      <w:r w:rsidRPr="000118EF">
        <w:rPr>
          <w:rFonts w:asciiTheme="majorHAnsi" w:hAnsiTheme="majorHAnsi" w:cstheme="majorHAnsi"/>
          <w:i/>
          <w:iCs/>
        </w:rPr>
        <w:t>payback</w:t>
      </w:r>
      <w:r w:rsidRPr="00C948A6">
        <w:rPr>
          <w:rFonts w:asciiTheme="majorHAnsi" w:hAnsiTheme="majorHAnsi" w:cstheme="majorHAnsi"/>
        </w:rPr>
        <w:t xml:space="preserve"> do projeto em </w:t>
      </w:r>
      <w:r w:rsidR="00660BE7">
        <w:rPr>
          <w:rFonts w:asciiTheme="majorHAnsi" w:hAnsiTheme="majorHAnsi" w:cstheme="majorHAnsi"/>
        </w:rPr>
        <w:t>12</w:t>
      </w:r>
      <w:r w:rsidR="005F74FE">
        <w:rPr>
          <w:rFonts w:asciiTheme="majorHAnsi" w:hAnsiTheme="majorHAnsi" w:cstheme="majorHAnsi"/>
        </w:rPr>
        <w:t xml:space="preserve"> </w:t>
      </w:r>
      <w:r w:rsidRPr="00C948A6">
        <w:rPr>
          <w:rFonts w:asciiTheme="majorHAnsi" w:hAnsiTheme="majorHAnsi" w:cstheme="majorHAnsi"/>
        </w:rPr>
        <w:t>anos a partir da data de eficácia do contrato.</w:t>
      </w:r>
    </w:p>
    <w:p w14:paraId="77AFE88B" w14:textId="54B1715A" w:rsidR="00660BE7" w:rsidRDefault="007503C6" w:rsidP="007739D6">
      <w:pPr>
        <w:pStyle w:val="2Nvel"/>
        <w:keepNext/>
        <w:ind w:left="-567" w:firstLine="567"/>
        <w:jc w:val="center"/>
      </w:pPr>
      <w:bookmarkStart w:id="204" w:name="_Toc222432719"/>
      <w:r w:rsidRPr="007503C6">
        <w:rPr>
          <w:color w:val="000000" w:themeColor="text1"/>
          <w:sz w:val="20"/>
          <w:szCs w:val="20"/>
        </w:rPr>
        <w:t xml:space="preserve">Gráfico </w:t>
      </w:r>
      <w:r w:rsidRPr="44C8DD78">
        <w:rPr>
          <w:b w:val="0"/>
          <w:color w:val="000000" w:themeColor="text1"/>
          <w:sz w:val="20"/>
          <w:szCs w:val="20"/>
        </w:rPr>
        <w:fldChar w:fldCharType="begin"/>
      </w:r>
      <w:r w:rsidRPr="007503C6">
        <w:rPr>
          <w:color w:val="000000" w:themeColor="text1"/>
          <w:sz w:val="20"/>
          <w:szCs w:val="20"/>
        </w:rPr>
        <w:instrText xml:space="preserve"> SEQ Gráfico \* ARABIC </w:instrText>
      </w:r>
      <w:r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5</w:t>
      </w:r>
      <w:r w:rsidRPr="44C8DD78">
        <w:rPr>
          <w:b w:val="0"/>
          <w:color w:val="000000" w:themeColor="text1"/>
          <w:sz w:val="20"/>
          <w:szCs w:val="20"/>
        </w:rPr>
        <w:fldChar w:fldCharType="end"/>
      </w:r>
      <w:r w:rsidRPr="007503C6">
        <w:rPr>
          <w:color w:val="000000" w:themeColor="text1"/>
          <w:sz w:val="20"/>
          <w:szCs w:val="20"/>
        </w:rPr>
        <w:t xml:space="preserve"> - Fluxo de Caixa do Projeto</w:t>
      </w:r>
      <w:r w:rsidR="001D10A6">
        <w:rPr>
          <w:color w:val="000000" w:themeColor="text1"/>
          <w:sz w:val="20"/>
          <w:szCs w:val="20"/>
        </w:rPr>
        <w:t xml:space="preserve"> </w:t>
      </w:r>
      <w:r w:rsidR="001D10A6" w:rsidRPr="001D10A6">
        <w:rPr>
          <w:color w:val="000000" w:themeColor="text1"/>
          <w:sz w:val="20"/>
          <w:szCs w:val="20"/>
        </w:rPr>
        <w:t>(R$ Milhões)</w:t>
      </w:r>
      <w:bookmarkEnd w:id="204"/>
      <w:r w:rsidR="001472D9" w:rsidRPr="001472D9">
        <w:rPr>
          <w:noProof/>
        </w:rPr>
        <w:t xml:space="preserve"> </w:t>
      </w:r>
      <w:r w:rsidR="005062E8">
        <w:rPr>
          <w:noProof/>
        </w:rPr>
        <w:drawing>
          <wp:inline distT="0" distB="0" distL="0" distR="0" wp14:anchorId="4359842D" wp14:editId="23F2C01D">
            <wp:extent cx="6238875" cy="2543175"/>
            <wp:effectExtent l="0" t="0" r="0" b="0"/>
            <wp:docPr id="3160746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p w14:paraId="6FC972CE" w14:textId="77777777" w:rsidR="007503C6" w:rsidRPr="0075436E" w:rsidRDefault="007503C6" w:rsidP="007503C6">
      <w:pPr>
        <w:pStyle w:val="Corpodetex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79F602F5" w14:textId="77777777" w:rsidR="007503C6" w:rsidRDefault="007503C6" w:rsidP="00A52F12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</w:p>
    <w:p w14:paraId="3ADEF356" w14:textId="43810FDB" w:rsidR="007503C6" w:rsidRDefault="008D39F9" w:rsidP="007739D6">
      <w:pPr>
        <w:pStyle w:val="2Nvel"/>
        <w:keepNext/>
        <w:ind w:left="-426" w:firstLine="426"/>
        <w:jc w:val="center"/>
      </w:pPr>
      <w:bookmarkStart w:id="205" w:name="_Toc222432720"/>
      <w:r w:rsidRPr="008D39F9">
        <w:rPr>
          <w:color w:val="000000" w:themeColor="text1"/>
          <w:sz w:val="20"/>
          <w:szCs w:val="20"/>
        </w:rPr>
        <w:t xml:space="preserve">Gráfico </w:t>
      </w:r>
      <w:r w:rsidRPr="44C8DD78">
        <w:rPr>
          <w:b w:val="0"/>
          <w:color w:val="000000" w:themeColor="text1"/>
          <w:sz w:val="20"/>
          <w:szCs w:val="20"/>
        </w:rPr>
        <w:fldChar w:fldCharType="begin"/>
      </w:r>
      <w:r w:rsidRPr="008D39F9">
        <w:rPr>
          <w:color w:val="000000" w:themeColor="text1"/>
          <w:sz w:val="20"/>
          <w:szCs w:val="20"/>
        </w:rPr>
        <w:instrText xml:space="preserve"> SEQ Gráfico \* ARABIC </w:instrText>
      </w:r>
      <w:r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6</w:t>
      </w:r>
      <w:r w:rsidRPr="44C8DD78">
        <w:rPr>
          <w:b w:val="0"/>
          <w:color w:val="000000" w:themeColor="text1"/>
          <w:sz w:val="20"/>
          <w:szCs w:val="20"/>
        </w:rPr>
        <w:fldChar w:fldCharType="end"/>
      </w:r>
      <w:r w:rsidRPr="008D39F9">
        <w:rPr>
          <w:color w:val="000000" w:themeColor="text1"/>
          <w:sz w:val="20"/>
          <w:szCs w:val="20"/>
        </w:rPr>
        <w:t xml:space="preserve"> - Fluxo de Caixa do Projeto Acumulado</w:t>
      </w:r>
      <w:r w:rsidR="001D10A6">
        <w:rPr>
          <w:color w:val="000000" w:themeColor="text1"/>
          <w:sz w:val="20"/>
          <w:szCs w:val="20"/>
        </w:rPr>
        <w:t xml:space="preserve"> </w:t>
      </w:r>
      <w:r w:rsidR="001D10A6" w:rsidRPr="001D10A6">
        <w:rPr>
          <w:color w:val="000000" w:themeColor="text1"/>
          <w:sz w:val="20"/>
          <w:szCs w:val="20"/>
        </w:rPr>
        <w:t>(R$ Milhões)</w:t>
      </w:r>
      <w:bookmarkEnd w:id="205"/>
      <w:r w:rsidR="007B2756" w:rsidRPr="007B2756">
        <w:rPr>
          <w:noProof/>
        </w:rPr>
        <w:t xml:space="preserve"> </w:t>
      </w:r>
      <w:r w:rsidR="008C25F3">
        <w:rPr>
          <w:noProof/>
        </w:rPr>
        <w:drawing>
          <wp:inline distT="0" distB="0" distL="0" distR="0" wp14:anchorId="17DE3F3E" wp14:editId="5761E1EB">
            <wp:extent cx="6238800" cy="2541600"/>
            <wp:effectExtent l="0" t="0" r="0" b="0"/>
            <wp:docPr id="15604697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</w:p>
    <w:p w14:paraId="13DF9437" w14:textId="77777777" w:rsidR="008D39F9" w:rsidRPr="0075436E" w:rsidRDefault="008D39F9" w:rsidP="008D39F9">
      <w:pPr>
        <w:pStyle w:val="Corpodetex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 xml:space="preserve">Fonte: Consórcio RECAFF com base no </w:t>
      </w:r>
      <w:r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Modelo Econômico-Financeiro</w:t>
      </w:r>
      <w:r w:rsidRPr="0075436E"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  <w:t>.</w:t>
      </w:r>
    </w:p>
    <w:p w14:paraId="503CB264" w14:textId="1A04E5AD" w:rsidR="00A52F12" w:rsidRPr="00C948A6" w:rsidRDefault="00A52F12" w:rsidP="00B66126">
      <w:pPr>
        <w:spacing w:line="360" w:lineRule="auto"/>
        <w:ind w:firstLine="708"/>
        <w:jc w:val="both"/>
        <w:rPr>
          <w:rFonts w:asciiTheme="majorHAnsi" w:hAnsiTheme="majorHAnsi" w:cstheme="majorHAnsi"/>
        </w:rPr>
      </w:pPr>
      <w:r w:rsidRPr="00C948A6">
        <w:rPr>
          <w:rFonts w:asciiTheme="majorHAnsi" w:hAnsiTheme="majorHAnsi" w:cstheme="majorHAnsi"/>
        </w:rPr>
        <w:t xml:space="preserve">Com base na estrutura de dívida </w:t>
      </w:r>
      <w:r w:rsidR="00746402">
        <w:rPr>
          <w:rFonts w:asciiTheme="majorHAnsi" w:hAnsiTheme="majorHAnsi" w:cstheme="majorHAnsi"/>
        </w:rPr>
        <w:t>d</w:t>
      </w:r>
      <w:r w:rsidRPr="00C948A6">
        <w:rPr>
          <w:rFonts w:asciiTheme="majorHAnsi" w:hAnsiTheme="majorHAnsi" w:cstheme="majorHAnsi"/>
        </w:rPr>
        <w:t xml:space="preserve">o projeto, a TIR do </w:t>
      </w:r>
      <w:r w:rsidR="00746402">
        <w:rPr>
          <w:rFonts w:asciiTheme="majorHAnsi" w:hAnsiTheme="majorHAnsi" w:cstheme="majorHAnsi"/>
        </w:rPr>
        <w:t xml:space="preserve">fluxo de caixa livre </w:t>
      </w:r>
      <w:r w:rsidRPr="00C948A6">
        <w:rPr>
          <w:rFonts w:asciiTheme="majorHAnsi" w:hAnsiTheme="majorHAnsi" w:cstheme="majorHAnsi"/>
        </w:rPr>
        <w:t xml:space="preserve">para o acionista resulta em </w:t>
      </w:r>
      <w:r w:rsidR="00FB643D">
        <w:rPr>
          <w:rFonts w:asciiTheme="majorHAnsi" w:hAnsiTheme="majorHAnsi" w:cstheme="majorHAnsi"/>
        </w:rPr>
        <w:t>1</w:t>
      </w:r>
      <w:r w:rsidR="009E280C">
        <w:rPr>
          <w:rFonts w:asciiTheme="majorHAnsi" w:hAnsiTheme="majorHAnsi" w:cstheme="majorHAnsi"/>
        </w:rPr>
        <w:t>8,45</w:t>
      </w:r>
      <w:r w:rsidRPr="00C948A6">
        <w:rPr>
          <w:rFonts w:asciiTheme="majorHAnsi" w:hAnsiTheme="majorHAnsi" w:cstheme="majorHAnsi"/>
        </w:rPr>
        <w:t xml:space="preserve">% a.a., com </w:t>
      </w:r>
      <w:r w:rsidRPr="000118EF">
        <w:rPr>
          <w:rFonts w:asciiTheme="majorHAnsi" w:hAnsiTheme="majorHAnsi" w:cstheme="majorHAnsi"/>
          <w:i/>
          <w:iCs/>
        </w:rPr>
        <w:t>payback</w:t>
      </w:r>
      <w:r w:rsidRPr="00C948A6">
        <w:rPr>
          <w:rFonts w:asciiTheme="majorHAnsi" w:hAnsiTheme="majorHAnsi" w:cstheme="majorHAnsi"/>
        </w:rPr>
        <w:t xml:space="preserve"> em </w:t>
      </w:r>
      <w:r w:rsidR="001D10A6">
        <w:rPr>
          <w:rFonts w:asciiTheme="majorHAnsi" w:hAnsiTheme="majorHAnsi" w:cstheme="majorHAnsi"/>
        </w:rPr>
        <w:t>9</w:t>
      </w:r>
      <w:r w:rsidRPr="00C948A6">
        <w:rPr>
          <w:rFonts w:asciiTheme="majorHAnsi" w:hAnsiTheme="majorHAnsi" w:cstheme="majorHAnsi"/>
        </w:rPr>
        <w:t xml:space="preserve"> anos da data de eficácia do contrato</w:t>
      </w:r>
      <w:r w:rsidR="00F83C64">
        <w:rPr>
          <w:rFonts w:asciiTheme="majorHAnsi" w:hAnsiTheme="majorHAnsi" w:cstheme="majorHAnsi"/>
        </w:rPr>
        <w:t>.</w:t>
      </w:r>
    </w:p>
    <w:p w14:paraId="5FC343A6" w14:textId="77777777" w:rsidR="00F83C64" w:rsidRPr="00C948A6" w:rsidRDefault="00F83C64" w:rsidP="00B66126">
      <w:pPr>
        <w:spacing w:line="360" w:lineRule="auto"/>
        <w:ind w:firstLine="708"/>
        <w:jc w:val="both"/>
        <w:rPr>
          <w:rFonts w:asciiTheme="majorHAnsi" w:hAnsiTheme="majorHAnsi" w:cstheme="majorHAnsi"/>
        </w:rPr>
      </w:pPr>
    </w:p>
    <w:p w14:paraId="1F9ECB9A" w14:textId="28D91D52" w:rsidR="00BE6F46" w:rsidRDefault="001D10A6" w:rsidP="44C8DD78">
      <w:pPr>
        <w:pStyle w:val="2Nvel"/>
        <w:keepNext/>
        <w:ind w:left="-567"/>
        <w:jc w:val="center"/>
        <w:rPr>
          <w:i/>
          <w:iCs/>
          <w:color w:val="808080" w:themeColor="background1" w:themeShade="80"/>
          <w:sz w:val="20"/>
          <w:szCs w:val="20"/>
        </w:rPr>
      </w:pPr>
      <w:bookmarkStart w:id="206" w:name="_Toc222432721"/>
      <w:r w:rsidRPr="001D10A6">
        <w:rPr>
          <w:color w:val="000000" w:themeColor="text1"/>
          <w:sz w:val="20"/>
          <w:szCs w:val="20"/>
        </w:rPr>
        <w:t xml:space="preserve">Gráfico </w:t>
      </w:r>
      <w:r w:rsidRPr="44C8DD78">
        <w:rPr>
          <w:b w:val="0"/>
          <w:color w:val="000000" w:themeColor="text1"/>
          <w:sz w:val="20"/>
          <w:szCs w:val="20"/>
        </w:rPr>
        <w:fldChar w:fldCharType="begin"/>
      </w:r>
      <w:r w:rsidRPr="001D10A6">
        <w:rPr>
          <w:color w:val="000000" w:themeColor="text1"/>
          <w:sz w:val="20"/>
          <w:szCs w:val="20"/>
        </w:rPr>
        <w:instrText xml:space="preserve"> SEQ Gráfico \* ARABIC </w:instrText>
      </w:r>
      <w:r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7</w:t>
      </w:r>
      <w:r w:rsidRPr="44C8DD78">
        <w:rPr>
          <w:b w:val="0"/>
          <w:color w:val="000000" w:themeColor="text1"/>
          <w:sz w:val="20"/>
          <w:szCs w:val="20"/>
        </w:rPr>
        <w:fldChar w:fldCharType="end"/>
      </w:r>
      <w:r w:rsidRPr="001D10A6">
        <w:rPr>
          <w:color w:val="000000" w:themeColor="text1"/>
          <w:sz w:val="20"/>
          <w:szCs w:val="20"/>
        </w:rPr>
        <w:t xml:space="preserve"> - Fluxo de Caixa do </w:t>
      </w:r>
      <w:r w:rsidR="004B1576">
        <w:rPr>
          <w:color w:val="000000" w:themeColor="text1"/>
          <w:sz w:val="20"/>
          <w:szCs w:val="20"/>
        </w:rPr>
        <w:t>Acionista</w:t>
      </w:r>
      <w:r w:rsidR="00DC1D4C">
        <w:rPr>
          <w:color w:val="000000" w:themeColor="text1"/>
          <w:sz w:val="20"/>
          <w:szCs w:val="20"/>
        </w:rPr>
        <w:t xml:space="preserve"> Caixa Livre</w:t>
      </w:r>
      <w:r w:rsidRPr="001D10A6">
        <w:rPr>
          <w:color w:val="000000" w:themeColor="text1"/>
          <w:sz w:val="20"/>
          <w:szCs w:val="20"/>
        </w:rPr>
        <w:t xml:space="preserve"> (R$ Milhões)</w:t>
      </w:r>
      <w:bookmarkEnd w:id="206"/>
      <w:r w:rsidR="001E1464" w:rsidRPr="001E1464">
        <w:rPr>
          <w:noProof/>
        </w:rPr>
        <w:t xml:space="preserve"> </w:t>
      </w:r>
      <w:r w:rsidR="001E1464">
        <w:rPr>
          <w:noProof/>
        </w:rPr>
        <w:drawing>
          <wp:inline distT="0" distB="0" distL="0" distR="0" wp14:anchorId="4A54E80A" wp14:editId="6124E54A">
            <wp:extent cx="6238800" cy="2541600"/>
            <wp:effectExtent l="0" t="0" r="0" b="0"/>
            <wp:docPr id="7180509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2"/>
              </a:graphicData>
            </a:graphic>
          </wp:inline>
        </w:drawing>
      </w:r>
      <w:r w:rsidR="00BE6F46" w:rsidRPr="44C8DD78">
        <w:rPr>
          <w:i/>
          <w:iCs/>
          <w:color w:val="808080" w:themeColor="background1" w:themeShade="80"/>
          <w:sz w:val="20"/>
          <w:szCs w:val="20"/>
        </w:rPr>
        <w:t xml:space="preserve"> Fonte: Consórcio RECAFF com base no Modelo Econômico-Financeiro.</w:t>
      </w:r>
    </w:p>
    <w:p w14:paraId="293C3911" w14:textId="77777777" w:rsidR="00BE6F46" w:rsidRDefault="00BE6F46" w:rsidP="00BE6F46">
      <w:pPr>
        <w:pStyle w:val="Corpodetexto"/>
        <w:jc w:val="center"/>
        <w:rPr>
          <w:rFonts w:asciiTheme="majorHAnsi" w:hAnsiTheme="majorHAnsi" w:cstheme="majorHAnsi"/>
          <w:i/>
          <w:color w:val="808080" w:themeColor="background1" w:themeShade="80"/>
          <w:sz w:val="20"/>
          <w:szCs w:val="20"/>
          <w:lang w:val="pt-BR"/>
        </w:rPr>
      </w:pPr>
    </w:p>
    <w:p w14:paraId="4F3BFA09" w14:textId="77777777" w:rsidR="00C41EF9" w:rsidRDefault="00C41EF9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bookmarkStart w:id="207" w:name="_Toc222432722"/>
      <w:r>
        <w:rPr>
          <w:rFonts w:cstheme="majorHAnsi"/>
          <w:b/>
          <w:color w:val="000000" w:themeColor="text1"/>
          <w:sz w:val="20"/>
          <w:szCs w:val="20"/>
        </w:rPr>
        <w:br w:type="page"/>
      </w:r>
    </w:p>
    <w:p w14:paraId="1E0243AF" w14:textId="1DC20BB8" w:rsidR="00BE6F46" w:rsidRPr="0075436E" w:rsidRDefault="00060AD8" w:rsidP="44C8DD78">
      <w:pPr>
        <w:pStyle w:val="2Nvel"/>
        <w:keepNext/>
        <w:ind w:left="-567"/>
        <w:jc w:val="center"/>
        <w:rPr>
          <w:i/>
          <w:iCs/>
          <w:color w:val="808080" w:themeColor="background1" w:themeShade="80"/>
          <w:sz w:val="20"/>
          <w:szCs w:val="20"/>
        </w:rPr>
      </w:pPr>
      <w:r w:rsidRPr="00060AD8">
        <w:rPr>
          <w:color w:val="000000" w:themeColor="text1"/>
          <w:sz w:val="20"/>
          <w:szCs w:val="20"/>
        </w:rPr>
        <w:t xml:space="preserve">Gráfico </w:t>
      </w:r>
      <w:r w:rsidRPr="44C8DD78">
        <w:rPr>
          <w:b w:val="0"/>
          <w:color w:val="000000" w:themeColor="text1"/>
          <w:sz w:val="20"/>
          <w:szCs w:val="20"/>
        </w:rPr>
        <w:fldChar w:fldCharType="begin"/>
      </w:r>
      <w:r w:rsidRPr="00060AD8">
        <w:rPr>
          <w:color w:val="000000" w:themeColor="text1"/>
          <w:sz w:val="20"/>
          <w:szCs w:val="20"/>
        </w:rPr>
        <w:instrText xml:space="preserve"> SEQ Gráfico \* ARABIC </w:instrText>
      </w:r>
      <w:r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8</w:t>
      </w:r>
      <w:r w:rsidRPr="44C8DD78">
        <w:rPr>
          <w:b w:val="0"/>
          <w:color w:val="000000" w:themeColor="text1"/>
          <w:sz w:val="20"/>
          <w:szCs w:val="20"/>
        </w:rPr>
        <w:fldChar w:fldCharType="end"/>
      </w:r>
      <w:r w:rsidRPr="00060AD8">
        <w:rPr>
          <w:color w:val="000000" w:themeColor="text1"/>
          <w:sz w:val="20"/>
          <w:szCs w:val="20"/>
        </w:rPr>
        <w:t xml:space="preserve"> - Fluxo de Caixa do Acionista </w:t>
      </w:r>
      <w:r w:rsidR="00DC1D4C">
        <w:rPr>
          <w:color w:val="000000" w:themeColor="text1"/>
          <w:sz w:val="20"/>
          <w:szCs w:val="20"/>
        </w:rPr>
        <w:t xml:space="preserve">Caixa Livre </w:t>
      </w:r>
      <w:r w:rsidRPr="00060AD8">
        <w:rPr>
          <w:color w:val="000000" w:themeColor="text1"/>
          <w:sz w:val="20"/>
          <w:szCs w:val="20"/>
        </w:rPr>
        <w:t>Acumulado (R$ Milhões)</w:t>
      </w:r>
      <w:bookmarkEnd w:id="207"/>
      <w:r w:rsidR="00C41EF9" w:rsidRPr="00C41EF9">
        <w:rPr>
          <w:noProof/>
        </w:rPr>
        <w:t xml:space="preserve"> </w:t>
      </w:r>
      <w:r w:rsidR="00C41EF9">
        <w:rPr>
          <w:noProof/>
        </w:rPr>
        <w:drawing>
          <wp:inline distT="0" distB="0" distL="0" distR="0" wp14:anchorId="221BD2A2" wp14:editId="5F7D2E75">
            <wp:extent cx="6238800" cy="2541600"/>
            <wp:effectExtent l="0" t="0" r="0" b="0"/>
            <wp:docPr id="6757761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3"/>
              </a:graphicData>
            </a:graphic>
          </wp:inline>
        </w:drawing>
      </w:r>
      <w:r w:rsidRPr="44C8DD78">
        <w:rPr>
          <w:i/>
          <w:iCs/>
          <w:color w:val="808080" w:themeColor="background1" w:themeShade="80"/>
          <w:sz w:val="20"/>
          <w:szCs w:val="20"/>
        </w:rPr>
        <w:t xml:space="preserve"> Fonte: Consórcio RECAFF com base no Modelo Econômico-Financeiro.</w:t>
      </w:r>
    </w:p>
    <w:p w14:paraId="51E55EE1" w14:textId="5D2CAC32" w:rsidR="004F15C1" w:rsidRPr="004F15C1" w:rsidRDefault="004F15C1" w:rsidP="00830F24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4F15C1">
        <w:rPr>
          <w:rFonts w:asciiTheme="majorHAnsi" w:hAnsiTheme="majorHAnsi" w:cstheme="majorHAnsi"/>
        </w:rPr>
        <w:t xml:space="preserve">Pela ótica do </w:t>
      </w:r>
      <w:r w:rsidR="0043092D" w:rsidRPr="0043092D">
        <w:rPr>
          <w:rFonts w:asciiTheme="majorHAnsi" w:hAnsiTheme="majorHAnsi" w:cstheme="majorHAnsi"/>
        </w:rPr>
        <w:t>fluxo de dividendos</w:t>
      </w:r>
      <w:r w:rsidRPr="004F15C1">
        <w:rPr>
          <w:rFonts w:asciiTheme="majorHAnsi" w:hAnsiTheme="majorHAnsi" w:cstheme="majorHAnsi"/>
        </w:rPr>
        <w:t xml:space="preserve">, que considera os fluxos </w:t>
      </w:r>
      <w:r w:rsidR="009643BF">
        <w:rPr>
          <w:rFonts w:asciiTheme="majorHAnsi" w:hAnsiTheme="majorHAnsi" w:cstheme="majorHAnsi"/>
        </w:rPr>
        <w:t xml:space="preserve">de aporte de capital </w:t>
      </w:r>
      <w:r w:rsidRPr="004F15C1">
        <w:rPr>
          <w:rFonts w:asciiTheme="majorHAnsi" w:hAnsiTheme="majorHAnsi" w:cstheme="majorHAnsi"/>
        </w:rPr>
        <w:t xml:space="preserve">efetivamente </w:t>
      </w:r>
      <w:r w:rsidR="0043092D">
        <w:rPr>
          <w:rFonts w:asciiTheme="majorHAnsi" w:hAnsiTheme="majorHAnsi" w:cstheme="majorHAnsi"/>
        </w:rPr>
        <w:t>desembolsados pelo</w:t>
      </w:r>
      <w:r w:rsidRPr="004F15C1">
        <w:rPr>
          <w:rFonts w:asciiTheme="majorHAnsi" w:hAnsiTheme="majorHAnsi" w:cstheme="majorHAnsi"/>
        </w:rPr>
        <w:t xml:space="preserve"> acionista </w:t>
      </w:r>
      <w:r w:rsidR="0043092D">
        <w:rPr>
          <w:rFonts w:asciiTheme="majorHAnsi" w:hAnsiTheme="majorHAnsi" w:cstheme="majorHAnsi"/>
        </w:rPr>
        <w:t>e distribuição</w:t>
      </w:r>
      <w:r w:rsidRPr="004F15C1">
        <w:rPr>
          <w:rFonts w:asciiTheme="majorHAnsi" w:hAnsiTheme="majorHAnsi" w:cstheme="majorHAnsi"/>
        </w:rPr>
        <w:t xml:space="preserve"> de dividendos</w:t>
      </w:r>
      <w:r w:rsidR="009643BF">
        <w:rPr>
          <w:rFonts w:asciiTheme="majorHAnsi" w:hAnsiTheme="majorHAnsi" w:cstheme="majorHAnsi"/>
        </w:rPr>
        <w:t xml:space="preserve"> ao longo do prazo do contrato</w:t>
      </w:r>
      <w:r>
        <w:rPr>
          <w:rFonts w:asciiTheme="majorHAnsi" w:hAnsiTheme="majorHAnsi" w:cstheme="majorHAnsi"/>
        </w:rPr>
        <w:t xml:space="preserve">, </w:t>
      </w:r>
      <w:r w:rsidRPr="004F15C1">
        <w:rPr>
          <w:rFonts w:asciiTheme="majorHAnsi" w:hAnsiTheme="majorHAnsi" w:cstheme="majorHAnsi"/>
        </w:rPr>
        <w:t>a TIR do acionista é estimada em 1</w:t>
      </w:r>
      <w:r w:rsidR="00E71D46">
        <w:rPr>
          <w:rFonts w:asciiTheme="majorHAnsi" w:hAnsiTheme="majorHAnsi" w:cstheme="majorHAnsi"/>
        </w:rPr>
        <w:t>4,04</w:t>
      </w:r>
      <w:r w:rsidRPr="004F15C1">
        <w:rPr>
          <w:rFonts w:asciiTheme="majorHAnsi" w:hAnsiTheme="majorHAnsi" w:cstheme="majorHAnsi"/>
        </w:rPr>
        <w:t xml:space="preserve">% a.a., com </w:t>
      </w:r>
      <w:r w:rsidRPr="00F46E09">
        <w:rPr>
          <w:rFonts w:asciiTheme="majorHAnsi" w:hAnsiTheme="majorHAnsi" w:cstheme="majorHAnsi"/>
          <w:i/>
          <w:iCs/>
        </w:rPr>
        <w:t>payback</w:t>
      </w:r>
      <w:r w:rsidRPr="004F15C1">
        <w:rPr>
          <w:rFonts w:asciiTheme="majorHAnsi" w:hAnsiTheme="majorHAnsi" w:cstheme="majorHAnsi"/>
        </w:rPr>
        <w:t xml:space="preserve"> em 10 anos a partir da data de eficácia do contrato.</w:t>
      </w:r>
    </w:p>
    <w:p w14:paraId="1F5DAA1B" w14:textId="0EB1D36A" w:rsidR="000E0787" w:rsidRDefault="004F15C1" w:rsidP="00830F24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4F15C1">
        <w:rPr>
          <w:rFonts w:asciiTheme="majorHAnsi" w:hAnsiTheme="majorHAnsi" w:cstheme="majorHAnsi"/>
        </w:rPr>
        <w:t xml:space="preserve">O retorno apurado pelo </w:t>
      </w:r>
      <w:r w:rsidR="0043092D">
        <w:rPr>
          <w:rFonts w:asciiTheme="majorHAnsi" w:hAnsiTheme="majorHAnsi" w:cstheme="majorHAnsi"/>
        </w:rPr>
        <w:t>fluxo de dividendos</w:t>
      </w:r>
      <w:r w:rsidRPr="004F15C1">
        <w:rPr>
          <w:rFonts w:asciiTheme="majorHAnsi" w:hAnsiTheme="majorHAnsi" w:cstheme="majorHAnsi"/>
        </w:rPr>
        <w:t xml:space="preserve"> é inferior ao calculado com base no fluxo de caixa livre ao acionista, pois </w:t>
      </w:r>
      <w:r w:rsidR="009643BF">
        <w:rPr>
          <w:rFonts w:asciiTheme="majorHAnsi" w:hAnsiTheme="majorHAnsi" w:cstheme="majorHAnsi"/>
        </w:rPr>
        <w:t>este</w:t>
      </w:r>
      <w:r w:rsidRPr="004F15C1">
        <w:rPr>
          <w:rFonts w:asciiTheme="majorHAnsi" w:hAnsiTheme="majorHAnsi" w:cstheme="majorHAnsi"/>
        </w:rPr>
        <w:t xml:space="preserve"> </w:t>
      </w:r>
      <w:r w:rsidR="0043092D">
        <w:rPr>
          <w:rFonts w:asciiTheme="majorHAnsi" w:hAnsiTheme="majorHAnsi" w:cstheme="majorHAnsi"/>
        </w:rPr>
        <w:t>considera</w:t>
      </w:r>
      <w:r w:rsidRPr="004F15C1">
        <w:rPr>
          <w:rFonts w:asciiTheme="majorHAnsi" w:hAnsiTheme="majorHAnsi" w:cstheme="majorHAnsi"/>
        </w:rPr>
        <w:t xml:space="preserve"> a</w:t>
      </w:r>
      <w:r w:rsidR="0043092D">
        <w:rPr>
          <w:rFonts w:asciiTheme="majorHAnsi" w:hAnsiTheme="majorHAnsi" w:cstheme="majorHAnsi"/>
        </w:rPr>
        <w:t>s</w:t>
      </w:r>
      <w:r w:rsidR="00D409BC">
        <w:rPr>
          <w:rFonts w:asciiTheme="majorHAnsi" w:hAnsiTheme="majorHAnsi" w:cstheme="majorHAnsi"/>
        </w:rPr>
        <w:t xml:space="preserve"> condições</w:t>
      </w:r>
      <w:r w:rsidRPr="004F15C1">
        <w:rPr>
          <w:rFonts w:asciiTheme="majorHAnsi" w:hAnsiTheme="majorHAnsi" w:cstheme="majorHAnsi"/>
        </w:rPr>
        <w:t xml:space="preserve"> </w:t>
      </w:r>
      <w:r w:rsidR="00D409BC">
        <w:rPr>
          <w:rFonts w:asciiTheme="majorHAnsi" w:hAnsiTheme="majorHAnsi" w:cstheme="majorHAnsi"/>
        </w:rPr>
        <w:t>legais e contábeis</w:t>
      </w:r>
      <w:r w:rsidRPr="004F15C1">
        <w:rPr>
          <w:rFonts w:asciiTheme="majorHAnsi" w:hAnsiTheme="majorHAnsi" w:cstheme="majorHAnsi"/>
        </w:rPr>
        <w:t xml:space="preserve"> de retenção de resultados e as limitações efetivas à distribuição de dividendos. Por essa razão, trata-se de uma métrica mais aderente </w:t>
      </w:r>
      <w:r w:rsidR="00471C27">
        <w:rPr>
          <w:rFonts w:asciiTheme="majorHAnsi" w:hAnsiTheme="majorHAnsi" w:cstheme="majorHAnsi"/>
        </w:rPr>
        <w:t>a realidade d</w:t>
      </w:r>
      <w:r w:rsidRPr="004F15C1">
        <w:rPr>
          <w:rFonts w:asciiTheme="majorHAnsi" w:hAnsiTheme="majorHAnsi" w:cstheme="majorHAnsi"/>
        </w:rPr>
        <w:t xml:space="preserve">o retorno efetivamente </w:t>
      </w:r>
      <w:r w:rsidR="00471C27">
        <w:rPr>
          <w:rFonts w:asciiTheme="majorHAnsi" w:hAnsiTheme="majorHAnsi" w:cstheme="majorHAnsi"/>
        </w:rPr>
        <w:t>obtido</w:t>
      </w:r>
      <w:r w:rsidRPr="004F15C1">
        <w:rPr>
          <w:rFonts w:asciiTheme="majorHAnsi" w:hAnsiTheme="majorHAnsi" w:cstheme="majorHAnsi"/>
        </w:rPr>
        <w:t xml:space="preserve"> </w:t>
      </w:r>
      <w:r w:rsidR="00471C27">
        <w:rPr>
          <w:rFonts w:asciiTheme="majorHAnsi" w:hAnsiTheme="majorHAnsi" w:cstheme="majorHAnsi"/>
        </w:rPr>
        <w:t>por um</w:t>
      </w:r>
      <w:r w:rsidRPr="004F15C1">
        <w:rPr>
          <w:rFonts w:asciiTheme="majorHAnsi" w:hAnsiTheme="majorHAnsi" w:cstheme="majorHAnsi"/>
        </w:rPr>
        <w:t xml:space="preserve"> investidor ao longo da concessão.</w:t>
      </w:r>
    </w:p>
    <w:p w14:paraId="113842BA" w14:textId="77777777" w:rsidR="008901EA" w:rsidRDefault="008901EA">
      <w:pPr>
        <w:spacing w:after="160" w:line="259" w:lineRule="auto"/>
        <w:rPr>
          <w:rFonts w:asciiTheme="majorHAnsi" w:hAnsiTheme="majorHAnsi" w:cstheme="majorHAnsi"/>
          <w:b/>
          <w:iCs/>
          <w:color w:val="000000" w:themeColor="text1"/>
          <w:sz w:val="20"/>
          <w:szCs w:val="20"/>
        </w:rPr>
      </w:pPr>
      <w:r>
        <w:rPr>
          <w:rFonts w:cstheme="majorHAnsi"/>
          <w:b/>
          <w:color w:val="000000" w:themeColor="text1"/>
          <w:sz w:val="20"/>
          <w:szCs w:val="20"/>
        </w:rPr>
        <w:br w:type="page"/>
      </w:r>
    </w:p>
    <w:p w14:paraId="07284A6C" w14:textId="18D19343" w:rsidR="00F43AF6" w:rsidRPr="0075436E" w:rsidRDefault="00F43AF6" w:rsidP="44C8DD78">
      <w:pPr>
        <w:pStyle w:val="2Nvel"/>
        <w:keepNext/>
        <w:ind w:left="-567"/>
        <w:jc w:val="center"/>
        <w:rPr>
          <w:i/>
          <w:iCs/>
          <w:color w:val="808080" w:themeColor="background1" w:themeShade="80"/>
          <w:sz w:val="20"/>
          <w:szCs w:val="20"/>
        </w:rPr>
      </w:pPr>
      <w:bookmarkStart w:id="208" w:name="_Toc223961914"/>
      <w:r w:rsidRPr="00F43AF6">
        <w:rPr>
          <w:color w:val="000000" w:themeColor="text1"/>
          <w:sz w:val="20"/>
          <w:szCs w:val="20"/>
        </w:rPr>
        <w:t xml:space="preserve">Tabela </w:t>
      </w:r>
      <w:r w:rsidRPr="44C8DD78">
        <w:rPr>
          <w:b w:val="0"/>
          <w:color w:val="000000" w:themeColor="text1"/>
          <w:sz w:val="20"/>
          <w:szCs w:val="20"/>
        </w:rPr>
        <w:fldChar w:fldCharType="begin"/>
      </w:r>
      <w:r w:rsidRPr="00F43AF6">
        <w:rPr>
          <w:color w:val="000000" w:themeColor="text1"/>
          <w:sz w:val="20"/>
          <w:szCs w:val="20"/>
        </w:rPr>
        <w:instrText xml:space="preserve"> SEQ Tabela \* ARABIC </w:instrText>
      </w:r>
      <w:r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64</w:t>
      </w:r>
      <w:r w:rsidRPr="44C8DD78">
        <w:rPr>
          <w:b w:val="0"/>
          <w:color w:val="000000" w:themeColor="text1"/>
          <w:sz w:val="20"/>
          <w:szCs w:val="20"/>
        </w:rPr>
        <w:fldChar w:fldCharType="end"/>
      </w:r>
      <w:r w:rsidRPr="00F43AF6">
        <w:rPr>
          <w:color w:val="000000" w:themeColor="text1"/>
          <w:sz w:val="20"/>
          <w:szCs w:val="20"/>
        </w:rPr>
        <w:t xml:space="preserve"> - Fluxo de Caixa do Acionista </w:t>
      </w:r>
      <w:r w:rsidR="001B776E">
        <w:rPr>
          <w:color w:val="000000" w:themeColor="text1"/>
          <w:sz w:val="20"/>
          <w:szCs w:val="20"/>
        </w:rPr>
        <w:t xml:space="preserve">DDM </w:t>
      </w:r>
      <w:r w:rsidRPr="00F43AF6">
        <w:rPr>
          <w:color w:val="000000" w:themeColor="text1"/>
          <w:sz w:val="20"/>
          <w:szCs w:val="20"/>
        </w:rPr>
        <w:t>(R$ Milhões)</w:t>
      </w:r>
      <w:r w:rsidR="008901EA" w:rsidRPr="008901EA">
        <w:rPr>
          <w:noProof/>
        </w:rPr>
        <w:t xml:space="preserve"> </w:t>
      </w:r>
      <w:r w:rsidR="00F20CF3">
        <w:rPr>
          <w:noProof/>
        </w:rPr>
        <w:drawing>
          <wp:inline distT="0" distB="0" distL="0" distR="0" wp14:anchorId="656C65E5" wp14:editId="682D890A">
            <wp:extent cx="6238800" cy="2541600"/>
            <wp:effectExtent l="0" t="0" r="0" b="0"/>
            <wp:docPr id="14610507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4"/>
              </a:graphicData>
            </a:graphic>
          </wp:inline>
        </w:drawing>
      </w:r>
      <w:r w:rsidRPr="44C8DD78">
        <w:rPr>
          <w:i/>
          <w:iCs/>
          <w:color w:val="808080" w:themeColor="background1" w:themeShade="80"/>
          <w:sz w:val="20"/>
          <w:szCs w:val="20"/>
        </w:rPr>
        <w:t xml:space="preserve"> Fonte: Consórcio RECAFF com base no Modelo Econômico-Financeiro.</w:t>
      </w:r>
      <w:bookmarkEnd w:id="208"/>
    </w:p>
    <w:p w14:paraId="5701AFE1" w14:textId="2FBBC589" w:rsidR="00F43AF6" w:rsidRDefault="00F43AF6" w:rsidP="00F43AF6">
      <w:pPr>
        <w:widowControl w:val="0"/>
        <w:spacing w:line="360" w:lineRule="auto"/>
        <w:jc w:val="both"/>
        <w:rPr>
          <w:rFonts w:asciiTheme="majorHAnsi" w:hAnsiTheme="majorHAnsi" w:cstheme="majorHAnsi"/>
        </w:rPr>
      </w:pPr>
    </w:p>
    <w:p w14:paraId="5F190614" w14:textId="4D05DA09" w:rsidR="001B776E" w:rsidRPr="0075436E" w:rsidRDefault="001B776E" w:rsidP="44C8DD78">
      <w:pPr>
        <w:pStyle w:val="2Nvel"/>
        <w:keepNext/>
        <w:ind w:left="-567"/>
        <w:jc w:val="center"/>
        <w:rPr>
          <w:i/>
          <w:iCs/>
          <w:color w:val="808080" w:themeColor="background1" w:themeShade="80"/>
          <w:sz w:val="20"/>
          <w:szCs w:val="20"/>
        </w:rPr>
      </w:pPr>
      <w:bookmarkStart w:id="209" w:name="_Toc223961915"/>
      <w:r w:rsidRPr="001B776E">
        <w:rPr>
          <w:color w:val="000000" w:themeColor="text1"/>
          <w:sz w:val="20"/>
          <w:szCs w:val="20"/>
        </w:rPr>
        <w:t xml:space="preserve">Tabela </w:t>
      </w:r>
      <w:r w:rsidRPr="44C8DD78">
        <w:rPr>
          <w:b w:val="0"/>
          <w:color w:val="000000" w:themeColor="text1"/>
          <w:sz w:val="20"/>
          <w:szCs w:val="20"/>
        </w:rPr>
        <w:fldChar w:fldCharType="begin"/>
      </w:r>
      <w:r w:rsidRPr="001B776E">
        <w:rPr>
          <w:color w:val="000000" w:themeColor="text1"/>
          <w:sz w:val="20"/>
          <w:szCs w:val="20"/>
        </w:rPr>
        <w:instrText xml:space="preserve"> SEQ Tabela \* ARABIC </w:instrText>
      </w:r>
      <w:r w:rsidRPr="44C8DD78">
        <w:rPr>
          <w:b w:val="0"/>
          <w:color w:val="000000" w:themeColor="text1"/>
          <w:sz w:val="20"/>
          <w:szCs w:val="20"/>
        </w:rPr>
        <w:fldChar w:fldCharType="separate"/>
      </w:r>
      <w:r w:rsidR="0003023C">
        <w:rPr>
          <w:noProof/>
          <w:color w:val="000000" w:themeColor="text1"/>
          <w:sz w:val="20"/>
          <w:szCs w:val="20"/>
        </w:rPr>
        <w:t>65</w:t>
      </w:r>
      <w:r w:rsidRPr="44C8DD78">
        <w:rPr>
          <w:b w:val="0"/>
          <w:color w:val="000000" w:themeColor="text1"/>
          <w:sz w:val="20"/>
          <w:szCs w:val="20"/>
        </w:rPr>
        <w:fldChar w:fldCharType="end"/>
      </w:r>
      <w:r w:rsidRPr="001B776E">
        <w:rPr>
          <w:color w:val="000000" w:themeColor="text1"/>
          <w:sz w:val="20"/>
          <w:szCs w:val="20"/>
        </w:rPr>
        <w:t xml:space="preserve"> - Fluxo de Caixa do Acionista DDM Acumulado (R$ Milhões)</w:t>
      </w:r>
      <w:r w:rsidR="00501D35" w:rsidRPr="00501D35">
        <w:rPr>
          <w:noProof/>
        </w:rPr>
        <w:t xml:space="preserve"> </w:t>
      </w:r>
      <w:r w:rsidR="00501D35">
        <w:rPr>
          <w:noProof/>
        </w:rPr>
        <w:drawing>
          <wp:inline distT="0" distB="0" distL="0" distR="0" wp14:anchorId="0435685D" wp14:editId="68612171">
            <wp:extent cx="6238800" cy="2541600"/>
            <wp:effectExtent l="0" t="0" r="0" b="0"/>
            <wp:docPr id="16109984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2700-00000C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</wp:inline>
        </w:drawing>
      </w:r>
      <w:r w:rsidRPr="44C8DD78">
        <w:rPr>
          <w:i/>
          <w:iCs/>
          <w:color w:val="808080" w:themeColor="background1" w:themeShade="80"/>
          <w:sz w:val="20"/>
          <w:szCs w:val="20"/>
        </w:rPr>
        <w:t xml:space="preserve"> Fonte: Consórcio RECAFF com base no Modelo Econômico-Financeiro.</w:t>
      </w:r>
      <w:bookmarkEnd w:id="209"/>
    </w:p>
    <w:p w14:paraId="4F3C473F" w14:textId="603390A6" w:rsidR="00DC1D4C" w:rsidRDefault="00DC1D4C">
      <w:p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3204AEC4" w14:textId="698E9E59" w:rsidR="006A38C1" w:rsidRPr="00640633" w:rsidRDefault="006A38C1" w:rsidP="006A38C1">
      <w:pPr>
        <w:widowControl w:val="0"/>
        <w:spacing w:line="360" w:lineRule="auto"/>
        <w:ind w:firstLine="851"/>
        <w:jc w:val="both"/>
        <w:rPr>
          <w:rFonts w:asciiTheme="majorHAnsi" w:hAnsiTheme="majorHAnsi" w:cstheme="majorHAnsi"/>
        </w:rPr>
      </w:pPr>
      <w:r w:rsidRPr="00640633">
        <w:rPr>
          <w:rFonts w:asciiTheme="majorHAnsi" w:hAnsiTheme="majorHAnsi" w:cstheme="majorHAnsi"/>
        </w:rPr>
        <w:t xml:space="preserve">Outro elemento importante a ser analisado </w:t>
      </w:r>
      <w:r w:rsidR="00E15C0B">
        <w:rPr>
          <w:rFonts w:asciiTheme="majorHAnsi" w:hAnsiTheme="majorHAnsi" w:cstheme="majorHAnsi"/>
        </w:rPr>
        <w:t>na viabilidade</w:t>
      </w:r>
      <w:r w:rsidR="0032506E">
        <w:rPr>
          <w:rFonts w:asciiTheme="majorHAnsi" w:hAnsiTheme="majorHAnsi" w:cstheme="majorHAnsi"/>
        </w:rPr>
        <w:t xml:space="preserve"> do projeto </w:t>
      </w:r>
      <w:r w:rsidRPr="00640633">
        <w:rPr>
          <w:rFonts w:asciiTheme="majorHAnsi" w:hAnsiTheme="majorHAnsi" w:cstheme="majorHAnsi"/>
        </w:rPr>
        <w:t>é a capacidade do setor público de contratar a PPP. A Lei Federal n.º 11.079/2004 que regula as PPPs apresenta o limite legal de comprometimento da Receita Corrente Líquida (RCL) do Poder Concedente em até 1% para a União e até 5% para os Estados, Distrito Federal e Municípios. Desse modo, é importante desenvolver estudo que comprove que o impacto financeiro da PPP no orçamento do ente público responsável pelos pagamentos é suportável e está de acordo com as metas de resultados fiscais.</w:t>
      </w:r>
    </w:p>
    <w:p w14:paraId="78B16047" w14:textId="77777777" w:rsidR="006A38C1" w:rsidRPr="00640633" w:rsidRDefault="006A38C1" w:rsidP="006A38C1">
      <w:pPr>
        <w:widowControl w:val="0"/>
        <w:spacing w:line="360" w:lineRule="auto"/>
        <w:ind w:firstLine="851"/>
        <w:jc w:val="both"/>
        <w:rPr>
          <w:rFonts w:asciiTheme="majorHAnsi" w:hAnsiTheme="majorHAnsi" w:cstheme="majorHAnsi"/>
        </w:rPr>
      </w:pPr>
      <w:r w:rsidRPr="00640633">
        <w:rPr>
          <w:rFonts w:asciiTheme="majorHAnsi" w:hAnsiTheme="majorHAnsi" w:cstheme="majorHAnsi"/>
        </w:rPr>
        <w:t>Cabe ressaltar que a portaria do Tesouro Nacional n</w:t>
      </w:r>
      <w:r w:rsidRPr="00640633">
        <w:rPr>
          <w:rFonts w:asciiTheme="majorHAnsi" w:hAnsiTheme="majorHAnsi" w:cstheme="majorHAnsi"/>
          <w:vertAlign w:val="superscript"/>
        </w:rPr>
        <w:t>o</w:t>
      </w:r>
      <w:r w:rsidRPr="00640633">
        <w:rPr>
          <w:rFonts w:asciiTheme="majorHAnsi" w:hAnsiTheme="majorHAnsi" w:cstheme="majorHAnsi"/>
        </w:rPr>
        <w:t xml:space="preserve"> 138 de 6 de abril de 2023</w:t>
      </w:r>
      <w:r w:rsidRPr="00640633">
        <w:rPr>
          <w:rStyle w:val="Refdenotaderodap"/>
          <w:rFonts w:asciiTheme="majorHAnsi" w:hAnsiTheme="majorHAnsi" w:cstheme="majorHAnsi"/>
        </w:rPr>
        <w:footnoteReference w:id="5"/>
      </w:r>
      <w:r w:rsidRPr="00640633">
        <w:rPr>
          <w:rFonts w:asciiTheme="majorHAnsi" w:hAnsiTheme="majorHAnsi" w:cstheme="majorHAnsi"/>
        </w:rPr>
        <w:t xml:space="preserve"> esclarece a metodologia para se apurar o gasto com a contratação de PPPs, conforme a seguir:</w:t>
      </w:r>
    </w:p>
    <w:p w14:paraId="47C78425" w14:textId="77777777" w:rsidR="006A38C1" w:rsidRPr="00DD2832" w:rsidRDefault="006A38C1" w:rsidP="006A38C1">
      <w:pPr>
        <w:pStyle w:val="Corpodetexto"/>
        <w:spacing w:line="276" w:lineRule="auto"/>
        <w:ind w:left="2268"/>
        <w:rPr>
          <w:rFonts w:asciiTheme="majorHAnsi" w:hAnsiTheme="majorHAnsi" w:cstheme="majorHAnsi"/>
          <w:color w:val="auto"/>
          <w:sz w:val="20"/>
          <w:szCs w:val="20"/>
          <w:lang w:val="pt-BR"/>
        </w:rPr>
      </w:pP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>Art. 2º Para os fins do disposto nos arts. 22 e 28 da Lei nº 11.079, de 30 de dezembro de 2004, a soma das despesas de caráter continuado derivadas do conjunto das parcerias público-privadas - PPPs contratadas pela União, Estados, Distrito Federal e Municípios incluirá:</w:t>
      </w:r>
    </w:p>
    <w:p w14:paraId="4C255F20" w14:textId="6E638F40" w:rsidR="006A38C1" w:rsidRPr="00DD2832" w:rsidRDefault="006A38C1" w:rsidP="006A38C1">
      <w:pPr>
        <w:pStyle w:val="Corpodetexto"/>
        <w:spacing w:line="276" w:lineRule="auto"/>
        <w:ind w:left="2268"/>
        <w:rPr>
          <w:rFonts w:asciiTheme="majorHAnsi" w:hAnsiTheme="majorHAnsi" w:cstheme="majorHAnsi"/>
          <w:color w:val="auto"/>
          <w:sz w:val="20"/>
          <w:szCs w:val="20"/>
          <w:lang w:val="pt-BR"/>
        </w:rPr>
      </w:pP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 xml:space="preserve">I - </w:t>
      </w:r>
      <w:r w:rsidR="008803B7"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>A</w:t>
      </w: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 xml:space="preserve"> parcela de contraprestação pecuniária destinada a amortizar os investimentos na infraestrutura implantada para a prestação dos serviços ou realização de obras objeto de parceria público-privada; e</w:t>
      </w:r>
    </w:p>
    <w:p w14:paraId="50BF26BD" w14:textId="29BABE7B" w:rsidR="006A38C1" w:rsidRPr="00DD2832" w:rsidRDefault="006A38C1" w:rsidP="006A38C1">
      <w:pPr>
        <w:pStyle w:val="Corpodetexto"/>
        <w:spacing w:line="276" w:lineRule="auto"/>
        <w:ind w:left="2268"/>
        <w:rPr>
          <w:rFonts w:asciiTheme="majorHAnsi" w:hAnsiTheme="majorHAnsi" w:cstheme="majorHAnsi"/>
          <w:color w:val="auto"/>
          <w:sz w:val="20"/>
          <w:szCs w:val="20"/>
          <w:lang w:val="pt-BR"/>
        </w:rPr>
      </w:pP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 xml:space="preserve">II - </w:t>
      </w:r>
      <w:r w:rsidR="008803B7"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>As</w:t>
      </w: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 xml:space="preserve"> despesas de custeio relativas à prestação de novos serviços derivados da parceria público-privada e que foram efetivamente gerados por esta delegação.</w:t>
      </w:r>
    </w:p>
    <w:p w14:paraId="503E11E0" w14:textId="77777777" w:rsidR="006A38C1" w:rsidRPr="00DD2832" w:rsidRDefault="006A38C1" w:rsidP="006A38C1">
      <w:pPr>
        <w:pStyle w:val="Corpodetexto"/>
        <w:spacing w:line="276" w:lineRule="auto"/>
        <w:ind w:left="2268"/>
        <w:rPr>
          <w:rFonts w:asciiTheme="majorHAnsi" w:hAnsiTheme="majorHAnsi" w:cstheme="majorHAnsi"/>
          <w:color w:val="auto"/>
          <w:sz w:val="20"/>
          <w:szCs w:val="20"/>
          <w:lang w:val="pt-BR"/>
        </w:rPr>
      </w:pP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>Parágrafo único. A soma de que trata o caput não incluirá:</w:t>
      </w:r>
    </w:p>
    <w:p w14:paraId="7840A9D2" w14:textId="79677226" w:rsidR="006A38C1" w:rsidRPr="00DD2832" w:rsidRDefault="006A38C1" w:rsidP="006A38C1">
      <w:pPr>
        <w:pStyle w:val="Corpodetexto"/>
        <w:spacing w:line="276" w:lineRule="auto"/>
        <w:ind w:left="2268"/>
        <w:rPr>
          <w:rFonts w:asciiTheme="majorHAnsi" w:hAnsiTheme="majorHAnsi" w:cstheme="majorHAnsi"/>
          <w:color w:val="auto"/>
          <w:sz w:val="20"/>
          <w:szCs w:val="20"/>
          <w:lang w:val="pt-BR"/>
        </w:rPr>
      </w:pP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 xml:space="preserve">I - </w:t>
      </w:r>
      <w:r w:rsidR="008803B7"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>As</w:t>
      </w: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 xml:space="preserve"> despesas já realizadas de maneira recorrente nos serviços e bens concedidos que serão objeto da parceria público-privada; e</w:t>
      </w:r>
    </w:p>
    <w:p w14:paraId="63BFC942" w14:textId="74CEDFAE" w:rsidR="006A38C1" w:rsidRPr="00DD2832" w:rsidRDefault="006A38C1" w:rsidP="006A38C1">
      <w:pPr>
        <w:pStyle w:val="Corpodetexto"/>
        <w:spacing w:line="276" w:lineRule="auto"/>
        <w:ind w:left="2268"/>
        <w:rPr>
          <w:rFonts w:asciiTheme="majorHAnsi" w:hAnsiTheme="majorHAnsi" w:cstheme="majorHAnsi"/>
          <w:color w:val="auto"/>
          <w:sz w:val="20"/>
          <w:szCs w:val="20"/>
          <w:lang w:val="pt-BR"/>
        </w:rPr>
      </w:pP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 xml:space="preserve">II - </w:t>
      </w:r>
      <w:r w:rsidR="008803B7"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>O</w:t>
      </w:r>
      <w:r w:rsidRPr="00DD2832">
        <w:rPr>
          <w:rFonts w:asciiTheme="majorHAnsi" w:hAnsiTheme="majorHAnsi" w:cstheme="majorHAnsi"/>
          <w:color w:val="auto"/>
          <w:sz w:val="20"/>
          <w:szCs w:val="20"/>
          <w:lang w:val="pt-BR"/>
        </w:rPr>
        <w:t xml:space="preserve"> aporte de recursos em favor do parceiro privado para a realização de obras e aquisição de bens reversíveis, nos termos do § 2º do art. 6º da Lei nº 11.079, de 2004.</w:t>
      </w:r>
    </w:p>
    <w:p w14:paraId="4F98DF70" w14:textId="77777777" w:rsidR="006A38C1" w:rsidRPr="00DD2832" w:rsidRDefault="006A38C1" w:rsidP="006A38C1">
      <w:pPr>
        <w:widowControl w:val="0"/>
        <w:jc w:val="both"/>
        <w:rPr>
          <w:rFonts w:asciiTheme="majorHAnsi" w:hAnsiTheme="majorHAnsi" w:cstheme="majorHAnsi"/>
        </w:rPr>
      </w:pPr>
    </w:p>
    <w:p w14:paraId="36C0AC32" w14:textId="77777777" w:rsidR="006A38C1" w:rsidRPr="00640633" w:rsidRDefault="006A38C1" w:rsidP="006A38C1">
      <w:pPr>
        <w:widowControl w:val="0"/>
        <w:spacing w:line="360" w:lineRule="auto"/>
        <w:ind w:firstLine="851"/>
        <w:jc w:val="both"/>
        <w:rPr>
          <w:rFonts w:asciiTheme="majorHAnsi" w:hAnsiTheme="majorHAnsi" w:cstheme="majorHAnsi"/>
        </w:rPr>
      </w:pPr>
      <w:r w:rsidRPr="00640633">
        <w:rPr>
          <w:rFonts w:asciiTheme="majorHAnsi" w:hAnsiTheme="majorHAnsi" w:cstheme="majorHAnsi"/>
        </w:rPr>
        <w:t>Em outras palavras, a metodologia de cálculo estabelecida pela portaria exclui da apuração do limite de comprometimento da RCL do ente público com a PPP: (i) as despesas já incorridas na prestação do serviço público nas condições atuais, restando apenas o valor incremental a ser gasto com as contraprestações públicas da PPP, assim como esclarece que (ii) eventual aporte público em favor do parceiro privado para a realização dos investimentos em bens reversíveis</w:t>
      </w:r>
      <w:r w:rsidRPr="00640633">
        <w:rPr>
          <w:rStyle w:val="Refdenotaderodap"/>
          <w:rFonts w:asciiTheme="majorHAnsi" w:hAnsiTheme="majorHAnsi" w:cstheme="majorHAnsi"/>
        </w:rPr>
        <w:footnoteReference w:id="6"/>
      </w:r>
      <w:r w:rsidRPr="00640633">
        <w:rPr>
          <w:rFonts w:asciiTheme="majorHAnsi" w:hAnsiTheme="majorHAnsi" w:cstheme="majorHAnsi"/>
        </w:rPr>
        <w:t xml:space="preserve">  deve ser desconsiderado do mesmo cálculo.</w:t>
      </w:r>
    </w:p>
    <w:p w14:paraId="49558315" w14:textId="3C2214C2" w:rsidR="00C01CA9" w:rsidRDefault="006A38C1" w:rsidP="00842CFE">
      <w:pPr>
        <w:widowControl w:val="0"/>
        <w:spacing w:line="360" w:lineRule="auto"/>
        <w:ind w:firstLine="851"/>
        <w:jc w:val="both"/>
        <w:rPr>
          <w:rFonts w:asciiTheme="majorHAnsi" w:hAnsiTheme="majorHAnsi" w:cstheme="majorHAnsi"/>
          <w:b/>
          <w:bCs/>
          <w:iCs/>
          <w:sz w:val="20"/>
          <w:szCs w:val="20"/>
        </w:rPr>
      </w:pPr>
      <w:r w:rsidRPr="00640633">
        <w:rPr>
          <w:rFonts w:asciiTheme="majorHAnsi" w:hAnsiTheme="majorHAnsi" w:cstheme="majorHAnsi"/>
        </w:rPr>
        <w:t>Em sede desta análise, observa-se que a PPP não traria impactos relevantes frente a RCL do Estado do Rio Grande do Sul, representando um comprometimento de 0,</w:t>
      </w:r>
      <w:r w:rsidR="00D30C96">
        <w:rPr>
          <w:rFonts w:asciiTheme="majorHAnsi" w:hAnsiTheme="majorHAnsi" w:cstheme="majorHAnsi"/>
        </w:rPr>
        <w:t>5</w:t>
      </w:r>
      <w:r w:rsidRPr="00640633">
        <w:rPr>
          <w:rFonts w:asciiTheme="majorHAnsi" w:hAnsiTheme="majorHAnsi" w:cstheme="majorHAnsi"/>
        </w:rPr>
        <w:t>% da RCL, que mesmo que somado ao estoque atual e previsto de contratações de PPPs do Estado, não se aproximaria do limite de contratação de 5% da RCL.</w:t>
      </w:r>
    </w:p>
    <w:p w14:paraId="067EFF25" w14:textId="2EDAFAFF" w:rsidR="006A38C1" w:rsidRPr="00D117A5" w:rsidRDefault="006A38C1" w:rsidP="006A38C1">
      <w:pPr>
        <w:pStyle w:val="Legenda"/>
        <w:keepNext/>
        <w:jc w:val="center"/>
        <w:rPr>
          <w:rFonts w:cstheme="majorHAnsi"/>
          <w:b/>
          <w:bCs/>
          <w:i/>
          <w:iCs w:val="0"/>
          <w:sz w:val="20"/>
          <w:szCs w:val="20"/>
        </w:rPr>
      </w:pPr>
      <w:bookmarkStart w:id="210" w:name="_Toc223961916"/>
      <w:r w:rsidRPr="00D117A5">
        <w:rPr>
          <w:rFonts w:cstheme="majorHAnsi"/>
          <w:b/>
          <w:bCs/>
          <w:sz w:val="20"/>
          <w:szCs w:val="20"/>
        </w:rPr>
        <w:t xml:space="preserve">Tabela </w:t>
      </w:r>
      <w:r w:rsidRPr="00D117A5">
        <w:rPr>
          <w:rFonts w:cstheme="majorHAnsi"/>
          <w:b/>
          <w:bCs/>
          <w:sz w:val="20"/>
          <w:szCs w:val="20"/>
        </w:rPr>
        <w:fldChar w:fldCharType="begin"/>
      </w:r>
      <w:r w:rsidRPr="00D117A5">
        <w:rPr>
          <w:rFonts w:cstheme="majorHAnsi"/>
          <w:b/>
          <w:bCs/>
          <w:sz w:val="20"/>
          <w:szCs w:val="20"/>
        </w:rPr>
        <w:instrText xml:space="preserve"> SEQ Tabela \* ARABIC </w:instrText>
      </w:r>
      <w:r w:rsidRPr="00D117A5">
        <w:rPr>
          <w:rFonts w:cstheme="majorHAnsi"/>
          <w:b/>
          <w:bCs/>
          <w:sz w:val="20"/>
          <w:szCs w:val="20"/>
        </w:rPr>
        <w:fldChar w:fldCharType="separate"/>
      </w:r>
      <w:r w:rsidR="0003023C">
        <w:rPr>
          <w:rFonts w:cstheme="majorHAnsi"/>
          <w:b/>
          <w:bCs/>
          <w:noProof/>
          <w:sz w:val="20"/>
          <w:szCs w:val="20"/>
        </w:rPr>
        <w:t>66</w:t>
      </w:r>
      <w:r w:rsidRPr="00D117A5">
        <w:rPr>
          <w:rFonts w:cstheme="majorHAnsi"/>
          <w:b/>
          <w:bCs/>
          <w:sz w:val="20"/>
          <w:szCs w:val="20"/>
        </w:rPr>
        <w:fldChar w:fldCharType="end"/>
      </w:r>
      <w:r w:rsidRPr="00D117A5">
        <w:rPr>
          <w:rFonts w:cstheme="majorHAnsi"/>
          <w:b/>
          <w:bCs/>
          <w:sz w:val="20"/>
          <w:szCs w:val="20"/>
        </w:rPr>
        <w:t xml:space="preserve">: </w:t>
      </w:r>
      <w:r w:rsidR="00C01CA9">
        <w:rPr>
          <w:rFonts w:cstheme="majorHAnsi"/>
          <w:b/>
          <w:bCs/>
          <w:sz w:val="20"/>
          <w:szCs w:val="20"/>
        </w:rPr>
        <w:t>Análise de</w:t>
      </w:r>
      <w:r w:rsidRPr="00D117A5">
        <w:rPr>
          <w:rFonts w:cstheme="majorHAnsi"/>
          <w:b/>
          <w:bCs/>
          <w:sz w:val="20"/>
          <w:szCs w:val="20"/>
        </w:rPr>
        <w:t xml:space="preserve"> </w:t>
      </w:r>
      <w:r w:rsidRPr="00D117A5">
        <w:rPr>
          <w:rFonts w:cstheme="majorHAnsi"/>
          <w:b/>
          <w:bCs/>
          <w:i/>
          <w:iCs w:val="0"/>
          <w:sz w:val="20"/>
          <w:szCs w:val="20"/>
        </w:rPr>
        <w:t>A</w:t>
      </w:r>
      <w:r w:rsidR="00C01CA9">
        <w:rPr>
          <w:rFonts w:cstheme="majorHAnsi"/>
          <w:b/>
          <w:bCs/>
          <w:i/>
          <w:iCs w:val="0"/>
          <w:sz w:val="20"/>
          <w:szCs w:val="20"/>
        </w:rPr>
        <w:t>ffordability</w:t>
      </w:r>
      <w:bookmarkEnd w:id="210"/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4"/>
        <w:gridCol w:w="1025"/>
        <w:gridCol w:w="1725"/>
      </w:tblGrid>
      <w:tr w:rsidR="00A83E7B" w14:paraId="73804B59" w14:textId="77777777" w:rsidTr="00C01CA9">
        <w:trPr>
          <w:trHeight w:val="28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vAlign w:val="center"/>
            <w:hideMark/>
          </w:tcPr>
          <w:p w14:paraId="46154B22" w14:textId="77777777" w:rsidR="00C01CA9" w:rsidRDefault="00C01CA9">
            <w:pPr>
              <w:rPr>
                <w:rFonts w:ascii="Calibri Light" w:hAnsi="Calibri Light" w:cs="Calibri Light"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FFFFFF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vAlign w:val="center"/>
            <w:hideMark/>
          </w:tcPr>
          <w:p w14:paraId="39F03AC8" w14:textId="77777777" w:rsidR="00C01CA9" w:rsidRDefault="00C01CA9">
            <w:pPr>
              <w:jc w:val="center"/>
              <w:rPr>
                <w:rFonts w:ascii="Calibri Light" w:hAnsi="Calibri Light" w:cs="Calibri Light"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FFFFFF"/>
                <w:sz w:val="20"/>
                <w:szCs w:val="20"/>
              </w:rPr>
              <w:t>Unid.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1F3864"/>
            <w:noWrap/>
            <w:vAlign w:val="center"/>
            <w:hideMark/>
          </w:tcPr>
          <w:p w14:paraId="500BE5EB" w14:textId="77777777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A83E7B" w14:paraId="2114B9CE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79384" w14:textId="77777777" w:rsidR="00C01CA9" w:rsidRDefault="00C01CA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Contraprestação Anual - CAFF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2DDEF" w14:textId="77777777" w:rsidR="00C01CA9" w:rsidRDefault="00C01CA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R$ milhões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8EF64" w14:textId="1B2FDFBA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                26</w:t>
            </w:r>
            <w:r w:rsidR="004B5CB8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1,99</w:t>
            </w: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A83E7B" w14:paraId="77E9CBEC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single" w:sz="8" w:space="0" w:color="095488"/>
              <w:left w:val="nil"/>
              <w:bottom w:val="single" w:sz="8" w:space="0" w:color="1F3864"/>
              <w:right w:val="nil"/>
            </w:tcBorders>
            <w:noWrap/>
            <w:vAlign w:val="center"/>
            <w:hideMark/>
          </w:tcPr>
          <w:p w14:paraId="3328CBA9" w14:textId="77777777" w:rsidR="00C01CA9" w:rsidRDefault="00C01CA9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Contraprestação Anual - PPP Presídio de Erechim</w:t>
            </w:r>
          </w:p>
        </w:tc>
        <w:tc>
          <w:tcPr>
            <w:tcW w:w="0" w:type="auto"/>
            <w:tcBorders>
              <w:top w:val="single" w:sz="8" w:space="0" w:color="095488"/>
              <w:left w:val="nil"/>
              <w:bottom w:val="single" w:sz="8" w:space="0" w:color="1F3864"/>
              <w:right w:val="nil"/>
            </w:tcBorders>
            <w:noWrap/>
            <w:vAlign w:val="center"/>
            <w:hideMark/>
          </w:tcPr>
          <w:p w14:paraId="3F19D23C" w14:textId="77777777" w:rsidR="00C01CA9" w:rsidRDefault="00C01CA9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milhões</w:t>
            </w:r>
          </w:p>
        </w:tc>
        <w:tc>
          <w:tcPr>
            <w:tcW w:w="0" w:type="auto"/>
            <w:tcBorders>
              <w:top w:val="single" w:sz="8" w:space="0" w:color="095488"/>
              <w:left w:val="nil"/>
              <w:bottom w:val="single" w:sz="8" w:space="0" w:color="1F3864"/>
              <w:right w:val="nil"/>
            </w:tcBorders>
            <w:noWrap/>
            <w:vAlign w:val="center"/>
            <w:hideMark/>
          </w:tcPr>
          <w:p w14:paraId="5CA31858" w14:textId="77777777" w:rsidR="00C01CA9" w:rsidRDefault="00C01CA9">
            <w:pPr>
              <w:jc w:val="right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                        51,00 </w:t>
            </w:r>
          </w:p>
        </w:tc>
      </w:tr>
      <w:tr w:rsidR="00A83E7B" w14:paraId="099DCE67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5F410269" w14:textId="77777777" w:rsidR="00C01CA9" w:rsidRDefault="00C01CA9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Contraprestação Anual - PPP Aeroportos Regionais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5C0662B7" w14:textId="77777777" w:rsidR="00C01CA9" w:rsidRDefault="00C01CA9">
            <w:pPr>
              <w:jc w:val="center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>R$ milhões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7C05E7E2" w14:textId="77777777" w:rsidR="00C01CA9" w:rsidRDefault="00C01CA9">
            <w:pPr>
              <w:jc w:val="right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color w:val="000000"/>
                <w:sz w:val="20"/>
                <w:szCs w:val="20"/>
              </w:rPr>
              <w:t xml:space="preserve">                           7,30 </w:t>
            </w:r>
          </w:p>
        </w:tc>
      </w:tr>
      <w:tr w:rsidR="00A83E7B" w14:paraId="5CE98EAC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3FE4B" w14:textId="77777777" w:rsidR="00C01CA9" w:rsidRDefault="00C01CA9">
            <w:pPr>
              <w:jc w:val="right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F318D" w14:textId="77777777" w:rsidR="00C01CA9" w:rsidRDefault="00C01C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D1CE" w14:textId="77777777" w:rsidR="00C01CA9" w:rsidRDefault="00C01CA9">
            <w:pPr>
              <w:rPr>
                <w:sz w:val="20"/>
                <w:szCs w:val="20"/>
              </w:rPr>
            </w:pPr>
          </w:p>
        </w:tc>
      </w:tr>
      <w:tr w:rsidR="00A83E7B" w14:paraId="4DFAE5A7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single" w:sz="8" w:space="0" w:color="095488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0713373A" w14:textId="77777777" w:rsidR="00C01CA9" w:rsidRDefault="00C01CA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Total com Contraprestações</w:t>
            </w:r>
          </w:p>
        </w:tc>
        <w:tc>
          <w:tcPr>
            <w:tcW w:w="0" w:type="auto"/>
            <w:tcBorders>
              <w:top w:val="single" w:sz="8" w:space="0" w:color="095488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073A5E47" w14:textId="77777777" w:rsidR="00C01CA9" w:rsidRDefault="00C01CA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R$ milhões</w:t>
            </w:r>
          </w:p>
        </w:tc>
        <w:tc>
          <w:tcPr>
            <w:tcW w:w="0" w:type="auto"/>
            <w:tcBorders>
              <w:top w:val="single" w:sz="8" w:space="0" w:color="095488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653F71BA" w14:textId="16A6AABB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                32</w:t>
            </w:r>
            <w:r w:rsidR="004B5CB8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0,30</w:t>
            </w: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A83E7B" w14:paraId="55835A4A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2D4925E4" w14:textId="77777777" w:rsidR="00C01CA9" w:rsidRDefault="00C01CA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6A3F56B8" w14:textId="77777777" w:rsidR="00C01CA9" w:rsidRDefault="00C01CA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1AEEC835" w14:textId="77777777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A83E7B" w14:paraId="70FD7627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2B2BBC33" w14:textId="77777777" w:rsidR="00C01CA9" w:rsidRDefault="00C01CA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Receita Corrente Líquida Anual (2025)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47DFB8E8" w14:textId="77777777" w:rsidR="00C01CA9" w:rsidRDefault="00C01CA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R$ milhões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6CC587F3" w14:textId="77777777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           65.233,00 </w:t>
            </w:r>
          </w:p>
        </w:tc>
      </w:tr>
      <w:tr w:rsidR="00A83E7B" w14:paraId="7853B153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46AAA031" w14:textId="77777777" w:rsidR="00C01CA9" w:rsidRDefault="00C01CA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1AD0528B" w14:textId="77777777" w:rsidR="00C01CA9" w:rsidRDefault="00C01CA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44FB50B3" w14:textId="77777777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A83E7B" w14:paraId="6BAD431D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3DC6B63D" w14:textId="77777777" w:rsidR="00C01CA9" w:rsidRDefault="00C01CA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Limite Legal - 5% da RCL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0B4A0A05" w14:textId="77777777" w:rsidR="00C01CA9" w:rsidRDefault="00C01CA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R$ milhões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326F1CB6" w14:textId="77777777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 xml:space="preserve">             3.261,65 </w:t>
            </w:r>
          </w:p>
        </w:tc>
      </w:tr>
      <w:tr w:rsidR="00A83E7B" w14:paraId="255E7F20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70F496EF" w14:textId="77777777" w:rsidR="00C01CA9" w:rsidRDefault="00C01CA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724F4223" w14:textId="77777777" w:rsidR="00C01CA9" w:rsidRDefault="00C01CA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65A92788" w14:textId="77777777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56FC9" w14:paraId="70D10D25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</w:tcPr>
          <w:p w14:paraId="43700BA8" w14:textId="0A70F4E8" w:rsidR="00E56FC9" w:rsidRDefault="00E56FC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Comprometimento da RCL – PPP CAFF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</w:tcPr>
          <w:p w14:paraId="3C7BFF94" w14:textId="6B667652" w:rsidR="00E56FC9" w:rsidRDefault="00E56FC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R$ milhões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</w:tcPr>
          <w:p w14:paraId="7C08988B" w14:textId="559A5B6A" w:rsidR="00E56FC9" w:rsidRDefault="00E56FC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0,40%</w:t>
            </w:r>
          </w:p>
        </w:tc>
      </w:tr>
      <w:tr w:rsidR="00A83E7B" w14:paraId="05806FA4" w14:textId="77777777" w:rsidTr="00C01CA9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353FA5A0" w14:textId="77777777" w:rsidR="00C01CA9" w:rsidRDefault="00C01CA9">
            <w:pP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Comprometimento da RCL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65C1AB09" w14:textId="77777777" w:rsidR="00C01CA9" w:rsidRDefault="00C01CA9">
            <w:pPr>
              <w:jc w:val="center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% da RCL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95488"/>
              <w:right w:val="nil"/>
            </w:tcBorders>
            <w:noWrap/>
            <w:vAlign w:val="center"/>
            <w:hideMark/>
          </w:tcPr>
          <w:p w14:paraId="51CB7626" w14:textId="12F07857" w:rsidR="00C01CA9" w:rsidRDefault="00C01CA9">
            <w:pPr>
              <w:jc w:val="right"/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0,</w:t>
            </w:r>
            <w:r w:rsidR="004B5CB8"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49</w:t>
            </w:r>
            <w:r>
              <w:rPr>
                <w:rFonts w:ascii="Calibri Light" w:hAnsi="Calibri Light" w:cs="Calibri Light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</w:tbl>
    <w:p w14:paraId="798BAAC9" w14:textId="76330F06" w:rsidR="006A38C1" w:rsidRPr="00DD2832" w:rsidRDefault="006A38C1" w:rsidP="006A38C1">
      <w:pPr>
        <w:spacing w:after="100" w:afterAutospacing="1" w:line="360" w:lineRule="auto"/>
        <w:jc w:val="center"/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  <w:i/>
          <w:iCs/>
          <w:color w:val="808080" w:themeColor="background1" w:themeShade="80"/>
          <w:sz w:val="20"/>
          <w:szCs w:val="20"/>
        </w:rPr>
        <w:t>Fonte: Consórcio RECAFF, 2025</w:t>
      </w:r>
    </w:p>
    <w:p w14:paraId="394EEA83" w14:textId="29F5A00C" w:rsidR="00E16724" w:rsidRPr="00DD2832" w:rsidRDefault="00E16724" w:rsidP="00E16724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</w:p>
    <w:p w14:paraId="30820E93" w14:textId="77777777" w:rsidR="00C81C01" w:rsidRDefault="00C81C01">
      <w:pPr>
        <w:rPr>
          <w:rFonts w:asciiTheme="majorHAnsi" w:eastAsiaTheme="majorEastAsia" w:hAnsiTheme="majorHAnsi" w:cstheme="majorHAnsi"/>
          <w:b/>
          <w:color w:val="1E428B"/>
          <w:sz w:val="36"/>
          <w:szCs w:val="36"/>
        </w:rPr>
      </w:pPr>
      <w:r w:rsidRPr="000118EF">
        <w:rPr>
          <w:rFonts w:asciiTheme="majorHAnsi" w:hAnsiTheme="majorHAnsi" w:cstheme="majorHAnsi"/>
          <w:sz w:val="36"/>
          <w:szCs w:val="36"/>
        </w:rPr>
        <w:br w:type="page"/>
      </w:r>
    </w:p>
    <w:p w14:paraId="032CE9E3" w14:textId="4B7F65F1" w:rsidR="00B81307" w:rsidRPr="00DD2832" w:rsidRDefault="00B81307" w:rsidP="00B81307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  <w:sz w:val="36"/>
          <w:szCs w:val="36"/>
        </w:rPr>
      </w:pPr>
      <w:bookmarkStart w:id="211" w:name="_Toc223961959"/>
      <w:r>
        <w:rPr>
          <w:rFonts w:cstheme="majorHAnsi"/>
          <w:sz w:val="36"/>
          <w:szCs w:val="36"/>
        </w:rPr>
        <w:t>CONCLUSÃO</w:t>
      </w:r>
      <w:bookmarkEnd w:id="211"/>
    </w:p>
    <w:p w14:paraId="1F2C74BC" w14:textId="6A03EBE1" w:rsidR="00E2365C" w:rsidRPr="00E2365C" w:rsidRDefault="00E2365C" w:rsidP="00E2365C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E2365C">
        <w:rPr>
          <w:rFonts w:asciiTheme="majorHAnsi" w:hAnsiTheme="majorHAnsi" w:cstheme="majorHAnsi"/>
        </w:rPr>
        <w:t>A análise econômico-financeira realizada demonstra que o projeto apresenta viabilidade sob a ótica do ente privado, evidenciada por indicadores de retorno compatíveis com o nível de risco assumido e com as práticas observadas em concessões administrativas de natureza similar.</w:t>
      </w:r>
    </w:p>
    <w:p w14:paraId="61695772" w14:textId="5B3FDF75" w:rsidR="00E2365C" w:rsidRPr="00E2365C" w:rsidRDefault="009D66BE" w:rsidP="00E2365C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9D66BE">
        <w:rPr>
          <w:rFonts w:asciiTheme="majorHAnsi" w:hAnsiTheme="majorHAnsi" w:cstheme="majorHAnsi"/>
        </w:rPr>
        <w:t>A Taxa Interna de Retorno do Projeto, apresenta patamar compatível com o custo médio ponderado de capital (WACC) estimado para a estrutura de financiamento adotada. Tal resultado indica que o projeto gera valor econômico, sendo capaz de remunerar adequadamente os investimentos realizados e os custos de capital envolvidos.</w:t>
      </w:r>
    </w:p>
    <w:p w14:paraId="12661A02" w14:textId="08AAF9D2" w:rsidR="00E2365C" w:rsidRPr="00E2365C" w:rsidRDefault="00E2365C" w:rsidP="00E2365C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E2365C">
        <w:rPr>
          <w:rFonts w:asciiTheme="majorHAnsi" w:hAnsiTheme="majorHAnsi" w:cstheme="majorHAnsi"/>
        </w:rPr>
        <w:t>Sob a perspectiva do Poder Concedente, a modelagem demonstra que a contraprestação pública projetada é compatível com a capacidade de pagamento do Estado, considerando o comportamento histórico e projetado da Receita Corrente Líquida (RCL), bem como as demais obrigações financeiras já assumidas. As simulações indicam que o impacto anual das contraprestações permanece em patamar sustentável ao longo de todo o horizonte contratual.</w:t>
      </w:r>
    </w:p>
    <w:p w14:paraId="19EA1B5F" w14:textId="17FDDA1F" w:rsidR="00E2365C" w:rsidRPr="00E2365C" w:rsidRDefault="00E2365C" w:rsidP="00E2365C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E2365C">
        <w:rPr>
          <w:rFonts w:asciiTheme="majorHAnsi" w:hAnsiTheme="majorHAnsi" w:cstheme="majorHAnsi"/>
        </w:rPr>
        <w:t>Adicionalmente, verificou-se o enquadramento das contraprestações continuadas nos limites legais aplicáveis às Parcerias Público-Privadas, especialmente quanto:</w:t>
      </w:r>
    </w:p>
    <w:p w14:paraId="47D4BA57" w14:textId="314733F3" w:rsidR="00E2365C" w:rsidRPr="00E2365C" w:rsidRDefault="00E2365C" w:rsidP="00E2365C">
      <w:pPr>
        <w:pStyle w:val="PargrafodaLista"/>
        <w:numPr>
          <w:ilvl w:val="0"/>
          <w:numId w:val="162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  <w:szCs w:val="28"/>
        </w:rPr>
      </w:pPr>
      <w:r w:rsidRPr="00E2365C">
        <w:rPr>
          <w:rFonts w:asciiTheme="majorHAnsi" w:hAnsiTheme="majorHAnsi" w:cstheme="majorHAnsi"/>
          <w:sz w:val="24"/>
          <w:szCs w:val="28"/>
        </w:rPr>
        <w:t>ao limite percentual de comprometimento da Receita Corrente Líquida com despesas de caráter continuado;</w:t>
      </w:r>
    </w:p>
    <w:p w14:paraId="046729E7" w14:textId="34A621E2" w:rsidR="00E2365C" w:rsidRPr="00E2365C" w:rsidRDefault="00E2365C" w:rsidP="00E2365C">
      <w:pPr>
        <w:pStyle w:val="PargrafodaLista"/>
        <w:numPr>
          <w:ilvl w:val="0"/>
          <w:numId w:val="162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  <w:szCs w:val="28"/>
        </w:rPr>
      </w:pPr>
      <w:r w:rsidRPr="00E2365C">
        <w:rPr>
          <w:rFonts w:asciiTheme="majorHAnsi" w:hAnsiTheme="majorHAnsi" w:cstheme="majorHAnsi"/>
          <w:sz w:val="24"/>
          <w:szCs w:val="28"/>
        </w:rPr>
        <w:t>à observância das regras fiscais previstas na Lei de Responsabilidade Fiscal; e</w:t>
      </w:r>
    </w:p>
    <w:p w14:paraId="04BF22EB" w14:textId="77777777" w:rsidR="00E2365C" w:rsidRPr="00E2365C" w:rsidRDefault="00E2365C" w:rsidP="00E2365C">
      <w:pPr>
        <w:pStyle w:val="PargrafodaLista"/>
        <w:numPr>
          <w:ilvl w:val="0"/>
          <w:numId w:val="162"/>
        </w:numPr>
        <w:spacing w:before="100" w:beforeAutospacing="1" w:after="100" w:afterAutospacing="1" w:line="360" w:lineRule="auto"/>
        <w:jc w:val="both"/>
        <w:rPr>
          <w:rFonts w:asciiTheme="majorHAnsi" w:hAnsiTheme="majorHAnsi" w:cstheme="majorHAnsi"/>
          <w:sz w:val="24"/>
          <w:szCs w:val="28"/>
        </w:rPr>
      </w:pPr>
      <w:r w:rsidRPr="00E2365C">
        <w:rPr>
          <w:rFonts w:asciiTheme="majorHAnsi" w:hAnsiTheme="majorHAnsi" w:cstheme="majorHAnsi"/>
          <w:sz w:val="24"/>
          <w:szCs w:val="28"/>
        </w:rPr>
        <w:t>às disposições específicas da Lei Federal nº 11.079/2004.</w:t>
      </w:r>
    </w:p>
    <w:p w14:paraId="33AB33FD" w14:textId="77777777" w:rsidR="00E2365C" w:rsidRPr="00E2365C" w:rsidRDefault="00E2365C" w:rsidP="00E2365C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</w:p>
    <w:p w14:paraId="49F6479A" w14:textId="77777777" w:rsidR="00E2365C" w:rsidRPr="00E2365C" w:rsidRDefault="00E2365C" w:rsidP="00E2365C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E2365C">
        <w:rPr>
          <w:rFonts w:asciiTheme="majorHAnsi" w:hAnsiTheme="majorHAnsi" w:cstheme="majorHAnsi"/>
        </w:rPr>
        <w:t>Dessa forma, conclui-se que o projeto apresenta equilíbrio entre atratividade ao investidor privado e sustentabilidade fiscal para o Estado, atendendo simultaneamente aos critérios de viabilidade econômica, capacidade orçamentária e conformidade legal.</w:t>
      </w:r>
    </w:p>
    <w:p w14:paraId="1B4473BB" w14:textId="7E2B846A" w:rsidR="00041171" w:rsidRPr="00DD2832" w:rsidRDefault="00E2365C" w:rsidP="005504A0">
      <w:pPr>
        <w:spacing w:before="100" w:beforeAutospacing="1" w:after="100" w:afterAutospacing="1" w:line="360" w:lineRule="auto"/>
        <w:ind w:firstLine="708"/>
        <w:jc w:val="both"/>
        <w:rPr>
          <w:rFonts w:asciiTheme="majorHAnsi" w:hAnsiTheme="majorHAnsi" w:cstheme="majorHAnsi"/>
        </w:rPr>
      </w:pPr>
      <w:r w:rsidRPr="00E2365C">
        <w:rPr>
          <w:rFonts w:asciiTheme="majorHAnsi" w:hAnsiTheme="majorHAnsi" w:cstheme="majorHAnsi"/>
        </w:rPr>
        <w:t>Em síntese, o arranjo proposto revela-se tecnicamente consistente, financeiramente sustentável e juridicamente enquadrado, recomendando-se sua continuidade para as etapas subsequentes de estruturação e contratação.</w:t>
      </w:r>
    </w:p>
    <w:p w14:paraId="6ADAF55E" w14:textId="5C25A300" w:rsidR="003F486D" w:rsidRPr="00830817" w:rsidRDefault="00604E23">
      <w:pPr>
        <w:pStyle w:val="Ttulo1"/>
        <w:numPr>
          <w:ilvl w:val="0"/>
          <w:numId w:val="1"/>
        </w:numPr>
        <w:suppressAutoHyphens/>
        <w:spacing w:before="360" w:after="360" w:line="360" w:lineRule="auto"/>
        <w:ind w:hanging="720"/>
        <w:jc w:val="both"/>
        <w:rPr>
          <w:rFonts w:cstheme="majorHAnsi"/>
        </w:rPr>
      </w:pPr>
      <w:r w:rsidRPr="00830817">
        <w:rPr>
          <w:rFonts w:cstheme="majorHAnsi"/>
          <w:color w:val="auto"/>
        </w:rPr>
        <w:br w:type="page"/>
      </w:r>
      <w:bookmarkStart w:id="212" w:name="_Toc223961960"/>
      <w:r w:rsidR="00EF6DDD" w:rsidRPr="00830817">
        <w:rPr>
          <w:rFonts w:cstheme="majorHAnsi"/>
          <w:sz w:val="36"/>
          <w:szCs w:val="24"/>
        </w:rPr>
        <w:t>ANEXO</w:t>
      </w:r>
      <w:r w:rsidR="003D4DB2" w:rsidRPr="00830817">
        <w:rPr>
          <w:rFonts w:cstheme="majorHAnsi"/>
          <w:sz w:val="36"/>
          <w:szCs w:val="24"/>
        </w:rPr>
        <w:t>S</w:t>
      </w:r>
      <w:bookmarkEnd w:id="212"/>
    </w:p>
    <w:p w14:paraId="2922E656" w14:textId="42C89E8A" w:rsidR="00EA6264" w:rsidRPr="00FF60D4" w:rsidRDefault="009E67C0" w:rsidP="00FF60D4">
      <w:pPr>
        <w:pStyle w:val="PargrafodaLista"/>
        <w:numPr>
          <w:ilvl w:val="0"/>
          <w:numId w:val="53"/>
        </w:numPr>
        <w:rPr>
          <w:rFonts w:asciiTheme="majorHAnsi" w:hAnsiTheme="majorHAnsi" w:cstheme="majorHAnsi"/>
        </w:rPr>
      </w:pPr>
      <w:r w:rsidRPr="00DD2832">
        <w:rPr>
          <w:rFonts w:asciiTheme="majorHAnsi" w:hAnsiTheme="majorHAnsi" w:cstheme="majorHAnsi"/>
        </w:rPr>
        <w:t xml:space="preserve">Modelo Econômico-Financeiro Preliminar. </w:t>
      </w:r>
    </w:p>
    <w:sectPr w:rsidR="00EA6264" w:rsidRPr="00FF60D4" w:rsidSect="003D4DB2">
      <w:pgSz w:w="11906" w:h="16838"/>
      <w:pgMar w:top="1417" w:right="1701" w:bottom="1135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1A080" w14:textId="77777777" w:rsidR="002D1D58" w:rsidRDefault="002D1D58" w:rsidP="00E31258">
      <w:r>
        <w:separator/>
      </w:r>
    </w:p>
  </w:endnote>
  <w:endnote w:type="continuationSeparator" w:id="0">
    <w:p w14:paraId="435188C4" w14:textId="77777777" w:rsidR="002D1D58" w:rsidRDefault="002D1D58" w:rsidP="00E31258">
      <w:r>
        <w:continuationSeparator/>
      </w:r>
    </w:p>
  </w:endnote>
  <w:endnote w:type="continuationNotice" w:id="1">
    <w:p w14:paraId="4107E306" w14:textId="77777777" w:rsidR="002D1D58" w:rsidRDefault="002D1D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Bembo-Italic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658304282"/>
      <w:docPartObj>
        <w:docPartGallery w:val="Page Numbers (Bottom of Page)"/>
        <w:docPartUnique/>
      </w:docPartObj>
    </w:sdtPr>
    <w:sdtEndPr>
      <w:rPr>
        <w:szCs w:val="22"/>
      </w:rPr>
    </w:sdtEndPr>
    <w:sdtContent>
      <w:sdt>
        <w:sdtPr>
          <w:rPr>
            <w:sz w:val="22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Cs w:val="22"/>
          </w:rPr>
        </w:sdtEndPr>
        <w:sdtContent>
          <w:p w14:paraId="0EA93888" w14:textId="68BE6CD5" w:rsidR="00E842A2" w:rsidRPr="00E842A2" w:rsidRDefault="00E842A2">
            <w:pPr>
              <w:pStyle w:val="Rodap"/>
              <w:jc w:val="right"/>
              <w:rPr>
                <w:sz w:val="22"/>
                <w:szCs w:val="20"/>
              </w:rPr>
            </w:pPr>
            <w:r w:rsidRPr="00E842A2">
              <w:rPr>
                <w:sz w:val="22"/>
                <w:szCs w:val="20"/>
              </w:rPr>
              <w:t xml:space="preserve">Página </w:t>
            </w:r>
            <w:r w:rsidRPr="00E842A2">
              <w:rPr>
                <w:b/>
                <w:bCs/>
                <w:sz w:val="22"/>
              </w:rPr>
              <w:fldChar w:fldCharType="begin"/>
            </w:r>
            <w:r w:rsidRPr="00E842A2">
              <w:rPr>
                <w:b/>
                <w:bCs/>
                <w:sz w:val="22"/>
                <w:szCs w:val="20"/>
              </w:rPr>
              <w:instrText>PAGE</w:instrText>
            </w:r>
            <w:r w:rsidRPr="00E842A2">
              <w:rPr>
                <w:b/>
                <w:bCs/>
                <w:sz w:val="22"/>
              </w:rPr>
              <w:fldChar w:fldCharType="separate"/>
            </w:r>
            <w:r w:rsidRPr="00E842A2">
              <w:rPr>
                <w:b/>
                <w:bCs/>
                <w:sz w:val="22"/>
                <w:szCs w:val="20"/>
              </w:rPr>
              <w:t>2</w:t>
            </w:r>
            <w:r w:rsidRPr="00E842A2">
              <w:rPr>
                <w:b/>
                <w:bCs/>
                <w:sz w:val="22"/>
              </w:rPr>
              <w:fldChar w:fldCharType="end"/>
            </w:r>
            <w:r w:rsidRPr="00E842A2">
              <w:rPr>
                <w:sz w:val="22"/>
                <w:szCs w:val="20"/>
              </w:rPr>
              <w:t xml:space="preserve"> de </w:t>
            </w:r>
            <w:r w:rsidRPr="00E842A2">
              <w:rPr>
                <w:b/>
                <w:bCs/>
                <w:sz w:val="22"/>
              </w:rPr>
              <w:fldChar w:fldCharType="begin"/>
            </w:r>
            <w:r w:rsidRPr="00E842A2">
              <w:rPr>
                <w:b/>
                <w:bCs/>
                <w:sz w:val="22"/>
                <w:szCs w:val="20"/>
              </w:rPr>
              <w:instrText>NUMPAGES</w:instrText>
            </w:r>
            <w:r w:rsidRPr="00E842A2">
              <w:rPr>
                <w:b/>
                <w:bCs/>
                <w:sz w:val="22"/>
              </w:rPr>
              <w:fldChar w:fldCharType="separate"/>
            </w:r>
            <w:r w:rsidRPr="00E842A2">
              <w:rPr>
                <w:b/>
                <w:bCs/>
                <w:sz w:val="22"/>
                <w:szCs w:val="20"/>
              </w:rPr>
              <w:t>2</w:t>
            </w:r>
            <w:r w:rsidRPr="00E842A2">
              <w:rPr>
                <w:b/>
                <w:bCs/>
                <w:sz w:val="22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2602373"/>
      <w:docPartObj>
        <w:docPartGallery w:val="Page Numbers (Bottom of Page)"/>
        <w:docPartUnique/>
      </w:docPartObj>
    </w:sdtPr>
    <w:sdtContent>
      <w:sdt>
        <w:sdtPr>
          <w:id w:val="-1107420269"/>
          <w:docPartObj>
            <w:docPartGallery w:val="Page Numbers (Top of Page)"/>
            <w:docPartUnique/>
          </w:docPartObj>
        </w:sdtPr>
        <w:sdtContent>
          <w:p w14:paraId="12E89999" w14:textId="1817F74E" w:rsidR="009D1915" w:rsidRDefault="009D1915">
            <w:pPr>
              <w:pStyle w:val="Rodap"/>
              <w:jc w:val="right"/>
            </w:pPr>
            <w:r w:rsidRPr="009D1915">
              <w:rPr>
                <w:sz w:val="22"/>
                <w:szCs w:val="20"/>
              </w:rPr>
              <w:t xml:space="preserve">Página </w:t>
            </w:r>
            <w:r w:rsidRPr="009D1915">
              <w:rPr>
                <w:b/>
                <w:bCs/>
                <w:sz w:val="22"/>
              </w:rPr>
              <w:fldChar w:fldCharType="begin"/>
            </w:r>
            <w:r w:rsidRPr="009D1915">
              <w:rPr>
                <w:b/>
                <w:bCs/>
                <w:sz w:val="22"/>
                <w:szCs w:val="20"/>
              </w:rPr>
              <w:instrText>PAGE</w:instrText>
            </w:r>
            <w:r w:rsidRPr="009D1915">
              <w:rPr>
                <w:b/>
                <w:bCs/>
                <w:sz w:val="22"/>
              </w:rPr>
              <w:fldChar w:fldCharType="separate"/>
            </w:r>
            <w:r w:rsidRPr="009D1915">
              <w:rPr>
                <w:b/>
                <w:bCs/>
                <w:sz w:val="22"/>
                <w:szCs w:val="20"/>
              </w:rPr>
              <w:t>2</w:t>
            </w:r>
            <w:r w:rsidRPr="009D1915">
              <w:rPr>
                <w:b/>
                <w:bCs/>
                <w:sz w:val="22"/>
              </w:rPr>
              <w:fldChar w:fldCharType="end"/>
            </w:r>
            <w:r w:rsidRPr="009D1915">
              <w:rPr>
                <w:sz w:val="22"/>
                <w:szCs w:val="20"/>
              </w:rPr>
              <w:t xml:space="preserve"> de </w:t>
            </w:r>
            <w:r w:rsidRPr="009D1915">
              <w:rPr>
                <w:b/>
                <w:bCs/>
                <w:sz w:val="22"/>
              </w:rPr>
              <w:fldChar w:fldCharType="begin"/>
            </w:r>
            <w:r w:rsidRPr="009D1915">
              <w:rPr>
                <w:b/>
                <w:bCs/>
                <w:sz w:val="22"/>
                <w:szCs w:val="20"/>
              </w:rPr>
              <w:instrText>NUMPAGES</w:instrText>
            </w:r>
            <w:r w:rsidRPr="009D1915">
              <w:rPr>
                <w:b/>
                <w:bCs/>
                <w:sz w:val="22"/>
              </w:rPr>
              <w:fldChar w:fldCharType="separate"/>
            </w:r>
            <w:r w:rsidRPr="009D1915">
              <w:rPr>
                <w:b/>
                <w:bCs/>
                <w:sz w:val="22"/>
                <w:szCs w:val="20"/>
              </w:rPr>
              <w:t>2</w:t>
            </w:r>
            <w:r w:rsidRPr="009D1915">
              <w:rPr>
                <w:b/>
                <w:bCs/>
                <w:sz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90ECB" w14:textId="77777777" w:rsidR="002D1D58" w:rsidRDefault="002D1D58" w:rsidP="00E31258">
      <w:r>
        <w:separator/>
      </w:r>
    </w:p>
  </w:footnote>
  <w:footnote w:type="continuationSeparator" w:id="0">
    <w:p w14:paraId="455A7E50" w14:textId="77777777" w:rsidR="002D1D58" w:rsidRDefault="002D1D58" w:rsidP="00E31258">
      <w:r>
        <w:continuationSeparator/>
      </w:r>
    </w:p>
  </w:footnote>
  <w:footnote w:type="continuationNotice" w:id="1">
    <w:p w14:paraId="699E897B" w14:textId="77777777" w:rsidR="002D1D58" w:rsidRDefault="002D1D58"/>
  </w:footnote>
  <w:footnote w:id="2">
    <w:p w14:paraId="1E889B7F" w14:textId="77777777" w:rsidR="0068073B" w:rsidRPr="00651585" w:rsidRDefault="0068073B" w:rsidP="0068073B">
      <w:pPr>
        <w:pStyle w:val="Textodenotaderodap"/>
        <w:rPr>
          <w:rFonts w:cs="Calibri Light"/>
        </w:rPr>
      </w:pPr>
      <w:r w:rsidRPr="00651585">
        <w:rPr>
          <w:rStyle w:val="Refdenotaderodap"/>
          <w:rFonts w:cs="Calibri Light"/>
        </w:rPr>
        <w:footnoteRef/>
      </w:r>
      <w:r w:rsidRPr="00651585">
        <w:rPr>
          <w:rFonts w:cs="Calibri Light"/>
        </w:rPr>
        <w:t xml:space="preserve"> Conforme informações disponibilizadas pelo Governo do Rio Grande do Sul. A informação diverge das plantas disponibilizadas, pois de acordo com elas, o CAFF teria </w:t>
      </w:r>
      <w:r w:rsidRPr="0082059F">
        <w:rPr>
          <w:rFonts w:cs="Calibri Light"/>
          <w:b/>
          <w:bCs/>
        </w:rPr>
        <w:t>49.958,32 m².</w:t>
      </w:r>
    </w:p>
  </w:footnote>
  <w:footnote w:id="3">
    <w:p w14:paraId="0E430D05" w14:textId="7D77E2D7" w:rsidR="00EB36CF" w:rsidRDefault="00EB36CF" w:rsidP="00EB36CF">
      <w:pPr>
        <w:pStyle w:val="Textodenotaderodap"/>
      </w:pPr>
      <w:r>
        <w:rPr>
          <w:rStyle w:val="Refdenotaderodap"/>
        </w:rPr>
        <w:footnoteRef/>
      </w:r>
      <w:r>
        <w:t xml:space="preserve"> Disponível em: </w:t>
      </w:r>
      <w:hyperlink r:id="rId1" w:history="1">
        <w:r w:rsidR="00DC6132" w:rsidRPr="00DC6132">
          <w:rPr>
            <w:rStyle w:val="Hyperlink"/>
          </w:rPr>
          <w:t>https://www.radardeprojetos.com</w:t>
        </w:r>
      </w:hyperlink>
      <w:r>
        <w:t xml:space="preserve">. </w:t>
      </w:r>
    </w:p>
  </w:footnote>
  <w:footnote w:id="4">
    <w:p w14:paraId="5BFCA35C" w14:textId="767CCA3D" w:rsidR="009822EA" w:rsidRPr="007739D6" w:rsidRDefault="009822EA">
      <w:pPr>
        <w:pStyle w:val="Textodenotaderodap"/>
        <w:rPr>
          <w:rFonts w:asciiTheme="majorHAnsi" w:hAnsiTheme="majorHAnsi" w:cstheme="majorHAnsi"/>
        </w:rPr>
      </w:pPr>
      <w:r w:rsidRPr="009822EA">
        <w:rPr>
          <w:rStyle w:val="Refdenotaderodap"/>
        </w:rPr>
        <w:footnoteRef/>
      </w:r>
      <w:r w:rsidRPr="009822EA">
        <w:t xml:space="preserve"> </w:t>
      </w:r>
      <w:r w:rsidRPr="007739D6">
        <w:rPr>
          <w:rFonts w:asciiTheme="majorHAnsi" w:hAnsiTheme="majorHAnsi" w:cstheme="majorHAnsi"/>
          <w:sz w:val="18"/>
          <w:szCs w:val="18"/>
        </w:rPr>
        <w:t>Tarifa de referência do Departamento Municipal de Água e Esgotos (DMAE), conforme estrutura tarifária vigente para usuários não residenciais na data-base do estudo, utilizada como valor de referência para fins de modelagem.</w:t>
      </w:r>
    </w:p>
  </w:footnote>
  <w:footnote w:id="5">
    <w:p w14:paraId="609BD463" w14:textId="77777777" w:rsidR="006A38C1" w:rsidRPr="0032506E" w:rsidRDefault="006A38C1" w:rsidP="006A38C1">
      <w:pPr>
        <w:pStyle w:val="Textodenotaderodap"/>
        <w:rPr>
          <w:rFonts w:asciiTheme="majorHAnsi" w:hAnsiTheme="majorHAnsi" w:cstheme="majorHAnsi"/>
        </w:rPr>
      </w:pPr>
      <w:r w:rsidRPr="0032506E">
        <w:rPr>
          <w:rStyle w:val="Refdenotaderodap"/>
          <w:rFonts w:asciiTheme="majorHAnsi" w:hAnsiTheme="majorHAnsi" w:cstheme="majorHAnsi"/>
        </w:rPr>
        <w:footnoteRef/>
      </w:r>
      <w:r w:rsidRPr="0032506E">
        <w:rPr>
          <w:rFonts w:asciiTheme="majorHAnsi" w:hAnsiTheme="majorHAnsi" w:cstheme="majorHAnsi"/>
        </w:rPr>
        <w:t xml:space="preserve"> </w:t>
      </w:r>
      <w:r w:rsidRPr="0032506E">
        <w:rPr>
          <w:rFonts w:asciiTheme="majorHAnsi" w:hAnsiTheme="majorHAnsi" w:cstheme="majorHAnsi"/>
          <w:color w:val="404040" w:themeColor="text1" w:themeTint="BF"/>
        </w:rPr>
        <w:t>Disponível em:</w:t>
      </w:r>
      <w:r w:rsidRPr="0032506E">
        <w:rPr>
          <w:rFonts w:asciiTheme="majorHAnsi" w:hAnsiTheme="majorHAnsi" w:cstheme="majorHAnsi"/>
        </w:rPr>
        <w:t xml:space="preserve"> </w:t>
      </w:r>
      <w:hyperlink r:id="rId2" w:history="1">
        <w:r w:rsidRPr="0032506E">
          <w:rPr>
            <w:rStyle w:val="Hyperlink"/>
            <w:rFonts w:asciiTheme="majorHAnsi" w:hAnsiTheme="majorHAnsi" w:cstheme="majorHAnsi"/>
          </w:rPr>
          <w:t>https://www.in.gov.br/en/web/dou/-/portaria-stn/mf-n-138-de-6-de-abril-de-2023-478255089</w:t>
        </w:r>
      </w:hyperlink>
      <w:r w:rsidRPr="0032506E">
        <w:rPr>
          <w:rFonts w:asciiTheme="majorHAnsi" w:hAnsiTheme="majorHAnsi" w:cstheme="majorHAnsi"/>
          <w:color w:val="404040" w:themeColor="text1" w:themeTint="BF"/>
        </w:rPr>
        <w:t>. Acesso em 03/05/2023.</w:t>
      </w:r>
    </w:p>
  </w:footnote>
  <w:footnote w:id="6">
    <w:p w14:paraId="552FC0FE" w14:textId="77777777" w:rsidR="006A38C1" w:rsidRDefault="006A38C1" w:rsidP="006A38C1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Pr="00250AEC">
        <w:rPr>
          <w:rFonts w:asciiTheme="majorHAnsi" w:hAnsiTheme="majorHAnsi" w:cstheme="majorHAnsi"/>
        </w:rPr>
        <w:t>Lei Federal n</w:t>
      </w:r>
      <w:r w:rsidRPr="00250AEC">
        <w:rPr>
          <w:rFonts w:asciiTheme="majorHAnsi" w:hAnsiTheme="majorHAnsi" w:cstheme="majorHAnsi"/>
          <w:vertAlign w:val="superscript"/>
        </w:rPr>
        <w:t>o</w:t>
      </w:r>
      <w:r w:rsidRPr="00250AEC">
        <w:rPr>
          <w:rFonts w:asciiTheme="majorHAnsi" w:hAnsiTheme="majorHAnsi" w:cstheme="majorHAnsi"/>
        </w:rPr>
        <w:t xml:space="preserve"> 11.079/2004: </w:t>
      </w:r>
      <w:r w:rsidRPr="00250AEC">
        <w:rPr>
          <w:rFonts w:asciiTheme="majorHAnsi" w:hAnsiTheme="majorHAnsi" w:cstheme="majorHAnsi"/>
          <w:color w:val="000000"/>
          <w:lang w:val="pt-PT"/>
        </w:rPr>
        <w:t>§ 2º O contrato poderá prever o aporte de recursos em favor do parceiro privado para a realização de obras e aquisição de bens reversíveis, nos termos dos </w:t>
      </w:r>
      <w:hyperlink r:id="rId3" w:anchor="art18x" w:history="1">
        <w:r w:rsidRPr="00250AEC">
          <w:rPr>
            <w:rStyle w:val="Hyperlink"/>
            <w:rFonts w:asciiTheme="majorHAnsi" w:hAnsiTheme="majorHAnsi" w:cstheme="majorHAnsi"/>
          </w:rPr>
          <w:t>incisos X </w:t>
        </w:r>
      </w:hyperlink>
      <w:r w:rsidRPr="00250AEC">
        <w:rPr>
          <w:rFonts w:asciiTheme="majorHAnsi" w:hAnsiTheme="majorHAnsi" w:cstheme="majorHAnsi"/>
          <w:color w:val="000000"/>
          <w:lang w:val="pt-PT"/>
        </w:rPr>
        <w:t>e </w:t>
      </w:r>
      <w:hyperlink r:id="rId4" w:anchor="art18xi" w:history="1">
        <w:r w:rsidRPr="00250AEC">
          <w:rPr>
            <w:rStyle w:val="Hyperlink"/>
            <w:rFonts w:asciiTheme="majorHAnsi" w:hAnsiTheme="majorHAnsi" w:cstheme="majorHAnsi"/>
          </w:rPr>
          <w:t>XI do caput do </w:t>
        </w:r>
      </w:hyperlink>
      <w:hyperlink r:id="rId5" w:anchor="art18xi" w:history="1">
        <w:r w:rsidRPr="00250AEC">
          <w:rPr>
            <w:rStyle w:val="Hyperlink"/>
            <w:rFonts w:asciiTheme="majorHAnsi" w:hAnsiTheme="majorHAnsi" w:cstheme="majorHAnsi"/>
            <w:lang w:val="pt-PT"/>
          </w:rPr>
          <w:t>art. 18 da Lei nº 8.987, de 13 de fevereiro de 1995, </w:t>
        </w:r>
      </w:hyperlink>
      <w:r w:rsidRPr="00250AEC">
        <w:rPr>
          <w:rFonts w:asciiTheme="majorHAnsi" w:hAnsiTheme="majorHAnsi" w:cstheme="majorHAnsi"/>
          <w:color w:val="000000"/>
          <w:lang w:val="pt-PT"/>
        </w:rPr>
        <w:t>desde que autorizado no edital de licitação, se contratos novos, ou em lei específica, se contratos celebrados até 8 de agosto de 2012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8B18A" w14:textId="6E4189A1" w:rsidR="00BC722F" w:rsidRDefault="00BC72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jc w:val="center"/>
      <w:tblLook w:val="04A0" w:firstRow="1" w:lastRow="0" w:firstColumn="1" w:lastColumn="0" w:noHBand="0" w:noVBand="1"/>
    </w:tblPr>
    <w:tblGrid>
      <w:gridCol w:w="1671"/>
      <w:gridCol w:w="1329"/>
      <w:gridCol w:w="756"/>
      <w:gridCol w:w="1747"/>
      <w:gridCol w:w="1479"/>
      <w:gridCol w:w="1641"/>
      <w:gridCol w:w="1656"/>
    </w:tblGrid>
    <w:tr w:rsidR="000E4E53" w14:paraId="05369621" w14:textId="77777777">
      <w:trPr>
        <w:jc w:val="center"/>
      </w:trPr>
      <w:tc>
        <w:tcPr>
          <w:tcW w:w="1927" w:type="dxa"/>
          <w:vAlign w:val="center"/>
        </w:tcPr>
        <w:p w14:paraId="4638E186" w14:textId="77777777" w:rsidR="0032263E" w:rsidRDefault="0032263E" w:rsidP="0032263E">
          <w:pPr>
            <w:pStyle w:val="Cabealho"/>
            <w:jc w:val="center"/>
          </w:pPr>
          <w:r w:rsidRPr="001D6585">
            <w:rPr>
              <w:noProof/>
            </w:rPr>
            <w:drawing>
              <wp:inline distT="0" distB="0" distL="0" distR="0" wp14:anchorId="1A2A1920" wp14:editId="5C12AFBF">
                <wp:extent cx="924146" cy="153854"/>
                <wp:effectExtent l="0" t="0" r="0" b="0"/>
                <wp:docPr id="151454534" name="Imagem 151454534" descr="Desenho com traços pretos em fundo branco e letras pretas&#10;&#10;Descrição gerada automaticamente com confiança baixa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B9A2EF-83A6-7438-ED57-0AE4131234B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667999" name="Imagem 570667999" descr="Desenho com traços pretos em fundo branco e letras pretas&#10;&#10;Descrição gerada automaticamente com confiança baixa">
                          <a:extLst>
                            <a:ext uri="{FF2B5EF4-FFF2-40B4-BE49-F238E27FC236}">
                              <a16:creationId xmlns:a16="http://schemas.microsoft.com/office/drawing/2014/main" id="{22B9A2EF-83A6-7438-ED57-0AE4131234B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screen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992" cy="155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83" w:type="dxa"/>
          <w:vAlign w:val="center"/>
        </w:tcPr>
        <w:p w14:paraId="0F309B0A" w14:textId="77777777" w:rsidR="0032263E" w:rsidRDefault="0032263E" w:rsidP="0032263E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3ED2B65" wp14:editId="4CA6A8F1">
                <wp:extent cx="707366" cy="297094"/>
                <wp:effectExtent l="0" t="0" r="0" b="8255"/>
                <wp:docPr id="316164850" name="Imagem 1" descr="Text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736417" name="Imagem 1" descr="Texto&#10;&#10;Descrição gerada automaticamente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2823" cy="3035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6" w:type="dxa"/>
          <w:vAlign w:val="center"/>
        </w:tcPr>
        <w:p w14:paraId="56B87B70" w14:textId="77777777" w:rsidR="0032263E" w:rsidRDefault="0032263E" w:rsidP="0032263E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0AC0AEE" wp14:editId="532C1D15">
                <wp:extent cx="336430" cy="336430"/>
                <wp:effectExtent l="0" t="0" r="6985" b="6985"/>
                <wp:docPr id="2110146105" name="Imagem 13" descr="Texto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186639" name="Imagem 13" descr="Texto&#10;&#10;Descrição gerada automaticamente com confiança baix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824" cy="342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7" w:type="dxa"/>
          <w:vAlign w:val="center"/>
        </w:tcPr>
        <w:p w14:paraId="7E64695A" w14:textId="77777777" w:rsidR="0032263E" w:rsidRDefault="0032263E" w:rsidP="0032263E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E64998D" wp14:editId="546397C7">
                <wp:extent cx="972498" cy="239695"/>
                <wp:effectExtent l="0" t="0" r="0" b="8255"/>
                <wp:docPr id="1715799803" name="Imagem 1" descr="Ícone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879200" name="Imagem 1" descr="Ícone&#10;&#10;Descrição gerada automaticamente com confiança média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9078" cy="261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01" w:type="dxa"/>
          <w:tcBorders>
            <w:right w:val="single" w:sz="12" w:space="0" w:color="auto"/>
          </w:tcBorders>
          <w:vAlign w:val="center"/>
        </w:tcPr>
        <w:p w14:paraId="6D2A9096" w14:textId="77777777" w:rsidR="0032263E" w:rsidRDefault="0032263E" w:rsidP="0032263E">
          <w:pPr>
            <w:pStyle w:val="Cabealho"/>
            <w:jc w:val="center"/>
          </w:pPr>
          <w:r w:rsidRPr="00820D00">
            <w:rPr>
              <w:noProof/>
            </w:rPr>
            <w:drawing>
              <wp:inline distT="0" distB="0" distL="0" distR="0" wp14:anchorId="0BC29A2B" wp14:editId="43A1142D">
                <wp:extent cx="802257" cy="295494"/>
                <wp:effectExtent l="0" t="0" r="0" b="9525"/>
                <wp:docPr id="371800645" name="Imagem 371800645" descr="Machado Mey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1A9112-1C1A-7152-1E21-6EBB19B1A43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m 13" descr="Machado Meyer">
                          <a:extLst>
                            <a:ext uri="{FF2B5EF4-FFF2-40B4-BE49-F238E27FC236}">
                              <a16:creationId xmlns:a16="http://schemas.microsoft.com/office/drawing/2014/main" id="{E91A9112-1C1A-7152-1E21-6EBB19B1A43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78" cy="2965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17" w:type="dxa"/>
          <w:tcBorders>
            <w:left w:val="single" w:sz="12" w:space="0" w:color="auto"/>
          </w:tcBorders>
          <w:vAlign w:val="center"/>
        </w:tcPr>
        <w:p w14:paraId="14F9C41B" w14:textId="77777777" w:rsidR="0032263E" w:rsidRDefault="0032263E" w:rsidP="0032263E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58FD0CD" wp14:editId="494A02C4">
                <wp:extent cx="905078" cy="380212"/>
                <wp:effectExtent l="0" t="0" r="0" b="1270"/>
                <wp:docPr id="2083998056" name="Imagem 15" descr="Fundo preto com letras vermelhas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382369" name="Imagem 15" descr="Fundo preto com letras vermelhas&#10;&#10;Descrição gerada automaticamente com confiança mé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6499" cy="393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17" w:type="dxa"/>
          <w:vAlign w:val="center"/>
        </w:tcPr>
        <w:p w14:paraId="4CE4EBCB" w14:textId="77777777" w:rsidR="0032263E" w:rsidRDefault="0032263E" w:rsidP="0032263E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758FF2E" wp14:editId="6C4269B7">
                <wp:extent cx="914029" cy="302351"/>
                <wp:effectExtent l="0" t="0" r="635" b="0"/>
                <wp:docPr id="1890384696" name="Imagem 1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057290" name="Imagem 14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51" t="35241" r="4334" b="34619"/>
                        <a:stretch/>
                      </pic:blipFill>
                      <pic:spPr bwMode="auto">
                        <a:xfrm>
                          <a:off x="0" y="0"/>
                          <a:ext cx="940232" cy="311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63B77122" w14:textId="77777777" w:rsidR="0032263E" w:rsidRDefault="0032263E" w:rsidP="008B6CFE">
    <w:pPr>
      <w:pStyle w:val="Cabealho"/>
    </w:pPr>
  </w:p>
  <w:p w14:paraId="6118A6E3" w14:textId="7DC55DA0" w:rsidR="0032263E" w:rsidRPr="008B6CFE" w:rsidRDefault="0032263E" w:rsidP="008B6CF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63963" w14:textId="38D4E569" w:rsidR="00EF5984" w:rsidRDefault="00EF5984" w:rsidP="00EF598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7DAA"/>
    <w:multiLevelType w:val="hybridMultilevel"/>
    <w:tmpl w:val="88DAB1C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3A241C"/>
    <w:multiLevelType w:val="hybridMultilevel"/>
    <w:tmpl w:val="0D4A0CC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C7205"/>
    <w:multiLevelType w:val="multilevel"/>
    <w:tmpl w:val="020A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A4F83"/>
    <w:multiLevelType w:val="hybridMultilevel"/>
    <w:tmpl w:val="25DCCD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362A40"/>
    <w:multiLevelType w:val="multilevel"/>
    <w:tmpl w:val="29F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44D0C"/>
    <w:multiLevelType w:val="multilevel"/>
    <w:tmpl w:val="235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613C1"/>
    <w:multiLevelType w:val="hybridMultilevel"/>
    <w:tmpl w:val="33CEAF58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9152E8E"/>
    <w:multiLevelType w:val="hybridMultilevel"/>
    <w:tmpl w:val="7C8801D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0AAC2271"/>
    <w:multiLevelType w:val="multilevel"/>
    <w:tmpl w:val="20C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C7563"/>
    <w:multiLevelType w:val="hybridMultilevel"/>
    <w:tmpl w:val="36C0CC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B980691"/>
    <w:multiLevelType w:val="hybridMultilevel"/>
    <w:tmpl w:val="2B304A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BAC6C20"/>
    <w:multiLevelType w:val="multilevel"/>
    <w:tmpl w:val="9CA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E2DFE"/>
    <w:multiLevelType w:val="multilevel"/>
    <w:tmpl w:val="6E78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2C7415"/>
    <w:multiLevelType w:val="multilevel"/>
    <w:tmpl w:val="680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F52C1"/>
    <w:multiLevelType w:val="hybridMultilevel"/>
    <w:tmpl w:val="1B8E84C8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114647C"/>
    <w:multiLevelType w:val="multilevel"/>
    <w:tmpl w:val="81C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40B0F"/>
    <w:multiLevelType w:val="hybridMultilevel"/>
    <w:tmpl w:val="F7C60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C8500F"/>
    <w:multiLevelType w:val="multilevel"/>
    <w:tmpl w:val="139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F35C95"/>
    <w:multiLevelType w:val="multilevel"/>
    <w:tmpl w:val="2AD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C6B8F"/>
    <w:multiLevelType w:val="multilevel"/>
    <w:tmpl w:val="390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95BB8"/>
    <w:multiLevelType w:val="hybridMultilevel"/>
    <w:tmpl w:val="BADC4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000FEB"/>
    <w:multiLevelType w:val="hybridMultilevel"/>
    <w:tmpl w:val="ABF8D2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44600B1"/>
    <w:multiLevelType w:val="hybridMultilevel"/>
    <w:tmpl w:val="B27E03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F0608D"/>
    <w:multiLevelType w:val="hybridMultilevel"/>
    <w:tmpl w:val="AF3C0DC6"/>
    <w:lvl w:ilvl="0" w:tplc="FFFFFFFF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DE03CC"/>
    <w:multiLevelType w:val="hybridMultilevel"/>
    <w:tmpl w:val="B914AE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FD168A"/>
    <w:multiLevelType w:val="multilevel"/>
    <w:tmpl w:val="C07A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A0579"/>
    <w:multiLevelType w:val="hybridMultilevel"/>
    <w:tmpl w:val="6130C228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7403017"/>
    <w:multiLevelType w:val="hybridMultilevel"/>
    <w:tmpl w:val="63366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C062CA"/>
    <w:multiLevelType w:val="hybridMultilevel"/>
    <w:tmpl w:val="74625CF0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17E442D1"/>
    <w:multiLevelType w:val="multilevel"/>
    <w:tmpl w:val="C00AB3A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297A38"/>
    <w:multiLevelType w:val="hybridMultilevel"/>
    <w:tmpl w:val="2CE6D48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19D66603"/>
    <w:multiLevelType w:val="hybridMultilevel"/>
    <w:tmpl w:val="A782AD6C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1ADD4B8A"/>
    <w:multiLevelType w:val="hybridMultilevel"/>
    <w:tmpl w:val="55A6403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1DBC5977"/>
    <w:multiLevelType w:val="hybridMultilevel"/>
    <w:tmpl w:val="FB464A6C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1E8915F0"/>
    <w:multiLevelType w:val="hybridMultilevel"/>
    <w:tmpl w:val="846C8CE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1F3331A6"/>
    <w:multiLevelType w:val="hybridMultilevel"/>
    <w:tmpl w:val="F7D6535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1F62371D"/>
    <w:multiLevelType w:val="hybridMultilevel"/>
    <w:tmpl w:val="2446145C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1FB76455"/>
    <w:multiLevelType w:val="multilevel"/>
    <w:tmpl w:val="DF8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EE1E5F"/>
    <w:multiLevelType w:val="multilevel"/>
    <w:tmpl w:val="C928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2B485F"/>
    <w:multiLevelType w:val="hybridMultilevel"/>
    <w:tmpl w:val="4692A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ED666E"/>
    <w:multiLevelType w:val="hybridMultilevel"/>
    <w:tmpl w:val="8A3C93FE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22746DE8"/>
    <w:multiLevelType w:val="hybridMultilevel"/>
    <w:tmpl w:val="4038F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37D2E53"/>
    <w:multiLevelType w:val="multilevel"/>
    <w:tmpl w:val="D3F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34910"/>
    <w:multiLevelType w:val="multilevel"/>
    <w:tmpl w:val="A4C215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C25733"/>
    <w:multiLevelType w:val="multilevel"/>
    <w:tmpl w:val="222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184A7C"/>
    <w:multiLevelType w:val="hybridMultilevel"/>
    <w:tmpl w:val="96E2D904"/>
    <w:lvl w:ilvl="0" w:tplc="12886A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7703902"/>
    <w:multiLevelType w:val="hybridMultilevel"/>
    <w:tmpl w:val="91A25AC0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2C0A4086"/>
    <w:multiLevelType w:val="hybridMultilevel"/>
    <w:tmpl w:val="3CA4A9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30FE3CB8"/>
    <w:multiLevelType w:val="hybridMultilevel"/>
    <w:tmpl w:val="4640860E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325075BA"/>
    <w:multiLevelType w:val="multilevel"/>
    <w:tmpl w:val="565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B7309F"/>
    <w:multiLevelType w:val="hybridMultilevel"/>
    <w:tmpl w:val="085E5E16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343E7243"/>
    <w:multiLevelType w:val="multilevel"/>
    <w:tmpl w:val="66B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4277CC"/>
    <w:multiLevelType w:val="hybridMultilevel"/>
    <w:tmpl w:val="3D10156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671E9A"/>
    <w:multiLevelType w:val="hybridMultilevel"/>
    <w:tmpl w:val="EE94308A"/>
    <w:lvl w:ilvl="0" w:tplc="FFFFFFFF">
      <w:start w:val="1"/>
      <w:numFmt w:val="lowerRoman"/>
      <w:lvlText w:val="%1."/>
      <w:lvlJc w:val="righ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34D62F41"/>
    <w:multiLevelType w:val="multilevel"/>
    <w:tmpl w:val="1160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512A3D"/>
    <w:multiLevelType w:val="hybridMultilevel"/>
    <w:tmpl w:val="349478DE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3769047A"/>
    <w:multiLevelType w:val="hybridMultilevel"/>
    <w:tmpl w:val="FD2077B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7C419F0"/>
    <w:multiLevelType w:val="multilevel"/>
    <w:tmpl w:val="268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39153D"/>
    <w:multiLevelType w:val="multilevel"/>
    <w:tmpl w:val="FD9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5D1692"/>
    <w:multiLevelType w:val="multilevel"/>
    <w:tmpl w:val="A60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CB58AB"/>
    <w:multiLevelType w:val="hybridMultilevel"/>
    <w:tmpl w:val="DC5075AC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3CCA49A4"/>
    <w:multiLevelType w:val="hybridMultilevel"/>
    <w:tmpl w:val="C9A698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633B4D"/>
    <w:multiLevelType w:val="multilevel"/>
    <w:tmpl w:val="7AF4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F50E98"/>
    <w:multiLevelType w:val="multilevel"/>
    <w:tmpl w:val="02FE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8E203A"/>
    <w:multiLevelType w:val="multilevel"/>
    <w:tmpl w:val="37A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3F0F01"/>
    <w:multiLevelType w:val="hybridMultilevel"/>
    <w:tmpl w:val="BC36F33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41602F24"/>
    <w:multiLevelType w:val="hybridMultilevel"/>
    <w:tmpl w:val="840C5E32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42B00965"/>
    <w:multiLevelType w:val="multilevel"/>
    <w:tmpl w:val="108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CC48F1"/>
    <w:multiLevelType w:val="hybridMultilevel"/>
    <w:tmpl w:val="2446145C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43641C34"/>
    <w:multiLevelType w:val="hybridMultilevel"/>
    <w:tmpl w:val="CA246BB2"/>
    <w:lvl w:ilvl="0" w:tplc="0416001B">
      <w:start w:val="1"/>
      <w:numFmt w:val="low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367074A"/>
    <w:multiLevelType w:val="multilevel"/>
    <w:tmpl w:val="8898AD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250411"/>
    <w:multiLevelType w:val="hybridMultilevel"/>
    <w:tmpl w:val="4F88ACBC"/>
    <w:lvl w:ilvl="0" w:tplc="0416001B">
      <w:start w:val="1"/>
      <w:numFmt w:val="lowerRoman"/>
      <w:lvlText w:val="%1."/>
      <w:lvlJc w:val="right"/>
      <w:pPr>
        <w:ind w:left="2700" w:hanging="360"/>
      </w:pPr>
    </w:lvl>
    <w:lvl w:ilvl="1" w:tplc="04160019" w:tentative="1">
      <w:start w:val="1"/>
      <w:numFmt w:val="lowerLetter"/>
      <w:lvlText w:val="%2."/>
      <w:lvlJc w:val="left"/>
      <w:pPr>
        <w:ind w:left="3420" w:hanging="360"/>
      </w:pPr>
    </w:lvl>
    <w:lvl w:ilvl="2" w:tplc="0416001B" w:tentative="1">
      <w:start w:val="1"/>
      <w:numFmt w:val="lowerRoman"/>
      <w:lvlText w:val="%3."/>
      <w:lvlJc w:val="right"/>
      <w:pPr>
        <w:ind w:left="4140" w:hanging="180"/>
      </w:pPr>
    </w:lvl>
    <w:lvl w:ilvl="3" w:tplc="0416000F" w:tentative="1">
      <w:start w:val="1"/>
      <w:numFmt w:val="decimal"/>
      <w:lvlText w:val="%4."/>
      <w:lvlJc w:val="left"/>
      <w:pPr>
        <w:ind w:left="4860" w:hanging="360"/>
      </w:pPr>
    </w:lvl>
    <w:lvl w:ilvl="4" w:tplc="04160019" w:tentative="1">
      <w:start w:val="1"/>
      <w:numFmt w:val="lowerLetter"/>
      <w:lvlText w:val="%5."/>
      <w:lvlJc w:val="left"/>
      <w:pPr>
        <w:ind w:left="5580" w:hanging="360"/>
      </w:pPr>
    </w:lvl>
    <w:lvl w:ilvl="5" w:tplc="0416001B" w:tentative="1">
      <w:start w:val="1"/>
      <w:numFmt w:val="lowerRoman"/>
      <w:lvlText w:val="%6."/>
      <w:lvlJc w:val="right"/>
      <w:pPr>
        <w:ind w:left="6300" w:hanging="180"/>
      </w:pPr>
    </w:lvl>
    <w:lvl w:ilvl="6" w:tplc="0416000F" w:tentative="1">
      <w:start w:val="1"/>
      <w:numFmt w:val="decimal"/>
      <w:lvlText w:val="%7."/>
      <w:lvlJc w:val="left"/>
      <w:pPr>
        <w:ind w:left="7020" w:hanging="360"/>
      </w:pPr>
    </w:lvl>
    <w:lvl w:ilvl="7" w:tplc="04160019" w:tentative="1">
      <w:start w:val="1"/>
      <w:numFmt w:val="lowerLetter"/>
      <w:lvlText w:val="%8."/>
      <w:lvlJc w:val="left"/>
      <w:pPr>
        <w:ind w:left="7740" w:hanging="360"/>
      </w:pPr>
    </w:lvl>
    <w:lvl w:ilvl="8" w:tplc="0416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2" w15:restartNumberingAfterBreak="0">
    <w:nsid w:val="44E139EA"/>
    <w:multiLevelType w:val="hybridMultilevel"/>
    <w:tmpl w:val="FAF4F936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3" w15:restartNumberingAfterBreak="0">
    <w:nsid w:val="47222141"/>
    <w:multiLevelType w:val="hybridMultilevel"/>
    <w:tmpl w:val="09B836EE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4A0B5864"/>
    <w:multiLevelType w:val="hybridMultilevel"/>
    <w:tmpl w:val="71BCC9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4A4860A9"/>
    <w:multiLevelType w:val="multilevel"/>
    <w:tmpl w:val="1E14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385C9C"/>
    <w:multiLevelType w:val="multilevel"/>
    <w:tmpl w:val="12E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7E6AE0"/>
    <w:multiLevelType w:val="multilevel"/>
    <w:tmpl w:val="E17C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724728"/>
    <w:multiLevelType w:val="multilevel"/>
    <w:tmpl w:val="F8DC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9F0772"/>
    <w:multiLevelType w:val="hybridMultilevel"/>
    <w:tmpl w:val="A62460AE"/>
    <w:lvl w:ilvl="0" w:tplc="9B6A9B8E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DA57F9D"/>
    <w:multiLevelType w:val="hybridMultilevel"/>
    <w:tmpl w:val="0608A13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1" w15:restartNumberingAfterBreak="0">
    <w:nsid w:val="4DB8517E"/>
    <w:multiLevelType w:val="hybridMultilevel"/>
    <w:tmpl w:val="3C10B750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2" w15:restartNumberingAfterBreak="0">
    <w:nsid w:val="4DD47CE1"/>
    <w:multiLevelType w:val="hybridMultilevel"/>
    <w:tmpl w:val="0B227908"/>
    <w:lvl w:ilvl="0" w:tplc="0416001B">
      <w:start w:val="1"/>
      <w:numFmt w:val="lowerRoman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3" w15:restartNumberingAfterBreak="0">
    <w:nsid w:val="4E886B09"/>
    <w:multiLevelType w:val="hybridMultilevel"/>
    <w:tmpl w:val="EE94308A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4" w15:restartNumberingAfterBreak="0">
    <w:nsid w:val="4F971BFB"/>
    <w:multiLevelType w:val="hybridMultilevel"/>
    <w:tmpl w:val="ABC087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FA9399E"/>
    <w:multiLevelType w:val="multilevel"/>
    <w:tmpl w:val="698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B446AF"/>
    <w:multiLevelType w:val="multilevel"/>
    <w:tmpl w:val="83F4A960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1E428B"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i w:val="0"/>
        <w:iCs/>
        <w:color w:val="1E428B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asciiTheme="majorHAnsi" w:hAnsiTheme="majorHAnsi" w:cstheme="majorHAnsi" w:hint="default"/>
        <w:b/>
        <w:bCs/>
        <w:i w:val="0"/>
        <w:iCs w:val="0"/>
        <w:color w:val="1E428B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7" w15:restartNumberingAfterBreak="0">
    <w:nsid w:val="51F32112"/>
    <w:multiLevelType w:val="hybridMultilevel"/>
    <w:tmpl w:val="923805BA"/>
    <w:lvl w:ilvl="0" w:tplc="04160013">
      <w:start w:val="1"/>
      <w:numFmt w:val="upperRoman"/>
      <w:lvlText w:val="%1."/>
      <w:lvlJc w:val="righ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52F415C1"/>
    <w:multiLevelType w:val="hybridMultilevel"/>
    <w:tmpl w:val="A7E2F2E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9" w15:restartNumberingAfterBreak="0">
    <w:nsid w:val="531044AC"/>
    <w:multiLevelType w:val="hybridMultilevel"/>
    <w:tmpl w:val="720EE36A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0" w15:restartNumberingAfterBreak="0">
    <w:nsid w:val="53C859B9"/>
    <w:multiLevelType w:val="hybridMultilevel"/>
    <w:tmpl w:val="A628DE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53D42532"/>
    <w:multiLevelType w:val="hybridMultilevel"/>
    <w:tmpl w:val="64AA56C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55130F8B"/>
    <w:multiLevelType w:val="multilevel"/>
    <w:tmpl w:val="092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73634E"/>
    <w:multiLevelType w:val="multilevel"/>
    <w:tmpl w:val="EE0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054749"/>
    <w:multiLevelType w:val="hybridMultilevel"/>
    <w:tmpl w:val="091E06C4"/>
    <w:lvl w:ilvl="0" w:tplc="12886A0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5" w15:restartNumberingAfterBreak="0">
    <w:nsid w:val="564F5A70"/>
    <w:multiLevelType w:val="hybridMultilevel"/>
    <w:tmpl w:val="88F47F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6793227"/>
    <w:multiLevelType w:val="multilevel"/>
    <w:tmpl w:val="627C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F92E32"/>
    <w:multiLevelType w:val="multilevel"/>
    <w:tmpl w:val="D86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023768"/>
    <w:multiLevelType w:val="hybridMultilevel"/>
    <w:tmpl w:val="6E60E4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A7D2C12"/>
    <w:multiLevelType w:val="multilevel"/>
    <w:tmpl w:val="DCB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9F4D5B"/>
    <w:multiLevelType w:val="multilevel"/>
    <w:tmpl w:val="E906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ADC64B7"/>
    <w:multiLevelType w:val="hybridMultilevel"/>
    <w:tmpl w:val="F39AF5C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2" w15:restartNumberingAfterBreak="0">
    <w:nsid w:val="5B953724"/>
    <w:multiLevelType w:val="hybridMultilevel"/>
    <w:tmpl w:val="52D403C6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3" w15:restartNumberingAfterBreak="0">
    <w:nsid w:val="5C311A7A"/>
    <w:multiLevelType w:val="hybridMultilevel"/>
    <w:tmpl w:val="D6587D66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4" w15:restartNumberingAfterBreak="0">
    <w:nsid w:val="5CE05254"/>
    <w:multiLevelType w:val="hybridMultilevel"/>
    <w:tmpl w:val="49C433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5" w15:restartNumberingAfterBreak="0">
    <w:nsid w:val="5CFF5EFB"/>
    <w:multiLevelType w:val="multilevel"/>
    <w:tmpl w:val="FD1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E92F3B"/>
    <w:multiLevelType w:val="multilevel"/>
    <w:tmpl w:val="4750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1F4283"/>
    <w:multiLevelType w:val="multilevel"/>
    <w:tmpl w:val="9E4AF9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8A65C6"/>
    <w:multiLevelType w:val="hybridMultilevel"/>
    <w:tmpl w:val="3C866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3C7C16"/>
    <w:multiLevelType w:val="hybridMultilevel"/>
    <w:tmpl w:val="410CF97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0" w15:restartNumberingAfterBreak="0">
    <w:nsid w:val="62E2410B"/>
    <w:multiLevelType w:val="hybridMultilevel"/>
    <w:tmpl w:val="0984733E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1" w15:restartNumberingAfterBreak="0">
    <w:nsid w:val="633F2549"/>
    <w:multiLevelType w:val="multilevel"/>
    <w:tmpl w:val="947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4997CBD"/>
    <w:multiLevelType w:val="hybridMultilevel"/>
    <w:tmpl w:val="77A6AC2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3" w15:restartNumberingAfterBreak="0">
    <w:nsid w:val="65C571B4"/>
    <w:multiLevelType w:val="multilevel"/>
    <w:tmpl w:val="8EC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EF60A8"/>
    <w:multiLevelType w:val="hybridMultilevel"/>
    <w:tmpl w:val="ADA878A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5" w15:restartNumberingAfterBreak="0">
    <w:nsid w:val="67B83808"/>
    <w:multiLevelType w:val="hybridMultilevel"/>
    <w:tmpl w:val="1C08BD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BD03E7"/>
    <w:multiLevelType w:val="hybridMultilevel"/>
    <w:tmpl w:val="AD6A631A"/>
    <w:lvl w:ilvl="0" w:tplc="D2189B38">
      <w:start w:val="1"/>
      <w:numFmt w:val="lowerRoman"/>
      <w:lvlText w:val="%1."/>
      <w:lvlJc w:val="righ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7C007FD"/>
    <w:multiLevelType w:val="hybridMultilevel"/>
    <w:tmpl w:val="487C3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7D34448"/>
    <w:multiLevelType w:val="hybridMultilevel"/>
    <w:tmpl w:val="9528C484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9" w15:restartNumberingAfterBreak="0">
    <w:nsid w:val="67FC0D3E"/>
    <w:multiLevelType w:val="hybridMultilevel"/>
    <w:tmpl w:val="B35EB65A"/>
    <w:lvl w:ilvl="0" w:tplc="C40C891E">
      <w:start w:val="1"/>
      <w:numFmt w:val="decimal"/>
      <w:lvlText w:val="%1."/>
      <w:lvlJc w:val="left"/>
      <w:pPr>
        <w:ind w:left="720" w:hanging="360"/>
      </w:pPr>
      <w:rPr>
        <w:rFonts w:hint="default"/>
        <w:color w:val="404040" w:themeColor="text1" w:themeTint="BF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81776F6"/>
    <w:multiLevelType w:val="hybridMultilevel"/>
    <w:tmpl w:val="00D67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9A360A4"/>
    <w:multiLevelType w:val="multilevel"/>
    <w:tmpl w:val="7484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0D3FDF"/>
    <w:multiLevelType w:val="multilevel"/>
    <w:tmpl w:val="277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E76D30"/>
    <w:multiLevelType w:val="multilevel"/>
    <w:tmpl w:val="20C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457B61"/>
    <w:multiLevelType w:val="hybridMultilevel"/>
    <w:tmpl w:val="045ED9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5" w15:restartNumberingAfterBreak="0">
    <w:nsid w:val="6BB26604"/>
    <w:multiLevelType w:val="hybridMultilevel"/>
    <w:tmpl w:val="05028BC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6" w15:restartNumberingAfterBreak="0">
    <w:nsid w:val="6C007BB1"/>
    <w:multiLevelType w:val="hybridMultilevel"/>
    <w:tmpl w:val="6EFE946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6C4E2F18"/>
    <w:multiLevelType w:val="hybridMultilevel"/>
    <w:tmpl w:val="DB24A6D6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8" w15:restartNumberingAfterBreak="0">
    <w:nsid w:val="6F3F0867"/>
    <w:multiLevelType w:val="hybridMultilevel"/>
    <w:tmpl w:val="08B08722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9" w15:restartNumberingAfterBreak="0">
    <w:nsid w:val="6FAF4F8D"/>
    <w:multiLevelType w:val="hybridMultilevel"/>
    <w:tmpl w:val="3560EE0E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0" w15:restartNumberingAfterBreak="0">
    <w:nsid w:val="70065F8B"/>
    <w:multiLevelType w:val="hybridMultilevel"/>
    <w:tmpl w:val="2A9E3EC8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1" w15:restartNumberingAfterBreak="0">
    <w:nsid w:val="72241C42"/>
    <w:multiLevelType w:val="hybridMultilevel"/>
    <w:tmpl w:val="8B6A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2271E50"/>
    <w:multiLevelType w:val="hybridMultilevel"/>
    <w:tmpl w:val="38E4D6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3" w15:restartNumberingAfterBreak="0">
    <w:nsid w:val="72311949"/>
    <w:multiLevelType w:val="hybridMultilevel"/>
    <w:tmpl w:val="9B9A08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3387102"/>
    <w:multiLevelType w:val="hybridMultilevel"/>
    <w:tmpl w:val="2E20C61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5" w15:restartNumberingAfterBreak="0">
    <w:nsid w:val="75BE4DA5"/>
    <w:multiLevelType w:val="hybridMultilevel"/>
    <w:tmpl w:val="4C7EE6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60317A7"/>
    <w:multiLevelType w:val="hybridMultilevel"/>
    <w:tmpl w:val="4F4C653E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7" w15:restartNumberingAfterBreak="0">
    <w:nsid w:val="77D165B8"/>
    <w:multiLevelType w:val="hybridMultilevel"/>
    <w:tmpl w:val="283E431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8" w15:restartNumberingAfterBreak="0">
    <w:nsid w:val="79A337EC"/>
    <w:multiLevelType w:val="hybridMultilevel"/>
    <w:tmpl w:val="3884AC10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9" w15:restartNumberingAfterBreak="0">
    <w:nsid w:val="7A6956C6"/>
    <w:multiLevelType w:val="hybridMultilevel"/>
    <w:tmpl w:val="6B3C4D52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0" w15:restartNumberingAfterBreak="0">
    <w:nsid w:val="7A8751D0"/>
    <w:multiLevelType w:val="hybridMultilevel"/>
    <w:tmpl w:val="C7C8D4B8"/>
    <w:lvl w:ilvl="0" w:tplc="12886A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B147E85"/>
    <w:multiLevelType w:val="hybridMultilevel"/>
    <w:tmpl w:val="09DE0E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2" w15:restartNumberingAfterBreak="0">
    <w:nsid w:val="7B6527ED"/>
    <w:multiLevelType w:val="multilevel"/>
    <w:tmpl w:val="A60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B692FEA"/>
    <w:multiLevelType w:val="hybridMultilevel"/>
    <w:tmpl w:val="C4B611A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4" w15:restartNumberingAfterBreak="0">
    <w:nsid w:val="7C162B8F"/>
    <w:multiLevelType w:val="hybridMultilevel"/>
    <w:tmpl w:val="7EA861C0"/>
    <w:lvl w:ilvl="0" w:tplc="5A6C67D4">
      <w:start w:val="1"/>
      <w:numFmt w:val="lowerRoman"/>
      <w:lvlText w:val="%1."/>
      <w:lvlJc w:val="right"/>
      <w:pPr>
        <w:ind w:left="27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C1763A1"/>
    <w:multiLevelType w:val="hybridMultilevel"/>
    <w:tmpl w:val="C964BB5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6" w15:restartNumberingAfterBreak="0">
    <w:nsid w:val="7C867309"/>
    <w:multiLevelType w:val="hybridMultilevel"/>
    <w:tmpl w:val="C4A0B54A"/>
    <w:lvl w:ilvl="0" w:tplc="0416001B">
      <w:start w:val="1"/>
      <w:numFmt w:val="lowerRoman"/>
      <w:lvlText w:val="%1."/>
      <w:lvlJc w:val="right"/>
      <w:pPr>
        <w:ind w:left="2858" w:hanging="360"/>
      </w:pPr>
    </w:lvl>
    <w:lvl w:ilvl="1" w:tplc="04160019" w:tentative="1">
      <w:start w:val="1"/>
      <w:numFmt w:val="lowerLetter"/>
      <w:lvlText w:val="%2."/>
      <w:lvlJc w:val="left"/>
      <w:pPr>
        <w:ind w:left="3578" w:hanging="360"/>
      </w:pPr>
    </w:lvl>
    <w:lvl w:ilvl="2" w:tplc="0416001B" w:tentative="1">
      <w:start w:val="1"/>
      <w:numFmt w:val="lowerRoman"/>
      <w:lvlText w:val="%3."/>
      <w:lvlJc w:val="right"/>
      <w:pPr>
        <w:ind w:left="4298" w:hanging="180"/>
      </w:pPr>
    </w:lvl>
    <w:lvl w:ilvl="3" w:tplc="0416000F" w:tentative="1">
      <w:start w:val="1"/>
      <w:numFmt w:val="decimal"/>
      <w:lvlText w:val="%4."/>
      <w:lvlJc w:val="left"/>
      <w:pPr>
        <w:ind w:left="5018" w:hanging="360"/>
      </w:pPr>
    </w:lvl>
    <w:lvl w:ilvl="4" w:tplc="04160019" w:tentative="1">
      <w:start w:val="1"/>
      <w:numFmt w:val="lowerLetter"/>
      <w:lvlText w:val="%5."/>
      <w:lvlJc w:val="left"/>
      <w:pPr>
        <w:ind w:left="5738" w:hanging="360"/>
      </w:pPr>
    </w:lvl>
    <w:lvl w:ilvl="5" w:tplc="0416001B" w:tentative="1">
      <w:start w:val="1"/>
      <w:numFmt w:val="lowerRoman"/>
      <w:lvlText w:val="%6."/>
      <w:lvlJc w:val="right"/>
      <w:pPr>
        <w:ind w:left="6458" w:hanging="180"/>
      </w:pPr>
    </w:lvl>
    <w:lvl w:ilvl="6" w:tplc="0416000F" w:tentative="1">
      <w:start w:val="1"/>
      <w:numFmt w:val="decimal"/>
      <w:lvlText w:val="%7."/>
      <w:lvlJc w:val="left"/>
      <w:pPr>
        <w:ind w:left="7178" w:hanging="360"/>
      </w:pPr>
    </w:lvl>
    <w:lvl w:ilvl="7" w:tplc="04160019" w:tentative="1">
      <w:start w:val="1"/>
      <w:numFmt w:val="lowerLetter"/>
      <w:lvlText w:val="%8."/>
      <w:lvlJc w:val="left"/>
      <w:pPr>
        <w:ind w:left="7898" w:hanging="360"/>
      </w:pPr>
    </w:lvl>
    <w:lvl w:ilvl="8" w:tplc="0416001B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147" w15:restartNumberingAfterBreak="0">
    <w:nsid w:val="7D0756D5"/>
    <w:multiLevelType w:val="hybridMultilevel"/>
    <w:tmpl w:val="EE94308A"/>
    <w:lvl w:ilvl="0" w:tplc="FFFFFFFF">
      <w:start w:val="1"/>
      <w:numFmt w:val="lowerRoman"/>
      <w:lvlText w:val="%1."/>
      <w:lvlJc w:val="righ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8" w15:restartNumberingAfterBreak="0">
    <w:nsid w:val="7D9E646E"/>
    <w:multiLevelType w:val="multilevel"/>
    <w:tmpl w:val="470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A1569B"/>
    <w:multiLevelType w:val="hybridMultilevel"/>
    <w:tmpl w:val="A4EC5CEE"/>
    <w:lvl w:ilvl="0" w:tplc="12886A0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0" w15:restartNumberingAfterBreak="0">
    <w:nsid w:val="7E5D1D07"/>
    <w:multiLevelType w:val="hybridMultilevel"/>
    <w:tmpl w:val="AC0CDF84"/>
    <w:lvl w:ilvl="0" w:tplc="0416001B">
      <w:start w:val="1"/>
      <w:numFmt w:val="low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1" w15:restartNumberingAfterBreak="0">
    <w:nsid w:val="7E832DB2"/>
    <w:multiLevelType w:val="hybridMultilevel"/>
    <w:tmpl w:val="71901962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2" w15:restartNumberingAfterBreak="0">
    <w:nsid w:val="7F3D2637"/>
    <w:multiLevelType w:val="multilevel"/>
    <w:tmpl w:val="ACA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4A09F2"/>
    <w:multiLevelType w:val="multilevel"/>
    <w:tmpl w:val="511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3547">
    <w:abstractNumId w:val="86"/>
  </w:num>
  <w:num w:numId="2" w16cid:durableId="431434363">
    <w:abstractNumId w:val="61"/>
  </w:num>
  <w:num w:numId="3" w16cid:durableId="1256476658">
    <w:abstractNumId w:val="95"/>
  </w:num>
  <w:num w:numId="4" w16cid:durableId="1623463075">
    <w:abstractNumId w:val="88"/>
  </w:num>
  <w:num w:numId="5" w16cid:durableId="263222463">
    <w:abstractNumId w:val="35"/>
  </w:num>
  <w:num w:numId="6" w16cid:durableId="24596721">
    <w:abstractNumId w:val="109"/>
  </w:num>
  <w:num w:numId="7" w16cid:durableId="1433479100">
    <w:abstractNumId w:val="7"/>
  </w:num>
  <w:num w:numId="8" w16cid:durableId="751043858">
    <w:abstractNumId w:val="54"/>
  </w:num>
  <w:num w:numId="9" w16cid:durableId="943805495">
    <w:abstractNumId w:val="143"/>
  </w:num>
  <w:num w:numId="10" w16cid:durableId="978412654">
    <w:abstractNumId w:val="153"/>
  </w:num>
  <w:num w:numId="11" w16cid:durableId="2110195266">
    <w:abstractNumId w:val="2"/>
  </w:num>
  <w:num w:numId="12" w16cid:durableId="631523078">
    <w:abstractNumId w:val="121"/>
  </w:num>
  <w:num w:numId="13" w16cid:durableId="331103127">
    <w:abstractNumId w:val="142"/>
  </w:num>
  <w:num w:numId="14" w16cid:durableId="2121101480">
    <w:abstractNumId w:val="98"/>
  </w:num>
  <w:num w:numId="15" w16cid:durableId="1061372117">
    <w:abstractNumId w:val="12"/>
  </w:num>
  <w:num w:numId="16" w16cid:durableId="339967939">
    <w:abstractNumId w:val="52"/>
  </w:num>
  <w:num w:numId="17" w16cid:durableId="1907838225">
    <w:abstractNumId w:val="97"/>
  </w:num>
  <w:num w:numId="18" w16cid:durableId="663321316">
    <w:abstractNumId w:val="152"/>
  </w:num>
  <w:num w:numId="19" w16cid:durableId="747927299">
    <w:abstractNumId w:val="123"/>
  </w:num>
  <w:num w:numId="20" w16cid:durableId="2122215715">
    <w:abstractNumId w:val="113"/>
  </w:num>
  <w:num w:numId="21" w16cid:durableId="323624926">
    <w:abstractNumId w:val="11"/>
  </w:num>
  <w:num w:numId="22" w16cid:durableId="619461816">
    <w:abstractNumId w:val="67"/>
  </w:num>
  <w:num w:numId="23" w16cid:durableId="1693800477">
    <w:abstractNumId w:val="100"/>
  </w:num>
  <w:num w:numId="24" w16cid:durableId="939338214">
    <w:abstractNumId w:val="107"/>
  </w:num>
  <w:num w:numId="25" w16cid:durableId="450364590">
    <w:abstractNumId w:val="43"/>
  </w:num>
  <w:num w:numId="26" w16cid:durableId="399406470">
    <w:abstractNumId w:val="70"/>
  </w:num>
  <w:num w:numId="27" w16cid:durableId="932785900">
    <w:abstractNumId w:val="119"/>
  </w:num>
  <w:num w:numId="28" w16cid:durableId="1575163248">
    <w:abstractNumId w:val="38"/>
  </w:num>
  <w:num w:numId="29" w16cid:durableId="1711876259">
    <w:abstractNumId w:val="75"/>
  </w:num>
  <w:num w:numId="30" w16cid:durableId="1241909758">
    <w:abstractNumId w:val="17"/>
  </w:num>
  <w:num w:numId="31" w16cid:durableId="1280801083">
    <w:abstractNumId w:val="78"/>
  </w:num>
  <w:num w:numId="32" w16cid:durableId="1318025449">
    <w:abstractNumId w:val="25"/>
  </w:num>
  <w:num w:numId="33" w16cid:durableId="885944399">
    <w:abstractNumId w:val="76"/>
  </w:num>
  <w:num w:numId="34" w16cid:durableId="645745906">
    <w:abstractNumId w:val="77"/>
  </w:num>
  <w:num w:numId="35" w16cid:durableId="1354574312">
    <w:abstractNumId w:val="92"/>
  </w:num>
  <w:num w:numId="36" w16cid:durableId="946885493">
    <w:abstractNumId w:val="122"/>
  </w:num>
  <w:num w:numId="37" w16cid:durableId="1555239199">
    <w:abstractNumId w:val="24"/>
  </w:num>
  <w:num w:numId="38" w16cid:durableId="453451486">
    <w:abstractNumId w:val="117"/>
  </w:num>
  <w:num w:numId="39" w16cid:durableId="624972603">
    <w:abstractNumId w:val="58"/>
  </w:num>
  <w:num w:numId="40" w16cid:durableId="299699352">
    <w:abstractNumId w:val="63"/>
  </w:num>
  <w:num w:numId="41" w16cid:durableId="407775080">
    <w:abstractNumId w:val="49"/>
  </w:num>
  <w:num w:numId="42" w16cid:durableId="1469014199">
    <w:abstractNumId w:val="15"/>
  </w:num>
  <w:num w:numId="43" w16cid:durableId="348028304">
    <w:abstractNumId w:val="5"/>
  </w:num>
  <w:num w:numId="44" w16cid:durableId="1149245319">
    <w:abstractNumId w:val="64"/>
  </w:num>
  <w:num w:numId="45" w16cid:durableId="1441756919">
    <w:abstractNumId w:val="93"/>
  </w:num>
  <w:num w:numId="46" w16cid:durableId="538394248">
    <w:abstractNumId w:val="4"/>
  </w:num>
  <w:num w:numId="47" w16cid:durableId="280839948">
    <w:abstractNumId w:val="44"/>
  </w:num>
  <w:num w:numId="48" w16cid:durableId="183397448">
    <w:abstractNumId w:val="99"/>
  </w:num>
  <w:num w:numId="49" w16cid:durableId="201870710">
    <w:abstractNumId w:val="111"/>
  </w:num>
  <w:num w:numId="50" w16cid:durableId="128400037">
    <w:abstractNumId w:val="51"/>
  </w:num>
  <w:num w:numId="51" w16cid:durableId="717123128">
    <w:abstractNumId w:val="135"/>
  </w:num>
  <w:num w:numId="52" w16cid:durableId="785271388">
    <w:abstractNumId w:val="133"/>
  </w:num>
  <w:num w:numId="53" w16cid:durableId="1715153339">
    <w:abstractNumId w:val="41"/>
  </w:num>
  <w:num w:numId="54" w16cid:durableId="805395989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959261095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948737139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495490081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313415159">
    <w:abstractNumId w:val="59"/>
  </w:num>
  <w:num w:numId="59" w16cid:durableId="1943760786">
    <w:abstractNumId w:val="145"/>
  </w:num>
  <w:num w:numId="60" w16cid:durableId="2103063077">
    <w:abstractNumId w:val="108"/>
  </w:num>
  <w:num w:numId="61" w16cid:durableId="375131219">
    <w:abstractNumId w:val="131"/>
  </w:num>
  <w:num w:numId="62" w16cid:durableId="75175257">
    <w:abstractNumId w:val="32"/>
  </w:num>
  <w:num w:numId="63" w16cid:durableId="299457819">
    <w:abstractNumId w:val="27"/>
  </w:num>
  <w:num w:numId="64" w16cid:durableId="342241246">
    <w:abstractNumId w:val="20"/>
  </w:num>
  <w:num w:numId="65" w16cid:durableId="625161426">
    <w:abstractNumId w:val="16"/>
  </w:num>
  <w:num w:numId="66" w16cid:durableId="1942956881">
    <w:abstractNumId w:val="140"/>
  </w:num>
  <w:num w:numId="67" w16cid:durableId="2048139536">
    <w:abstractNumId w:val="45"/>
  </w:num>
  <w:num w:numId="68" w16cid:durableId="1349023674">
    <w:abstractNumId w:val="112"/>
  </w:num>
  <w:num w:numId="69" w16cid:durableId="1276063101">
    <w:abstractNumId w:val="80"/>
  </w:num>
  <w:num w:numId="70" w16cid:durableId="584149765">
    <w:abstractNumId w:val="149"/>
  </w:num>
  <w:num w:numId="71" w16cid:durableId="234171733">
    <w:abstractNumId w:val="94"/>
  </w:num>
  <w:num w:numId="72" w16cid:durableId="121117319">
    <w:abstractNumId w:val="125"/>
  </w:num>
  <w:num w:numId="73" w16cid:durableId="1756852072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20647429">
    <w:abstractNumId w:val="114"/>
  </w:num>
  <w:num w:numId="75" w16cid:durableId="1787190824">
    <w:abstractNumId w:val="18"/>
  </w:num>
  <w:num w:numId="76" w16cid:durableId="2137141986">
    <w:abstractNumId w:val="42"/>
  </w:num>
  <w:num w:numId="77" w16cid:durableId="1075739421">
    <w:abstractNumId w:val="62"/>
  </w:num>
  <w:num w:numId="78" w16cid:durableId="321738000">
    <w:abstractNumId w:val="86"/>
  </w:num>
  <w:num w:numId="79" w16cid:durableId="369259052">
    <w:abstractNumId w:val="84"/>
  </w:num>
  <w:num w:numId="80" w16cid:durableId="1191264767">
    <w:abstractNumId w:val="22"/>
  </w:num>
  <w:num w:numId="81" w16cid:durableId="926574051">
    <w:abstractNumId w:val="115"/>
  </w:num>
  <w:num w:numId="82" w16cid:durableId="71317570">
    <w:abstractNumId w:val="10"/>
  </w:num>
  <w:num w:numId="83" w16cid:durableId="1232620138">
    <w:abstractNumId w:val="3"/>
  </w:num>
  <w:num w:numId="84" w16cid:durableId="1868329431">
    <w:abstractNumId w:val="14"/>
  </w:num>
  <w:num w:numId="85" w16cid:durableId="1155226021">
    <w:abstractNumId w:val="118"/>
  </w:num>
  <w:num w:numId="86" w16cid:durableId="1572546100">
    <w:abstractNumId w:val="105"/>
  </w:num>
  <w:num w:numId="87" w16cid:durableId="1589969823">
    <w:abstractNumId w:val="40"/>
  </w:num>
  <w:num w:numId="88" w16cid:durableId="1135637632">
    <w:abstractNumId w:val="8"/>
  </w:num>
  <w:num w:numId="89" w16cid:durableId="1729259616">
    <w:abstractNumId w:val="106"/>
  </w:num>
  <w:num w:numId="90" w16cid:durableId="1768846078">
    <w:abstractNumId w:val="104"/>
  </w:num>
  <w:num w:numId="91" w16cid:durableId="1012729599">
    <w:abstractNumId w:val="19"/>
  </w:num>
  <w:num w:numId="92" w16cid:durableId="477066866">
    <w:abstractNumId w:val="13"/>
  </w:num>
  <w:num w:numId="93" w16cid:durableId="546263524">
    <w:abstractNumId w:val="120"/>
  </w:num>
  <w:num w:numId="94" w16cid:durableId="1233546471">
    <w:abstractNumId w:val="56"/>
  </w:num>
  <w:num w:numId="95" w16cid:durableId="593707768">
    <w:abstractNumId w:val="128"/>
  </w:num>
  <w:num w:numId="96" w16cid:durableId="740709953">
    <w:abstractNumId w:val="96"/>
  </w:num>
  <w:num w:numId="97" w16cid:durableId="349529060">
    <w:abstractNumId w:val="151"/>
  </w:num>
  <w:num w:numId="98" w16cid:durableId="1674869348">
    <w:abstractNumId w:val="39"/>
  </w:num>
  <w:num w:numId="99" w16cid:durableId="310409708">
    <w:abstractNumId w:val="21"/>
  </w:num>
  <w:num w:numId="100" w16cid:durableId="35398900">
    <w:abstractNumId w:val="124"/>
  </w:num>
  <w:num w:numId="101" w16cid:durableId="1779763339">
    <w:abstractNumId w:val="137"/>
  </w:num>
  <w:num w:numId="102" w16cid:durableId="506797276">
    <w:abstractNumId w:val="90"/>
  </w:num>
  <w:num w:numId="103" w16cid:durableId="962349364">
    <w:abstractNumId w:val="0"/>
  </w:num>
  <w:num w:numId="104" w16cid:durableId="743255736">
    <w:abstractNumId w:val="26"/>
  </w:num>
  <w:num w:numId="105" w16cid:durableId="1760326206">
    <w:abstractNumId w:val="9"/>
  </w:num>
  <w:num w:numId="106" w16cid:durableId="1605335626">
    <w:abstractNumId w:val="87"/>
  </w:num>
  <w:num w:numId="107" w16cid:durableId="2131969391">
    <w:abstractNumId w:val="6"/>
  </w:num>
  <w:num w:numId="108" w16cid:durableId="879364227">
    <w:abstractNumId w:val="68"/>
  </w:num>
  <w:num w:numId="109" w16cid:durableId="1260142663">
    <w:abstractNumId w:val="47"/>
  </w:num>
  <w:num w:numId="110" w16cid:durableId="750586154">
    <w:abstractNumId w:val="74"/>
  </w:num>
  <w:num w:numId="111" w16cid:durableId="185751749">
    <w:abstractNumId w:val="79"/>
  </w:num>
  <w:num w:numId="112" w16cid:durableId="1569462862">
    <w:abstractNumId w:val="23"/>
  </w:num>
  <w:num w:numId="113" w16cid:durableId="1582983726">
    <w:abstractNumId w:val="23"/>
    <w:lvlOverride w:ilvl="0">
      <w:lvl w:ilvl="0" w:tplc="FFFFFFFF">
        <w:start w:val="1"/>
        <w:numFmt w:val="lowerRoman"/>
        <w:lvlText w:val="%1."/>
        <w:lvlJc w:val="right"/>
        <w:pPr>
          <w:ind w:left="2160" w:hanging="180"/>
        </w:pPr>
        <w:rPr>
          <w:rFonts w:hint="default"/>
        </w:rPr>
      </w:lvl>
    </w:lvlOverride>
    <w:lvlOverride w:ilvl="1">
      <w:lvl w:ilvl="1" w:tplc="0416001B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14" w16cid:durableId="1150056444">
    <w:abstractNumId w:val="71"/>
  </w:num>
  <w:num w:numId="115" w16cid:durableId="1496726304">
    <w:abstractNumId w:val="144"/>
  </w:num>
  <w:num w:numId="116" w16cid:durableId="2034838920">
    <w:abstractNumId w:val="138"/>
  </w:num>
  <w:num w:numId="117" w16cid:durableId="265776701">
    <w:abstractNumId w:val="136"/>
  </w:num>
  <w:num w:numId="118" w16cid:durableId="663434976">
    <w:abstractNumId w:val="116"/>
  </w:num>
  <w:num w:numId="119" w16cid:durableId="190724184">
    <w:abstractNumId w:val="89"/>
  </w:num>
  <w:num w:numId="120" w16cid:durableId="2061437217">
    <w:abstractNumId w:val="103"/>
  </w:num>
  <w:num w:numId="121" w16cid:durableId="754668030">
    <w:abstractNumId w:val="48"/>
  </w:num>
  <w:num w:numId="122" w16cid:durableId="2067529786">
    <w:abstractNumId w:val="130"/>
  </w:num>
  <w:num w:numId="123" w16cid:durableId="1076587758">
    <w:abstractNumId w:val="46"/>
  </w:num>
  <w:num w:numId="124" w16cid:durableId="119036934">
    <w:abstractNumId w:val="37"/>
  </w:num>
  <w:num w:numId="125" w16cid:durableId="1003244121">
    <w:abstractNumId w:val="139"/>
  </w:num>
  <w:num w:numId="126" w16cid:durableId="1018241527">
    <w:abstractNumId w:val="72"/>
  </w:num>
  <w:num w:numId="127" w16cid:durableId="789711003">
    <w:abstractNumId w:val="85"/>
  </w:num>
  <w:num w:numId="128" w16cid:durableId="517474026">
    <w:abstractNumId w:val="29"/>
  </w:num>
  <w:num w:numId="129" w16cid:durableId="1949580687">
    <w:abstractNumId w:val="82"/>
  </w:num>
  <w:num w:numId="130" w16cid:durableId="1515605624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78529985">
    <w:abstractNumId w:val="65"/>
  </w:num>
  <w:num w:numId="132" w16cid:durableId="850222900">
    <w:abstractNumId w:val="31"/>
  </w:num>
  <w:num w:numId="133" w16cid:durableId="349380201">
    <w:abstractNumId w:val="81"/>
  </w:num>
  <w:num w:numId="134" w16cid:durableId="1919558802">
    <w:abstractNumId w:val="148"/>
  </w:num>
  <w:num w:numId="135" w16cid:durableId="1592011052">
    <w:abstractNumId w:val="69"/>
  </w:num>
  <w:num w:numId="136" w16cid:durableId="228270682">
    <w:abstractNumId w:val="126"/>
  </w:num>
  <w:num w:numId="137" w16cid:durableId="1086998578">
    <w:abstractNumId w:val="102"/>
  </w:num>
  <w:num w:numId="138" w16cid:durableId="1283422706">
    <w:abstractNumId w:val="28"/>
  </w:num>
  <w:num w:numId="139" w16cid:durableId="1590625079">
    <w:abstractNumId w:val="146"/>
  </w:num>
  <w:num w:numId="140" w16cid:durableId="936140029">
    <w:abstractNumId w:val="33"/>
  </w:num>
  <w:num w:numId="141" w16cid:durableId="1168518431">
    <w:abstractNumId w:val="60"/>
  </w:num>
  <w:num w:numId="142" w16cid:durableId="608586332">
    <w:abstractNumId w:val="110"/>
  </w:num>
  <w:num w:numId="143" w16cid:durableId="1931888205">
    <w:abstractNumId w:val="50"/>
  </w:num>
  <w:num w:numId="144" w16cid:durableId="33192907">
    <w:abstractNumId w:val="129"/>
  </w:num>
  <w:num w:numId="145" w16cid:durableId="144204134">
    <w:abstractNumId w:val="73"/>
  </w:num>
  <w:num w:numId="146" w16cid:durableId="1959992350">
    <w:abstractNumId w:val="91"/>
  </w:num>
  <w:num w:numId="147" w16cid:durableId="1711026984">
    <w:abstractNumId w:val="66"/>
  </w:num>
  <w:num w:numId="148" w16cid:durableId="1496188159">
    <w:abstractNumId w:val="127"/>
  </w:num>
  <w:num w:numId="149" w16cid:durableId="1211308359">
    <w:abstractNumId w:val="150"/>
  </w:num>
  <w:num w:numId="150" w16cid:durableId="12387126">
    <w:abstractNumId w:val="83"/>
  </w:num>
  <w:num w:numId="151" w16cid:durableId="1062604161">
    <w:abstractNumId w:val="55"/>
  </w:num>
  <w:num w:numId="152" w16cid:durableId="873688414">
    <w:abstractNumId w:val="134"/>
  </w:num>
  <w:num w:numId="153" w16cid:durableId="1237205332">
    <w:abstractNumId w:val="1"/>
  </w:num>
  <w:num w:numId="154" w16cid:durableId="155535437">
    <w:abstractNumId w:val="36"/>
  </w:num>
  <w:num w:numId="155" w16cid:durableId="971667467">
    <w:abstractNumId w:val="30"/>
  </w:num>
  <w:num w:numId="156" w16cid:durableId="1256132819">
    <w:abstractNumId w:val="57"/>
  </w:num>
  <w:num w:numId="157" w16cid:durableId="2051225700">
    <w:abstractNumId w:val="147"/>
  </w:num>
  <w:num w:numId="158" w16cid:durableId="874078122">
    <w:abstractNumId w:val="53"/>
  </w:num>
  <w:num w:numId="159" w16cid:durableId="553279968">
    <w:abstractNumId w:val="34"/>
  </w:num>
  <w:num w:numId="160" w16cid:durableId="258607804">
    <w:abstractNumId w:val="132"/>
  </w:num>
  <w:num w:numId="161" w16cid:durableId="1244102119">
    <w:abstractNumId w:val="101"/>
  </w:num>
  <w:num w:numId="162" w16cid:durableId="1095446266">
    <w:abstractNumId w:val="141"/>
  </w:num>
  <w:num w:numId="163" w16cid:durableId="2023579917">
    <w:abstractNumId w:val="86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258"/>
    <w:rsid w:val="0000043E"/>
    <w:rsid w:val="000004AD"/>
    <w:rsid w:val="0000064A"/>
    <w:rsid w:val="00000777"/>
    <w:rsid w:val="00000922"/>
    <w:rsid w:val="00000BA8"/>
    <w:rsid w:val="0000169C"/>
    <w:rsid w:val="000019AE"/>
    <w:rsid w:val="00001B68"/>
    <w:rsid w:val="00001BF8"/>
    <w:rsid w:val="0000201B"/>
    <w:rsid w:val="000020F6"/>
    <w:rsid w:val="000021FC"/>
    <w:rsid w:val="000024D0"/>
    <w:rsid w:val="0000252E"/>
    <w:rsid w:val="0000278C"/>
    <w:rsid w:val="00002EC0"/>
    <w:rsid w:val="00002EE8"/>
    <w:rsid w:val="00002F34"/>
    <w:rsid w:val="000033AC"/>
    <w:rsid w:val="000036CE"/>
    <w:rsid w:val="00003BB6"/>
    <w:rsid w:val="00003EA2"/>
    <w:rsid w:val="00003EC9"/>
    <w:rsid w:val="0000401B"/>
    <w:rsid w:val="00004387"/>
    <w:rsid w:val="00004684"/>
    <w:rsid w:val="00004917"/>
    <w:rsid w:val="0000493F"/>
    <w:rsid w:val="00004D2D"/>
    <w:rsid w:val="00005387"/>
    <w:rsid w:val="000059F8"/>
    <w:rsid w:val="00005BE0"/>
    <w:rsid w:val="00005C94"/>
    <w:rsid w:val="00005E98"/>
    <w:rsid w:val="00005E9F"/>
    <w:rsid w:val="00005F8E"/>
    <w:rsid w:val="0000632B"/>
    <w:rsid w:val="000064EC"/>
    <w:rsid w:val="000065ED"/>
    <w:rsid w:val="00006C80"/>
    <w:rsid w:val="00006CD4"/>
    <w:rsid w:val="00006D64"/>
    <w:rsid w:val="00006F1E"/>
    <w:rsid w:val="00006F34"/>
    <w:rsid w:val="00007370"/>
    <w:rsid w:val="00007400"/>
    <w:rsid w:val="000079E6"/>
    <w:rsid w:val="00007D00"/>
    <w:rsid w:val="00007E58"/>
    <w:rsid w:val="00007F24"/>
    <w:rsid w:val="000100FA"/>
    <w:rsid w:val="00010210"/>
    <w:rsid w:val="000106CF"/>
    <w:rsid w:val="00010A8A"/>
    <w:rsid w:val="00010CCE"/>
    <w:rsid w:val="00010DFB"/>
    <w:rsid w:val="00011308"/>
    <w:rsid w:val="000116BC"/>
    <w:rsid w:val="000118B3"/>
    <w:rsid w:val="000118EF"/>
    <w:rsid w:val="00011C4D"/>
    <w:rsid w:val="00011E21"/>
    <w:rsid w:val="00011FEC"/>
    <w:rsid w:val="00012476"/>
    <w:rsid w:val="0001247B"/>
    <w:rsid w:val="000124FA"/>
    <w:rsid w:val="00012620"/>
    <w:rsid w:val="00012C06"/>
    <w:rsid w:val="00012CBC"/>
    <w:rsid w:val="00012CF7"/>
    <w:rsid w:val="0001334C"/>
    <w:rsid w:val="00013540"/>
    <w:rsid w:val="00013922"/>
    <w:rsid w:val="00013A4C"/>
    <w:rsid w:val="00013BB6"/>
    <w:rsid w:val="00013EDA"/>
    <w:rsid w:val="00014066"/>
    <w:rsid w:val="000141D8"/>
    <w:rsid w:val="00014443"/>
    <w:rsid w:val="00014948"/>
    <w:rsid w:val="00014D4D"/>
    <w:rsid w:val="000151F1"/>
    <w:rsid w:val="000152D5"/>
    <w:rsid w:val="00015311"/>
    <w:rsid w:val="000157DB"/>
    <w:rsid w:val="000159C6"/>
    <w:rsid w:val="00015CF8"/>
    <w:rsid w:val="00015EAC"/>
    <w:rsid w:val="000161CA"/>
    <w:rsid w:val="0001629E"/>
    <w:rsid w:val="000164D0"/>
    <w:rsid w:val="00016945"/>
    <w:rsid w:val="00016977"/>
    <w:rsid w:val="00016AE8"/>
    <w:rsid w:val="00016EC3"/>
    <w:rsid w:val="00016F28"/>
    <w:rsid w:val="00017052"/>
    <w:rsid w:val="0001737C"/>
    <w:rsid w:val="000173A9"/>
    <w:rsid w:val="000175CF"/>
    <w:rsid w:val="000177FF"/>
    <w:rsid w:val="000179A8"/>
    <w:rsid w:val="00017ADB"/>
    <w:rsid w:val="00017B2F"/>
    <w:rsid w:val="000200C0"/>
    <w:rsid w:val="000202C1"/>
    <w:rsid w:val="000204E0"/>
    <w:rsid w:val="00020A81"/>
    <w:rsid w:val="00020B58"/>
    <w:rsid w:val="00020B8F"/>
    <w:rsid w:val="00020C37"/>
    <w:rsid w:val="00020FC3"/>
    <w:rsid w:val="00021154"/>
    <w:rsid w:val="00021163"/>
    <w:rsid w:val="00021164"/>
    <w:rsid w:val="0002160B"/>
    <w:rsid w:val="00021619"/>
    <w:rsid w:val="00021D93"/>
    <w:rsid w:val="0002203D"/>
    <w:rsid w:val="0002220D"/>
    <w:rsid w:val="0002269F"/>
    <w:rsid w:val="00022954"/>
    <w:rsid w:val="00022AAB"/>
    <w:rsid w:val="00022B6C"/>
    <w:rsid w:val="00022CCA"/>
    <w:rsid w:val="00022CF2"/>
    <w:rsid w:val="00022DD6"/>
    <w:rsid w:val="000235BB"/>
    <w:rsid w:val="00023969"/>
    <w:rsid w:val="00023C0E"/>
    <w:rsid w:val="00023FAF"/>
    <w:rsid w:val="00024394"/>
    <w:rsid w:val="00024426"/>
    <w:rsid w:val="000244B7"/>
    <w:rsid w:val="0002456A"/>
    <w:rsid w:val="00024E25"/>
    <w:rsid w:val="00025903"/>
    <w:rsid w:val="00025F14"/>
    <w:rsid w:val="00025F8A"/>
    <w:rsid w:val="00026052"/>
    <w:rsid w:val="00026583"/>
    <w:rsid w:val="0002659F"/>
    <w:rsid w:val="00026714"/>
    <w:rsid w:val="000269B3"/>
    <w:rsid w:val="00026B8D"/>
    <w:rsid w:val="00027081"/>
    <w:rsid w:val="0002726A"/>
    <w:rsid w:val="000273FE"/>
    <w:rsid w:val="0002788F"/>
    <w:rsid w:val="0002797D"/>
    <w:rsid w:val="00027C41"/>
    <w:rsid w:val="00030122"/>
    <w:rsid w:val="0003023C"/>
    <w:rsid w:val="00030272"/>
    <w:rsid w:val="00030731"/>
    <w:rsid w:val="000309E0"/>
    <w:rsid w:val="00030ABD"/>
    <w:rsid w:val="00030AC1"/>
    <w:rsid w:val="00030CCF"/>
    <w:rsid w:val="00030E46"/>
    <w:rsid w:val="00030F0B"/>
    <w:rsid w:val="00030F4B"/>
    <w:rsid w:val="00030F8E"/>
    <w:rsid w:val="00030FC7"/>
    <w:rsid w:val="0003104F"/>
    <w:rsid w:val="00031076"/>
    <w:rsid w:val="000313A9"/>
    <w:rsid w:val="00031460"/>
    <w:rsid w:val="000315F5"/>
    <w:rsid w:val="00031E4E"/>
    <w:rsid w:val="00032092"/>
    <w:rsid w:val="00032288"/>
    <w:rsid w:val="00032A2A"/>
    <w:rsid w:val="00032C6C"/>
    <w:rsid w:val="00032DF2"/>
    <w:rsid w:val="0003306A"/>
    <w:rsid w:val="0003319B"/>
    <w:rsid w:val="000333C7"/>
    <w:rsid w:val="00033468"/>
    <w:rsid w:val="00033779"/>
    <w:rsid w:val="0003377D"/>
    <w:rsid w:val="00033D3B"/>
    <w:rsid w:val="00033D48"/>
    <w:rsid w:val="00033E31"/>
    <w:rsid w:val="00034196"/>
    <w:rsid w:val="00034490"/>
    <w:rsid w:val="000345A3"/>
    <w:rsid w:val="00034807"/>
    <w:rsid w:val="00034B2C"/>
    <w:rsid w:val="00034C01"/>
    <w:rsid w:val="00034CB1"/>
    <w:rsid w:val="00034F38"/>
    <w:rsid w:val="00034FAE"/>
    <w:rsid w:val="0003501C"/>
    <w:rsid w:val="0003530C"/>
    <w:rsid w:val="00035500"/>
    <w:rsid w:val="000355D4"/>
    <w:rsid w:val="0003561B"/>
    <w:rsid w:val="00035631"/>
    <w:rsid w:val="000356CF"/>
    <w:rsid w:val="0003572F"/>
    <w:rsid w:val="00035C4B"/>
    <w:rsid w:val="000360D7"/>
    <w:rsid w:val="00036478"/>
    <w:rsid w:val="0003650E"/>
    <w:rsid w:val="00036998"/>
    <w:rsid w:val="00036A64"/>
    <w:rsid w:val="00036BEC"/>
    <w:rsid w:val="00036CC5"/>
    <w:rsid w:val="00036D24"/>
    <w:rsid w:val="00036FD4"/>
    <w:rsid w:val="0003716A"/>
    <w:rsid w:val="000372AF"/>
    <w:rsid w:val="00037438"/>
    <w:rsid w:val="000376EE"/>
    <w:rsid w:val="0003776F"/>
    <w:rsid w:val="000379C9"/>
    <w:rsid w:val="00037CDD"/>
    <w:rsid w:val="00040062"/>
    <w:rsid w:val="000400A7"/>
    <w:rsid w:val="000403BB"/>
    <w:rsid w:val="00040557"/>
    <w:rsid w:val="00040D5F"/>
    <w:rsid w:val="00041068"/>
    <w:rsid w:val="000410B4"/>
    <w:rsid w:val="0004112A"/>
    <w:rsid w:val="00041171"/>
    <w:rsid w:val="00041350"/>
    <w:rsid w:val="000414D0"/>
    <w:rsid w:val="00041637"/>
    <w:rsid w:val="00041734"/>
    <w:rsid w:val="00041786"/>
    <w:rsid w:val="000419F8"/>
    <w:rsid w:val="00041F2A"/>
    <w:rsid w:val="0004207E"/>
    <w:rsid w:val="00042134"/>
    <w:rsid w:val="000421E4"/>
    <w:rsid w:val="00042256"/>
    <w:rsid w:val="00043067"/>
    <w:rsid w:val="000431E2"/>
    <w:rsid w:val="00043342"/>
    <w:rsid w:val="00043459"/>
    <w:rsid w:val="00043594"/>
    <w:rsid w:val="000436C6"/>
    <w:rsid w:val="00043759"/>
    <w:rsid w:val="000437AA"/>
    <w:rsid w:val="00043AB5"/>
    <w:rsid w:val="00043C6B"/>
    <w:rsid w:val="00043EF2"/>
    <w:rsid w:val="00043F2C"/>
    <w:rsid w:val="000444B4"/>
    <w:rsid w:val="000446CF"/>
    <w:rsid w:val="000447F8"/>
    <w:rsid w:val="00044AF8"/>
    <w:rsid w:val="00044D66"/>
    <w:rsid w:val="000452D2"/>
    <w:rsid w:val="000452D7"/>
    <w:rsid w:val="00045724"/>
    <w:rsid w:val="000457CD"/>
    <w:rsid w:val="000461CA"/>
    <w:rsid w:val="00046425"/>
    <w:rsid w:val="000464EA"/>
    <w:rsid w:val="00046677"/>
    <w:rsid w:val="000466DE"/>
    <w:rsid w:val="0004682E"/>
    <w:rsid w:val="0004691F"/>
    <w:rsid w:val="00046C81"/>
    <w:rsid w:val="000470F2"/>
    <w:rsid w:val="000472C3"/>
    <w:rsid w:val="000476AA"/>
    <w:rsid w:val="0004772A"/>
    <w:rsid w:val="00047929"/>
    <w:rsid w:val="000479A9"/>
    <w:rsid w:val="00047B5A"/>
    <w:rsid w:val="00047BE5"/>
    <w:rsid w:val="00047DEC"/>
    <w:rsid w:val="00047F3E"/>
    <w:rsid w:val="000504DA"/>
    <w:rsid w:val="00050718"/>
    <w:rsid w:val="00050782"/>
    <w:rsid w:val="00050B79"/>
    <w:rsid w:val="00050BD7"/>
    <w:rsid w:val="00050BDD"/>
    <w:rsid w:val="00050D2D"/>
    <w:rsid w:val="00050EC9"/>
    <w:rsid w:val="000511F7"/>
    <w:rsid w:val="00051BE3"/>
    <w:rsid w:val="000520D9"/>
    <w:rsid w:val="000528FC"/>
    <w:rsid w:val="00052A6F"/>
    <w:rsid w:val="00052C88"/>
    <w:rsid w:val="00052D9A"/>
    <w:rsid w:val="00053097"/>
    <w:rsid w:val="000532C1"/>
    <w:rsid w:val="00053505"/>
    <w:rsid w:val="0005365A"/>
    <w:rsid w:val="000536EC"/>
    <w:rsid w:val="00053A50"/>
    <w:rsid w:val="00053ACD"/>
    <w:rsid w:val="00053B54"/>
    <w:rsid w:val="00053C9A"/>
    <w:rsid w:val="00053DAE"/>
    <w:rsid w:val="00053E4C"/>
    <w:rsid w:val="00053FBD"/>
    <w:rsid w:val="00054426"/>
    <w:rsid w:val="000549D6"/>
    <w:rsid w:val="00054AAE"/>
    <w:rsid w:val="00054CC9"/>
    <w:rsid w:val="00055304"/>
    <w:rsid w:val="000554FB"/>
    <w:rsid w:val="0005552A"/>
    <w:rsid w:val="00055543"/>
    <w:rsid w:val="00055CEC"/>
    <w:rsid w:val="00055F09"/>
    <w:rsid w:val="00056065"/>
    <w:rsid w:val="000563F1"/>
    <w:rsid w:val="0005677B"/>
    <w:rsid w:val="000569CA"/>
    <w:rsid w:val="00057512"/>
    <w:rsid w:val="000575F0"/>
    <w:rsid w:val="00057A08"/>
    <w:rsid w:val="00057AFA"/>
    <w:rsid w:val="00057D3D"/>
    <w:rsid w:val="00057FE4"/>
    <w:rsid w:val="000601E8"/>
    <w:rsid w:val="00060233"/>
    <w:rsid w:val="00060A72"/>
    <w:rsid w:val="00060AD6"/>
    <w:rsid w:val="00060AD8"/>
    <w:rsid w:val="00060E95"/>
    <w:rsid w:val="00060EB5"/>
    <w:rsid w:val="00060FE6"/>
    <w:rsid w:val="00060FFF"/>
    <w:rsid w:val="0006115F"/>
    <w:rsid w:val="00061391"/>
    <w:rsid w:val="000619B3"/>
    <w:rsid w:val="000619CE"/>
    <w:rsid w:val="00061AB9"/>
    <w:rsid w:val="00061D80"/>
    <w:rsid w:val="00061DEF"/>
    <w:rsid w:val="00062138"/>
    <w:rsid w:val="00062482"/>
    <w:rsid w:val="00062957"/>
    <w:rsid w:val="00062E01"/>
    <w:rsid w:val="00063071"/>
    <w:rsid w:val="00063118"/>
    <w:rsid w:val="00063299"/>
    <w:rsid w:val="0006371D"/>
    <w:rsid w:val="00063C71"/>
    <w:rsid w:val="00063DB4"/>
    <w:rsid w:val="00064343"/>
    <w:rsid w:val="000643D6"/>
    <w:rsid w:val="00064F61"/>
    <w:rsid w:val="000653DD"/>
    <w:rsid w:val="00065773"/>
    <w:rsid w:val="00065CD1"/>
    <w:rsid w:val="00065D22"/>
    <w:rsid w:val="00065D7C"/>
    <w:rsid w:val="00066274"/>
    <w:rsid w:val="000663D7"/>
    <w:rsid w:val="00066584"/>
    <w:rsid w:val="0006674E"/>
    <w:rsid w:val="00066922"/>
    <w:rsid w:val="000669F5"/>
    <w:rsid w:val="00066A8C"/>
    <w:rsid w:val="00066B8F"/>
    <w:rsid w:val="00066E8D"/>
    <w:rsid w:val="00067289"/>
    <w:rsid w:val="000674FA"/>
    <w:rsid w:val="00067532"/>
    <w:rsid w:val="00067615"/>
    <w:rsid w:val="00067684"/>
    <w:rsid w:val="00067866"/>
    <w:rsid w:val="00067D76"/>
    <w:rsid w:val="00067FDD"/>
    <w:rsid w:val="000704A1"/>
    <w:rsid w:val="0007096F"/>
    <w:rsid w:val="000709A9"/>
    <w:rsid w:val="00070B97"/>
    <w:rsid w:val="00070BA0"/>
    <w:rsid w:val="00070E36"/>
    <w:rsid w:val="00070FA9"/>
    <w:rsid w:val="00070FC9"/>
    <w:rsid w:val="00071320"/>
    <w:rsid w:val="00071333"/>
    <w:rsid w:val="000714A2"/>
    <w:rsid w:val="00071613"/>
    <w:rsid w:val="00071DBC"/>
    <w:rsid w:val="00071E38"/>
    <w:rsid w:val="00071E44"/>
    <w:rsid w:val="00071FD9"/>
    <w:rsid w:val="00072017"/>
    <w:rsid w:val="0007218D"/>
    <w:rsid w:val="000721FC"/>
    <w:rsid w:val="00072334"/>
    <w:rsid w:val="00072662"/>
    <w:rsid w:val="000727B6"/>
    <w:rsid w:val="0007289E"/>
    <w:rsid w:val="00072A08"/>
    <w:rsid w:val="00072DED"/>
    <w:rsid w:val="00072EE6"/>
    <w:rsid w:val="00072F22"/>
    <w:rsid w:val="0007303D"/>
    <w:rsid w:val="00073418"/>
    <w:rsid w:val="000734E8"/>
    <w:rsid w:val="00073786"/>
    <w:rsid w:val="000737FE"/>
    <w:rsid w:val="00073CA5"/>
    <w:rsid w:val="0007417F"/>
    <w:rsid w:val="000746AE"/>
    <w:rsid w:val="00074722"/>
    <w:rsid w:val="00074A53"/>
    <w:rsid w:val="00074A6C"/>
    <w:rsid w:val="00074A85"/>
    <w:rsid w:val="00074BC1"/>
    <w:rsid w:val="00074D9E"/>
    <w:rsid w:val="00074DDE"/>
    <w:rsid w:val="000756A2"/>
    <w:rsid w:val="00075774"/>
    <w:rsid w:val="000759F2"/>
    <w:rsid w:val="00075AA8"/>
    <w:rsid w:val="00075BEE"/>
    <w:rsid w:val="00075DB1"/>
    <w:rsid w:val="000760F3"/>
    <w:rsid w:val="00076646"/>
    <w:rsid w:val="000766C4"/>
    <w:rsid w:val="000768F3"/>
    <w:rsid w:val="00076CCA"/>
    <w:rsid w:val="00076E17"/>
    <w:rsid w:val="0007724C"/>
    <w:rsid w:val="00077250"/>
    <w:rsid w:val="00077923"/>
    <w:rsid w:val="00077935"/>
    <w:rsid w:val="00077B95"/>
    <w:rsid w:val="00077C38"/>
    <w:rsid w:val="00077FA0"/>
    <w:rsid w:val="000801AF"/>
    <w:rsid w:val="00080232"/>
    <w:rsid w:val="0008053C"/>
    <w:rsid w:val="000812A7"/>
    <w:rsid w:val="000815E7"/>
    <w:rsid w:val="000816D4"/>
    <w:rsid w:val="0008195C"/>
    <w:rsid w:val="000819AE"/>
    <w:rsid w:val="00081F6B"/>
    <w:rsid w:val="00081FFA"/>
    <w:rsid w:val="000821E6"/>
    <w:rsid w:val="00082758"/>
    <w:rsid w:val="0008283C"/>
    <w:rsid w:val="000828AE"/>
    <w:rsid w:val="00082A78"/>
    <w:rsid w:val="00082F29"/>
    <w:rsid w:val="00082FDE"/>
    <w:rsid w:val="00083583"/>
    <w:rsid w:val="000837B6"/>
    <w:rsid w:val="00083B95"/>
    <w:rsid w:val="0008406C"/>
    <w:rsid w:val="00084076"/>
    <w:rsid w:val="00084234"/>
    <w:rsid w:val="000848C9"/>
    <w:rsid w:val="00084CF7"/>
    <w:rsid w:val="00084D02"/>
    <w:rsid w:val="00084DD2"/>
    <w:rsid w:val="00084EBF"/>
    <w:rsid w:val="00084F12"/>
    <w:rsid w:val="000851CC"/>
    <w:rsid w:val="000853A0"/>
    <w:rsid w:val="00085763"/>
    <w:rsid w:val="000861EA"/>
    <w:rsid w:val="00086614"/>
    <w:rsid w:val="00086B13"/>
    <w:rsid w:val="00086C1F"/>
    <w:rsid w:val="00086C75"/>
    <w:rsid w:val="00087233"/>
    <w:rsid w:val="00087426"/>
    <w:rsid w:val="00087512"/>
    <w:rsid w:val="00087739"/>
    <w:rsid w:val="0008776B"/>
    <w:rsid w:val="00087C30"/>
    <w:rsid w:val="00087F07"/>
    <w:rsid w:val="00090091"/>
    <w:rsid w:val="000902D0"/>
    <w:rsid w:val="00090678"/>
    <w:rsid w:val="00090954"/>
    <w:rsid w:val="00090A8A"/>
    <w:rsid w:val="00090C34"/>
    <w:rsid w:val="00090FD8"/>
    <w:rsid w:val="0009114D"/>
    <w:rsid w:val="0009117A"/>
    <w:rsid w:val="00091225"/>
    <w:rsid w:val="00091630"/>
    <w:rsid w:val="00091854"/>
    <w:rsid w:val="00091B1E"/>
    <w:rsid w:val="00091C0B"/>
    <w:rsid w:val="00091CFF"/>
    <w:rsid w:val="00091D78"/>
    <w:rsid w:val="00092098"/>
    <w:rsid w:val="00092229"/>
    <w:rsid w:val="0009237E"/>
    <w:rsid w:val="0009260A"/>
    <w:rsid w:val="0009276A"/>
    <w:rsid w:val="00092854"/>
    <w:rsid w:val="00092CA5"/>
    <w:rsid w:val="00093260"/>
    <w:rsid w:val="0009336C"/>
    <w:rsid w:val="00093605"/>
    <w:rsid w:val="00093648"/>
    <w:rsid w:val="00093709"/>
    <w:rsid w:val="00093711"/>
    <w:rsid w:val="000938E8"/>
    <w:rsid w:val="000938FA"/>
    <w:rsid w:val="00093EA1"/>
    <w:rsid w:val="00093EAE"/>
    <w:rsid w:val="00094104"/>
    <w:rsid w:val="00094B53"/>
    <w:rsid w:val="00094BD3"/>
    <w:rsid w:val="00094CE3"/>
    <w:rsid w:val="00094E38"/>
    <w:rsid w:val="00094F98"/>
    <w:rsid w:val="000950A3"/>
    <w:rsid w:val="00095100"/>
    <w:rsid w:val="0009528B"/>
    <w:rsid w:val="000952B2"/>
    <w:rsid w:val="00095621"/>
    <w:rsid w:val="00095658"/>
    <w:rsid w:val="00095AB4"/>
    <w:rsid w:val="00095C98"/>
    <w:rsid w:val="00095D8B"/>
    <w:rsid w:val="000961CB"/>
    <w:rsid w:val="000963CC"/>
    <w:rsid w:val="000964F5"/>
    <w:rsid w:val="00097279"/>
    <w:rsid w:val="000973AE"/>
    <w:rsid w:val="00097A6F"/>
    <w:rsid w:val="00097AE9"/>
    <w:rsid w:val="00097C3D"/>
    <w:rsid w:val="000A0158"/>
    <w:rsid w:val="000A01E3"/>
    <w:rsid w:val="000A1154"/>
    <w:rsid w:val="000A130C"/>
    <w:rsid w:val="000A1DC8"/>
    <w:rsid w:val="000A1FE9"/>
    <w:rsid w:val="000A1FFA"/>
    <w:rsid w:val="000A206F"/>
    <w:rsid w:val="000A2490"/>
    <w:rsid w:val="000A25E1"/>
    <w:rsid w:val="000A2A07"/>
    <w:rsid w:val="000A2A45"/>
    <w:rsid w:val="000A2BFE"/>
    <w:rsid w:val="000A3088"/>
    <w:rsid w:val="000A31C8"/>
    <w:rsid w:val="000A3B2F"/>
    <w:rsid w:val="000A4021"/>
    <w:rsid w:val="000A42D0"/>
    <w:rsid w:val="000A4474"/>
    <w:rsid w:val="000A4505"/>
    <w:rsid w:val="000A4647"/>
    <w:rsid w:val="000A4DFF"/>
    <w:rsid w:val="000A50C2"/>
    <w:rsid w:val="000A5155"/>
    <w:rsid w:val="000A5303"/>
    <w:rsid w:val="000A56CC"/>
    <w:rsid w:val="000A5978"/>
    <w:rsid w:val="000A59F4"/>
    <w:rsid w:val="000A5A92"/>
    <w:rsid w:val="000A5F5E"/>
    <w:rsid w:val="000A6240"/>
    <w:rsid w:val="000A6466"/>
    <w:rsid w:val="000A6507"/>
    <w:rsid w:val="000A6604"/>
    <w:rsid w:val="000A678F"/>
    <w:rsid w:val="000A694B"/>
    <w:rsid w:val="000A6AFC"/>
    <w:rsid w:val="000A6B00"/>
    <w:rsid w:val="000A6C2D"/>
    <w:rsid w:val="000A6C69"/>
    <w:rsid w:val="000A6E7C"/>
    <w:rsid w:val="000A6F0F"/>
    <w:rsid w:val="000A73DF"/>
    <w:rsid w:val="000A7510"/>
    <w:rsid w:val="000A79B2"/>
    <w:rsid w:val="000A7A30"/>
    <w:rsid w:val="000A7A6A"/>
    <w:rsid w:val="000A7E80"/>
    <w:rsid w:val="000B0186"/>
    <w:rsid w:val="000B0782"/>
    <w:rsid w:val="000B0865"/>
    <w:rsid w:val="000B0A05"/>
    <w:rsid w:val="000B0E45"/>
    <w:rsid w:val="000B0F19"/>
    <w:rsid w:val="000B0F5C"/>
    <w:rsid w:val="000B10EE"/>
    <w:rsid w:val="000B119F"/>
    <w:rsid w:val="000B15C8"/>
    <w:rsid w:val="000B17AA"/>
    <w:rsid w:val="000B1AE3"/>
    <w:rsid w:val="000B1DBA"/>
    <w:rsid w:val="000B1F87"/>
    <w:rsid w:val="000B1FC4"/>
    <w:rsid w:val="000B2230"/>
    <w:rsid w:val="000B27AD"/>
    <w:rsid w:val="000B2D05"/>
    <w:rsid w:val="000B304A"/>
    <w:rsid w:val="000B334D"/>
    <w:rsid w:val="000B3371"/>
    <w:rsid w:val="000B3622"/>
    <w:rsid w:val="000B39A0"/>
    <w:rsid w:val="000B3C65"/>
    <w:rsid w:val="000B4060"/>
    <w:rsid w:val="000B41F7"/>
    <w:rsid w:val="000B42D3"/>
    <w:rsid w:val="000B4534"/>
    <w:rsid w:val="000B49E6"/>
    <w:rsid w:val="000B4A26"/>
    <w:rsid w:val="000B4D5C"/>
    <w:rsid w:val="000B4E75"/>
    <w:rsid w:val="000B4EA1"/>
    <w:rsid w:val="000B529E"/>
    <w:rsid w:val="000B5434"/>
    <w:rsid w:val="000B56F9"/>
    <w:rsid w:val="000B57C7"/>
    <w:rsid w:val="000B5C74"/>
    <w:rsid w:val="000B5DC9"/>
    <w:rsid w:val="000B6248"/>
    <w:rsid w:val="000B62E4"/>
    <w:rsid w:val="000B6317"/>
    <w:rsid w:val="000B642C"/>
    <w:rsid w:val="000B6983"/>
    <w:rsid w:val="000B6A37"/>
    <w:rsid w:val="000B6A67"/>
    <w:rsid w:val="000B6F31"/>
    <w:rsid w:val="000B71EE"/>
    <w:rsid w:val="000B72AE"/>
    <w:rsid w:val="000B75BF"/>
    <w:rsid w:val="000B7973"/>
    <w:rsid w:val="000B7A17"/>
    <w:rsid w:val="000B7F6C"/>
    <w:rsid w:val="000B7FF4"/>
    <w:rsid w:val="000C000A"/>
    <w:rsid w:val="000C0217"/>
    <w:rsid w:val="000C029A"/>
    <w:rsid w:val="000C0823"/>
    <w:rsid w:val="000C0C2E"/>
    <w:rsid w:val="000C0C74"/>
    <w:rsid w:val="000C1352"/>
    <w:rsid w:val="000C15AB"/>
    <w:rsid w:val="000C1685"/>
    <w:rsid w:val="000C1783"/>
    <w:rsid w:val="000C17C4"/>
    <w:rsid w:val="000C1842"/>
    <w:rsid w:val="000C19F3"/>
    <w:rsid w:val="000C1BA1"/>
    <w:rsid w:val="000C218C"/>
    <w:rsid w:val="000C21C8"/>
    <w:rsid w:val="000C22A2"/>
    <w:rsid w:val="000C28F0"/>
    <w:rsid w:val="000C2979"/>
    <w:rsid w:val="000C32E1"/>
    <w:rsid w:val="000C3495"/>
    <w:rsid w:val="000C372B"/>
    <w:rsid w:val="000C3811"/>
    <w:rsid w:val="000C3931"/>
    <w:rsid w:val="000C3CE2"/>
    <w:rsid w:val="000C3F80"/>
    <w:rsid w:val="000C438C"/>
    <w:rsid w:val="000C4528"/>
    <w:rsid w:val="000C4697"/>
    <w:rsid w:val="000C4725"/>
    <w:rsid w:val="000C4934"/>
    <w:rsid w:val="000C4B48"/>
    <w:rsid w:val="000C4B63"/>
    <w:rsid w:val="000C4BA6"/>
    <w:rsid w:val="000C52AC"/>
    <w:rsid w:val="000C57EE"/>
    <w:rsid w:val="000C5905"/>
    <w:rsid w:val="000C5A4B"/>
    <w:rsid w:val="000C5D14"/>
    <w:rsid w:val="000C679A"/>
    <w:rsid w:val="000C67B2"/>
    <w:rsid w:val="000C697A"/>
    <w:rsid w:val="000C6FE8"/>
    <w:rsid w:val="000C7084"/>
    <w:rsid w:val="000C7A8E"/>
    <w:rsid w:val="000C7B59"/>
    <w:rsid w:val="000C7C7E"/>
    <w:rsid w:val="000C7C9E"/>
    <w:rsid w:val="000D008C"/>
    <w:rsid w:val="000D020F"/>
    <w:rsid w:val="000D056F"/>
    <w:rsid w:val="000D06AD"/>
    <w:rsid w:val="000D07EE"/>
    <w:rsid w:val="000D08B2"/>
    <w:rsid w:val="000D08C1"/>
    <w:rsid w:val="000D08D6"/>
    <w:rsid w:val="000D0E86"/>
    <w:rsid w:val="000D1001"/>
    <w:rsid w:val="000D12B0"/>
    <w:rsid w:val="000D1B68"/>
    <w:rsid w:val="000D1CF4"/>
    <w:rsid w:val="000D1D34"/>
    <w:rsid w:val="000D1D7D"/>
    <w:rsid w:val="000D1E0F"/>
    <w:rsid w:val="000D1FF6"/>
    <w:rsid w:val="000D1FFB"/>
    <w:rsid w:val="000D2208"/>
    <w:rsid w:val="000D2345"/>
    <w:rsid w:val="000D2429"/>
    <w:rsid w:val="000D2A93"/>
    <w:rsid w:val="000D2AA7"/>
    <w:rsid w:val="000D2B9F"/>
    <w:rsid w:val="000D2F9B"/>
    <w:rsid w:val="000D2FF9"/>
    <w:rsid w:val="000D3706"/>
    <w:rsid w:val="000D37DA"/>
    <w:rsid w:val="000D3CC8"/>
    <w:rsid w:val="000D3F97"/>
    <w:rsid w:val="000D4072"/>
    <w:rsid w:val="000D4201"/>
    <w:rsid w:val="000D4243"/>
    <w:rsid w:val="000D44DB"/>
    <w:rsid w:val="000D4B39"/>
    <w:rsid w:val="000D4DC8"/>
    <w:rsid w:val="000D5086"/>
    <w:rsid w:val="000D542F"/>
    <w:rsid w:val="000D56FD"/>
    <w:rsid w:val="000D5D09"/>
    <w:rsid w:val="000D5D6A"/>
    <w:rsid w:val="000D5F6C"/>
    <w:rsid w:val="000D5F6E"/>
    <w:rsid w:val="000D5FD9"/>
    <w:rsid w:val="000D65A8"/>
    <w:rsid w:val="000D6B00"/>
    <w:rsid w:val="000D6D88"/>
    <w:rsid w:val="000D721E"/>
    <w:rsid w:val="000D73C2"/>
    <w:rsid w:val="000D7576"/>
    <w:rsid w:val="000D7672"/>
    <w:rsid w:val="000D78D5"/>
    <w:rsid w:val="000D7CBB"/>
    <w:rsid w:val="000D7E5E"/>
    <w:rsid w:val="000D7E92"/>
    <w:rsid w:val="000D7EF3"/>
    <w:rsid w:val="000E00EF"/>
    <w:rsid w:val="000E0557"/>
    <w:rsid w:val="000E0759"/>
    <w:rsid w:val="000E0787"/>
    <w:rsid w:val="000E0844"/>
    <w:rsid w:val="000E09AB"/>
    <w:rsid w:val="000E0A9F"/>
    <w:rsid w:val="000E0CFC"/>
    <w:rsid w:val="000E107B"/>
    <w:rsid w:val="000E1610"/>
    <w:rsid w:val="000E1643"/>
    <w:rsid w:val="000E16E2"/>
    <w:rsid w:val="000E1B7D"/>
    <w:rsid w:val="000E1E30"/>
    <w:rsid w:val="000E216A"/>
    <w:rsid w:val="000E2349"/>
    <w:rsid w:val="000E234F"/>
    <w:rsid w:val="000E249C"/>
    <w:rsid w:val="000E264F"/>
    <w:rsid w:val="000E273A"/>
    <w:rsid w:val="000E2768"/>
    <w:rsid w:val="000E2AF0"/>
    <w:rsid w:val="000E2D6E"/>
    <w:rsid w:val="000E2DC8"/>
    <w:rsid w:val="000E2E28"/>
    <w:rsid w:val="000E372B"/>
    <w:rsid w:val="000E38FC"/>
    <w:rsid w:val="000E3C62"/>
    <w:rsid w:val="000E3FC9"/>
    <w:rsid w:val="000E4305"/>
    <w:rsid w:val="000E437E"/>
    <w:rsid w:val="000E4548"/>
    <w:rsid w:val="000E4E53"/>
    <w:rsid w:val="000E55F0"/>
    <w:rsid w:val="000E5700"/>
    <w:rsid w:val="000E5701"/>
    <w:rsid w:val="000E5A39"/>
    <w:rsid w:val="000E5BF4"/>
    <w:rsid w:val="000E5C32"/>
    <w:rsid w:val="000E5EF3"/>
    <w:rsid w:val="000E5F47"/>
    <w:rsid w:val="000E6450"/>
    <w:rsid w:val="000E6711"/>
    <w:rsid w:val="000E67B3"/>
    <w:rsid w:val="000E712A"/>
    <w:rsid w:val="000E75AB"/>
    <w:rsid w:val="000E7609"/>
    <w:rsid w:val="000E77B4"/>
    <w:rsid w:val="000E77CA"/>
    <w:rsid w:val="000E785E"/>
    <w:rsid w:val="000E7969"/>
    <w:rsid w:val="000E7B62"/>
    <w:rsid w:val="000E7CF4"/>
    <w:rsid w:val="000E7E5A"/>
    <w:rsid w:val="000E7EAA"/>
    <w:rsid w:val="000F0196"/>
    <w:rsid w:val="000F066D"/>
    <w:rsid w:val="000F078A"/>
    <w:rsid w:val="000F0803"/>
    <w:rsid w:val="000F08DF"/>
    <w:rsid w:val="000F0A8B"/>
    <w:rsid w:val="000F0C33"/>
    <w:rsid w:val="000F0C57"/>
    <w:rsid w:val="000F0D45"/>
    <w:rsid w:val="000F0E52"/>
    <w:rsid w:val="000F0EF7"/>
    <w:rsid w:val="000F11C6"/>
    <w:rsid w:val="000F11D5"/>
    <w:rsid w:val="000F153A"/>
    <w:rsid w:val="000F15FC"/>
    <w:rsid w:val="000F1646"/>
    <w:rsid w:val="000F1BC2"/>
    <w:rsid w:val="000F1C0D"/>
    <w:rsid w:val="000F1E76"/>
    <w:rsid w:val="000F26D5"/>
    <w:rsid w:val="000F2C22"/>
    <w:rsid w:val="000F2CAE"/>
    <w:rsid w:val="000F2E50"/>
    <w:rsid w:val="000F31AE"/>
    <w:rsid w:val="000F335F"/>
    <w:rsid w:val="000F33FA"/>
    <w:rsid w:val="000F3523"/>
    <w:rsid w:val="000F354A"/>
    <w:rsid w:val="000F3A6D"/>
    <w:rsid w:val="000F3AB2"/>
    <w:rsid w:val="000F3BFA"/>
    <w:rsid w:val="000F3C0B"/>
    <w:rsid w:val="000F3CA4"/>
    <w:rsid w:val="000F3CF5"/>
    <w:rsid w:val="000F3EE3"/>
    <w:rsid w:val="000F4408"/>
    <w:rsid w:val="000F470E"/>
    <w:rsid w:val="000F4D0B"/>
    <w:rsid w:val="000F50E6"/>
    <w:rsid w:val="000F514D"/>
    <w:rsid w:val="000F5437"/>
    <w:rsid w:val="000F5806"/>
    <w:rsid w:val="000F5E32"/>
    <w:rsid w:val="000F649A"/>
    <w:rsid w:val="000F685C"/>
    <w:rsid w:val="000F6865"/>
    <w:rsid w:val="000F689A"/>
    <w:rsid w:val="000F69DB"/>
    <w:rsid w:val="000F6A22"/>
    <w:rsid w:val="000F6CC9"/>
    <w:rsid w:val="000F6D04"/>
    <w:rsid w:val="000F6E08"/>
    <w:rsid w:val="000F6E34"/>
    <w:rsid w:val="000F6FA2"/>
    <w:rsid w:val="000F7652"/>
    <w:rsid w:val="000F7728"/>
    <w:rsid w:val="000F7ACA"/>
    <w:rsid w:val="000F7CCB"/>
    <w:rsid w:val="001000D7"/>
    <w:rsid w:val="0010037D"/>
    <w:rsid w:val="001003D7"/>
    <w:rsid w:val="001005F9"/>
    <w:rsid w:val="00100AA4"/>
    <w:rsid w:val="00100B03"/>
    <w:rsid w:val="00100B6A"/>
    <w:rsid w:val="00100CD5"/>
    <w:rsid w:val="00100FAF"/>
    <w:rsid w:val="001016CD"/>
    <w:rsid w:val="00101A0C"/>
    <w:rsid w:val="00101C12"/>
    <w:rsid w:val="0010213A"/>
    <w:rsid w:val="0010219C"/>
    <w:rsid w:val="00102234"/>
    <w:rsid w:val="00102299"/>
    <w:rsid w:val="001025D3"/>
    <w:rsid w:val="00102A22"/>
    <w:rsid w:val="00102D8D"/>
    <w:rsid w:val="00102D93"/>
    <w:rsid w:val="00102EB2"/>
    <w:rsid w:val="0010305D"/>
    <w:rsid w:val="0010323D"/>
    <w:rsid w:val="00103609"/>
    <w:rsid w:val="00103641"/>
    <w:rsid w:val="0010385C"/>
    <w:rsid w:val="00103AD2"/>
    <w:rsid w:val="00103F0E"/>
    <w:rsid w:val="00103F2C"/>
    <w:rsid w:val="00103F83"/>
    <w:rsid w:val="00104146"/>
    <w:rsid w:val="00104883"/>
    <w:rsid w:val="00104A77"/>
    <w:rsid w:val="001052CA"/>
    <w:rsid w:val="0010539E"/>
    <w:rsid w:val="001053CF"/>
    <w:rsid w:val="001055FD"/>
    <w:rsid w:val="00105747"/>
    <w:rsid w:val="001058DD"/>
    <w:rsid w:val="00105A55"/>
    <w:rsid w:val="00105DDB"/>
    <w:rsid w:val="00105F2F"/>
    <w:rsid w:val="001061D8"/>
    <w:rsid w:val="00106413"/>
    <w:rsid w:val="00106424"/>
    <w:rsid w:val="0010688C"/>
    <w:rsid w:val="00106893"/>
    <w:rsid w:val="00106C45"/>
    <w:rsid w:val="001070B5"/>
    <w:rsid w:val="001078A4"/>
    <w:rsid w:val="00107907"/>
    <w:rsid w:val="00107965"/>
    <w:rsid w:val="00107B98"/>
    <w:rsid w:val="00107C84"/>
    <w:rsid w:val="00107FF8"/>
    <w:rsid w:val="001104AC"/>
    <w:rsid w:val="00110805"/>
    <w:rsid w:val="00110893"/>
    <w:rsid w:val="0011092D"/>
    <w:rsid w:val="001112A6"/>
    <w:rsid w:val="001112A9"/>
    <w:rsid w:val="001116EE"/>
    <w:rsid w:val="001119C6"/>
    <w:rsid w:val="00111AC8"/>
    <w:rsid w:val="00111B47"/>
    <w:rsid w:val="00111CC5"/>
    <w:rsid w:val="00111EB2"/>
    <w:rsid w:val="001122D9"/>
    <w:rsid w:val="00112382"/>
    <w:rsid w:val="001124DF"/>
    <w:rsid w:val="001126E3"/>
    <w:rsid w:val="001126EC"/>
    <w:rsid w:val="00112E66"/>
    <w:rsid w:val="001130EF"/>
    <w:rsid w:val="00113400"/>
    <w:rsid w:val="00113748"/>
    <w:rsid w:val="001138AB"/>
    <w:rsid w:val="00113AED"/>
    <w:rsid w:val="00113EE9"/>
    <w:rsid w:val="00113F0F"/>
    <w:rsid w:val="00114594"/>
    <w:rsid w:val="001149FB"/>
    <w:rsid w:val="00114D38"/>
    <w:rsid w:val="00115340"/>
    <w:rsid w:val="00115364"/>
    <w:rsid w:val="001157E0"/>
    <w:rsid w:val="00115846"/>
    <w:rsid w:val="00115A3F"/>
    <w:rsid w:val="00115ABB"/>
    <w:rsid w:val="00115DD5"/>
    <w:rsid w:val="00115DF2"/>
    <w:rsid w:val="00115E28"/>
    <w:rsid w:val="00116084"/>
    <w:rsid w:val="001161EB"/>
    <w:rsid w:val="00116B5D"/>
    <w:rsid w:val="00116BB8"/>
    <w:rsid w:val="00116E0D"/>
    <w:rsid w:val="001170B7"/>
    <w:rsid w:val="0011727F"/>
    <w:rsid w:val="00117395"/>
    <w:rsid w:val="00117711"/>
    <w:rsid w:val="00117B86"/>
    <w:rsid w:val="00117F3F"/>
    <w:rsid w:val="00120320"/>
    <w:rsid w:val="00120383"/>
    <w:rsid w:val="00120490"/>
    <w:rsid w:val="00120577"/>
    <w:rsid w:val="0012083C"/>
    <w:rsid w:val="00120994"/>
    <w:rsid w:val="00120B82"/>
    <w:rsid w:val="00120D85"/>
    <w:rsid w:val="001210FF"/>
    <w:rsid w:val="00121396"/>
    <w:rsid w:val="00121494"/>
    <w:rsid w:val="001219E7"/>
    <w:rsid w:val="00122025"/>
    <w:rsid w:val="00122386"/>
    <w:rsid w:val="0012279B"/>
    <w:rsid w:val="001229F8"/>
    <w:rsid w:val="00122DE7"/>
    <w:rsid w:val="001232AD"/>
    <w:rsid w:val="001233E2"/>
    <w:rsid w:val="00123AAF"/>
    <w:rsid w:val="00123D07"/>
    <w:rsid w:val="00124422"/>
    <w:rsid w:val="00124574"/>
    <w:rsid w:val="001246AF"/>
    <w:rsid w:val="001246D6"/>
    <w:rsid w:val="00124989"/>
    <w:rsid w:val="0012521B"/>
    <w:rsid w:val="001255B3"/>
    <w:rsid w:val="001255CA"/>
    <w:rsid w:val="00125679"/>
    <w:rsid w:val="0012582D"/>
    <w:rsid w:val="00125BAE"/>
    <w:rsid w:val="00125C96"/>
    <w:rsid w:val="00125CAD"/>
    <w:rsid w:val="00126021"/>
    <w:rsid w:val="0012609D"/>
    <w:rsid w:val="00126121"/>
    <w:rsid w:val="00126339"/>
    <w:rsid w:val="001265CA"/>
    <w:rsid w:val="0012661F"/>
    <w:rsid w:val="00126A0B"/>
    <w:rsid w:val="00127686"/>
    <w:rsid w:val="001277DD"/>
    <w:rsid w:val="00127AFE"/>
    <w:rsid w:val="00127FD7"/>
    <w:rsid w:val="0013005D"/>
    <w:rsid w:val="001302EB"/>
    <w:rsid w:val="00130612"/>
    <w:rsid w:val="00130664"/>
    <w:rsid w:val="00130995"/>
    <w:rsid w:val="00130AAE"/>
    <w:rsid w:val="00131206"/>
    <w:rsid w:val="00131929"/>
    <w:rsid w:val="00131C97"/>
    <w:rsid w:val="00132484"/>
    <w:rsid w:val="00132550"/>
    <w:rsid w:val="00132792"/>
    <w:rsid w:val="001327BE"/>
    <w:rsid w:val="00132966"/>
    <w:rsid w:val="001329B3"/>
    <w:rsid w:val="00132A89"/>
    <w:rsid w:val="00132B43"/>
    <w:rsid w:val="00133014"/>
    <w:rsid w:val="0013328E"/>
    <w:rsid w:val="00133322"/>
    <w:rsid w:val="00133592"/>
    <w:rsid w:val="001335BD"/>
    <w:rsid w:val="001339EE"/>
    <w:rsid w:val="00134189"/>
    <w:rsid w:val="001341E5"/>
    <w:rsid w:val="00134548"/>
    <w:rsid w:val="00134571"/>
    <w:rsid w:val="00134587"/>
    <w:rsid w:val="0013483B"/>
    <w:rsid w:val="00134855"/>
    <w:rsid w:val="00134B48"/>
    <w:rsid w:val="00134BE6"/>
    <w:rsid w:val="00134C91"/>
    <w:rsid w:val="001353DF"/>
    <w:rsid w:val="0013581E"/>
    <w:rsid w:val="0013588A"/>
    <w:rsid w:val="00135B7D"/>
    <w:rsid w:val="00135D4E"/>
    <w:rsid w:val="00136001"/>
    <w:rsid w:val="0013606A"/>
    <w:rsid w:val="001364AA"/>
    <w:rsid w:val="00136829"/>
    <w:rsid w:val="00136E9D"/>
    <w:rsid w:val="00136F4C"/>
    <w:rsid w:val="0013702F"/>
    <w:rsid w:val="0013725F"/>
    <w:rsid w:val="0013737B"/>
    <w:rsid w:val="0013742F"/>
    <w:rsid w:val="00137BD0"/>
    <w:rsid w:val="00140050"/>
    <w:rsid w:val="001402D3"/>
    <w:rsid w:val="001403B5"/>
    <w:rsid w:val="001403D8"/>
    <w:rsid w:val="001405EE"/>
    <w:rsid w:val="001406C4"/>
    <w:rsid w:val="00140726"/>
    <w:rsid w:val="00140810"/>
    <w:rsid w:val="001408F8"/>
    <w:rsid w:val="00140A26"/>
    <w:rsid w:val="00140CB3"/>
    <w:rsid w:val="00140F30"/>
    <w:rsid w:val="00140FC0"/>
    <w:rsid w:val="001412A1"/>
    <w:rsid w:val="00141320"/>
    <w:rsid w:val="0014181F"/>
    <w:rsid w:val="00141E15"/>
    <w:rsid w:val="00141EE8"/>
    <w:rsid w:val="001421C9"/>
    <w:rsid w:val="00142534"/>
    <w:rsid w:val="00142695"/>
    <w:rsid w:val="0014286C"/>
    <w:rsid w:val="00143033"/>
    <w:rsid w:val="001432C5"/>
    <w:rsid w:val="00143357"/>
    <w:rsid w:val="00143487"/>
    <w:rsid w:val="001437A4"/>
    <w:rsid w:val="001437E2"/>
    <w:rsid w:val="00143998"/>
    <w:rsid w:val="00143C35"/>
    <w:rsid w:val="00143D22"/>
    <w:rsid w:val="00143FAB"/>
    <w:rsid w:val="001442EF"/>
    <w:rsid w:val="00144455"/>
    <w:rsid w:val="001445EE"/>
    <w:rsid w:val="001448FE"/>
    <w:rsid w:val="001449E5"/>
    <w:rsid w:val="00144D3A"/>
    <w:rsid w:val="00144D49"/>
    <w:rsid w:val="00144DC8"/>
    <w:rsid w:val="0014553D"/>
    <w:rsid w:val="00145585"/>
    <w:rsid w:val="00145627"/>
    <w:rsid w:val="001456C1"/>
    <w:rsid w:val="001456FF"/>
    <w:rsid w:val="00146037"/>
    <w:rsid w:val="00146466"/>
    <w:rsid w:val="00146801"/>
    <w:rsid w:val="0014699A"/>
    <w:rsid w:val="001472CC"/>
    <w:rsid w:val="001472D9"/>
    <w:rsid w:val="001477F8"/>
    <w:rsid w:val="00147AD7"/>
    <w:rsid w:val="00147CEF"/>
    <w:rsid w:val="00147ED8"/>
    <w:rsid w:val="00150111"/>
    <w:rsid w:val="001504F1"/>
    <w:rsid w:val="0015059D"/>
    <w:rsid w:val="0015081B"/>
    <w:rsid w:val="00150DB3"/>
    <w:rsid w:val="00151336"/>
    <w:rsid w:val="0015156C"/>
    <w:rsid w:val="00151783"/>
    <w:rsid w:val="0015186F"/>
    <w:rsid w:val="00151870"/>
    <w:rsid w:val="00151AC4"/>
    <w:rsid w:val="00152017"/>
    <w:rsid w:val="00152243"/>
    <w:rsid w:val="001525AB"/>
    <w:rsid w:val="001525DE"/>
    <w:rsid w:val="001526F5"/>
    <w:rsid w:val="00152B4A"/>
    <w:rsid w:val="00152FE7"/>
    <w:rsid w:val="00153103"/>
    <w:rsid w:val="001532AB"/>
    <w:rsid w:val="0015387E"/>
    <w:rsid w:val="00153893"/>
    <w:rsid w:val="00153ACB"/>
    <w:rsid w:val="00153AD6"/>
    <w:rsid w:val="00153B69"/>
    <w:rsid w:val="00153C42"/>
    <w:rsid w:val="001540A7"/>
    <w:rsid w:val="001542C4"/>
    <w:rsid w:val="001545D8"/>
    <w:rsid w:val="001547DC"/>
    <w:rsid w:val="00154AB3"/>
    <w:rsid w:val="00154CF6"/>
    <w:rsid w:val="00154F14"/>
    <w:rsid w:val="00154F23"/>
    <w:rsid w:val="0015511A"/>
    <w:rsid w:val="00155579"/>
    <w:rsid w:val="001559E6"/>
    <w:rsid w:val="00155B81"/>
    <w:rsid w:val="00155C19"/>
    <w:rsid w:val="00155DAB"/>
    <w:rsid w:val="00155F0F"/>
    <w:rsid w:val="0015621E"/>
    <w:rsid w:val="001562A2"/>
    <w:rsid w:val="001562FF"/>
    <w:rsid w:val="0015640D"/>
    <w:rsid w:val="00156724"/>
    <w:rsid w:val="00156760"/>
    <w:rsid w:val="00156EAD"/>
    <w:rsid w:val="00157154"/>
    <w:rsid w:val="001576E6"/>
    <w:rsid w:val="00157740"/>
    <w:rsid w:val="00157A64"/>
    <w:rsid w:val="00157CFF"/>
    <w:rsid w:val="00157D7B"/>
    <w:rsid w:val="00157E25"/>
    <w:rsid w:val="00157F68"/>
    <w:rsid w:val="001602F1"/>
    <w:rsid w:val="001604DC"/>
    <w:rsid w:val="001606C9"/>
    <w:rsid w:val="0016077A"/>
    <w:rsid w:val="00160842"/>
    <w:rsid w:val="001608EC"/>
    <w:rsid w:val="00160983"/>
    <w:rsid w:val="001609F0"/>
    <w:rsid w:val="00160A2D"/>
    <w:rsid w:val="00160BA1"/>
    <w:rsid w:val="00160C1C"/>
    <w:rsid w:val="00160C7B"/>
    <w:rsid w:val="00160E7D"/>
    <w:rsid w:val="00160EA0"/>
    <w:rsid w:val="001612DD"/>
    <w:rsid w:val="001613B2"/>
    <w:rsid w:val="00161460"/>
    <w:rsid w:val="001614B4"/>
    <w:rsid w:val="001614FF"/>
    <w:rsid w:val="001615B2"/>
    <w:rsid w:val="0016175A"/>
    <w:rsid w:val="001618C1"/>
    <w:rsid w:val="00161A14"/>
    <w:rsid w:val="00161A1C"/>
    <w:rsid w:val="00161B64"/>
    <w:rsid w:val="00161E83"/>
    <w:rsid w:val="00161F27"/>
    <w:rsid w:val="0016248E"/>
    <w:rsid w:val="00162620"/>
    <w:rsid w:val="00162A02"/>
    <w:rsid w:val="00162C57"/>
    <w:rsid w:val="00162CF4"/>
    <w:rsid w:val="00162E11"/>
    <w:rsid w:val="00162F51"/>
    <w:rsid w:val="00163537"/>
    <w:rsid w:val="001636AF"/>
    <w:rsid w:val="0016379F"/>
    <w:rsid w:val="00163883"/>
    <w:rsid w:val="00163AF2"/>
    <w:rsid w:val="00163DF6"/>
    <w:rsid w:val="00163E70"/>
    <w:rsid w:val="00163E8F"/>
    <w:rsid w:val="0016412B"/>
    <w:rsid w:val="00164248"/>
    <w:rsid w:val="0016438F"/>
    <w:rsid w:val="00164A94"/>
    <w:rsid w:val="00164C22"/>
    <w:rsid w:val="00164D37"/>
    <w:rsid w:val="00164DA5"/>
    <w:rsid w:val="00164DFC"/>
    <w:rsid w:val="00164E83"/>
    <w:rsid w:val="00164EAA"/>
    <w:rsid w:val="0016542B"/>
    <w:rsid w:val="001656B0"/>
    <w:rsid w:val="001656B6"/>
    <w:rsid w:val="001656DD"/>
    <w:rsid w:val="00165772"/>
    <w:rsid w:val="0016618F"/>
    <w:rsid w:val="001662DE"/>
    <w:rsid w:val="001662F2"/>
    <w:rsid w:val="00166687"/>
    <w:rsid w:val="001666E1"/>
    <w:rsid w:val="00166750"/>
    <w:rsid w:val="00166999"/>
    <w:rsid w:val="00166DB6"/>
    <w:rsid w:val="00166E4C"/>
    <w:rsid w:val="00166EAB"/>
    <w:rsid w:val="00166F25"/>
    <w:rsid w:val="00167348"/>
    <w:rsid w:val="001674D4"/>
    <w:rsid w:val="00167C84"/>
    <w:rsid w:val="00167E4E"/>
    <w:rsid w:val="00167E62"/>
    <w:rsid w:val="00170121"/>
    <w:rsid w:val="001701C7"/>
    <w:rsid w:val="0017039D"/>
    <w:rsid w:val="001703F2"/>
    <w:rsid w:val="0017051D"/>
    <w:rsid w:val="0017071B"/>
    <w:rsid w:val="00170860"/>
    <w:rsid w:val="00170B04"/>
    <w:rsid w:val="00170B69"/>
    <w:rsid w:val="00170CBF"/>
    <w:rsid w:val="001710AE"/>
    <w:rsid w:val="001711BC"/>
    <w:rsid w:val="00171259"/>
    <w:rsid w:val="00171452"/>
    <w:rsid w:val="001715A3"/>
    <w:rsid w:val="00171951"/>
    <w:rsid w:val="00171B86"/>
    <w:rsid w:val="00171B8E"/>
    <w:rsid w:val="00171C5E"/>
    <w:rsid w:val="00171DCB"/>
    <w:rsid w:val="00171E20"/>
    <w:rsid w:val="00171EFE"/>
    <w:rsid w:val="001721F3"/>
    <w:rsid w:val="00172289"/>
    <w:rsid w:val="001725C4"/>
    <w:rsid w:val="0017263A"/>
    <w:rsid w:val="0017275A"/>
    <w:rsid w:val="00172920"/>
    <w:rsid w:val="00172BE6"/>
    <w:rsid w:val="001731E3"/>
    <w:rsid w:val="00173D76"/>
    <w:rsid w:val="00173F2A"/>
    <w:rsid w:val="001740F5"/>
    <w:rsid w:val="00174213"/>
    <w:rsid w:val="00174594"/>
    <w:rsid w:val="00174721"/>
    <w:rsid w:val="0017489C"/>
    <w:rsid w:val="001749E6"/>
    <w:rsid w:val="00174D2F"/>
    <w:rsid w:val="00175239"/>
    <w:rsid w:val="00175420"/>
    <w:rsid w:val="0017542B"/>
    <w:rsid w:val="00175627"/>
    <w:rsid w:val="001759DD"/>
    <w:rsid w:val="00175BD5"/>
    <w:rsid w:val="00175D5B"/>
    <w:rsid w:val="00175DBE"/>
    <w:rsid w:val="00175FBB"/>
    <w:rsid w:val="00176136"/>
    <w:rsid w:val="0017619E"/>
    <w:rsid w:val="00176399"/>
    <w:rsid w:val="001764A3"/>
    <w:rsid w:val="0017655B"/>
    <w:rsid w:val="00176562"/>
    <w:rsid w:val="00176884"/>
    <w:rsid w:val="001769A5"/>
    <w:rsid w:val="00176BC8"/>
    <w:rsid w:val="00176E2D"/>
    <w:rsid w:val="00176FC3"/>
    <w:rsid w:val="00177333"/>
    <w:rsid w:val="00177951"/>
    <w:rsid w:val="00177ABF"/>
    <w:rsid w:val="00180908"/>
    <w:rsid w:val="00180FDF"/>
    <w:rsid w:val="0018127A"/>
    <w:rsid w:val="001813A8"/>
    <w:rsid w:val="0018145A"/>
    <w:rsid w:val="0018172E"/>
    <w:rsid w:val="00181AFB"/>
    <w:rsid w:val="00181C07"/>
    <w:rsid w:val="00181E27"/>
    <w:rsid w:val="00182501"/>
    <w:rsid w:val="00182A1E"/>
    <w:rsid w:val="00182D90"/>
    <w:rsid w:val="00182DB6"/>
    <w:rsid w:val="001830BB"/>
    <w:rsid w:val="00183495"/>
    <w:rsid w:val="0018393D"/>
    <w:rsid w:val="00183C63"/>
    <w:rsid w:val="00183DEC"/>
    <w:rsid w:val="00184004"/>
    <w:rsid w:val="0018425A"/>
    <w:rsid w:val="001842B3"/>
    <w:rsid w:val="001846DC"/>
    <w:rsid w:val="00184CA1"/>
    <w:rsid w:val="00184D86"/>
    <w:rsid w:val="00184E4D"/>
    <w:rsid w:val="00184F0F"/>
    <w:rsid w:val="001851CA"/>
    <w:rsid w:val="00185279"/>
    <w:rsid w:val="001852EA"/>
    <w:rsid w:val="001853A6"/>
    <w:rsid w:val="00185413"/>
    <w:rsid w:val="0018588A"/>
    <w:rsid w:val="00185EB7"/>
    <w:rsid w:val="001860B9"/>
    <w:rsid w:val="00186519"/>
    <w:rsid w:val="001867EF"/>
    <w:rsid w:val="00186FC9"/>
    <w:rsid w:val="00186FD4"/>
    <w:rsid w:val="0018713E"/>
    <w:rsid w:val="001874EB"/>
    <w:rsid w:val="0018759B"/>
    <w:rsid w:val="00187875"/>
    <w:rsid w:val="00187AC6"/>
    <w:rsid w:val="0019003B"/>
    <w:rsid w:val="00190105"/>
    <w:rsid w:val="00190141"/>
    <w:rsid w:val="00190217"/>
    <w:rsid w:val="001904F4"/>
    <w:rsid w:val="0019073E"/>
    <w:rsid w:val="00190857"/>
    <w:rsid w:val="00190861"/>
    <w:rsid w:val="001909F4"/>
    <w:rsid w:val="00190ED7"/>
    <w:rsid w:val="00190F5F"/>
    <w:rsid w:val="00191198"/>
    <w:rsid w:val="00191346"/>
    <w:rsid w:val="00191740"/>
    <w:rsid w:val="00191AA4"/>
    <w:rsid w:val="00191AE0"/>
    <w:rsid w:val="00191C38"/>
    <w:rsid w:val="001920A9"/>
    <w:rsid w:val="00192162"/>
    <w:rsid w:val="00192413"/>
    <w:rsid w:val="00192786"/>
    <w:rsid w:val="00192BBE"/>
    <w:rsid w:val="00192C3B"/>
    <w:rsid w:val="00192EDF"/>
    <w:rsid w:val="00193133"/>
    <w:rsid w:val="00193551"/>
    <w:rsid w:val="00193840"/>
    <w:rsid w:val="00193899"/>
    <w:rsid w:val="001938B6"/>
    <w:rsid w:val="00193986"/>
    <w:rsid w:val="00193A74"/>
    <w:rsid w:val="00193AD6"/>
    <w:rsid w:val="00193BBC"/>
    <w:rsid w:val="00193E58"/>
    <w:rsid w:val="0019408E"/>
    <w:rsid w:val="00194641"/>
    <w:rsid w:val="00194832"/>
    <w:rsid w:val="0019484E"/>
    <w:rsid w:val="00194B98"/>
    <w:rsid w:val="00194F50"/>
    <w:rsid w:val="001950D5"/>
    <w:rsid w:val="00195242"/>
    <w:rsid w:val="00195434"/>
    <w:rsid w:val="00195587"/>
    <w:rsid w:val="001955CD"/>
    <w:rsid w:val="0019576D"/>
    <w:rsid w:val="0019577B"/>
    <w:rsid w:val="00195B85"/>
    <w:rsid w:val="00195C74"/>
    <w:rsid w:val="00195E8B"/>
    <w:rsid w:val="00195FAF"/>
    <w:rsid w:val="00195FDF"/>
    <w:rsid w:val="00196260"/>
    <w:rsid w:val="00196A53"/>
    <w:rsid w:val="00196BDB"/>
    <w:rsid w:val="00196E2E"/>
    <w:rsid w:val="00197061"/>
    <w:rsid w:val="001970A8"/>
    <w:rsid w:val="001977D9"/>
    <w:rsid w:val="00197D02"/>
    <w:rsid w:val="00197FF7"/>
    <w:rsid w:val="001A00D0"/>
    <w:rsid w:val="001A0126"/>
    <w:rsid w:val="001A0321"/>
    <w:rsid w:val="001A0528"/>
    <w:rsid w:val="001A0713"/>
    <w:rsid w:val="001A09C0"/>
    <w:rsid w:val="001A0BF1"/>
    <w:rsid w:val="001A1009"/>
    <w:rsid w:val="001A1119"/>
    <w:rsid w:val="001A1650"/>
    <w:rsid w:val="001A1681"/>
    <w:rsid w:val="001A180A"/>
    <w:rsid w:val="001A19C0"/>
    <w:rsid w:val="001A19FE"/>
    <w:rsid w:val="001A1B2C"/>
    <w:rsid w:val="001A1B6D"/>
    <w:rsid w:val="001A1BD1"/>
    <w:rsid w:val="001A1CB8"/>
    <w:rsid w:val="001A2037"/>
    <w:rsid w:val="001A2190"/>
    <w:rsid w:val="001A287C"/>
    <w:rsid w:val="001A328E"/>
    <w:rsid w:val="001A3471"/>
    <w:rsid w:val="001A3893"/>
    <w:rsid w:val="001A39C7"/>
    <w:rsid w:val="001A3F80"/>
    <w:rsid w:val="001A4048"/>
    <w:rsid w:val="001A415C"/>
    <w:rsid w:val="001A44A8"/>
    <w:rsid w:val="001A4598"/>
    <w:rsid w:val="001A4DB8"/>
    <w:rsid w:val="001A54A6"/>
    <w:rsid w:val="001A5972"/>
    <w:rsid w:val="001A5CDB"/>
    <w:rsid w:val="001A5D1C"/>
    <w:rsid w:val="001A61A2"/>
    <w:rsid w:val="001A61BD"/>
    <w:rsid w:val="001A6433"/>
    <w:rsid w:val="001A6562"/>
    <w:rsid w:val="001A6590"/>
    <w:rsid w:val="001A68E6"/>
    <w:rsid w:val="001A6B68"/>
    <w:rsid w:val="001A6E07"/>
    <w:rsid w:val="001A7442"/>
    <w:rsid w:val="001A76DE"/>
    <w:rsid w:val="001A7952"/>
    <w:rsid w:val="001A7CC8"/>
    <w:rsid w:val="001B027D"/>
    <w:rsid w:val="001B03EE"/>
    <w:rsid w:val="001B0CBA"/>
    <w:rsid w:val="001B11B5"/>
    <w:rsid w:val="001B137C"/>
    <w:rsid w:val="001B1493"/>
    <w:rsid w:val="001B162A"/>
    <w:rsid w:val="001B19B2"/>
    <w:rsid w:val="001B1AB0"/>
    <w:rsid w:val="001B1D2E"/>
    <w:rsid w:val="001B20A8"/>
    <w:rsid w:val="001B212B"/>
    <w:rsid w:val="001B22C0"/>
    <w:rsid w:val="001B2BF5"/>
    <w:rsid w:val="001B2FCB"/>
    <w:rsid w:val="001B306E"/>
    <w:rsid w:val="001B30A4"/>
    <w:rsid w:val="001B30D6"/>
    <w:rsid w:val="001B3266"/>
    <w:rsid w:val="001B3481"/>
    <w:rsid w:val="001B3485"/>
    <w:rsid w:val="001B3495"/>
    <w:rsid w:val="001B4029"/>
    <w:rsid w:val="001B513B"/>
    <w:rsid w:val="001B520D"/>
    <w:rsid w:val="001B574D"/>
    <w:rsid w:val="001B58CB"/>
    <w:rsid w:val="001B5A5F"/>
    <w:rsid w:val="001B5BE8"/>
    <w:rsid w:val="001B5F36"/>
    <w:rsid w:val="001B61E4"/>
    <w:rsid w:val="001B6557"/>
    <w:rsid w:val="001B6772"/>
    <w:rsid w:val="001B6985"/>
    <w:rsid w:val="001B6B09"/>
    <w:rsid w:val="001B6F0A"/>
    <w:rsid w:val="001B7095"/>
    <w:rsid w:val="001B70A6"/>
    <w:rsid w:val="001B70F9"/>
    <w:rsid w:val="001B74E8"/>
    <w:rsid w:val="001B7645"/>
    <w:rsid w:val="001B76CC"/>
    <w:rsid w:val="001B776E"/>
    <w:rsid w:val="001B7DFC"/>
    <w:rsid w:val="001C04E9"/>
    <w:rsid w:val="001C0A34"/>
    <w:rsid w:val="001C0CC1"/>
    <w:rsid w:val="001C12AE"/>
    <w:rsid w:val="001C1350"/>
    <w:rsid w:val="001C13FF"/>
    <w:rsid w:val="001C1836"/>
    <w:rsid w:val="001C1951"/>
    <w:rsid w:val="001C1B20"/>
    <w:rsid w:val="001C1B2C"/>
    <w:rsid w:val="001C1E06"/>
    <w:rsid w:val="001C1EF7"/>
    <w:rsid w:val="001C1FFD"/>
    <w:rsid w:val="001C2095"/>
    <w:rsid w:val="001C22DC"/>
    <w:rsid w:val="001C2650"/>
    <w:rsid w:val="001C268E"/>
    <w:rsid w:val="001C2699"/>
    <w:rsid w:val="001C27D6"/>
    <w:rsid w:val="001C287D"/>
    <w:rsid w:val="001C312C"/>
    <w:rsid w:val="001C31C4"/>
    <w:rsid w:val="001C31D2"/>
    <w:rsid w:val="001C3331"/>
    <w:rsid w:val="001C33A4"/>
    <w:rsid w:val="001C346C"/>
    <w:rsid w:val="001C361F"/>
    <w:rsid w:val="001C379C"/>
    <w:rsid w:val="001C38F7"/>
    <w:rsid w:val="001C3AB4"/>
    <w:rsid w:val="001C3CDA"/>
    <w:rsid w:val="001C3D60"/>
    <w:rsid w:val="001C3E9C"/>
    <w:rsid w:val="001C3EF1"/>
    <w:rsid w:val="001C40F0"/>
    <w:rsid w:val="001C47DF"/>
    <w:rsid w:val="001C483A"/>
    <w:rsid w:val="001C4E64"/>
    <w:rsid w:val="001C4EA3"/>
    <w:rsid w:val="001C5127"/>
    <w:rsid w:val="001C5168"/>
    <w:rsid w:val="001C5279"/>
    <w:rsid w:val="001C54EB"/>
    <w:rsid w:val="001C56A4"/>
    <w:rsid w:val="001C597E"/>
    <w:rsid w:val="001C5A58"/>
    <w:rsid w:val="001C6110"/>
    <w:rsid w:val="001C6956"/>
    <w:rsid w:val="001C69AE"/>
    <w:rsid w:val="001C6B10"/>
    <w:rsid w:val="001C6E04"/>
    <w:rsid w:val="001C71E5"/>
    <w:rsid w:val="001C72AC"/>
    <w:rsid w:val="001C7578"/>
    <w:rsid w:val="001C75C5"/>
    <w:rsid w:val="001C7601"/>
    <w:rsid w:val="001C7917"/>
    <w:rsid w:val="001C7AE4"/>
    <w:rsid w:val="001C7FBD"/>
    <w:rsid w:val="001D007F"/>
    <w:rsid w:val="001D028C"/>
    <w:rsid w:val="001D030E"/>
    <w:rsid w:val="001D096B"/>
    <w:rsid w:val="001D0BAE"/>
    <w:rsid w:val="001D0DC2"/>
    <w:rsid w:val="001D10A6"/>
    <w:rsid w:val="001D10D6"/>
    <w:rsid w:val="001D1298"/>
    <w:rsid w:val="001D1358"/>
    <w:rsid w:val="001D13AC"/>
    <w:rsid w:val="001D15FC"/>
    <w:rsid w:val="001D19FC"/>
    <w:rsid w:val="001D1B82"/>
    <w:rsid w:val="001D2369"/>
    <w:rsid w:val="001D2395"/>
    <w:rsid w:val="001D2C4F"/>
    <w:rsid w:val="001D2F4C"/>
    <w:rsid w:val="001D2FD2"/>
    <w:rsid w:val="001D334D"/>
    <w:rsid w:val="001D334E"/>
    <w:rsid w:val="001D3521"/>
    <w:rsid w:val="001D352C"/>
    <w:rsid w:val="001D3EE2"/>
    <w:rsid w:val="001D3F72"/>
    <w:rsid w:val="001D42AD"/>
    <w:rsid w:val="001D42BA"/>
    <w:rsid w:val="001D44D3"/>
    <w:rsid w:val="001D476D"/>
    <w:rsid w:val="001D4976"/>
    <w:rsid w:val="001D4A92"/>
    <w:rsid w:val="001D4F21"/>
    <w:rsid w:val="001D4FD2"/>
    <w:rsid w:val="001D531F"/>
    <w:rsid w:val="001D546E"/>
    <w:rsid w:val="001D54DE"/>
    <w:rsid w:val="001D57E3"/>
    <w:rsid w:val="001D581D"/>
    <w:rsid w:val="001D5F42"/>
    <w:rsid w:val="001D616B"/>
    <w:rsid w:val="001D6424"/>
    <w:rsid w:val="001D6920"/>
    <w:rsid w:val="001D6A47"/>
    <w:rsid w:val="001D6B7C"/>
    <w:rsid w:val="001D7216"/>
    <w:rsid w:val="001D7338"/>
    <w:rsid w:val="001D73B7"/>
    <w:rsid w:val="001D73DC"/>
    <w:rsid w:val="001D746A"/>
    <w:rsid w:val="001D75C7"/>
    <w:rsid w:val="001D78D5"/>
    <w:rsid w:val="001D7D5B"/>
    <w:rsid w:val="001D7E45"/>
    <w:rsid w:val="001E00BD"/>
    <w:rsid w:val="001E04D5"/>
    <w:rsid w:val="001E06D6"/>
    <w:rsid w:val="001E09DB"/>
    <w:rsid w:val="001E0D92"/>
    <w:rsid w:val="001E0E0B"/>
    <w:rsid w:val="001E0E75"/>
    <w:rsid w:val="001E1061"/>
    <w:rsid w:val="001E131A"/>
    <w:rsid w:val="001E1366"/>
    <w:rsid w:val="001E1464"/>
    <w:rsid w:val="001E14EA"/>
    <w:rsid w:val="001E2059"/>
    <w:rsid w:val="001E2706"/>
    <w:rsid w:val="001E2732"/>
    <w:rsid w:val="001E28BA"/>
    <w:rsid w:val="001E2B1B"/>
    <w:rsid w:val="001E2C74"/>
    <w:rsid w:val="001E2DE8"/>
    <w:rsid w:val="001E3342"/>
    <w:rsid w:val="001E3349"/>
    <w:rsid w:val="001E36D3"/>
    <w:rsid w:val="001E386D"/>
    <w:rsid w:val="001E3A03"/>
    <w:rsid w:val="001E3ABE"/>
    <w:rsid w:val="001E3CCD"/>
    <w:rsid w:val="001E3D13"/>
    <w:rsid w:val="001E46FE"/>
    <w:rsid w:val="001E4897"/>
    <w:rsid w:val="001E4D38"/>
    <w:rsid w:val="001E50AD"/>
    <w:rsid w:val="001E5179"/>
    <w:rsid w:val="001E5420"/>
    <w:rsid w:val="001E5536"/>
    <w:rsid w:val="001E5567"/>
    <w:rsid w:val="001E57E8"/>
    <w:rsid w:val="001E5837"/>
    <w:rsid w:val="001E58A8"/>
    <w:rsid w:val="001E58D9"/>
    <w:rsid w:val="001E5A18"/>
    <w:rsid w:val="001E5A7C"/>
    <w:rsid w:val="001E5E0C"/>
    <w:rsid w:val="001E613A"/>
    <w:rsid w:val="001E619B"/>
    <w:rsid w:val="001E61F8"/>
    <w:rsid w:val="001E62E5"/>
    <w:rsid w:val="001E6371"/>
    <w:rsid w:val="001E7342"/>
    <w:rsid w:val="001E7612"/>
    <w:rsid w:val="001E76D3"/>
    <w:rsid w:val="001E789D"/>
    <w:rsid w:val="001E7973"/>
    <w:rsid w:val="001E7AA0"/>
    <w:rsid w:val="001E7C9A"/>
    <w:rsid w:val="001E7CBA"/>
    <w:rsid w:val="001E7D7D"/>
    <w:rsid w:val="001F03C3"/>
    <w:rsid w:val="001F07A3"/>
    <w:rsid w:val="001F0815"/>
    <w:rsid w:val="001F0ED3"/>
    <w:rsid w:val="001F0FE7"/>
    <w:rsid w:val="001F0FF6"/>
    <w:rsid w:val="001F153B"/>
    <w:rsid w:val="001F1675"/>
    <w:rsid w:val="001F1984"/>
    <w:rsid w:val="001F1B16"/>
    <w:rsid w:val="001F1B84"/>
    <w:rsid w:val="001F1FA9"/>
    <w:rsid w:val="001F2172"/>
    <w:rsid w:val="001F2758"/>
    <w:rsid w:val="001F2E9E"/>
    <w:rsid w:val="001F3210"/>
    <w:rsid w:val="001F3583"/>
    <w:rsid w:val="001F3686"/>
    <w:rsid w:val="001F37C9"/>
    <w:rsid w:val="001F39F3"/>
    <w:rsid w:val="001F3A59"/>
    <w:rsid w:val="001F3CBE"/>
    <w:rsid w:val="001F3F33"/>
    <w:rsid w:val="001F41C5"/>
    <w:rsid w:val="001F420E"/>
    <w:rsid w:val="001F42C6"/>
    <w:rsid w:val="001F44F0"/>
    <w:rsid w:val="001F44FD"/>
    <w:rsid w:val="001F4CDB"/>
    <w:rsid w:val="001F4D6F"/>
    <w:rsid w:val="001F4F1D"/>
    <w:rsid w:val="001F5883"/>
    <w:rsid w:val="001F5930"/>
    <w:rsid w:val="001F5B1E"/>
    <w:rsid w:val="001F5D75"/>
    <w:rsid w:val="001F60A1"/>
    <w:rsid w:val="001F60AC"/>
    <w:rsid w:val="001F635D"/>
    <w:rsid w:val="001F63DD"/>
    <w:rsid w:val="001F63FC"/>
    <w:rsid w:val="001F64A0"/>
    <w:rsid w:val="001F65BA"/>
    <w:rsid w:val="001F6697"/>
    <w:rsid w:val="001F671E"/>
    <w:rsid w:val="001F6DFC"/>
    <w:rsid w:val="001F7134"/>
    <w:rsid w:val="001F71F3"/>
    <w:rsid w:val="001F72E7"/>
    <w:rsid w:val="001F7338"/>
    <w:rsid w:val="001F7449"/>
    <w:rsid w:val="001F7480"/>
    <w:rsid w:val="001F75F5"/>
    <w:rsid w:val="001F7627"/>
    <w:rsid w:val="001F77E2"/>
    <w:rsid w:val="001F7931"/>
    <w:rsid w:val="0020029A"/>
    <w:rsid w:val="0020030D"/>
    <w:rsid w:val="0020035D"/>
    <w:rsid w:val="0020081D"/>
    <w:rsid w:val="002008A1"/>
    <w:rsid w:val="00200D65"/>
    <w:rsid w:val="002010CC"/>
    <w:rsid w:val="0020126A"/>
    <w:rsid w:val="002013B9"/>
    <w:rsid w:val="0020142C"/>
    <w:rsid w:val="002014CB"/>
    <w:rsid w:val="002015C2"/>
    <w:rsid w:val="00201765"/>
    <w:rsid w:val="002019DC"/>
    <w:rsid w:val="00201ACE"/>
    <w:rsid w:val="00201CB7"/>
    <w:rsid w:val="00201E30"/>
    <w:rsid w:val="00201F7E"/>
    <w:rsid w:val="00202167"/>
    <w:rsid w:val="002021AD"/>
    <w:rsid w:val="00202819"/>
    <w:rsid w:val="00202822"/>
    <w:rsid w:val="00202837"/>
    <w:rsid w:val="00202B08"/>
    <w:rsid w:val="00202B56"/>
    <w:rsid w:val="00202CF3"/>
    <w:rsid w:val="00202D28"/>
    <w:rsid w:val="00203102"/>
    <w:rsid w:val="00203110"/>
    <w:rsid w:val="002032C8"/>
    <w:rsid w:val="00203313"/>
    <w:rsid w:val="00203472"/>
    <w:rsid w:val="00203653"/>
    <w:rsid w:val="002039ED"/>
    <w:rsid w:val="00203B4E"/>
    <w:rsid w:val="00203BF7"/>
    <w:rsid w:val="00203C74"/>
    <w:rsid w:val="00203DB7"/>
    <w:rsid w:val="00203E5B"/>
    <w:rsid w:val="00203E95"/>
    <w:rsid w:val="0020428C"/>
    <w:rsid w:val="002043E1"/>
    <w:rsid w:val="002044B9"/>
    <w:rsid w:val="002044F1"/>
    <w:rsid w:val="0020500A"/>
    <w:rsid w:val="00205217"/>
    <w:rsid w:val="00205223"/>
    <w:rsid w:val="00205294"/>
    <w:rsid w:val="0020545A"/>
    <w:rsid w:val="00205733"/>
    <w:rsid w:val="002058E9"/>
    <w:rsid w:val="00205CEE"/>
    <w:rsid w:val="0020621C"/>
    <w:rsid w:val="00206B93"/>
    <w:rsid w:val="00206EE9"/>
    <w:rsid w:val="0020707A"/>
    <w:rsid w:val="002071BA"/>
    <w:rsid w:val="00207289"/>
    <w:rsid w:val="002072C9"/>
    <w:rsid w:val="002076A3"/>
    <w:rsid w:val="00207952"/>
    <w:rsid w:val="00207AD5"/>
    <w:rsid w:val="00207D5B"/>
    <w:rsid w:val="00207DA9"/>
    <w:rsid w:val="0021000B"/>
    <w:rsid w:val="002102EA"/>
    <w:rsid w:val="002105FB"/>
    <w:rsid w:val="0021090C"/>
    <w:rsid w:val="00210B80"/>
    <w:rsid w:val="00210DAB"/>
    <w:rsid w:val="00210E94"/>
    <w:rsid w:val="0021104D"/>
    <w:rsid w:val="002112D0"/>
    <w:rsid w:val="0021134A"/>
    <w:rsid w:val="00211485"/>
    <w:rsid w:val="0021164F"/>
    <w:rsid w:val="00211C86"/>
    <w:rsid w:val="00211D40"/>
    <w:rsid w:val="00211F31"/>
    <w:rsid w:val="0021200C"/>
    <w:rsid w:val="00212064"/>
    <w:rsid w:val="002120C0"/>
    <w:rsid w:val="002122C8"/>
    <w:rsid w:val="0021263D"/>
    <w:rsid w:val="00212815"/>
    <w:rsid w:val="00212B70"/>
    <w:rsid w:val="00212BCE"/>
    <w:rsid w:val="00212DE7"/>
    <w:rsid w:val="00213034"/>
    <w:rsid w:val="002132D3"/>
    <w:rsid w:val="002139B4"/>
    <w:rsid w:val="002140F7"/>
    <w:rsid w:val="00214F40"/>
    <w:rsid w:val="00215755"/>
    <w:rsid w:val="002159D4"/>
    <w:rsid w:val="00215A7F"/>
    <w:rsid w:val="00215C57"/>
    <w:rsid w:val="00215D0A"/>
    <w:rsid w:val="00215D8D"/>
    <w:rsid w:val="0021619D"/>
    <w:rsid w:val="0021636B"/>
    <w:rsid w:val="00216391"/>
    <w:rsid w:val="00216570"/>
    <w:rsid w:val="0021657B"/>
    <w:rsid w:val="00216AA9"/>
    <w:rsid w:val="00216BCA"/>
    <w:rsid w:val="00216CBA"/>
    <w:rsid w:val="00216D16"/>
    <w:rsid w:val="00216DAB"/>
    <w:rsid w:val="00216E57"/>
    <w:rsid w:val="00216EF8"/>
    <w:rsid w:val="002170EB"/>
    <w:rsid w:val="0021725D"/>
    <w:rsid w:val="002173E2"/>
    <w:rsid w:val="00220008"/>
    <w:rsid w:val="002200D2"/>
    <w:rsid w:val="002202B8"/>
    <w:rsid w:val="00220310"/>
    <w:rsid w:val="002203E0"/>
    <w:rsid w:val="00220472"/>
    <w:rsid w:val="002205CA"/>
    <w:rsid w:val="00220836"/>
    <w:rsid w:val="002208CC"/>
    <w:rsid w:val="00220E1C"/>
    <w:rsid w:val="00220E4C"/>
    <w:rsid w:val="00220E5E"/>
    <w:rsid w:val="002211B0"/>
    <w:rsid w:val="0022134C"/>
    <w:rsid w:val="002215A7"/>
    <w:rsid w:val="002217DE"/>
    <w:rsid w:val="00221949"/>
    <w:rsid w:val="00221A16"/>
    <w:rsid w:val="00221B1E"/>
    <w:rsid w:val="00221D7E"/>
    <w:rsid w:val="00221F19"/>
    <w:rsid w:val="00222346"/>
    <w:rsid w:val="002224D4"/>
    <w:rsid w:val="002225B7"/>
    <w:rsid w:val="00222FE5"/>
    <w:rsid w:val="002232C3"/>
    <w:rsid w:val="002233ED"/>
    <w:rsid w:val="00223440"/>
    <w:rsid w:val="0022356C"/>
    <w:rsid w:val="00223C04"/>
    <w:rsid w:val="00223EFC"/>
    <w:rsid w:val="0022409E"/>
    <w:rsid w:val="0022428A"/>
    <w:rsid w:val="002243AE"/>
    <w:rsid w:val="00224587"/>
    <w:rsid w:val="00224849"/>
    <w:rsid w:val="00225273"/>
    <w:rsid w:val="0022529C"/>
    <w:rsid w:val="00225490"/>
    <w:rsid w:val="002258E4"/>
    <w:rsid w:val="002259ED"/>
    <w:rsid w:val="00226217"/>
    <w:rsid w:val="0022643B"/>
    <w:rsid w:val="0022678C"/>
    <w:rsid w:val="00226870"/>
    <w:rsid w:val="00226A2F"/>
    <w:rsid w:val="00226CE5"/>
    <w:rsid w:val="0022745A"/>
    <w:rsid w:val="00227773"/>
    <w:rsid w:val="00227ACC"/>
    <w:rsid w:val="00227B58"/>
    <w:rsid w:val="00227D8D"/>
    <w:rsid w:val="002300D5"/>
    <w:rsid w:val="0023012E"/>
    <w:rsid w:val="0023045A"/>
    <w:rsid w:val="0023047F"/>
    <w:rsid w:val="002305A2"/>
    <w:rsid w:val="002305B0"/>
    <w:rsid w:val="002305BE"/>
    <w:rsid w:val="002305E5"/>
    <w:rsid w:val="0023062D"/>
    <w:rsid w:val="00230CD6"/>
    <w:rsid w:val="00230DB4"/>
    <w:rsid w:val="00230E88"/>
    <w:rsid w:val="00230F69"/>
    <w:rsid w:val="002316E6"/>
    <w:rsid w:val="00231799"/>
    <w:rsid w:val="002319F1"/>
    <w:rsid w:val="00231A37"/>
    <w:rsid w:val="00231CA5"/>
    <w:rsid w:val="00231DBA"/>
    <w:rsid w:val="00231F60"/>
    <w:rsid w:val="00232006"/>
    <w:rsid w:val="0023209D"/>
    <w:rsid w:val="002323A3"/>
    <w:rsid w:val="0023291F"/>
    <w:rsid w:val="00232CD5"/>
    <w:rsid w:val="00232D5C"/>
    <w:rsid w:val="00232ED3"/>
    <w:rsid w:val="00232F6B"/>
    <w:rsid w:val="0023301E"/>
    <w:rsid w:val="002332EE"/>
    <w:rsid w:val="00233352"/>
    <w:rsid w:val="00233442"/>
    <w:rsid w:val="0023378C"/>
    <w:rsid w:val="00233868"/>
    <w:rsid w:val="00233D90"/>
    <w:rsid w:val="00233EE6"/>
    <w:rsid w:val="002340CC"/>
    <w:rsid w:val="0023444D"/>
    <w:rsid w:val="0023452D"/>
    <w:rsid w:val="0023453D"/>
    <w:rsid w:val="0023469F"/>
    <w:rsid w:val="002347AB"/>
    <w:rsid w:val="002347CE"/>
    <w:rsid w:val="00234BD1"/>
    <w:rsid w:val="00234C26"/>
    <w:rsid w:val="00234C29"/>
    <w:rsid w:val="00234D5E"/>
    <w:rsid w:val="00235022"/>
    <w:rsid w:val="00235468"/>
    <w:rsid w:val="00235903"/>
    <w:rsid w:val="00235AEA"/>
    <w:rsid w:val="00235FFF"/>
    <w:rsid w:val="002361EC"/>
    <w:rsid w:val="0023634C"/>
    <w:rsid w:val="00236367"/>
    <w:rsid w:val="002363A9"/>
    <w:rsid w:val="002365C4"/>
    <w:rsid w:val="0023673E"/>
    <w:rsid w:val="00236CE8"/>
    <w:rsid w:val="00236FF5"/>
    <w:rsid w:val="00237774"/>
    <w:rsid w:val="00237835"/>
    <w:rsid w:val="00237A7C"/>
    <w:rsid w:val="00237A9F"/>
    <w:rsid w:val="002401F6"/>
    <w:rsid w:val="002402D7"/>
    <w:rsid w:val="00240455"/>
    <w:rsid w:val="00240472"/>
    <w:rsid w:val="00240863"/>
    <w:rsid w:val="002408B1"/>
    <w:rsid w:val="00240967"/>
    <w:rsid w:val="00240B59"/>
    <w:rsid w:val="00240B74"/>
    <w:rsid w:val="00240E6F"/>
    <w:rsid w:val="00240EE3"/>
    <w:rsid w:val="00240F07"/>
    <w:rsid w:val="00240F8A"/>
    <w:rsid w:val="00240FF7"/>
    <w:rsid w:val="0024126F"/>
    <w:rsid w:val="002414E6"/>
    <w:rsid w:val="00241A87"/>
    <w:rsid w:val="00241CCB"/>
    <w:rsid w:val="00241D71"/>
    <w:rsid w:val="00241EC3"/>
    <w:rsid w:val="00241FF6"/>
    <w:rsid w:val="002420B4"/>
    <w:rsid w:val="002422D6"/>
    <w:rsid w:val="002423EB"/>
    <w:rsid w:val="002424BB"/>
    <w:rsid w:val="002424F0"/>
    <w:rsid w:val="00242645"/>
    <w:rsid w:val="00242A36"/>
    <w:rsid w:val="00242D2D"/>
    <w:rsid w:val="002431B5"/>
    <w:rsid w:val="002431C8"/>
    <w:rsid w:val="002433FA"/>
    <w:rsid w:val="002435B0"/>
    <w:rsid w:val="00243655"/>
    <w:rsid w:val="002439FE"/>
    <w:rsid w:val="00243E51"/>
    <w:rsid w:val="00244025"/>
    <w:rsid w:val="0024409D"/>
    <w:rsid w:val="00244309"/>
    <w:rsid w:val="002443AF"/>
    <w:rsid w:val="002444EF"/>
    <w:rsid w:val="0024478E"/>
    <w:rsid w:val="00244A3C"/>
    <w:rsid w:val="00244D49"/>
    <w:rsid w:val="00244EA1"/>
    <w:rsid w:val="002450C0"/>
    <w:rsid w:val="002456A6"/>
    <w:rsid w:val="00245CBE"/>
    <w:rsid w:val="00245ECD"/>
    <w:rsid w:val="00245EFF"/>
    <w:rsid w:val="00245F9F"/>
    <w:rsid w:val="002461FF"/>
    <w:rsid w:val="00246509"/>
    <w:rsid w:val="002468AE"/>
    <w:rsid w:val="00246C83"/>
    <w:rsid w:val="00246DF0"/>
    <w:rsid w:val="00246E98"/>
    <w:rsid w:val="002473CB"/>
    <w:rsid w:val="002473F8"/>
    <w:rsid w:val="002475A6"/>
    <w:rsid w:val="00247837"/>
    <w:rsid w:val="00247866"/>
    <w:rsid w:val="0024787C"/>
    <w:rsid w:val="002478FE"/>
    <w:rsid w:val="00247D28"/>
    <w:rsid w:val="00247EDB"/>
    <w:rsid w:val="002500E7"/>
    <w:rsid w:val="002504E7"/>
    <w:rsid w:val="00250512"/>
    <w:rsid w:val="00250549"/>
    <w:rsid w:val="00250593"/>
    <w:rsid w:val="0025062E"/>
    <w:rsid w:val="00250805"/>
    <w:rsid w:val="00250AEC"/>
    <w:rsid w:val="00250BDE"/>
    <w:rsid w:val="00250DE0"/>
    <w:rsid w:val="00250E43"/>
    <w:rsid w:val="0025116C"/>
    <w:rsid w:val="00251278"/>
    <w:rsid w:val="002512FB"/>
    <w:rsid w:val="002515F9"/>
    <w:rsid w:val="00251612"/>
    <w:rsid w:val="002516CA"/>
    <w:rsid w:val="00251C35"/>
    <w:rsid w:val="002520A8"/>
    <w:rsid w:val="00252144"/>
    <w:rsid w:val="00252531"/>
    <w:rsid w:val="00252666"/>
    <w:rsid w:val="002527B9"/>
    <w:rsid w:val="00252E69"/>
    <w:rsid w:val="002531FE"/>
    <w:rsid w:val="002532EE"/>
    <w:rsid w:val="0025341B"/>
    <w:rsid w:val="00253A48"/>
    <w:rsid w:val="00253A87"/>
    <w:rsid w:val="00253CD5"/>
    <w:rsid w:val="00253E77"/>
    <w:rsid w:val="00253F3E"/>
    <w:rsid w:val="00254005"/>
    <w:rsid w:val="00254268"/>
    <w:rsid w:val="002542CB"/>
    <w:rsid w:val="0025432D"/>
    <w:rsid w:val="002543CD"/>
    <w:rsid w:val="002544DC"/>
    <w:rsid w:val="002546DC"/>
    <w:rsid w:val="00254844"/>
    <w:rsid w:val="00254B8B"/>
    <w:rsid w:val="00254F35"/>
    <w:rsid w:val="00255098"/>
    <w:rsid w:val="002553B3"/>
    <w:rsid w:val="00255452"/>
    <w:rsid w:val="0025589B"/>
    <w:rsid w:val="00255981"/>
    <w:rsid w:val="00255B38"/>
    <w:rsid w:val="00255E64"/>
    <w:rsid w:val="00255F33"/>
    <w:rsid w:val="002560B1"/>
    <w:rsid w:val="00256369"/>
    <w:rsid w:val="00256436"/>
    <w:rsid w:val="0025644E"/>
    <w:rsid w:val="0025684E"/>
    <w:rsid w:val="00256AD0"/>
    <w:rsid w:val="0025722A"/>
    <w:rsid w:val="00257331"/>
    <w:rsid w:val="0025735F"/>
    <w:rsid w:val="00257498"/>
    <w:rsid w:val="00257C76"/>
    <w:rsid w:val="00257DD2"/>
    <w:rsid w:val="00257EAF"/>
    <w:rsid w:val="002601E2"/>
    <w:rsid w:val="002601FA"/>
    <w:rsid w:val="0026058E"/>
    <w:rsid w:val="002605FA"/>
    <w:rsid w:val="00260705"/>
    <w:rsid w:val="002607ED"/>
    <w:rsid w:val="00260881"/>
    <w:rsid w:val="00260979"/>
    <w:rsid w:val="00260AEF"/>
    <w:rsid w:val="00260C27"/>
    <w:rsid w:val="00260E33"/>
    <w:rsid w:val="00260EE1"/>
    <w:rsid w:val="002612E4"/>
    <w:rsid w:val="0026151B"/>
    <w:rsid w:val="00261E6F"/>
    <w:rsid w:val="00262195"/>
    <w:rsid w:val="00262B01"/>
    <w:rsid w:val="00262DB2"/>
    <w:rsid w:val="00262EED"/>
    <w:rsid w:val="00263032"/>
    <w:rsid w:val="00263086"/>
    <w:rsid w:val="00263199"/>
    <w:rsid w:val="0026431F"/>
    <w:rsid w:val="002643DB"/>
    <w:rsid w:val="0026459D"/>
    <w:rsid w:val="0026459E"/>
    <w:rsid w:val="002645DF"/>
    <w:rsid w:val="0026477D"/>
    <w:rsid w:val="00264D91"/>
    <w:rsid w:val="00264E7F"/>
    <w:rsid w:val="00265292"/>
    <w:rsid w:val="00265309"/>
    <w:rsid w:val="002653C6"/>
    <w:rsid w:val="002653E0"/>
    <w:rsid w:val="002655F4"/>
    <w:rsid w:val="002656DF"/>
    <w:rsid w:val="0026599E"/>
    <w:rsid w:val="00265CAF"/>
    <w:rsid w:val="00265E35"/>
    <w:rsid w:val="0026621F"/>
    <w:rsid w:val="00266BA7"/>
    <w:rsid w:val="00266D06"/>
    <w:rsid w:val="00266D99"/>
    <w:rsid w:val="00267143"/>
    <w:rsid w:val="002675DF"/>
    <w:rsid w:val="002676D2"/>
    <w:rsid w:val="00267759"/>
    <w:rsid w:val="00267AAE"/>
    <w:rsid w:val="002703EE"/>
    <w:rsid w:val="002704BC"/>
    <w:rsid w:val="00270AC3"/>
    <w:rsid w:val="00270E40"/>
    <w:rsid w:val="00270EFA"/>
    <w:rsid w:val="00270F85"/>
    <w:rsid w:val="00271073"/>
    <w:rsid w:val="00271245"/>
    <w:rsid w:val="00271248"/>
    <w:rsid w:val="00271451"/>
    <w:rsid w:val="002717D3"/>
    <w:rsid w:val="00271B8F"/>
    <w:rsid w:val="00271C10"/>
    <w:rsid w:val="00271C4A"/>
    <w:rsid w:val="0027251D"/>
    <w:rsid w:val="00272747"/>
    <w:rsid w:val="0027281B"/>
    <w:rsid w:val="00272B5F"/>
    <w:rsid w:val="00272C8F"/>
    <w:rsid w:val="00272D1D"/>
    <w:rsid w:val="00272DB8"/>
    <w:rsid w:val="0027307A"/>
    <w:rsid w:val="002731B7"/>
    <w:rsid w:val="002732A6"/>
    <w:rsid w:val="00273662"/>
    <w:rsid w:val="002737C0"/>
    <w:rsid w:val="00273860"/>
    <w:rsid w:val="00273C2F"/>
    <w:rsid w:val="00274741"/>
    <w:rsid w:val="00274AA2"/>
    <w:rsid w:val="00274CC3"/>
    <w:rsid w:val="00275316"/>
    <w:rsid w:val="00275360"/>
    <w:rsid w:val="0027545B"/>
    <w:rsid w:val="00275541"/>
    <w:rsid w:val="00275788"/>
    <w:rsid w:val="002757A1"/>
    <w:rsid w:val="00275915"/>
    <w:rsid w:val="002759F7"/>
    <w:rsid w:val="0027624F"/>
    <w:rsid w:val="0027635C"/>
    <w:rsid w:val="00276374"/>
    <w:rsid w:val="00276432"/>
    <w:rsid w:val="0027652B"/>
    <w:rsid w:val="00276663"/>
    <w:rsid w:val="002767D9"/>
    <w:rsid w:val="00276842"/>
    <w:rsid w:val="00276891"/>
    <w:rsid w:val="002768D8"/>
    <w:rsid w:val="00276D78"/>
    <w:rsid w:val="0027734B"/>
    <w:rsid w:val="002774F1"/>
    <w:rsid w:val="002776B0"/>
    <w:rsid w:val="00277C46"/>
    <w:rsid w:val="00277D7B"/>
    <w:rsid w:val="00277F72"/>
    <w:rsid w:val="0028006D"/>
    <w:rsid w:val="00280758"/>
    <w:rsid w:val="002809A7"/>
    <w:rsid w:val="00281203"/>
    <w:rsid w:val="002812A6"/>
    <w:rsid w:val="00281372"/>
    <w:rsid w:val="002814F0"/>
    <w:rsid w:val="002816CE"/>
    <w:rsid w:val="00281719"/>
    <w:rsid w:val="002819BE"/>
    <w:rsid w:val="002819BF"/>
    <w:rsid w:val="00281A8C"/>
    <w:rsid w:val="00281DF6"/>
    <w:rsid w:val="00281FDF"/>
    <w:rsid w:val="0028220C"/>
    <w:rsid w:val="0028242D"/>
    <w:rsid w:val="002825DC"/>
    <w:rsid w:val="002827E2"/>
    <w:rsid w:val="00282B0C"/>
    <w:rsid w:val="00282C7E"/>
    <w:rsid w:val="00282CD1"/>
    <w:rsid w:val="00282D67"/>
    <w:rsid w:val="00282E18"/>
    <w:rsid w:val="00283367"/>
    <w:rsid w:val="00283399"/>
    <w:rsid w:val="00283472"/>
    <w:rsid w:val="002834B2"/>
    <w:rsid w:val="002836BB"/>
    <w:rsid w:val="00283957"/>
    <w:rsid w:val="00283C9C"/>
    <w:rsid w:val="00283E04"/>
    <w:rsid w:val="00283E35"/>
    <w:rsid w:val="00284143"/>
    <w:rsid w:val="00284429"/>
    <w:rsid w:val="00284653"/>
    <w:rsid w:val="002849E8"/>
    <w:rsid w:val="00284BD0"/>
    <w:rsid w:val="00284BFC"/>
    <w:rsid w:val="002851B3"/>
    <w:rsid w:val="00285C76"/>
    <w:rsid w:val="00285D8F"/>
    <w:rsid w:val="00286928"/>
    <w:rsid w:val="00286ECA"/>
    <w:rsid w:val="00287110"/>
    <w:rsid w:val="00287162"/>
    <w:rsid w:val="0028746C"/>
    <w:rsid w:val="00287495"/>
    <w:rsid w:val="0028759A"/>
    <w:rsid w:val="00287815"/>
    <w:rsid w:val="0028798F"/>
    <w:rsid w:val="002879BC"/>
    <w:rsid w:val="00287BF0"/>
    <w:rsid w:val="00287C36"/>
    <w:rsid w:val="00287F55"/>
    <w:rsid w:val="0029035D"/>
    <w:rsid w:val="0029059C"/>
    <w:rsid w:val="00290EC7"/>
    <w:rsid w:val="00291317"/>
    <w:rsid w:val="0029142B"/>
    <w:rsid w:val="00291667"/>
    <w:rsid w:val="00291A01"/>
    <w:rsid w:val="00291AE5"/>
    <w:rsid w:val="00291BEA"/>
    <w:rsid w:val="00291D95"/>
    <w:rsid w:val="00291F01"/>
    <w:rsid w:val="002920AB"/>
    <w:rsid w:val="00292187"/>
    <w:rsid w:val="00292236"/>
    <w:rsid w:val="00292476"/>
    <w:rsid w:val="00292636"/>
    <w:rsid w:val="002926D5"/>
    <w:rsid w:val="002928AF"/>
    <w:rsid w:val="002928D1"/>
    <w:rsid w:val="00292B69"/>
    <w:rsid w:val="00292C2E"/>
    <w:rsid w:val="00292DA7"/>
    <w:rsid w:val="00292ED4"/>
    <w:rsid w:val="002932D0"/>
    <w:rsid w:val="00293471"/>
    <w:rsid w:val="00293AE1"/>
    <w:rsid w:val="002943D2"/>
    <w:rsid w:val="0029447E"/>
    <w:rsid w:val="002944D0"/>
    <w:rsid w:val="0029470F"/>
    <w:rsid w:val="00294844"/>
    <w:rsid w:val="0029497C"/>
    <w:rsid w:val="00294B38"/>
    <w:rsid w:val="00294C6F"/>
    <w:rsid w:val="00294D6B"/>
    <w:rsid w:val="00294E04"/>
    <w:rsid w:val="00294E41"/>
    <w:rsid w:val="0029504C"/>
    <w:rsid w:val="00295084"/>
    <w:rsid w:val="0029520E"/>
    <w:rsid w:val="00295229"/>
    <w:rsid w:val="00295328"/>
    <w:rsid w:val="00295630"/>
    <w:rsid w:val="0029575C"/>
    <w:rsid w:val="00295E9A"/>
    <w:rsid w:val="0029617A"/>
    <w:rsid w:val="00296470"/>
    <w:rsid w:val="002964E7"/>
    <w:rsid w:val="0029651C"/>
    <w:rsid w:val="00296720"/>
    <w:rsid w:val="0029678C"/>
    <w:rsid w:val="00296A68"/>
    <w:rsid w:val="00296A92"/>
    <w:rsid w:val="00296B0D"/>
    <w:rsid w:val="00296C78"/>
    <w:rsid w:val="002970B6"/>
    <w:rsid w:val="0029736B"/>
    <w:rsid w:val="002975DE"/>
    <w:rsid w:val="00297BE7"/>
    <w:rsid w:val="00297F0A"/>
    <w:rsid w:val="002A006A"/>
    <w:rsid w:val="002A0114"/>
    <w:rsid w:val="002A08DE"/>
    <w:rsid w:val="002A0987"/>
    <w:rsid w:val="002A0C5A"/>
    <w:rsid w:val="002A1315"/>
    <w:rsid w:val="002A136E"/>
    <w:rsid w:val="002A1C61"/>
    <w:rsid w:val="002A1E86"/>
    <w:rsid w:val="002A1EEB"/>
    <w:rsid w:val="002A22ED"/>
    <w:rsid w:val="002A2416"/>
    <w:rsid w:val="002A2491"/>
    <w:rsid w:val="002A2630"/>
    <w:rsid w:val="002A2828"/>
    <w:rsid w:val="002A2937"/>
    <w:rsid w:val="002A2A03"/>
    <w:rsid w:val="002A2B28"/>
    <w:rsid w:val="002A2CC9"/>
    <w:rsid w:val="002A2CCE"/>
    <w:rsid w:val="002A2D4F"/>
    <w:rsid w:val="002A2FEC"/>
    <w:rsid w:val="002A30BE"/>
    <w:rsid w:val="002A3247"/>
    <w:rsid w:val="002A3339"/>
    <w:rsid w:val="002A3536"/>
    <w:rsid w:val="002A355F"/>
    <w:rsid w:val="002A357C"/>
    <w:rsid w:val="002A35A6"/>
    <w:rsid w:val="002A35F1"/>
    <w:rsid w:val="002A362D"/>
    <w:rsid w:val="002A387A"/>
    <w:rsid w:val="002A3C9C"/>
    <w:rsid w:val="002A3CE1"/>
    <w:rsid w:val="002A3D70"/>
    <w:rsid w:val="002A4009"/>
    <w:rsid w:val="002A4090"/>
    <w:rsid w:val="002A4096"/>
    <w:rsid w:val="002A46BC"/>
    <w:rsid w:val="002A46DD"/>
    <w:rsid w:val="002A4B1D"/>
    <w:rsid w:val="002A51C6"/>
    <w:rsid w:val="002A525F"/>
    <w:rsid w:val="002A5345"/>
    <w:rsid w:val="002A53F2"/>
    <w:rsid w:val="002A59E7"/>
    <w:rsid w:val="002A5BE3"/>
    <w:rsid w:val="002A5D20"/>
    <w:rsid w:val="002A5DB9"/>
    <w:rsid w:val="002A5EAF"/>
    <w:rsid w:val="002A643B"/>
    <w:rsid w:val="002A67C4"/>
    <w:rsid w:val="002A69DC"/>
    <w:rsid w:val="002A780A"/>
    <w:rsid w:val="002A7C41"/>
    <w:rsid w:val="002A7D3C"/>
    <w:rsid w:val="002B0064"/>
    <w:rsid w:val="002B00C5"/>
    <w:rsid w:val="002B048F"/>
    <w:rsid w:val="002B0530"/>
    <w:rsid w:val="002B0FFE"/>
    <w:rsid w:val="002B1332"/>
    <w:rsid w:val="002B14BA"/>
    <w:rsid w:val="002B1572"/>
    <w:rsid w:val="002B17F0"/>
    <w:rsid w:val="002B1B17"/>
    <w:rsid w:val="002B1C97"/>
    <w:rsid w:val="002B218D"/>
    <w:rsid w:val="002B28EC"/>
    <w:rsid w:val="002B2A65"/>
    <w:rsid w:val="002B2A73"/>
    <w:rsid w:val="002B2BC5"/>
    <w:rsid w:val="002B2C6B"/>
    <w:rsid w:val="002B2D81"/>
    <w:rsid w:val="002B32BC"/>
    <w:rsid w:val="002B3918"/>
    <w:rsid w:val="002B4065"/>
    <w:rsid w:val="002B4257"/>
    <w:rsid w:val="002B430B"/>
    <w:rsid w:val="002B4651"/>
    <w:rsid w:val="002B469F"/>
    <w:rsid w:val="002B46A5"/>
    <w:rsid w:val="002B488B"/>
    <w:rsid w:val="002B4CAD"/>
    <w:rsid w:val="002B4CD9"/>
    <w:rsid w:val="002B4FA1"/>
    <w:rsid w:val="002B5050"/>
    <w:rsid w:val="002B521F"/>
    <w:rsid w:val="002B52C2"/>
    <w:rsid w:val="002B560D"/>
    <w:rsid w:val="002B5673"/>
    <w:rsid w:val="002B5881"/>
    <w:rsid w:val="002B59DF"/>
    <w:rsid w:val="002B5A10"/>
    <w:rsid w:val="002B5A29"/>
    <w:rsid w:val="002B5D37"/>
    <w:rsid w:val="002B5F89"/>
    <w:rsid w:val="002B620E"/>
    <w:rsid w:val="002B65A2"/>
    <w:rsid w:val="002B664E"/>
    <w:rsid w:val="002B6759"/>
    <w:rsid w:val="002B6ABB"/>
    <w:rsid w:val="002B6C5E"/>
    <w:rsid w:val="002B6DC2"/>
    <w:rsid w:val="002B6F66"/>
    <w:rsid w:val="002B7063"/>
    <w:rsid w:val="002B710D"/>
    <w:rsid w:val="002B72FB"/>
    <w:rsid w:val="002B785E"/>
    <w:rsid w:val="002B7A5D"/>
    <w:rsid w:val="002B7B04"/>
    <w:rsid w:val="002C010B"/>
    <w:rsid w:val="002C0457"/>
    <w:rsid w:val="002C0666"/>
    <w:rsid w:val="002C094D"/>
    <w:rsid w:val="002C0989"/>
    <w:rsid w:val="002C0AF0"/>
    <w:rsid w:val="002C0C0E"/>
    <w:rsid w:val="002C0D43"/>
    <w:rsid w:val="002C11ED"/>
    <w:rsid w:val="002C159F"/>
    <w:rsid w:val="002C17E9"/>
    <w:rsid w:val="002C182B"/>
    <w:rsid w:val="002C1912"/>
    <w:rsid w:val="002C1E0B"/>
    <w:rsid w:val="002C1E74"/>
    <w:rsid w:val="002C1E87"/>
    <w:rsid w:val="002C1EB2"/>
    <w:rsid w:val="002C27E9"/>
    <w:rsid w:val="002C2952"/>
    <w:rsid w:val="002C2A89"/>
    <w:rsid w:val="002C2AC8"/>
    <w:rsid w:val="002C2C54"/>
    <w:rsid w:val="002C2D21"/>
    <w:rsid w:val="002C2DD9"/>
    <w:rsid w:val="002C30EC"/>
    <w:rsid w:val="002C32E1"/>
    <w:rsid w:val="002C3721"/>
    <w:rsid w:val="002C3759"/>
    <w:rsid w:val="002C383E"/>
    <w:rsid w:val="002C38C1"/>
    <w:rsid w:val="002C3E6F"/>
    <w:rsid w:val="002C3F2B"/>
    <w:rsid w:val="002C419D"/>
    <w:rsid w:val="002C41E7"/>
    <w:rsid w:val="002C4837"/>
    <w:rsid w:val="002C492A"/>
    <w:rsid w:val="002C4FD4"/>
    <w:rsid w:val="002C5011"/>
    <w:rsid w:val="002C5228"/>
    <w:rsid w:val="002C5B03"/>
    <w:rsid w:val="002C5DA2"/>
    <w:rsid w:val="002C5DD1"/>
    <w:rsid w:val="002C60AC"/>
    <w:rsid w:val="002C60DE"/>
    <w:rsid w:val="002C63BE"/>
    <w:rsid w:val="002C65D7"/>
    <w:rsid w:val="002C702B"/>
    <w:rsid w:val="002C750D"/>
    <w:rsid w:val="002C7524"/>
    <w:rsid w:val="002C7621"/>
    <w:rsid w:val="002C7B36"/>
    <w:rsid w:val="002C7D04"/>
    <w:rsid w:val="002D0232"/>
    <w:rsid w:val="002D0797"/>
    <w:rsid w:val="002D07B3"/>
    <w:rsid w:val="002D08E1"/>
    <w:rsid w:val="002D0E73"/>
    <w:rsid w:val="002D0E8F"/>
    <w:rsid w:val="002D114E"/>
    <w:rsid w:val="002D1166"/>
    <w:rsid w:val="002D1167"/>
    <w:rsid w:val="002D159A"/>
    <w:rsid w:val="002D1655"/>
    <w:rsid w:val="002D168F"/>
    <w:rsid w:val="002D1807"/>
    <w:rsid w:val="002D18A6"/>
    <w:rsid w:val="002D1A61"/>
    <w:rsid w:val="002D1D58"/>
    <w:rsid w:val="002D21EF"/>
    <w:rsid w:val="002D2531"/>
    <w:rsid w:val="002D25C5"/>
    <w:rsid w:val="002D2603"/>
    <w:rsid w:val="002D272E"/>
    <w:rsid w:val="002D286C"/>
    <w:rsid w:val="002D2AA2"/>
    <w:rsid w:val="002D2AC8"/>
    <w:rsid w:val="002D2CC4"/>
    <w:rsid w:val="002D2CED"/>
    <w:rsid w:val="002D30A2"/>
    <w:rsid w:val="002D32EB"/>
    <w:rsid w:val="002D33BC"/>
    <w:rsid w:val="002D3E13"/>
    <w:rsid w:val="002D4164"/>
    <w:rsid w:val="002D4170"/>
    <w:rsid w:val="002D42D6"/>
    <w:rsid w:val="002D44A0"/>
    <w:rsid w:val="002D4565"/>
    <w:rsid w:val="002D47D7"/>
    <w:rsid w:val="002D4DA3"/>
    <w:rsid w:val="002D4FCA"/>
    <w:rsid w:val="002D5019"/>
    <w:rsid w:val="002D59B3"/>
    <w:rsid w:val="002D5C60"/>
    <w:rsid w:val="002D5D33"/>
    <w:rsid w:val="002D6069"/>
    <w:rsid w:val="002D623C"/>
    <w:rsid w:val="002D63C3"/>
    <w:rsid w:val="002D63D0"/>
    <w:rsid w:val="002D6824"/>
    <w:rsid w:val="002D686E"/>
    <w:rsid w:val="002D696C"/>
    <w:rsid w:val="002D6A5B"/>
    <w:rsid w:val="002D6B56"/>
    <w:rsid w:val="002D6D72"/>
    <w:rsid w:val="002D6F52"/>
    <w:rsid w:val="002D73EC"/>
    <w:rsid w:val="002D7890"/>
    <w:rsid w:val="002D7F54"/>
    <w:rsid w:val="002E02C8"/>
    <w:rsid w:val="002E0824"/>
    <w:rsid w:val="002E0876"/>
    <w:rsid w:val="002E0F8F"/>
    <w:rsid w:val="002E112D"/>
    <w:rsid w:val="002E11E8"/>
    <w:rsid w:val="002E11F0"/>
    <w:rsid w:val="002E1252"/>
    <w:rsid w:val="002E1342"/>
    <w:rsid w:val="002E1963"/>
    <w:rsid w:val="002E1C3D"/>
    <w:rsid w:val="002E1D82"/>
    <w:rsid w:val="002E1EDF"/>
    <w:rsid w:val="002E1EE0"/>
    <w:rsid w:val="002E20A0"/>
    <w:rsid w:val="002E20BF"/>
    <w:rsid w:val="002E21EC"/>
    <w:rsid w:val="002E26FB"/>
    <w:rsid w:val="002E2BAA"/>
    <w:rsid w:val="002E2C88"/>
    <w:rsid w:val="002E2FC9"/>
    <w:rsid w:val="002E300A"/>
    <w:rsid w:val="002E33E5"/>
    <w:rsid w:val="002E37D4"/>
    <w:rsid w:val="002E38F5"/>
    <w:rsid w:val="002E3B81"/>
    <w:rsid w:val="002E3C0F"/>
    <w:rsid w:val="002E416D"/>
    <w:rsid w:val="002E41A7"/>
    <w:rsid w:val="002E4368"/>
    <w:rsid w:val="002E43A7"/>
    <w:rsid w:val="002E4F11"/>
    <w:rsid w:val="002E50ED"/>
    <w:rsid w:val="002E51E9"/>
    <w:rsid w:val="002E5634"/>
    <w:rsid w:val="002E567E"/>
    <w:rsid w:val="002E5944"/>
    <w:rsid w:val="002E5A30"/>
    <w:rsid w:val="002E5AC6"/>
    <w:rsid w:val="002E5FAC"/>
    <w:rsid w:val="002E5FF8"/>
    <w:rsid w:val="002E66E5"/>
    <w:rsid w:val="002E67F1"/>
    <w:rsid w:val="002E6977"/>
    <w:rsid w:val="002E698A"/>
    <w:rsid w:val="002E6E3E"/>
    <w:rsid w:val="002E7509"/>
    <w:rsid w:val="002E77F0"/>
    <w:rsid w:val="002E7968"/>
    <w:rsid w:val="002E79A2"/>
    <w:rsid w:val="002E7D71"/>
    <w:rsid w:val="002E7F6A"/>
    <w:rsid w:val="002E7FBA"/>
    <w:rsid w:val="002E7FDC"/>
    <w:rsid w:val="002F0237"/>
    <w:rsid w:val="002F0306"/>
    <w:rsid w:val="002F06A8"/>
    <w:rsid w:val="002F0895"/>
    <w:rsid w:val="002F0A7E"/>
    <w:rsid w:val="002F0A89"/>
    <w:rsid w:val="002F13F9"/>
    <w:rsid w:val="002F18CA"/>
    <w:rsid w:val="002F1B00"/>
    <w:rsid w:val="002F1EB1"/>
    <w:rsid w:val="002F2038"/>
    <w:rsid w:val="002F2171"/>
    <w:rsid w:val="002F239D"/>
    <w:rsid w:val="002F253E"/>
    <w:rsid w:val="002F2929"/>
    <w:rsid w:val="002F3267"/>
    <w:rsid w:val="002F329E"/>
    <w:rsid w:val="002F33DB"/>
    <w:rsid w:val="002F3452"/>
    <w:rsid w:val="002F358A"/>
    <w:rsid w:val="002F379F"/>
    <w:rsid w:val="002F3C36"/>
    <w:rsid w:val="002F3FD4"/>
    <w:rsid w:val="002F424E"/>
    <w:rsid w:val="002F4252"/>
    <w:rsid w:val="002F4356"/>
    <w:rsid w:val="002F54A3"/>
    <w:rsid w:val="002F5662"/>
    <w:rsid w:val="002F5828"/>
    <w:rsid w:val="002F5DFB"/>
    <w:rsid w:val="002F6159"/>
    <w:rsid w:val="002F616B"/>
    <w:rsid w:val="002F6226"/>
    <w:rsid w:val="002F637D"/>
    <w:rsid w:val="002F63CC"/>
    <w:rsid w:val="002F662B"/>
    <w:rsid w:val="002F67F3"/>
    <w:rsid w:val="002F681C"/>
    <w:rsid w:val="002F6908"/>
    <w:rsid w:val="002F6909"/>
    <w:rsid w:val="002F6DD7"/>
    <w:rsid w:val="002F6E64"/>
    <w:rsid w:val="002F72A0"/>
    <w:rsid w:val="002F7414"/>
    <w:rsid w:val="002F7689"/>
    <w:rsid w:val="002F7A6D"/>
    <w:rsid w:val="002F7CB0"/>
    <w:rsid w:val="002F7D19"/>
    <w:rsid w:val="002F7E7F"/>
    <w:rsid w:val="0030022B"/>
    <w:rsid w:val="003002CF"/>
    <w:rsid w:val="0030039B"/>
    <w:rsid w:val="003006F0"/>
    <w:rsid w:val="0030083C"/>
    <w:rsid w:val="00300B67"/>
    <w:rsid w:val="00300BB2"/>
    <w:rsid w:val="00300EFE"/>
    <w:rsid w:val="0030135A"/>
    <w:rsid w:val="00301760"/>
    <w:rsid w:val="00301BE7"/>
    <w:rsid w:val="00301CCC"/>
    <w:rsid w:val="00301E98"/>
    <w:rsid w:val="00302217"/>
    <w:rsid w:val="0030222C"/>
    <w:rsid w:val="0030284C"/>
    <w:rsid w:val="00302973"/>
    <w:rsid w:val="00302C5F"/>
    <w:rsid w:val="00302FF2"/>
    <w:rsid w:val="00303045"/>
    <w:rsid w:val="00303137"/>
    <w:rsid w:val="003031AA"/>
    <w:rsid w:val="00303365"/>
    <w:rsid w:val="003037C5"/>
    <w:rsid w:val="003037EA"/>
    <w:rsid w:val="003038C0"/>
    <w:rsid w:val="00303CE2"/>
    <w:rsid w:val="00303F06"/>
    <w:rsid w:val="00303F4D"/>
    <w:rsid w:val="003043B6"/>
    <w:rsid w:val="003043CB"/>
    <w:rsid w:val="00304566"/>
    <w:rsid w:val="003045F3"/>
    <w:rsid w:val="0030491A"/>
    <w:rsid w:val="00304B83"/>
    <w:rsid w:val="00304EB8"/>
    <w:rsid w:val="00304F79"/>
    <w:rsid w:val="00304FD9"/>
    <w:rsid w:val="0030505F"/>
    <w:rsid w:val="00305162"/>
    <w:rsid w:val="0030568B"/>
    <w:rsid w:val="00305802"/>
    <w:rsid w:val="0030594A"/>
    <w:rsid w:val="00305AB7"/>
    <w:rsid w:val="00305DA0"/>
    <w:rsid w:val="00305E9E"/>
    <w:rsid w:val="003064B6"/>
    <w:rsid w:val="0030684B"/>
    <w:rsid w:val="0030690C"/>
    <w:rsid w:val="00306981"/>
    <w:rsid w:val="00306BEF"/>
    <w:rsid w:val="00306C71"/>
    <w:rsid w:val="0030705A"/>
    <w:rsid w:val="0030731E"/>
    <w:rsid w:val="00307373"/>
    <w:rsid w:val="0030744E"/>
    <w:rsid w:val="00307A98"/>
    <w:rsid w:val="00307AAD"/>
    <w:rsid w:val="00307AE6"/>
    <w:rsid w:val="00307C2D"/>
    <w:rsid w:val="00307CD3"/>
    <w:rsid w:val="00307FEC"/>
    <w:rsid w:val="00310637"/>
    <w:rsid w:val="00310728"/>
    <w:rsid w:val="003108D4"/>
    <w:rsid w:val="00310CB0"/>
    <w:rsid w:val="003110A4"/>
    <w:rsid w:val="0031122D"/>
    <w:rsid w:val="003117A7"/>
    <w:rsid w:val="00311A94"/>
    <w:rsid w:val="00311B77"/>
    <w:rsid w:val="00311BC1"/>
    <w:rsid w:val="0031225C"/>
    <w:rsid w:val="003122CD"/>
    <w:rsid w:val="003123BE"/>
    <w:rsid w:val="00312A56"/>
    <w:rsid w:val="00312D49"/>
    <w:rsid w:val="00313071"/>
    <w:rsid w:val="003132B0"/>
    <w:rsid w:val="0031337A"/>
    <w:rsid w:val="00313476"/>
    <w:rsid w:val="0031349E"/>
    <w:rsid w:val="00313B81"/>
    <w:rsid w:val="00313C0A"/>
    <w:rsid w:val="00313FEA"/>
    <w:rsid w:val="00314009"/>
    <w:rsid w:val="003148FA"/>
    <w:rsid w:val="00314A9F"/>
    <w:rsid w:val="00314E50"/>
    <w:rsid w:val="00314F6D"/>
    <w:rsid w:val="00315066"/>
    <w:rsid w:val="003150E1"/>
    <w:rsid w:val="00315322"/>
    <w:rsid w:val="003155C7"/>
    <w:rsid w:val="0031570A"/>
    <w:rsid w:val="003158F7"/>
    <w:rsid w:val="00316021"/>
    <w:rsid w:val="00316620"/>
    <w:rsid w:val="003166A5"/>
    <w:rsid w:val="00316A4E"/>
    <w:rsid w:val="00316BEB"/>
    <w:rsid w:val="00316FE5"/>
    <w:rsid w:val="003170C4"/>
    <w:rsid w:val="003170C9"/>
    <w:rsid w:val="003170EE"/>
    <w:rsid w:val="003171CB"/>
    <w:rsid w:val="0031738B"/>
    <w:rsid w:val="003173D6"/>
    <w:rsid w:val="00317493"/>
    <w:rsid w:val="00317903"/>
    <w:rsid w:val="00317C64"/>
    <w:rsid w:val="00317CC6"/>
    <w:rsid w:val="00317ECA"/>
    <w:rsid w:val="00317FF4"/>
    <w:rsid w:val="00320015"/>
    <w:rsid w:val="00320381"/>
    <w:rsid w:val="0032038D"/>
    <w:rsid w:val="003203E4"/>
    <w:rsid w:val="003207EB"/>
    <w:rsid w:val="00320850"/>
    <w:rsid w:val="00320977"/>
    <w:rsid w:val="00320ED8"/>
    <w:rsid w:val="00320FBE"/>
    <w:rsid w:val="003210CD"/>
    <w:rsid w:val="00321114"/>
    <w:rsid w:val="0032196B"/>
    <w:rsid w:val="003219FF"/>
    <w:rsid w:val="00321AA5"/>
    <w:rsid w:val="00321C35"/>
    <w:rsid w:val="00322060"/>
    <w:rsid w:val="003222DA"/>
    <w:rsid w:val="003222E4"/>
    <w:rsid w:val="00322369"/>
    <w:rsid w:val="00322638"/>
    <w:rsid w:val="0032263E"/>
    <w:rsid w:val="003228F0"/>
    <w:rsid w:val="00322A18"/>
    <w:rsid w:val="00322BF6"/>
    <w:rsid w:val="00322EA5"/>
    <w:rsid w:val="00323129"/>
    <w:rsid w:val="00323224"/>
    <w:rsid w:val="00323459"/>
    <w:rsid w:val="00323858"/>
    <w:rsid w:val="0032388E"/>
    <w:rsid w:val="003238DF"/>
    <w:rsid w:val="00323AA0"/>
    <w:rsid w:val="00323D62"/>
    <w:rsid w:val="00323F78"/>
    <w:rsid w:val="003240FD"/>
    <w:rsid w:val="003243BF"/>
    <w:rsid w:val="00324429"/>
    <w:rsid w:val="003245E4"/>
    <w:rsid w:val="00324608"/>
    <w:rsid w:val="003249A8"/>
    <w:rsid w:val="0032506E"/>
    <w:rsid w:val="0032559E"/>
    <w:rsid w:val="003255F1"/>
    <w:rsid w:val="003259D7"/>
    <w:rsid w:val="00325D9B"/>
    <w:rsid w:val="00325EA4"/>
    <w:rsid w:val="0032604A"/>
    <w:rsid w:val="00326194"/>
    <w:rsid w:val="00326D71"/>
    <w:rsid w:val="003274E5"/>
    <w:rsid w:val="003277F8"/>
    <w:rsid w:val="00327C42"/>
    <w:rsid w:val="00327D9E"/>
    <w:rsid w:val="00327F06"/>
    <w:rsid w:val="00327F12"/>
    <w:rsid w:val="00330147"/>
    <w:rsid w:val="00330460"/>
    <w:rsid w:val="00330598"/>
    <w:rsid w:val="00330C99"/>
    <w:rsid w:val="00330DF0"/>
    <w:rsid w:val="00330E6C"/>
    <w:rsid w:val="00330F89"/>
    <w:rsid w:val="003310AA"/>
    <w:rsid w:val="00331499"/>
    <w:rsid w:val="00331738"/>
    <w:rsid w:val="00331925"/>
    <w:rsid w:val="003319C2"/>
    <w:rsid w:val="003325B6"/>
    <w:rsid w:val="00332D37"/>
    <w:rsid w:val="00332EC1"/>
    <w:rsid w:val="003334F5"/>
    <w:rsid w:val="003335B0"/>
    <w:rsid w:val="0033387E"/>
    <w:rsid w:val="00333888"/>
    <w:rsid w:val="00333D5A"/>
    <w:rsid w:val="00333E40"/>
    <w:rsid w:val="0033403C"/>
    <w:rsid w:val="0033412A"/>
    <w:rsid w:val="003343F4"/>
    <w:rsid w:val="0033476D"/>
    <w:rsid w:val="00334DD1"/>
    <w:rsid w:val="00335043"/>
    <w:rsid w:val="003351E9"/>
    <w:rsid w:val="003353F3"/>
    <w:rsid w:val="00335503"/>
    <w:rsid w:val="0033572E"/>
    <w:rsid w:val="00335732"/>
    <w:rsid w:val="003358A2"/>
    <w:rsid w:val="00335AFA"/>
    <w:rsid w:val="00335C8A"/>
    <w:rsid w:val="00335E86"/>
    <w:rsid w:val="00335FD5"/>
    <w:rsid w:val="003360FE"/>
    <w:rsid w:val="003361D0"/>
    <w:rsid w:val="00336509"/>
    <w:rsid w:val="00336557"/>
    <w:rsid w:val="0033669F"/>
    <w:rsid w:val="0033679F"/>
    <w:rsid w:val="003368B5"/>
    <w:rsid w:val="00336ED8"/>
    <w:rsid w:val="003372FA"/>
    <w:rsid w:val="003374B1"/>
    <w:rsid w:val="00337A5A"/>
    <w:rsid w:val="00337D92"/>
    <w:rsid w:val="003401DE"/>
    <w:rsid w:val="00340347"/>
    <w:rsid w:val="003404D6"/>
    <w:rsid w:val="00340555"/>
    <w:rsid w:val="00340733"/>
    <w:rsid w:val="00340735"/>
    <w:rsid w:val="003407C8"/>
    <w:rsid w:val="0034089D"/>
    <w:rsid w:val="0034107C"/>
    <w:rsid w:val="003411F1"/>
    <w:rsid w:val="003416D1"/>
    <w:rsid w:val="00341792"/>
    <w:rsid w:val="00341C52"/>
    <w:rsid w:val="00341D17"/>
    <w:rsid w:val="0034211D"/>
    <w:rsid w:val="0034216D"/>
    <w:rsid w:val="003422CE"/>
    <w:rsid w:val="003423A9"/>
    <w:rsid w:val="003424B9"/>
    <w:rsid w:val="003424C5"/>
    <w:rsid w:val="003426CD"/>
    <w:rsid w:val="00342721"/>
    <w:rsid w:val="003427F6"/>
    <w:rsid w:val="00342974"/>
    <w:rsid w:val="00342A08"/>
    <w:rsid w:val="00342C9E"/>
    <w:rsid w:val="00342E4F"/>
    <w:rsid w:val="00343379"/>
    <w:rsid w:val="003436F0"/>
    <w:rsid w:val="003438C6"/>
    <w:rsid w:val="00343958"/>
    <w:rsid w:val="00343DEC"/>
    <w:rsid w:val="003445BA"/>
    <w:rsid w:val="0034475D"/>
    <w:rsid w:val="00344D3A"/>
    <w:rsid w:val="00345012"/>
    <w:rsid w:val="0034510C"/>
    <w:rsid w:val="0034515F"/>
    <w:rsid w:val="00345254"/>
    <w:rsid w:val="0034534C"/>
    <w:rsid w:val="0034595A"/>
    <w:rsid w:val="00345DAC"/>
    <w:rsid w:val="00345DEF"/>
    <w:rsid w:val="00345EFC"/>
    <w:rsid w:val="00346064"/>
    <w:rsid w:val="003460CD"/>
    <w:rsid w:val="003461A9"/>
    <w:rsid w:val="00346356"/>
    <w:rsid w:val="0034636B"/>
    <w:rsid w:val="00346576"/>
    <w:rsid w:val="003468C9"/>
    <w:rsid w:val="0034698E"/>
    <w:rsid w:val="003476B1"/>
    <w:rsid w:val="0034776C"/>
    <w:rsid w:val="00347934"/>
    <w:rsid w:val="003479B2"/>
    <w:rsid w:val="00347BE6"/>
    <w:rsid w:val="00347C60"/>
    <w:rsid w:val="00347DD4"/>
    <w:rsid w:val="00347E03"/>
    <w:rsid w:val="00347EBA"/>
    <w:rsid w:val="00347F0C"/>
    <w:rsid w:val="00350133"/>
    <w:rsid w:val="003503C1"/>
    <w:rsid w:val="0035045C"/>
    <w:rsid w:val="0035062C"/>
    <w:rsid w:val="0035083E"/>
    <w:rsid w:val="00350D60"/>
    <w:rsid w:val="00350EB2"/>
    <w:rsid w:val="00350F48"/>
    <w:rsid w:val="003515DB"/>
    <w:rsid w:val="0035163F"/>
    <w:rsid w:val="00351678"/>
    <w:rsid w:val="003516C3"/>
    <w:rsid w:val="0035190D"/>
    <w:rsid w:val="0035197A"/>
    <w:rsid w:val="003519B4"/>
    <w:rsid w:val="00351A97"/>
    <w:rsid w:val="00351F2C"/>
    <w:rsid w:val="0035202C"/>
    <w:rsid w:val="003521E6"/>
    <w:rsid w:val="003525B7"/>
    <w:rsid w:val="00352688"/>
    <w:rsid w:val="003527D5"/>
    <w:rsid w:val="003528AE"/>
    <w:rsid w:val="00352A90"/>
    <w:rsid w:val="003538E0"/>
    <w:rsid w:val="00353A08"/>
    <w:rsid w:val="00353FC1"/>
    <w:rsid w:val="003540BA"/>
    <w:rsid w:val="0035454F"/>
    <w:rsid w:val="00354611"/>
    <w:rsid w:val="00354A68"/>
    <w:rsid w:val="00354C55"/>
    <w:rsid w:val="00354D80"/>
    <w:rsid w:val="00354DBD"/>
    <w:rsid w:val="00355060"/>
    <w:rsid w:val="003552F7"/>
    <w:rsid w:val="0035544B"/>
    <w:rsid w:val="003555B8"/>
    <w:rsid w:val="00355612"/>
    <w:rsid w:val="00355BAB"/>
    <w:rsid w:val="00355D4F"/>
    <w:rsid w:val="00355D7A"/>
    <w:rsid w:val="00355D7E"/>
    <w:rsid w:val="00355E1F"/>
    <w:rsid w:val="0035612D"/>
    <w:rsid w:val="0035620B"/>
    <w:rsid w:val="0035631D"/>
    <w:rsid w:val="003568A8"/>
    <w:rsid w:val="00356A7B"/>
    <w:rsid w:val="00356B85"/>
    <w:rsid w:val="00356DFE"/>
    <w:rsid w:val="00356EAC"/>
    <w:rsid w:val="0035702B"/>
    <w:rsid w:val="003571E0"/>
    <w:rsid w:val="00357253"/>
    <w:rsid w:val="0035797A"/>
    <w:rsid w:val="00357AA4"/>
    <w:rsid w:val="00357BEC"/>
    <w:rsid w:val="003601A9"/>
    <w:rsid w:val="003603E2"/>
    <w:rsid w:val="00360882"/>
    <w:rsid w:val="0036090E"/>
    <w:rsid w:val="0036094A"/>
    <w:rsid w:val="0036097E"/>
    <w:rsid w:val="00360994"/>
    <w:rsid w:val="00360EF4"/>
    <w:rsid w:val="00360EF8"/>
    <w:rsid w:val="00360FD4"/>
    <w:rsid w:val="003611F1"/>
    <w:rsid w:val="003614AC"/>
    <w:rsid w:val="003617E1"/>
    <w:rsid w:val="003617F9"/>
    <w:rsid w:val="00361835"/>
    <w:rsid w:val="003618A5"/>
    <w:rsid w:val="00361ADF"/>
    <w:rsid w:val="00361C4D"/>
    <w:rsid w:val="00361C94"/>
    <w:rsid w:val="00361E06"/>
    <w:rsid w:val="00361E11"/>
    <w:rsid w:val="00361ECE"/>
    <w:rsid w:val="00361FB5"/>
    <w:rsid w:val="003625D9"/>
    <w:rsid w:val="00362978"/>
    <w:rsid w:val="00362B64"/>
    <w:rsid w:val="00362BE7"/>
    <w:rsid w:val="00362C23"/>
    <w:rsid w:val="00362E2F"/>
    <w:rsid w:val="003630FF"/>
    <w:rsid w:val="003633F2"/>
    <w:rsid w:val="0036341B"/>
    <w:rsid w:val="0036348F"/>
    <w:rsid w:val="003634BB"/>
    <w:rsid w:val="00363696"/>
    <w:rsid w:val="00363C4B"/>
    <w:rsid w:val="00363E2A"/>
    <w:rsid w:val="003640E3"/>
    <w:rsid w:val="00364487"/>
    <w:rsid w:val="003644F8"/>
    <w:rsid w:val="00364741"/>
    <w:rsid w:val="0036479E"/>
    <w:rsid w:val="00364859"/>
    <w:rsid w:val="003650D4"/>
    <w:rsid w:val="003651CC"/>
    <w:rsid w:val="00365299"/>
    <w:rsid w:val="0036564C"/>
    <w:rsid w:val="003656B0"/>
    <w:rsid w:val="003658CB"/>
    <w:rsid w:val="00365964"/>
    <w:rsid w:val="00365A98"/>
    <w:rsid w:val="00365B4C"/>
    <w:rsid w:val="00365D13"/>
    <w:rsid w:val="00365F45"/>
    <w:rsid w:val="00365FC0"/>
    <w:rsid w:val="0036609F"/>
    <w:rsid w:val="003660F2"/>
    <w:rsid w:val="0036614E"/>
    <w:rsid w:val="0036618C"/>
    <w:rsid w:val="003664E5"/>
    <w:rsid w:val="003667CF"/>
    <w:rsid w:val="00366810"/>
    <w:rsid w:val="00366A56"/>
    <w:rsid w:val="00366C68"/>
    <w:rsid w:val="00366D55"/>
    <w:rsid w:val="0036720E"/>
    <w:rsid w:val="00367259"/>
    <w:rsid w:val="003674D7"/>
    <w:rsid w:val="003674DF"/>
    <w:rsid w:val="00367885"/>
    <w:rsid w:val="00367A9B"/>
    <w:rsid w:val="00370447"/>
    <w:rsid w:val="00370763"/>
    <w:rsid w:val="00370A07"/>
    <w:rsid w:val="00370B3A"/>
    <w:rsid w:val="00370D49"/>
    <w:rsid w:val="00370EBA"/>
    <w:rsid w:val="00370F6B"/>
    <w:rsid w:val="00371134"/>
    <w:rsid w:val="003711A5"/>
    <w:rsid w:val="00371ABF"/>
    <w:rsid w:val="003720EC"/>
    <w:rsid w:val="0037239A"/>
    <w:rsid w:val="00372AD7"/>
    <w:rsid w:val="00372AFA"/>
    <w:rsid w:val="00372EB8"/>
    <w:rsid w:val="00373034"/>
    <w:rsid w:val="003731CB"/>
    <w:rsid w:val="003732D1"/>
    <w:rsid w:val="003733D5"/>
    <w:rsid w:val="00373609"/>
    <w:rsid w:val="00373977"/>
    <w:rsid w:val="00374077"/>
    <w:rsid w:val="003740EB"/>
    <w:rsid w:val="00374285"/>
    <w:rsid w:val="003742BC"/>
    <w:rsid w:val="003742E4"/>
    <w:rsid w:val="003743BC"/>
    <w:rsid w:val="00374624"/>
    <w:rsid w:val="00374BA7"/>
    <w:rsid w:val="00374FEB"/>
    <w:rsid w:val="00375654"/>
    <w:rsid w:val="003757AC"/>
    <w:rsid w:val="00375D5F"/>
    <w:rsid w:val="00376007"/>
    <w:rsid w:val="00376271"/>
    <w:rsid w:val="0037629B"/>
    <w:rsid w:val="003766E6"/>
    <w:rsid w:val="00376752"/>
    <w:rsid w:val="00376CAF"/>
    <w:rsid w:val="00376E80"/>
    <w:rsid w:val="00377095"/>
    <w:rsid w:val="00377191"/>
    <w:rsid w:val="0037726F"/>
    <w:rsid w:val="0037737A"/>
    <w:rsid w:val="00377434"/>
    <w:rsid w:val="003774FF"/>
    <w:rsid w:val="0037753E"/>
    <w:rsid w:val="00377753"/>
    <w:rsid w:val="00377784"/>
    <w:rsid w:val="00377B1D"/>
    <w:rsid w:val="00380A00"/>
    <w:rsid w:val="00380D0F"/>
    <w:rsid w:val="00380DE2"/>
    <w:rsid w:val="00380E8E"/>
    <w:rsid w:val="00380FCB"/>
    <w:rsid w:val="003813B3"/>
    <w:rsid w:val="0038144D"/>
    <w:rsid w:val="00381500"/>
    <w:rsid w:val="00381890"/>
    <w:rsid w:val="00381BA5"/>
    <w:rsid w:val="00381C4A"/>
    <w:rsid w:val="00381C59"/>
    <w:rsid w:val="003821CE"/>
    <w:rsid w:val="003822C3"/>
    <w:rsid w:val="00382327"/>
    <w:rsid w:val="003823E7"/>
    <w:rsid w:val="00382ABB"/>
    <w:rsid w:val="00382D72"/>
    <w:rsid w:val="003831EA"/>
    <w:rsid w:val="00383300"/>
    <w:rsid w:val="00383850"/>
    <w:rsid w:val="00383CA8"/>
    <w:rsid w:val="00383EFA"/>
    <w:rsid w:val="0038437C"/>
    <w:rsid w:val="00384506"/>
    <w:rsid w:val="0038477D"/>
    <w:rsid w:val="00384C1A"/>
    <w:rsid w:val="00384CB2"/>
    <w:rsid w:val="003852A3"/>
    <w:rsid w:val="00385613"/>
    <w:rsid w:val="00385724"/>
    <w:rsid w:val="003859E7"/>
    <w:rsid w:val="00385ABE"/>
    <w:rsid w:val="00385AEB"/>
    <w:rsid w:val="00385B7F"/>
    <w:rsid w:val="00385BEE"/>
    <w:rsid w:val="00385D5A"/>
    <w:rsid w:val="00385EAF"/>
    <w:rsid w:val="00386337"/>
    <w:rsid w:val="0038646A"/>
    <w:rsid w:val="00386BA9"/>
    <w:rsid w:val="00386C4A"/>
    <w:rsid w:val="00386C71"/>
    <w:rsid w:val="00387242"/>
    <w:rsid w:val="00387771"/>
    <w:rsid w:val="00387A14"/>
    <w:rsid w:val="00390099"/>
    <w:rsid w:val="003900F5"/>
    <w:rsid w:val="003906A9"/>
    <w:rsid w:val="0039080F"/>
    <w:rsid w:val="00390858"/>
    <w:rsid w:val="00390BB4"/>
    <w:rsid w:val="00390E65"/>
    <w:rsid w:val="00390ED2"/>
    <w:rsid w:val="003910BE"/>
    <w:rsid w:val="003913E5"/>
    <w:rsid w:val="0039173A"/>
    <w:rsid w:val="003918A9"/>
    <w:rsid w:val="00391CE5"/>
    <w:rsid w:val="00391DB6"/>
    <w:rsid w:val="00391F2B"/>
    <w:rsid w:val="00392639"/>
    <w:rsid w:val="00392D7C"/>
    <w:rsid w:val="00392E32"/>
    <w:rsid w:val="00392E7F"/>
    <w:rsid w:val="00392F58"/>
    <w:rsid w:val="00393324"/>
    <w:rsid w:val="00393531"/>
    <w:rsid w:val="00393709"/>
    <w:rsid w:val="003937C6"/>
    <w:rsid w:val="003939F0"/>
    <w:rsid w:val="00393AEF"/>
    <w:rsid w:val="00393D82"/>
    <w:rsid w:val="003949B7"/>
    <w:rsid w:val="00394A9A"/>
    <w:rsid w:val="00394EBB"/>
    <w:rsid w:val="00394FD0"/>
    <w:rsid w:val="00395085"/>
    <w:rsid w:val="0039526D"/>
    <w:rsid w:val="0039540A"/>
    <w:rsid w:val="00395A22"/>
    <w:rsid w:val="00395A81"/>
    <w:rsid w:val="00395E6B"/>
    <w:rsid w:val="00396006"/>
    <w:rsid w:val="00396459"/>
    <w:rsid w:val="003964BF"/>
    <w:rsid w:val="0039651C"/>
    <w:rsid w:val="0039670A"/>
    <w:rsid w:val="003969EB"/>
    <w:rsid w:val="00396CA7"/>
    <w:rsid w:val="00396DBD"/>
    <w:rsid w:val="00396FDF"/>
    <w:rsid w:val="00397297"/>
    <w:rsid w:val="003972A7"/>
    <w:rsid w:val="0039794A"/>
    <w:rsid w:val="00397A1A"/>
    <w:rsid w:val="00397C5E"/>
    <w:rsid w:val="00397EBE"/>
    <w:rsid w:val="00397FE4"/>
    <w:rsid w:val="003A0138"/>
    <w:rsid w:val="003A0488"/>
    <w:rsid w:val="003A06AD"/>
    <w:rsid w:val="003A0735"/>
    <w:rsid w:val="003A0D98"/>
    <w:rsid w:val="003A0DD9"/>
    <w:rsid w:val="003A13D8"/>
    <w:rsid w:val="003A14D2"/>
    <w:rsid w:val="003A1521"/>
    <w:rsid w:val="003A18A6"/>
    <w:rsid w:val="003A1984"/>
    <w:rsid w:val="003A2175"/>
    <w:rsid w:val="003A21F0"/>
    <w:rsid w:val="003A2204"/>
    <w:rsid w:val="003A230B"/>
    <w:rsid w:val="003A2353"/>
    <w:rsid w:val="003A2844"/>
    <w:rsid w:val="003A2946"/>
    <w:rsid w:val="003A2AD6"/>
    <w:rsid w:val="003A2EC2"/>
    <w:rsid w:val="003A2F87"/>
    <w:rsid w:val="003A300D"/>
    <w:rsid w:val="003A33D4"/>
    <w:rsid w:val="003A3448"/>
    <w:rsid w:val="003A354C"/>
    <w:rsid w:val="003A354F"/>
    <w:rsid w:val="003A3557"/>
    <w:rsid w:val="003A35C5"/>
    <w:rsid w:val="003A38BD"/>
    <w:rsid w:val="003A3AA6"/>
    <w:rsid w:val="003A4177"/>
    <w:rsid w:val="003A41DD"/>
    <w:rsid w:val="003A41FB"/>
    <w:rsid w:val="003A4922"/>
    <w:rsid w:val="003A4D3D"/>
    <w:rsid w:val="003A5171"/>
    <w:rsid w:val="003A51F2"/>
    <w:rsid w:val="003A529D"/>
    <w:rsid w:val="003A53E1"/>
    <w:rsid w:val="003A5585"/>
    <w:rsid w:val="003A56AF"/>
    <w:rsid w:val="003A5876"/>
    <w:rsid w:val="003A5D01"/>
    <w:rsid w:val="003A5F60"/>
    <w:rsid w:val="003A61E6"/>
    <w:rsid w:val="003A64FD"/>
    <w:rsid w:val="003A6589"/>
    <w:rsid w:val="003A6729"/>
    <w:rsid w:val="003A6754"/>
    <w:rsid w:val="003A69C0"/>
    <w:rsid w:val="003A7064"/>
    <w:rsid w:val="003A7178"/>
    <w:rsid w:val="003A7A39"/>
    <w:rsid w:val="003A7A63"/>
    <w:rsid w:val="003B02D8"/>
    <w:rsid w:val="003B0B39"/>
    <w:rsid w:val="003B0BE7"/>
    <w:rsid w:val="003B0D5F"/>
    <w:rsid w:val="003B10AF"/>
    <w:rsid w:val="003B11E4"/>
    <w:rsid w:val="003B13E5"/>
    <w:rsid w:val="003B13FD"/>
    <w:rsid w:val="003B165A"/>
    <w:rsid w:val="003B18D7"/>
    <w:rsid w:val="003B1AFD"/>
    <w:rsid w:val="003B1C38"/>
    <w:rsid w:val="003B1DA9"/>
    <w:rsid w:val="003B1F38"/>
    <w:rsid w:val="003B1F68"/>
    <w:rsid w:val="003B22FF"/>
    <w:rsid w:val="003B25A8"/>
    <w:rsid w:val="003B266A"/>
    <w:rsid w:val="003B2689"/>
    <w:rsid w:val="003B274E"/>
    <w:rsid w:val="003B29A4"/>
    <w:rsid w:val="003B2A45"/>
    <w:rsid w:val="003B2AA6"/>
    <w:rsid w:val="003B2CD9"/>
    <w:rsid w:val="003B2DB9"/>
    <w:rsid w:val="003B2FA1"/>
    <w:rsid w:val="003B30A5"/>
    <w:rsid w:val="003B373D"/>
    <w:rsid w:val="003B3A1E"/>
    <w:rsid w:val="003B42BD"/>
    <w:rsid w:val="003B43C7"/>
    <w:rsid w:val="003B464D"/>
    <w:rsid w:val="003B47DB"/>
    <w:rsid w:val="003B4A7B"/>
    <w:rsid w:val="003B4CF7"/>
    <w:rsid w:val="003B505C"/>
    <w:rsid w:val="003B51E2"/>
    <w:rsid w:val="003B59DF"/>
    <w:rsid w:val="003B5A14"/>
    <w:rsid w:val="003B6203"/>
    <w:rsid w:val="003B64A5"/>
    <w:rsid w:val="003B666D"/>
    <w:rsid w:val="003B6699"/>
    <w:rsid w:val="003B689F"/>
    <w:rsid w:val="003B69F0"/>
    <w:rsid w:val="003B6A03"/>
    <w:rsid w:val="003B6C4A"/>
    <w:rsid w:val="003B6D05"/>
    <w:rsid w:val="003B6FE3"/>
    <w:rsid w:val="003B719D"/>
    <w:rsid w:val="003B7409"/>
    <w:rsid w:val="003B741F"/>
    <w:rsid w:val="003B75EC"/>
    <w:rsid w:val="003B770C"/>
    <w:rsid w:val="003B7814"/>
    <w:rsid w:val="003B7E8A"/>
    <w:rsid w:val="003B7F45"/>
    <w:rsid w:val="003B7F8E"/>
    <w:rsid w:val="003C00BF"/>
    <w:rsid w:val="003C03D3"/>
    <w:rsid w:val="003C08C4"/>
    <w:rsid w:val="003C0DF3"/>
    <w:rsid w:val="003C0EB1"/>
    <w:rsid w:val="003C0F87"/>
    <w:rsid w:val="003C1035"/>
    <w:rsid w:val="003C1144"/>
    <w:rsid w:val="003C143F"/>
    <w:rsid w:val="003C14F3"/>
    <w:rsid w:val="003C1842"/>
    <w:rsid w:val="003C18AE"/>
    <w:rsid w:val="003C1B98"/>
    <w:rsid w:val="003C20DF"/>
    <w:rsid w:val="003C2308"/>
    <w:rsid w:val="003C288A"/>
    <w:rsid w:val="003C2991"/>
    <w:rsid w:val="003C2A2B"/>
    <w:rsid w:val="003C2D43"/>
    <w:rsid w:val="003C2DFA"/>
    <w:rsid w:val="003C2FCF"/>
    <w:rsid w:val="003C33E7"/>
    <w:rsid w:val="003C37F7"/>
    <w:rsid w:val="003C3816"/>
    <w:rsid w:val="003C3C18"/>
    <w:rsid w:val="003C3C68"/>
    <w:rsid w:val="003C3D18"/>
    <w:rsid w:val="003C3F4C"/>
    <w:rsid w:val="003C456C"/>
    <w:rsid w:val="003C471C"/>
    <w:rsid w:val="003C4767"/>
    <w:rsid w:val="003C4796"/>
    <w:rsid w:val="003C47CA"/>
    <w:rsid w:val="003C4880"/>
    <w:rsid w:val="003C4CF7"/>
    <w:rsid w:val="003C4E06"/>
    <w:rsid w:val="003C4EEE"/>
    <w:rsid w:val="003C519E"/>
    <w:rsid w:val="003C55B4"/>
    <w:rsid w:val="003C575E"/>
    <w:rsid w:val="003C5AF4"/>
    <w:rsid w:val="003C5DE2"/>
    <w:rsid w:val="003C5E45"/>
    <w:rsid w:val="003C5ECD"/>
    <w:rsid w:val="003C5F37"/>
    <w:rsid w:val="003C5FA6"/>
    <w:rsid w:val="003C6597"/>
    <w:rsid w:val="003C689A"/>
    <w:rsid w:val="003C6B5D"/>
    <w:rsid w:val="003C6D4B"/>
    <w:rsid w:val="003C6E67"/>
    <w:rsid w:val="003C70B0"/>
    <w:rsid w:val="003C7273"/>
    <w:rsid w:val="003C7544"/>
    <w:rsid w:val="003C75A8"/>
    <w:rsid w:val="003C775F"/>
    <w:rsid w:val="003C7760"/>
    <w:rsid w:val="003C78DC"/>
    <w:rsid w:val="003C7B1F"/>
    <w:rsid w:val="003C7BA9"/>
    <w:rsid w:val="003C7D86"/>
    <w:rsid w:val="003D05DA"/>
    <w:rsid w:val="003D0934"/>
    <w:rsid w:val="003D0A3B"/>
    <w:rsid w:val="003D0CC2"/>
    <w:rsid w:val="003D10B2"/>
    <w:rsid w:val="003D16B9"/>
    <w:rsid w:val="003D1C86"/>
    <w:rsid w:val="003D1FBE"/>
    <w:rsid w:val="003D21C0"/>
    <w:rsid w:val="003D2219"/>
    <w:rsid w:val="003D24B5"/>
    <w:rsid w:val="003D24CD"/>
    <w:rsid w:val="003D2806"/>
    <w:rsid w:val="003D2AC3"/>
    <w:rsid w:val="003D2BCB"/>
    <w:rsid w:val="003D2C1E"/>
    <w:rsid w:val="003D2CF2"/>
    <w:rsid w:val="003D2F76"/>
    <w:rsid w:val="003D2FFF"/>
    <w:rsid w:val="003D300D"/>
    <w:rsid w:val="003D3280"/>
    <w:rsid w:val="003D3375"/>
    <w:rsid w:val="003D3575"/>
    <w:rsid w:val="003D35A6"/>
    <w:rsid w:val="003D3899"/>
    <w:rsid w:val="003D38BC"/>
    <w:rsid w:val="003D39B7"/>
    <w:rsid w:val="003D3B98"/>
    <w:rsid w:val="003D4106"/>
    <w:rsid w:val="003D417F"/>
    <w:rsid w:val="003D43D4"/>
    <w:rsid w:val="003D4451"/>
    <w:rsid w:val="003D45BC"/>
    <w:rsid w:val="003D462B"/>
    <w:rsid w:val="003D4758"/>
    <w:rsid w:val="003D4786"/>
    <w:rsid w:val="003D4AB1"/>
    <w:rsid w:val="003D4DB2"/>
    <w:rsid w:val="003D5056"/>
    <w:rsid w:val="003D53DC"/>
    <w:rsid w:val="003D54D3"/>
    <w:rsid w:val="003D5548"/>
    <w:rsid w:val="003D58E4"/>
    <w:rsid w:val="003D5CB7"/>
    <w:rsid w:val="003D5CEA"/>
    <w:rsid w:val="003D6232"/>
    <w:rsid w:val="003D62C0"/>
    <w:rsid w:val="003D63C4"/>
    <w:rsid w:val="003D64F2"/>
    <w:rsid w:val="003D655E"/>
    <w:rsid w:val="003D65C9"/>
    <w:rsid w:val="003D6A97"/>
    <w:rsid w:val="003D6B0E"/>
    <w:rsid w:val="003D6CB6"/>
    <w:rsid w:val="003D6FE6"/>
    <w:rsid w:val="003D703E"/>
    <w:rsid w:val="003D71F9"/>
    <w:rsid w:val="003D7318"/>
    <w:rsid w:val="003D739A"/>
    <w:rsid w:val="003D755E"/>
    <w:rsid w:val="003D75B0"/>
    <w:rsid w:val="003D7635"/>
    <w:rsid w:val="003D76BE"/>
    <w:rsid w:val="003D7BB6"/>
    <w:rsid w:val="003D7C5B"/>
    <w:rsid w:val="003D7CD0"/>
    <w:rsid w:val="003D7CD6"/>
    <w:rsid w:val="003E0026"/>
    <w:rsid w:val="003E009E"/>
    <w:rsid w:val="003E052F"/>
    <w:rsid w:val="003E08FB"/>
    <w:rsid w:val="003E09D3"/>
    <w:rsid w:val="003E09EC"/>
    <w:rsid w:val="003E0C8D"/>
    <w:rsid w:val="003E10EC"/>
    <w:rsid w:val="003E118C"/>
    <w:rsid w:val="003E1376"/>
    <w:rsid w:val="003E139E"/>
    <w:rsid w:val="003E15B8"/>
    <w:rsid w:val="003E15BE"/>
    <w:rsid w:val="003E1741"/>
    <w:rsid w:val="003E1DD1"/>
    <w:rsid w:val="003E1DD3"/>
    <w:rsid w:val="003E1E6B"/>
    <w:rsid w:val="003E211B"/>
    <w:rsid w:val="003E2244"/>
    <w:rsid w:val="003E2925"/>
    <w:rsid w:val="003E32E5"/>
    <w:rsid w:val="003E34C5"/>
    <w:rsid w:val="003E3670"/>
    <w:rsid w:val="003E37F3"/>
    <w:rsid w:val="003E3C91"/>
    <w:rsid w:val="003E3F99"/>
    <w:rsid w:val="003E40E4"/>
    <w:rsid w:val="003E40F7"/>
    <w:rsid w:val="003E41C5"/>
    <w:rsid w:val="003E4652"/>
    <w:rsid w:val="003E473E"/>
    <w:rsid w:val="003E49ED"/>
    <w:rsid w:val="003E4B4F"/>
    <w:rsid w:val="003E4B88"/>
    <w:rsid w:val="003E4D69"/>
    <w:rsid w:val="003E4DF9"/>
    <w:rsid w:val="003E4EB4"/>
    <w:rsid w:val="003E5A9D"/>
    <w:rsid w:val="003E5CE3"/>
    <w:rsid w:val="003E5E03"/>
    <w:rsid w:val="003E5E41"/>
    <w:rsid w:val="003E5EB1"/>
    <w:rsid w:val="003E61B4"/>
    <w:rsid w:val="003E61D0"/>
    <w:rsid w:val="003E64E7"/>
    <w:rsid w:val="003E66F2"/>
    <w:rsid w:val="003E6B92"/>
    <w:rsid w:val="003E6E27"/>
    <w:rsid w:val="003E6EC7"/>
    <w:rsid w:val="003E7028"/>
    <w:rsid w:val="003E7760"/>
    <w:rsid w:val="003E7D0F"/>
    <w:rsid w:val="003E7E16"/>
    <w:rsid w:val="003E7F00"/>
    <w:rsid w:val="003F0001"/>
    <w:rsid w:val="003F019F"/>
    <w:rsid w:val="003F02C0"/>
    <w:rsid w:val="003F0380"/>
    <w:rsid w:val="003F043C"/>
    <w:rsid w:val="003F0E5F"/>
    <w:rsid w:val="003F0F3C"/>
    <w:rsid w:val="003F0F6A"/>
    <w:rsid w:val="003F0FD8"/>
    <w:rsid w:val="003F1016"/>
    <w:rsid w:val="003F1095"/>
    <w:rsid w:val="003F10D9"/>
    <w:rsid w:val="003F11AA"/>
    <w:rsid w:val="003F1477"/>
    <w:rsid w:val="003F1608"/>
    <w:rsid w:val="003F16BB"/>
    <w:rsid w:val="003F1B36"/>
    <w:rsid w:val="003F2681"/>
    <w:rsid w:val="003F2AEF"/>
    <w:rsid w:val="003F2BE9"/>
    <w:rsid w:val="003F2D7C"/>
    <w:rsid w:val="003F2EFD"/>
    <w:rsid w:val="003F30FE"/>
    <w:rsid w:val="003F3150"/>
    <w:rsid w:val="003F3A24"/>
    <w:rsid w:val="003F3C64"/>
    <w:rsid w:val="003F3C77"/>
    <w:rsid w:val="003F3DE1"/>
    <w:rsid w:val="003F3DF5"/>
    <w:rsid w:val="003F3E29"/>
    <w:rsid w:val="003F43EA"/>
    <w:rsid w:val="003F44AB"/>
    <w:rsid w:val="003F45FB"/>
    <w:rsid w:val="003F486D"/>
    <w:rsid w:val="003F4C3E"/>
    <w:rsid w:val="003F4C47"/>
    <w:rsid w:val="003F4C67"/>
    <w:rsid w:val="003F513F"/>
    <w:rsid w:val="003F5785"/>
    <w:rsid w:val="003F5B0C"/>
    <w:rsid w:val="003F5B46"/>
    <w:rsid w:val="003F5BC9"/>
    <w:rsid w:val="003F5D30"/>
    <w:rsid w:val="003F6004"/>
    <w:rsid w:val="003F62B1"/>
    <w:rsid w:val="003F68E5"/>
    <w:rsid w:val="003F68FC"/>
    <w:rsid w:val="003F6B74"/>
    <w:rsid w:val="003F6B8C"/>
    <w:rsid w:val="003F6CC6"/>
    <w:rsid w:val="003F6E62"/>
    <w:rsid w:val="003F6E69"/>
    <w:rsid w:val="003F70B9"/>
    <w:rsid w:val="003F7254"/>
    <w:rsid w:val="003F7301"/>
    <w:rsid w:val="003F77D5"/>
    <w:rsid w:val="003F78AB"/>
    <w:rsid w:val="003F7E1A"/>
    <w:rsid w:val="003F7FB6"/>
    <w:rsid w:val="004004B8"/>
    <w:rsid w:val="00400771"/>
    <w:rsid w:val="00400824"/>
    <w:rsid w:val="00400AB4"/>
    <w:rsid w:val="004010B1"/>
    <w:rsid w:val="0040127D"/>
    <w:rsid w:val="00401354"/>
    <w:rsid w:val="004013E4"/>
    <w:rsid w:val="00401528"/>
    <w:rsid w:val="00401BF0"/>
    <w:rsid w:val="00401CE3"/>
    <w:rsid w:val="00401E7B"/>
    <w:rsid w:val="00402096"/>
    <w:rsid w:val="00402576"/>
    <w:rsid w:val="004029C4"/>
    <w:rsid w:val="00402AB5"/>
    <w:rsid w:val="00402DFC"/>
    <w:rsid w:val="004031A5"/>
    <w:rsid w:val="0040367D"/>
    <w:rsid w:val="00403E6C"/>
    <w:rsid w:val="00403EB2"/>
    <w:rsid w:val="00404762"/>
    <w:rsid w:val="00404816"/>
    <w:rsid w:val="004048C6"/>
    <w:rsid w:val="00404B0E"/>
    <w:rsid w:val="00404CC6"/>
    <w:rsid w:val="00405050"/>
    <w:rsid w:val="0040506A"/>
    <w:rsid w:val="00405086"/>
    <w:rsid w:val="0040534A"/>
    <w:rsid w:val="004054BF"/>
    <w:rsid w:val="00405905"/>
    <w:rsid w:val="004059CB"/>
    <w:rsid w:val="00405AAA"/>
    <w:rsid w:val="00405C7F"/>
    <w:rsid w:val="00405CBB"/>
    <w:rsid w:val="00405DE9"/>
    <w:rsid w:val="00405DEB"/>
    <w:rsid w:val="00406330"/>
    <w:rsid w:val="00406345"/>
    <w:rsid w:val="0040643C"/>
    <w:rsid w:val="004068B4"/>
    <w:rsid w:val="00406F1A"/>
    <w:rsid w:val="00406FBB"/>
    <w:rsid w:val="00407181"/>
    <w:rsid w:val="0040718E"/>
    <w:rsid w:val="00407371"/>
    <w:rsid w:val="00407773"/>
    <w:rsid w:val="004100C8"/>
    <w:rsid w:val="0041073C"/>
    <w:rsid w:val="0041077B"/>
    <w:rsid w:val="00410C47"/>
    <w:rsid w:val="00410E2A"/>
    <w:rsid w:val="00410F21"/>
    <w:rsid w:val="00410FB1"/>
    <w:rsid w:val="0041116C"/>
    <w:rsid w:val="004111A2"/>
    <w:rsid w:val="004111A5"/>
    <w:rsid w:val="00411526"/>
    <w:rsid w:val="0041178D"/>
    <w:rsid w:val="00411F2A"/>
    <w:rsid w:val="00412010"/>
    <w:rsid w:val="00412773"/>
    <w:rsid w:val="0041280E"/>
    <w:rsid w:val="00412A0F"/>
    <w:rsid w:val="00412D0B"/>
    <w:rsid w:val="004130D1"/>
    <w:rsid w:val="004133CB"/>
    <w:rsid w:val="004133D4"/>
    <w:rsid w:val="0041352C"/>
    <w:rsid w:val="00413563"/>
    <w:rsid w:val="0041399F"/>
    <w:rsid w:val="00413C40"/>
    <w:rsid w:val="00413E3D"/>
    <w:rsid w:val="00414101"/>
    <w:rsid w:val="004141A9"/>
    <w:rsid w:val="00414628"/>
    <w:rsid w:val="00414A94"/>
    <w:rsid w:val="00415071"/>
    <w:rsid w:val="004150D0"/>
    <w:rsid w:val="004153B8"/>
    <w:rsid w:val="00415B7C"/>
    <w:rsid w:val="00415CAF"/>
    <w:rsid w:val="00415E0F"/>
    <w:rsid w:val="00416292"/>
    <w:rsid w:val="00416523"/>
    <w:rsid w:val="00416572"/>
    <w:rsid w:val="004166C7"/>
    <w:rsid w:val="00416769"/>
    <w:rsid w:val="00417182"/>
    <w:rsid w:val="00417247"/>
    <w:rsid w:val="00417291"/>
    <w:rsid w:val="00417351"/>
    <w:rsid w:val="00417665"/>
    <w:rsid w:val="00417667"/>
    <w:rsid w:val="00417B89"/>
    <w:rsid w:val="00417F15"/>
    <w:rsid w:val="0042000C"/>
    <w:rsid w:val="004200E7"/>
    <w:rsid w:val="00420149"/>
    <w:rsid w:val="004201C4"/>
    <w:rsid w:val="00420391"/>
    <w:rsid w:val="004203E6"/>
    <w:rsid w:val="004203F0"/>
    <w:rsid w:val="0042062D"/>
    <w:rsid w:val="0042081D"/>
    <w:rsid w:val="00420842"/>
    <w:rsid w:val="00420904"/>
    <w:rsid w:val="00420AD8"/>
    <w:rsid w:val="004215E9"/>
    <w:rsid w:val="004216FD"/>
    <w:rsid w:val="00421EB9"/>
    <w:rsid w:val="00421F85"/>
    <w:rsid w:val="00422043"/>
    <w:rsid w:val="00422203"/>
    <w:rsid w:val="004224FF"/>
    <w:rsid w:val="0042268E"/>
    <w:rsid w:val="0042274C"/>
    <w:rsid w:val="004228C4"/>
    <w:rsid w:val="004229D4"/>
    <w:rsid w:val="00422CD1"/>
    <w:rsid w:val="00422DC9"/>
    <w:rsid w:val="00422E3C"/>
    <w:rsid w:val="00422F7D"/>
    <w:rsid w:val="00423245"/>
    <w:rsid w:val="00423326"/>
    <w:rsid w:val="004234BC"/>
    <w:rsid w:val="00423654"/>
    <w:rsid w:val="00423A95"/>
    <w:rsid w:val="00423C11"/>
    <w:rsid w:val="00423D79"/>
    <w:rsid w:val="00423E0D"/>
    <w:rsid w:val="00423E71"/>
    <w:rsid w:val="0042408D"/>
    <w:rsid w:val="0042426F"/>
    <w:rsid w:val="00424354"/>
    <w:rsid w:val="0042436B"/>
    <w:rsid w:val="004245E6"/>
    <w:rsid w:val="004248E4"/>
    <w:rsid w:val="004248F9"/>
    <w:rsid w:val="00424945"/>
    <w:rsid w:val="00424CBB"/>
    <w:rsid w:val="00424CBC"/>
    <w:rsid w:val="00425029"/>
    <w:rsid w:val="0042576C"/>
    <w:rsid w:val="004258D9"/>
    <w:rsid w:val="00425C2E"/>
    <w:rsid w:val="00425F07"/>
    <w:rsid w:val="004262B8"/>
    <w:rsid w:val="00426398"/>
    <w:rsid w:val="004264A4"/>
    <w:rsid w:val="00426D49"/>
    <w:rsid w:val="00426EAB"/>
    <w:rsid w:val="00426F0F"/>
    <w:rsid w:val="0042707C"/>
    <w:rsid w:val="004274A1"/>
    <w:rsid w:val="00427684"/>
    <w:rsid w:val="004276A6"/>
    <w:rsid w:val="00427710"/>
    <w:rsid w:val="0042775B"/>
    <w:rsid w:val="00427F5D"/>
    <w:rsid w:val="0043013E"/>
    <w:rsid w:val="00430392"/>
    <w:rsid w:val="004305B4"/>
    <w:rsid w:val="004305B9"/>
    <w:rsid w:val="0043061C"/>
    <w:rsid w:val="004307E7"/>
    <w:rsid w:val="0043092D"/>
    <w:rsid w:val="0043093F"/>
    <w:rsid w:val="00430B24"/>
    <w:rsid w:val="00430CE2"/>
    <w:rsid w:val="00430D6A"/>
    <w:rsid w:val="0043111F"/>
    <w:rsid w:val="004314A5"/>
    <w:rsid w:val="00431649"/>
    <w:rsid w:val="00431887"/>
    <w:rsid w:val="004318B5"/>
    <w:rsid w:val="00431A54"/>
    <w:rsid w:val="00431F51"/>
    <w:rsid w:val="004320A5"/>
    <w:rsid w:val="0043210B"/>
    <w:rsid w:val="00432169"/>
    <w:rsid w:val="004327E2"/>
    <w:rsid w:val="00432FF9"/>
    <w:rsid w:val="00433306"/>
    <w:rsid w:val="004334E7"/>
    <w:rsid w:val="0043356E"/>
    <w:rsid w:val="0043366E"/>
    <w:rsid w:val="00433A1F"/>
    <w:rsid w:val="00433A75"/>
    <w:rsid w:val="00433B52"/>
    <w:rsid w:val="00433C9F"/>
    <w:rsid w:val="00434194"/>
    <w:rsid w:val="004344E3"/>
    <w:rsid w:val="00434500"/>
    <w:rsid w:val="0043466E"/>
    <w:rsid w:val="00435477"/>
    <w:rsid w:val="00435509"/>
    <w:rsid w:val="00435620"/>
    <w:rsid w:val="00435A0D"/>
    <w:rsid w:val="00435BC7"/>
    <w:rsid w:val="00435E2C"/>
    <w:rsid w:val="00435E9E"/>
    <w:rsid w:val="004360B8"/>
    <w:rsid w:val="004362C4"/>
    <w:rsid w:val="0043639B"/>
    <w:rsid w:val="00436533"/>
    <w:rsid w:val="004367E5"/>
    <w:rsid w:val="004370E5"/>
    <w:rsid w:val="00437702"/>
    <w:rsid w:val="00437858"/>
    <w:rsid w:val="00437920"/>
    <w:rsid w:val="00437982"/>
    <w:rsid w:val="00437CF9"/>
    <w:rsid w:val="00437D5B"/>
    <w:rsid w:val="00440998"/>
    <w:rsid w:val="00440B21"/>
    <w:rsid w:val="00440B55"/>
    <w:rsid w:val="004411D5"/>
    <w:rsid w:val="0044123C"/>
    <w:rsid w:val="00441461"/>
    <w:rsid w:val="00441697"/>
    <w:rsid w:val="00441750"/>
    <w:rsid w:val="004417C4"/>
    <w:rsid w:val="00441883"/>
    <w:rsid w:val="00442273"/>
    <w:rsid w:val="004425F0"/>
    <w:rsid w:val="004427F1"/>
    <w:rsid w:val="00442842"/>
    <w:rsid w:val="004428EF"/>
    <w:rsid w:val="00443CEE"/>
    <w:rsid w:val="00443D02"/>
    <w:rsid w:val="0044401A"/>
    <w:rsid w:val="004440BA"/>
    <w:rsid w:val="00444217"/>
    <w:rsid w:val="00444577"/>
    <w:rsid w:val="0044471A"/>
    <w:rsid w:val="00444FFA"/>
    <w:rsid w:val="004454A6"/>
    <w:rsid w:val="00445531"/>
    <w:rsid w:val="00445707"/>
    <w:rsid w:val="00445E32"/>
    <w:rsid w:val="00445F1A"/>
    <w:rsid w:val="00445F26"/>
    <w:rsid w:val="004461FC"/>
    <w:rsid w:val="00446258"/>
    <w:rsid w:val="004466B3"/>
    <w:rsid w:val="00446839"/>
    <w:rsid w:val="0044684E"/>
    <w:rsid w:val="004468B8"/>
    <w:rsid w:val="004468FB"/>
    <w:rsid w:val="00446E6C"/>
    <w:rsid w:val="0044719B"/>
    <w:rsid w:val="00447239"/>
    <w:rsid w:val="00447749"/>
    <w:rsid w:val="004478C5"/>
    <w:rsid w:val="00447B61"/>
    <w:rsid w:val="00447B91"/>
    <w:rsid w:val="00447BF2"/>
    <w:rsid w:val="00447C34"/>
    <w:rsid w:val="00447D6E"/>
    <w:rsid w:val="00447DE7"/>
    <w:rsid w:val="00447E4F"/>
    <w:rsid w:val="00447F77"/>
    <w:rsid w:val="004502F7"/>
    <w:rsid w:val="00450678"/>
    <w:rsid w:val="00451042"/>
    <w:rsid w:val="00451142"/>
    <w:rsid w:val="00451656"/>
    <w:rsid w:val="004516AF"/>
    <w:rsid w:val="00451C1C"/>
    <w:rsid w:val="00452887"/>
    <w:rsid w:val="00452CA7"/>
    <w:rsid w:val="00452DA7"/>
    <w:rsid w:val="00453069"/>
    <w:rsid w:val="00453606"/>
    <w:rsid w:val="0045370F"/>
    <w:rsid w:val="0045378B"/>
    <w:rsid w:val="00453887"/>
    <w:rsid w:val="00453BD7"/>
    <w:rsid w:val="0045448F"/>
    <w:rsid w:val="004545CB"/>
    <w:rsid w:val="00454643"/>
    <w:rsid w:val="0045471A"/>
    <w:rsid w:val="00454A0B"/>
    <w:rsid w:val="00454B85"/>
    <w:rsid w:val="00454C83"/>
    <w:rsid w:val="00454C8B"/>
    <w:rsid w:val="00455089"/>
    <w:rsid w:val="00455316"/>
    <w:rsid w:val="00455760"/>
    <w:rsid w:val="00455878"/>
    <w:rsid w:val="00455939"/>
    <w:rsid w:val="00455F97"/>
    <w:rsid w:val="004560BC"/>
    <w:rsid w:val="004561A0"/>
    <w:rsid w:val="00456275"/>
    <w:rsid w:val="0045639A"/>
    <w:rsid w:val="00457200"/>
    <w:rsid w:val="00457315"/>
    <w:rsid w:val="00457612"/>
    <w:rsid w:val="00457975"/>
    <w:rsid w:val="00457B5D"/>
    <w:rsid w:val="00457ED7"/>
    <w:rsid w:val="00457F4F"/>
    <w:rsid w:val="004601EC"/>
    <w:rsid w:val="004602E9"/>
    <w:rsid w:val="004605BF"/>
    <w:rsid w:val="00460E1B"/>
    <w:rsid w:val="00460EA0"/>
    <w:rsid w:val="00461049"/>
    <w:rsid w:val="00461381"/>
    <w:rsid w:val="004616CF"/>
    <w:rsid w:val="00461E6B"/>
    <w:rsid w:val="00461E99"/>
    <w:rsid w:val="00461FD2"/>
    <w:rsid w:val="00462165"/>
    <w:rsid w:val="004621CC"/>
    <w:rsid w:val="00462869"/>
    <w:rsid w:val="00462E75"/>
    <w:rsid w:val="00462E90"/>
    <w:rsid w:val="004632B0"/>
    <w:rsid w:val="00463429"/>
    <w:rsid w:val="004635A8"/>
    <w:rsid w:val="004635EF"/>
    <w:rsid w:val="0046360D"/>
    <w:rsid w:val="004638FF"/>
    <w:rsid w:val="00463CBE"/>
    <w:rsid w:val="00463D45"/>
    <w:rsid w:val="00463DD0"/>
    <w:rsid w:val="00463F66"/>
    <w:rsid w:val="004640F3"/>
    <w:rsid w:val="0046416A"/>
    <w:rsid w:val="004646A0"/>
    <w:rsid w:val="00464E33"/>
    <w:rsid w:val="00465212"/>
    <w:rsid w:val="00465430"/>
    <w:rsid w:val="00465594"/>
    <w:rsid w:val="004655CF"/>
    <w:rsid w:val="00465A11"/>
    <w:rsid w:val="00465CDD"/>
    <w:rsid w:val="00465DA6"/>
    <w:rsid w:val="0046603B"/>
    <w:rsid w:val="00466374"/>
    <w:rsid w:val="004665DB"/>
    <w:rsid w:val="00466B9A"/>
    <w:rsid w:val="00466D9B"/>
    <w:rsid w:val="00466F51"/>
    <w:rsid w:val="00467057"/>
    <w:rsid w:val="00467075"/>
    <w:rsid w:val="00467101"/>
    <w:rsid w:val="00467A2A"/>
    <w:rsid w:val="00467AFE"/>
    <w:rsid w:val="00467D7E"/>
    <w:rsid w:val="00467DA5"/>
    <w:rsid w:val="00467DF3"/>
    <w:rsid w:val="00467EC8"/>
    <w:rsid w:val="0047013A"/>
    <w:rsid w:val="004705DE"/>
    <w:rsid w:val="004708BC"/>
    <w:rsid w:val="00470ABE"/>
    <w:rsid w:val="00470EB0"/>
    <w:rsid w:val="00470F4C"/>
    <w:rsid w:val="00471031"/>
    <w:rsid w:val="00471087"/>
    <w:rsid w:val="004710D8"/>
    <w:rsid w:val="0047125A"/>
    <w:rsid w:val="00471459"/>
    <w:rsid w:val="00471677"/>
    <w:rsid w:val="00471828"/>
    <w:rsid w:val="0047185B"/>
    <w:rsid w:val="00471974"/>
    <w:rsid w:val="00471ADC"/>
    <w:rsid w:val="00471C27"/>
    <w:rsid w:val="00471DF9"/>
    <w:rsid w:val="00471E4E"/>
    <w:rsid w:val="004724FF"/>
    <w:rsid w:val="004726E9"/>
    <w:rsid w:val="00472871"/>
    <w:rsid w:val="00472B2D"/>
    <w:rsid w:val="00472D78"/>
    <w:rsid w:val="00472E54"/>
    <w:rsid w:val="004730B7"/>
    <w:rsid w:val="00473124"/>
    <w:rsid w:val="00473147"/>
    <w:rsid w:val="0047325A"/>
    <w:rsid w:val="0047332A"/>
    <w:rsid w:val="00473538"/>
    <w:rsid w:val="004735BA"/>
    <w:rsid w:val="004735BB"/>
    <w:rsid w:val="004737C4"/>
    <w:rsid w:val="00473B09"/>
    <w:rsid w:val="00473EB1"/>
    <w:rsid w:val="00473FEF"/>
    <w:rsid w:val="004744E9"/>
    <w:rsid w:val="00474596"/>
    <w:rsid w:val="004747C3"/>
    <w:rsid w:val="00474E9C"/>
    <w:rsid w:val="00474F34"/>
    <w:rsid w:val="0047518A"/>
    <w:rsid w:val="00475228"/>
    <w:rsid w:val="004752C8"/>
    <w:rsid w:val="00475481"/>
    <w:rsid w:val="00475517"/>
    <w:rsid w:val="0047559E"/>
    <w:rsid w:val="00475729"/>
    <w:rsid w:val="004759B8"/>
    <w:rsid w:val="00475C24"/>
    <w:rsid w:val="00475D8E"/>
    <w:rsid w:val="004760DB"/>
    <w:rsid w:val="0047624F"/>
    <w:rsid w:val="004763B4"/>
    <w:rsid w:val="004764E4"/>
    <w:rsid w:val="00476555"/>
    <w:rsid w:val="0047666F"/>
    <w:rsid w:val="004766A7"/>
    <w:rsid w:val="004767E1"/>
    <w:rsid w:val="0047683A"/>
    <w:rsid w:val="00476A14"/>
    <w:rsid w:val="00476DD4"/>
    <w:rsid w:val="00477037"/>
    <w:rsid w:val="004771E9"/>
    <w:rsid w:val="004772CF"/>
    <w:rsid w:val="004775CA"/>
    <w:rsid w:val="00477866"/>
    <w:rsid w:val="00477924"/>
    <w:rsid w:val="00477D95"/>
    <w:rsid w:val="00477E88"/>
    <w:rsid w:val="00480012"/>
    <w:rsid w:val="0048019E"/>
    <w:rsid w:val="004801AC"/>
    <w:rsid w:val="004802AE"/>
    <w:rsid w:val="004803A9"/>
    <w:rsid w:val="0048097E"/>
    <w:rsid w:val="00480A5F"/>
    <w:rsid w:val="00480FD0"/>
    <w:rsid w:val="00481417"/>
    <w:rsid w:val="00481434"/>
    <w:rsid w:val="0048186E"/>
    <w:rsid w:val="004819CF"/>
    <w:rsid w:val="004819FD"/>
    <w:rsid w:val="00481A43"/>
    <w:rsid w:val="00481AE2"/>
    <w:rsid w:val="00481E19"/>
    <w:rsid w:val="00481F9B"/>
    <w:rsid w:val="00482056"/>
    <w:rsid w:val="004820B2"/>
    <w:rsid w:val="004825C7"/>
    <w:rsid w:val="004826CE"/>
    <w:rsid w:val="004829B6"/>
    <w:rsid w:val="00482B95"/>
    <w:rsid w:val="00482E3F"/>
    <w:rsid w:val="00482EF3"/>
    <w:rsid w:val="00482F04"/>
    <w:rsid w:val="00482F84"/>
    <w:rsid w:val="00482FED"/>
    <w:rsid w:val="00483327"/>
    <w:rsid w:val="004833F8"/>
    <w:rsid w:val="00483590"/>
    <w:rsid w:val="004839B7"/>
    <w:rsid w:val="00483DD7"/>
    <w:rsid w:val="00483E85"/>
    <w:rsid w:val="00483FFC"/>
    <w:rsid w:val="00484470"/>
    <w:rsid w:val="00484765"/>
    <w:rsid w:val="00484797"/>
    <w:rsid w:val="00484AA1"/>
    <w:rsid w:val="00484B13"/>
    <w:rsid w:val="00484BA8"/>
    <w:rsid w:val="004859B5"/>
    <w:rsid w:val="00485A6C"/>
    <w:rsid w:val="00485C31"/>
    <w:rsid w:val="00485DD8"/>
    <w:rsid w:val="00485ECF"/>
    <w:rsid w:val="0048612F"/>
    <w:rsid w:val="00486227"/>
    <w:rsid w:val="004864B0"/>
    <w:rsid w:val="004866AB"/>
    <w:rsid w:val="0048670C"/>
    <w:rsid w:val="00486A89"/>
    <w:rsid w:val="00486A99"/>
    <w:rsid w:val="00486AC7"/>
    <w:rsid w:val="00486FB5"/>
    <w:rsid w:val="0048709C"/>
    <w:rsid w:val="004870D7"/>
    <w:rsid w:val="0048762D"/>
    <w:rsid w:val="00487CF8"/>
    <w:rsid w:val="0049008A"/>
    <w:rsid w:val="004900ED"/>
    <w:rsid w:val="004902FE"/>
    <w:rsid w:val="0049067B"/>
    <w:rsid w:val="00490744"/>
    <w:rsid w:val="004908F6"/>
    <w:rsid w:val="00490B45"/>
    <w:rsid w:val="00490DFE"/>
    <w:rsid w:val="004912F1"/>
    <w:rsid w:val="0049162A"/>
    <w:rsid w:val="00491F23"/>
    <w:rsid w:val="00492214"/>
    <w:rsid w:val="00492403"/>
    <w:rsid w:val="00492CAC"/>
    <w:rsid w:val="00493167"/>
    <w:rsid w:val="004938C4"/>
    <w:rsid w:val="004939B1"/>
    <w:rsid w:val="00493AF1"/>
    <w:rsid w:val="00493CBD"/>
    <w:rsid w:val="00493D93"/>
    <w:rsid w:val="00493EF7"/>
    <w:rsid w:val="00493F77"/>
    <w:rsid w:val="004942F3"/>
    <w:rsid w:val="004949B7"/>
    <w:rsid w:val="00494C91"/>
    <w:rsid w:val="00494D30"/>
    <w:rsid w:val="00495494"/>
    <w:rsid w:val="004954B4"/>
    <w:rsid w:val="00495545"/>
    <w:rsid w:val="004955E4"/>
    <w:rsid w:val="0049566D"/>
    <w:rsid w:val="00495C45"/>
    <w:rsid w:val="00495E35"/>
    <w:rsid w:val="00496113"/>
    <w:rsid w:val="004963C4"/>
    <w:rsid w:val="00496BF5"/>
    <w:rsid w:val="00496D0F"/>
    <w:rsid w:val="00496E13"/>
    <w:rsid w:val="00497140"/>
    <w:rsid w:val="00497372"/>
    <w:rsid w:val="004976F5"/>
    <w:rsid w:val="00497B26"/>
    <w:rsid w:val="00497EF9"/>
    <w:rsid w:val="004A00AB"/>
    <w:rsid w:val="004A00C1"/>
    <w:rsid w:val="004A016B"/>
    <w:rsid w:val="004A017C"/>
    <w:rsid w:val="004A0429"/>
    <w:rsid w:val="004A0640"/>
    <w:rsid w:val="004A09D4"/>
    <w:rsid w:val="004A0B30"/>
    <w:rsid w:val="004A0F42"/>
    <w:rsid w:val="004A0F5F"/>
    <w:rsid w:val="004A162D"/>
    <w:rsid w:val="004A17F8"/>
    <w:rsid w:val="004A1CF1"/>
    <w:rsid w:val="004A1CF6"/>
    <w:rsid w:val="004A223F"/>
    <w:rsid w:val="004A2364"/>
    <w:rsid w:val="004A29D1"/>
    <w:rsid w:val="004A3052"/>
    <w:rsid w:val="004A342A"/>
    <w:rsid w:val="004A34B7"/>
    <w:rsid w:val="004A3576"/>
    <w:rsid w:val="004A360A"/>
    <w:rsid w:val="004A389F"/>
    <w:rsid w:val="004A38FE"/>
    <w:rsid w:val="004A39B6"/>
    <w:rsid w:val="004A3A15"/>
    <w:rsid w:val="004A4142"/>
    <w:rsid w:val="004A43EA"/>
    <w:rsid w:val="004A48F2"/>
    <w:rsid w:val="004A490F"/>
    <w:rsid w:val="004A4CF6"/>
    <w:rsid w:val="004A4ED8"/>
    <w:rsid w:val="004A505A"/>
    <w:rsid w:val="004A50E2"/>
    <w:rsid w:val="004A521C"/>
    <w:rsid w:val="004A5441"/>
    <w:rsid w:val="004A5555"/>
    <w:rsid w:val="004A57D7"/>
    <w:rsid w:val="004A59F7"/>
    <w:rsid w:val="004A5B41"/>
    <w:rsid w:val="004A64BA"/>
    <w:rsid w:val="004A66B4"/>
    <w:rsid w:val="004A6944"/>
    <w:rsid w:val="004A6B1B"/>
    <w:rsid w:val="004A6BD6"/>
    <w:rsid w:val="004A6C36"/>
    <w:rsid w:val="004A7073"/>
    <w:rsid w:val="004A74F6"/>
    <w:rsid w:val="004A76B4"/>
    <w:rsid w:val="004A76E3"/>
    <w:rsid w:val="004A77FA"/>
    <w:rsid w:val="004A78FC"/>
    <w:rsid w:val="004B07C5"/>
    <w:rsid w:val="004B0BBF"/>
    <w:rsid w:val="004B0C78"/>
    <w:rsid w:val="004B0ECC"/>
    <w:rsid w:val="004B113D"/>
    <w:rsid w:val="004B115B"/>
    <w:rsid w:val="004B1189"/>
    <w:rsid w:val="004B1506"/>
    <w:rsid w:val="004B1566"/>
    <w:rsid w:val="004B1576"/>
    <w:rsid w:val="004B175E"/>
    <w:rsid w:val="004B1DDE"/>
    <w:rsid w:val="004B215D"/>
    <w:rsid w:val="004B2652"/>
    <w:rsid w:val="004B2659"/>
    <w:rsid w:val="004B27A6"/>
    <w:rsid w:val="004B2B80"/>
    <w:rsid w:val="004B3008"/>
    <w:rsid w:val="004B3050"/>
    <w:rsid w:val="004B3353"/>
    <w:rsid w:val="004B3463"/>
    <w:rsid w:val="004B3574"/>
    <w:rsid w:val="004B37EC"/>
    <w:rsid w:val="004B3846"/>
    <w:rsid w:val="004B396E"/>
    <w:rsid w:val="004B3A33"/>
    <w:rsid w:val="004B3D62"/>
    <w:rsid w:val="004B401A"/>
    <w:rsid w:val="004B4390"/>
    <w:rsid w:val="004B475C"/>
    <w:rsid w:val="004B4845"/>
    <w:rsid w:val="004B4D1D"/>
    <w:rsid w:val="004B4E79"/>
    <w:rsid w:val="004B542A"/>
    <w:rsid w:val="004B5C86"/>
    <w:rsid w:val="004B5CB8"/>
    <w:rsid w:val="004B633A"/>
    <w:rsid w:val="004B6536"/>
    <w:rsid w:val="004B66E4"/>
    <w:rsid w:val="004B6DE7"/>
    <w:rsid w:val="004B6E52"/>
    <w:rsid w:val="004B6E9B"/>
    <w:rsid w:val="004B6FD7"/>
    <w:rsid w:val="004B70B5"/>
    <w:rsid w:val="004B7387"/>
    <w:rsid w:val="004B747B"/>
    <w:rsid w:val="004B74F9"/>
    <w:rsid w:val="004B751D"/>
    <w:rsid w:val="004B781C"/>
    <w:rsid w:val="004B7838"/>
    <w:rsid w:val="004B7946"/>
    <w:rsid w:val="004B7A19"/>
    <w:rsid w:val="004B7A7F"/>
    <w:rsid w:val="004B7BF6"/>
    <w:rsid w:val="004B7DBA"/>
    <w:rsid w:val="004B7EE0"/>
    <w:rsid w:val="004C0021"/>
    <w:rsid w:val="004C0120"/>
    <w:rsid w:val="004C1028"/>
    <w:rsid w:val="004C1775"/>
    <w:rsid w:val="004C17EA"/>
    <w:rsid w:val="004C1B32"/>
    <w:rsid w:val="004C1D47"/>
    <w:rsid w:val="004C1ED0"/>
    <w:rsid w:val="004C1F01"/>
    <w:rsid w:val="004C1F5B"/>
    <w:rsid w:val="004C1FF7"/>
    <w:rsid w:val="004C242C"/>
    <w:rsid w:val="004C24D6"/>
    <w:rsid w:val="004C2579"/>
    <w:rsid w:val="004C2589"/>
    <w:rsid w:val="004C2C61"/>
    <w:rsid w:val="004C2E9B"/>
    <w:rsid w:val="004C2FE5"/>
    <w:rsid w:val="004C36CA"/>
    <w:rsid w:val="004C37C8"/>
    <w:rsid w:val="004C3974"/>
    <w:rsid w:val="004C3995"/>
    <w:rsid w:val="004C3B67"/>
    <w:rsid w:val="004C3E6B"/>
    <w:rsid w:val="004C41CE"/>
    <w:rsid w:val="004C44F9"/>
    <w:rsid w:val="004C485C"/>
    <w:rsid w:val="004C4CFE"/>
    <w:rsid w:val="004C526A"/>
    <w:rsid w:val="004C54F9"/>
    <w:rsid w:val="004C580C"/>
    <w:rsid w:val="004C5C47"/>
    <w:rsid w:val="004C5E3E"/>
    <w:rsid w:val="004C5E99"/>
    <w:rsid w:val="004C6198"/>
    <w:rsid w:val="004C6301"/>
    <w:rsid w:val="004C6563"/>
    <w:rsid w:val="004C659D"/>
    <w:rsid w:val="004C6617"/>
    <w:rsid w:val="004C6824"/>
    <w:rsid w:val="004C6B80"/>
    <w:rsid w:val="004C70C9"/>
    <w:rsid w:val="004C71A9"/>
    <w:rsid w:val="004C7455"/>
    <w:rsid w:val="004C758D"/>
    <w:rsid w:val="004C75E7"/>
    <w:rsid w:val="004C7738"/>
    <w:rsid w:val="004C7782"/>
    <w:rsid w:val="004C7941"/>
    <w:rsid w:val="004C79B6"/>
    <w:rsid w:val="004C7B14"/>
    <w:rsid w:val="004D0069"/>
    <w:rsid w:val="004D0077"/>
    <w:rsid w:val="004D00C1"/>
    <w:rsid w:val="004D0355"/>
    <w:rsid w:val="004D0593"/>
    <w:rsid w:val="004D07E5"/>
    <w:rsid w:val="004D0C2B"/>
    <w:rsid w:val="004D0CB1"/>
    <w:rsid w:val="004D0FA9"/>
    <w:rsid w:val="004D16BB"/>
    <w:rsid w:val="004D1722"/>
    <w:rsid w:val="004D195B"/>
    <w:rsid w:val="004D1A4D"/>
    <w:rsid w:val="004D1A5A"/>
    <w:rsid w:val="004D1ADE"/>
    <w:rsid w:val="004D1C04"/>
    <w:rsid w:val="004D1D16"/>
    <w:rsid w:val="004D1E74"/>
    <w:rsid w:val="004D2212"/>
    <w:rsid w:val="004D2249"/>
    <w:rsid w:val="004D2430"/>
    <w:rsid w:val="004D2452"/>
    <w:rsid w:val="004D24D8"/>
    <w:rsid w:val="004D25D4"/>
    <w:rsid w:val="004D2889"/>
    <w:rsid w:val="004D2A18"/>
    <w:rsid w:val="004D2A69"/>
    <w:rsid w:val="004D2EE0"/>
    <w:rsid w:val="004D3782"/>
    <w:rsid w:val="004D3851"/>
    <w:rsid w:val="004D3957"/>
    <w:rsid w:val="004D3BBF"/>
    <w:rsid w:val="004D3CD4"/>
    <w:rsid w:val="004D436C"/>
    <w:rsid w:val="004D44E4"/>
    <w:rsid w:val="004D4835"/>
    <w:rsid w:val="004D48C9"/>
    <w:rsid w:val="004D4A32"/>
    <w:rsid w:val="004D4C14"/>
    <w:rsid w:val="004D50C2"/>
    <w:rsid w:val="004D525E"/>
    <w:rsid w:val="004D5384"/>
    <w:rsid w:val="004D53F3"/>
    <w:rsid w:val="004D58EE"/>
    <w:rsid w:val="004D59FD"/>
    <w:rsid w:val="004D5BCC"/>
    <w:rsid w:val="004D5EE2"/>
    <w:rsid w:val="004D6239"/>
    <w:rsid w:val="004D637A"/>
    <w:rsid w:val="004D63CD"/>
    <w:rsid w:val="004D6608"/>
    <w:rsid w:val="004D68B2"/>
    <w:rsid w:val="004D68C3"/>
    <w:rsid w:val="004D6EA2"/>
    <w:rsid w:val="004D751B"/>
    <w:rsid w:val="004D76A9"/>
    <w:rsid w:val="004D7717"/>
    <w:rsid w:val="004D7917"/>
    <w:rsid w:val="004D7A1C"/>
    <w:rsid w:val="004D7A88"/>
    <w:rsid w:val="004D7B35"/>
    <w:rsid w:val="004D7DF6"/>
    <w:rsid w:val="004E03C3"/>
    <w:rsid w:val="004E05B5"/>
    <w:rsid w:val="004E08F2"/>
    <w:rsid w:val="004E0B0E"/>
    <w:rsid w:val="004E0B88"/>
    <w:rsid w:val="004E0E26"/>
    <w:rsid w:val="004E1250"/>
    <w:rsid w:val="004E125D"/>
    <w:rsid w:val="004E1498"/>
    <w:rsid w:val="004E168B"/>
    <w:rsid w:val="004E17D7"/>
    <w:rsid w:val="004E1853"/>
    <w:rsid w:val="004E1ABC"/>
    <w:rsid w:val="004E20AB"/>
    <w:rsid w:val="004E2116"/>
    <w:rsid w:val="004E21A6"/>
    <w:rsid w:val="004E21C6"/>
    <w:rsid w:val="004E25D1"/>
    <w:rsid w:val="004E26A7"/>
    <w:rsid w:val="004E2845"/>
    <w:rsid w:val="004E2903"/>
    <w:rsid w:val="004E2911"/>
    <w:rsid w:val="004E2942"/>
    <w:rsid w:val="004E2A2C"/>
    <w:rsid w:val="004E2ACA"/>
    <w:rsid w:val="004E2D37"/>
    <w:rsid w:val="004E2F31"/>
    <w:rsid w:val="004E2F55"/>
    <w:rsid w:val="004E304F"/>
    <w:rsid w:val="004E313D"/>
    <w:rsid w:val="004E3289"/>
    <w:rsid w:val="004E3772"/>
    <w:rsid w:val="004E399F"/>
    <w:rsid w:val="004E3C45"/>
    <w:rsid w:val="004E3ED7"/>
    <w:rsid w:val="004E3F06"/>
    <w:rsid w:val="004E410C"/>
    <w:rsid w:val="004E41D7"/>
    <w:rsid w:val="004E4ED7"/>
    <w:rsid w:val="004E4F51"/>
    <w:rsid w:val="004E5011"/>
    <w:rsid w:val="004E5289"/>
    <w:rsid w:val="004E5382"/>
    <w:rsid w:val="004E553F"/>
    <w:rsid w:val="004E55D6"/>
    <w:rsid w:val="004E5822"/>
    <w:rsid w:val="004E5D1A"/>
    <w:rsid w:val="004E5FA2"/>
    <w:rsid w:val="004E6461"/>
    <w:rsid w:val="004E66E2"/>
    <w:rsid w:val="004E67D3"/>
    <w:rsid w:val="004E6B41"/>
    <w:rsid w:val="004E70D2"/>
    <w:rsid w:val="004E72C8"/>
    <w:rsid w:val="004E7631"/>
    <w:rsid w:val="004E774B"/>
    <w:rsid w:val="004E7A59"/>
    <w:rsid w:val="004E7C33"/>
    <w:rsid w:val="004E7C40"/>
    <w:rsid w:val="004F01D9"/>
    <w:rsid w:val="004F0481"/>
    <w:rsid w:val="004F058A"/>
    <w:rsid w:val="004F0723"/>
    <w:rsid w:val="004F08BA"/>
    <w:rsid w:val="004F09A8"/>
    <w:rsid w:val="004F0F61"/>
    <w:rsid w:val="004F117A"/>
    <w:rsid w:val="004F1235"/>
    <w:rsid w:val="004F1264"/>
    <w:rsid w:val="004F15C1"/>
    <w:rsid w:val="004F1AFF"/>
    <w:rsid w:val="004F1F28"/>
    <w:rsid w:val="004F2001"/>
    <w:rsid w:val="004F22AA"/>
    <w:rsid w:val="004F26E0"/>
    <w:rsid w:val="004F2760"/>
    <w:rsid w:val="004F286F"/>
    <w:rsid w:val="004F2E41"/>
    <w:rsid w:val="004F31FE"/>
    <w:rsid w:val="004F3267"/>
    <w:rsid w:val="004F32D8"/>
    <w:rsid w:val="004F3408"/>
    <w:rsid w:val="004F3645"/>
    <w:rsid w:val="004F3B54"/>
    <w:rsid w:val="004F3BDA"/>
    <w:rsid w:val="004F3E0A"/>
    <w:rsid w:val="004F42D1"/>
    <w:rsid w:val="004F46BE"/>
    <w:rsid w:val="004F488F"/>
    <w:rsid w:val="004F4BDC"/>
    <w:rsid w:val="004F4E77"/>
    <w:rsid w:val="004F4EE5"/>
    <w:rsid w:val="004F52F6"/>
    <w:rsid w:val="004F534F"/>
    <w:rsid w:val="004F54A7"/>
    <w:rsid w:val="004F560B"/>
    <w:rsid w:val="004F5982"/>
    <w:rsid w:val="004F5D5A"/>
    <w:rsid w:val="004F5F7B"/>
    <w:rsid w:val="004F5FA3"/>
    <w:rsid w:val="004F61A6"/>
    <w:rsid w:val="004F61FB"/>
    <w:rsid w:val="004F62EC"/>
    <w:rsid w:val="004F6313"/>
    <w:rsid w:val="004F63E6"/>
    <w:rsid w:val="004F663A"/>
    <w:rsid w:val="004F672F"/>
    <w:rsid w:val="004F6747"/>
    <w:rsid w:val="004F6800"/>
    <w:rsid w:val="004F6BC5"/>
    <w:rsid w:val="004F6CD0"/>
    <w:rsid w:val="004F6F11"/>
    <w:rsid w:val="004F7004"/>
    <w:rsid w:val="004F763B"/>
    <w:rsid w:val="004F769C"/>
    <w:rsid w:val="004F79CA"/>
    <w:rsid w:val="004F7A6C"/>
    <w:rsid w:val="004F7B26"/>
    <w:rsid w:val="00500129"/>
    <w:rsid w:val="00500812"/>
    <w:rsid w:val="00500E50"/>
    <w:rsid w:val="00500F6E"/>
    <w:rsid w:val="00500FF5"/>
    <w:rsid w:val="0050139E"/>
    <w:rsid w:val="0050145F"/>
    <w:rsid w:val="005014BD"/>
    <w:rsid w:val="005014D8"/>
    <w:rsid w:val="00501575"/>
    <w:rsid w:val="00501779"/>
    <w:rsid w:val="00501A88"/>
    <w:rsid w:val="00501D35"/>
    <w:rsid w:val="005021CF"/>
    <w:rsid w:val="00502331"/>
    <w:rsid w:val="0050242A"/>
    <w:rsid w:val="0050242B"/>
    <w:rsid w:val="00502857"/>
    <w:rsid w:val="00502BF7"/>
    <w:rsid w:val="00502D9E"/>
    <w:rsid w:val="00502E64"/>
    <w:rsid w:val="00502F33"/>
    <w:rsid w:val="00502FDA"/>
    <w:rsid w:val="00503B9D"/>
    <w:rsid w:val="00503BD6"/>
    <w:rsid w:val="00503DFE"/>
    <w:rsid w:val="00503F2E"/>
    <w:rsid w:val="0050411B"/>
    <w:rsid w:val="0050431C"/>
    <w:rsid w:val="00504728"/>
    <w:rsid w:val="005047C5"/>
    <w:rsid w:val="00504C0B"/>
    <w:rsid w:val="00504CAD"/>
    <w:rsid w:val="0050516B"/>
    <w:rsid w:val="005051EF"/>
    <w:rsid w:val="00505223"/>
    <w:rsid w:val="00505256"/>
    <w:rsid w:val="0050574B"/>
    <w:rsid w:val="00505DF6"/>
    <w:rsid w:val="00505E3F"/>
    <w:rsid w:val="00506090"/>
    <w:rsid w:val="00506150"/>
    <w:rsid w:val="005062E8"/>
    <w:rsid w:val="0050647F"/>
    <w:rsid w:val="00506675"/>
    <w:rsid w:val="005071FE"/>
    <w:rsid w:val="0050738C"/>
    <w:rsid w:val="00507433"/>
    <w:rsid w:val="00507452"/>
    <w:rsid w:val="00507606"/>
    <w:rsid w:val="00507A4E"/>
    <w:rsid w:val="00507D32"/>
    <w:rsid w:val="00507D90"/>
    <w:rsid w:val="00507DD4"/>
    <w:rsid w:val="00507E4F"/>
    <w:rsid w:val="00507F4A"/>
    <w:rsid w:val="0051004D"/>
    <w:rsid w:val="00510062"/>
    <w:rsid w:val="005100CA"/>
    <w:rsid w:val="005100F4"/>
    <w:rsid w:val="005103E5"/>
    <w:rsid w:val="0051041B"/>
    <w:rsid w:val="005105E2"/>
    <w:rsid w:val="00510721"/>
    <w:rsid w:val="00511309"/>
    <w:rsid w:val="0051154A"/>
    <w:rsid w:val="00511745"/>
    <w:rsid w:val="00511838"/>
    <w:rsid w:val="005118CB"/>
    <w:rsid w:val="00511BF6"/>
    <w:rsid w:val="00511C00"/>
    <w:rsid w:val="00511CE6"/>
    <w:rsid w:val="00511D20"/>
    <w:rsid w:val="00511EBE"/>
    <w:rsid w:val="0051231B"/>
    <w:rsid w:val="00512386"/>
    <w:rsid w:val="00512494"/>
    <w:rsid w:val="005124DF"/>
    <w:rsid w:val="00512AA4"/>
    <w:rsid w:val="00512AA8"/>
    <w:rsid w:val="00512EB4"/>
    <w:rsid w:val="0051338E"/>
    <w:rsid w:val="00513395"/>
    <w:rsid w:val="00513538"/>
    <w:rsid w:val="0051358B"/>
    <w:rsid w:val="005135F4"/>
    <w:rsid w:val="005137E4"/>
    <w:rsid w:val="00513AB8"/>
    <w:rsid w:val="0051413A"/>
    <w:rsid w:val="0051435B"/>
    <w:rsid w:val="005144FE"/>
    <w:rsid w:val="005145E5"/>
    <w:rsid w:val="005148C9"/>
    <w:rsid w:val="00514A09"/>
    <w:rsid w:val="00514A8A"/>
    <w:rsid w:val="00514AAE"/>
    <w:rsid w:val="00514AF0"/>
    <w:rsid w:val="00514C2E"/>
    <w:rsid w:val="00514C96"/>
    <w:rsid w:val="00514E54"/>
    <w:rsid w:val="00514F05"/>
    <w:rsid w:val="00515357"/>
    <w:rsid w:val="0051551C"/>
    <w:rsid w:val="00515589"/>
    <w:rsid w:val="00515655"/>
    <w:rsid w:val="005157CB"/>
    <w:rsid w:val="005157FC"/>
    <w:rsid w:val="00515855"/>
    <w:rsid w:val="005161AD"/>
    <w:rsid w:val="005161F5"/>
    <w:rsid w:val="00516AE2"/>
    <w:rsid w:val="00516D61"/>
    <w:rsid w:val="00516ED3"/>
    <w:rsid w:val="00516EF5"/>
    <w:rsid w:val="0051705C"/>
    <w:rsid w:val="005175F6"/>
    <w:rsid w:val="00517988"/>
    <w:rsid w:val="00517A25"/>
    <w:rsid w:val="005201B7"/>
    <w:rsid w:val="005202D4"/>
    <w:rsid w:val="00520DFF"/>
    <w:rsid w:val="00521699"/>
    <w:rsid w:val="00521AD5"/>
    <w:rsid w:val="00521C52"/>
    <w:rsid w:val="00521CC4"/>
    <w:rsid w:val="00521D38"/>
    <w:rsid w:val="00521E2A"/>
    <w:rsid w:val="00521E45"/>
    <w:rsid w:val="005222E7"/>
    <w:rsid w:val="005226F5"/>
    <w:rsid w:val="00522723"/>
    <w:rsid w:val="00522859"/>
    <w:rsid w:val="005228F5"/>
    <w:rsid w:val="00522CD5"/>
    <w:rsid w:val="005230EB"/>
    <w:rsid w:val="00523142"/>
    <w:rsid w:val="0052358D"/>
    <w:rsid w:val="00523738"/>
    <w:rsid w:val="00523A6E"/>
    <w:rsid w:val="0052461D"/>
    <w:rsid w:val="0052475B"/>
    <w:rsid w:val="00524A83"/>
    <w:rsid w:val="00524BED"/>
    <w:rsid w:val="00524E3F"/>
    <w:rsid w:val="0052508D"/>
    <w:rsid w:val="005255FC"/>
    <w:rsid w:val="00525721"/>
    <w:rsid w:val="00525AA7"/>
    <w:rsid w:val="00525D09"/>
    <w:rsid w:val="00525E5A"/>
    <w:rsid w:val="00525ED0"/>
    <w:rsid w:val="0052600A"/>
    <w:rsid w:val="00526088"/>
    <w:rsid w:val="0052635E"/>
    <w:rsid w:val="0052636F"/>
    <w:rsid w:val="00526A66"/>
    <w:rsid w:val="00526ADE"/>
    <w:rsid w:val="00526CFB"/>
    <w:rsid w:val="00526E86"/>
    <w:rsid w:val="00526FF1"/>
    <w:rsid w:val="00527042"/>
    <w:rsid w:val="00527106"/>
    <w:rsid w:val="0052725E"/>
    <w:rsid w:val="00527590"/>
    <w:rsid w:val="00527C79"/>
    <w:rsid w:val="00530215"/>
    <w:rsid w:val="00530360"/>
    <w:rsid w:val="005304DA"/>
    <w:rsid w:val="0053062D"/>
    <w:rsid w:val="005306BA"/>
    <w:rsid w:val="00530A7E"/>
    <w:rsid w:val="00530AB5"/>
    <w:rsid w:val="00530C7C"/>
    <w:rsid w:val="00530CD6"/>
    <w:rsid w:val="00530D26"/>
    <w:rsid w:val="00530D87"/>
    <w:rsid w:val="005315A6"/>
    <w:rsid w:val="00531705"/>
    <w:rsid w:val="005318EE"/>
    <w:rsid w:val="0053193B"/>
    <w:rsid w:val="00531B59"/>
    <w:rsid w:val="00531DDA"/>
    <w:rsid w:val="00531FD8"/>
    <w:rsid w:val="00532153"/>
    <w:rsid w:val="0053229E"/>
    <w:rsid w:val="0053241B"/>
    <w:rsid w:val="00532594"/>
    <w:rsid w:val="00532C59"/>
    <w:rsid w:val="00532FE1"/>
    <w:rsid w:val="0053372C"/>
    <w:rsid w:val="00533A78"/>
    <w:rsid w:val="00534336"/>
    <w:rsid w:val="005344EC"/>
    <w:rsid w:val="005346F1"/>
    <w:rsid w:val="005350C6"/>
    <w:rsid w:val="0053521A"/>
    <w:rsid w:val="00535611"/>
    <w:rsid w:val="00535673"/>
    <w:rsid w:val="00535B79"/>
    <w:rsid w:val="00535C3C"/>
    <w:rsid w:val="0053614E"/>
    <w:rsid w:val="005361C5"/>
    <w:rsid w:val="0053639E"/>
    <w:rsid w:val="005369B2"/>
    <w:rsid w:val="00536AD6"/>
    <w:rsid w:val="00536AFD"/>
    <w:rsid w:val="0053701E"/>
    <w:rsid w:val="00537042"/>
    <w:rsid w:val="00537135"/>
    <w:rsid w:val="0053722F"/>
    <w:rsid w:val="005372BC"/>
    <w:rsid w:val="00537311"/>
    <w:rsid w:val="0053767C"/>
    <w:rsid w:val="00537788"/>
    <w:rsid w:val="005377A2"/>
    <w:rsid w:val="00537812"/>
    <w:rsid w:val="0053797A"/>
    <w:rsid w:val="00537A40"/>
    <w:rsid w:val="00537ABB"/>
    <w:rsid w:val="00537B49"/>
    <w:rsid w:val="00537D63"/>
    <w:rsid w:val="00537D78"/>
    <w:rsid w:val="00537DF3"/>
    <w:rsid w:val="00537EE2"/>
    <w:rsid w:val="0054021B"/>
    <w:rsid w:val="00540224"/>
    <w:rsid w:val="00540456"/>
    <w:rsid w:val="005404BF"/>
    <w:rsid w:val="0054050A"/>
    <w:rsid w:val="00540643"/>
    <w:rsid w:val="00540898"/>
    <w:rsid w:val="00540BDD"/>
    <w:rsid w:val="00540C67"/>
    <w:rsid w:val="00540DBB"/>
    <w:rsid w:val="00540DC2"/>
    <w:rsid w:val="00540FBF"/>
    <w:rsid w:val="00541151"/>
    <w:rsid w:val="005411A0"/>
    <w:rsid w:val="005411AB"/>
    <w:rsid w:val="0054135C"/>
    <w:rsid w:val="00541642"/>
    <w:rsid w:val="005418F9"/>
    <w:rsid w:val="00541F7C"/>
    <w:rsid w:val="005424C9"/>
    <w:rsid w:val="00542679"/>
    <w:rsid w:val="005427E5"/>
    <w:rsid w:val="00542A70"/>
    <w:rsid w:val="00542AE6"/>
    <w:rsid w:val="00542B7E"/>
    <w:rsid w:val="00542E6C"/>
    <w:rsid w:val="00543417"/>
    <w:rsid w:val="00543604"/>
    <w:rsid w:val="005436A6"/>
    <w:rsid w:val="00543B47"/>
    <w:rsid w:val="00543E85"/>
    <w:rsid w:val="00543FB4"/>
    <w:rsid w:val="005440EC"/>
    <w:rsid w:val="0054414A"/>
    <w:rsid w:val="00544190"/>
    <w:rsid w:val="0054431C"/>
    <w:rsid w:val="0054461D"/>
    <w:rsid w:val="005448B2"/>
    <w:rsid w:val="00544A6D"/>
    <w:rsid w:val="00544ADB"/>
    <w:rsid w:val="00544BF2"/>
    <w:rsid w:val="00544D8F"/>
    <w:rsid w:val="00544FFC"/>
    <w:rsid w:val="0054505E"/>
    <w:rsid w:val="0054507B"/>
    <w:rsid w:val="0054575F"/>
    <w:rsid w:val="005459FE"/>
    <w:rsid w:val="00545BD9"/>
    <w:rsid w:val="00545C31"/>
    <w:rsid w:val="00545CB1"/>
    <w:rsid w:val="005463A1"/>
    <w:rsid w:val="005464F2"/>
    <w:rsid w:val="005465FC"/>
    <w:rsid w:val="0054662E"/>
    <w:rsid w:val="00546B03"/>
    <w:rsid w:val="00546B51"/>
    <w:rsid w:val="00546BF5"/>
    <w:rsid w:val="00546CD8"/>
    <w:rsid w:val="00546D79"/>
    <w:rsid w:val="00546DA3"/>
    <w:rsid w:val="00546E13"/>
    <w:rsid w:val="00547100"/>
    <w:rsid w:val="00547288"/>
    <w:rsid w:val="005473F9"/>
    <w:rsid w:val="00547993"/>
    <w:rsid w:val="00547A07"/>
    <w:rsid w:val="005501DA"/>
    <w:rsid w:val="005501DD"/>
    <w:rsid w:val="0055021D"/>
    <w:rsid w:val="0055040D"/>
    <w:rsid w:val="00550496"/>
    <w:rsid w:val="005504A0"/>
    <w:rsid w:val="005504DC"/>
    <w:rsid w:val="00550911"/>
    <w:rsid w:val="00550A45"/>
    <w:rsid w:val="00550ABC"/>
    <w:rsid w:val="00550BAF"/>
    <w:rsid w:val="00550E43"/>
    <w:rsid w:val="00550EB0"/>
    <w:rsid w:val="00551048"/>
    <w:rsid w:val="0055120A"/>
    <w:rsid w:val="00551307"/>
    <w:rsid w:val="005514CC"/>
    <w:rsid w:val="005517AA"/>
    <w:rsid w:val="00551AD5"/>
    <w:rsid w:val="00551BE7"/>
    <w:rsid w:val="00551D40"/>
    <w:rsid w:val="00551F8A"/>
    <w:rsid w:val="005520F8"/>
    <w:rsid w:val="0055236D"/>
    <w:rsid w:val="00552415"/>
    <w:rsid w:val="00552890"/>
    <w:rsid w:val="005529A9"/>
    <w:rsid w:val="00552B9D"/>
    <w:rsid w:val="00552E52"/>
    <w:rsid w:val="005533B2"/>
    <w:rsid w:val="00553726"/>
    <w:rsid w:val="00553906"/>
    <w:rsid w:val="00553B53"/>
    <w:rsid w:val="00553D96"/>
    <w:rsid w:val="00553E84"/>
    <w:rsid w:val="005541EE"/>
    <w:rsid w:val="00554355"/>
    <w:rsid w:val="005547CF"/>
    <w:rsid w:val="0055491D"/>
    <w:rsid w:val="0055501D"/>
    <w:rsid w:val="00555932"/>
    <w:rsid w:val="00555B80"/>
    <w:rsid w:val="00556721"/>
    <w:rsid w:val="00556937"/>
    <w:rsid w:val="00556CFE"/>
    <w:rsid w:val="00557583"/>
    <w:rsid w:val="005576A3"/>
    <w:rsid w:val="00557701"/>
    <w:rsid w:val="005578D0"/>
    <w:rsid w:val="0055791D"/>
    <w:rsid w:val="00557BBA"/>
    <w:rsid w:val="00560840"/>
    <w:rsid w:val="005608CD"/>
    <w:rsid w:val="00560AC4"/>
    <w:rsid w:val="00560BE9"/>
    <w:rsid w:val="00560F5C"/>
    <w:rsid w:val="00561520"/>
    <w:rsid w:val="005618EE"/>
    <w:rsid w:val="00561980"/>
    <w:rsid w:val="00561AB2"/>
    <w:rsid w:val="00561C6F"/>
    <w:rsid w:val="005626D1"/>
    <w:rsid w:val="00562F37"/>
    <w:rsid w:val="0056302E"/>
    <w:rsid w:val="0056314B"/>
    <w:rsid w:val="005632E6"/>
    <w:rsid w:val="00563860"/>
    <w:rsid w:val="00563BC0"/>
    <w:rsid w:val="00563D0D"/>
    <w:rsid w:val="00563F7D"/>
    <w:rsid w:val="005641A1"/>
    <w:rsid w:val="00564261"/>
    <w:rsid w:val="005646E5"/>
    <w:rsid w:val="005647BD"/>
    <w:rsid w:val="00564921"/>
    <w:rsid w:val="00564A71"/>
    <w:rsid w:val="00564A90"/>
    <w:rsid w:val="00564F39"/>
    <w:rsid w:val="00565080"/>
    <w:rsid w:val="005651ED"/>
    <w:rsid w:val="00565532"/>
    <w:rsid w:val="005655E2"/>
    <w:rsid w:val="00565924"/>
    <w:rsid w:val="00565E24"/>
    <w:rsid w:val="00565EBE"/>
    <w:rsid w:val="0056607A"/>
    <w:rsid w:val="005662B6"/>
    <w:rsid w:val="00566364"/>
    <w:rsid w:val="00566552"/>
    <w:rsid w:val="005665B6"/>
    <w:rsid w:val="00566DDE"/>
    <w:rsid w:val="00566E99"/>
    <w:rsid w:val="00567261"/>
    <w:rsid w:val="0056759B"/>
    <w:rsid w:val="0056784A"/>
    <w:rsid w:val="00567AF0"/>
    <w:rsid w:val="00567B8B"/>
    <w:rsid w:val="00567F79"/>
    <w:rsid w:val="00567FBD"/>
    <w:rsid w:val="00570383"/>
    <w:rsid w:val="005703AB"/>
    <w:rsid w:val="00570926"/>
    <w:rsid w:val="00570ADA"/>
    <w:rsid w:val="00570D04"/>
    <w:rsid w:val="00570DE6"/>
    <w:rsid w:val="00570F4A"/>
    <w:rsid w:val="00571024"/>
    <w:rsid w:val="005711B3"/>
    <w:rsid w:val="005711D2"/>
    <w:rsid w:val="00571241"/>
    <w:rsid w:val="005717CA"/>
    <w:rsid w:val="00571C56"/>
    <w:rsid w:val="0057214A"/>
    <w:rsid w:val="005722B7"/>
    <w:rsid w:val="005722EB"/>
    <w:rsid w:val="005725A1"/>
    <w:rsid w:val="005727E9"/>
    <w:rsid w:val="005728FD"/>
    <w:rsid w:val="005729A8"/>
    <w:rsid w:val="005729EB"/>
    <w:rsid w:val="00572C70"/>
    <w:rsid w:val="00573012"/>
    <w:rsid w:val="005735EB"/>
    <w:rsid w:val="00573689"/>
    <w:rsid w:val="005737EC"/>
    <w:rsid w:val="00573933"/>
    <w:rsid w:val="005740AF"/>
    <w:rsid w:val="005743EF"/>
    <w:rsid w:val="005745A2"/>
    <w:rsid w:val="00574611"/>
    <w:rsid w:val="00574843"/>
    <w:rsid w:val="005748E4"/>
    <w:rsid w:val="00574C8C"/>
    <w:rsid w:val="005750D1"/>
    <w:rsid w:val="0057554D"/>
    <w:rsid w:val="00575AF6"/>
    <w:rsid w:val="00575E51"/>
    <w:rsid w:val="00575FD3"/>
    <w:rsid w:val="00576111"/>
    <w:rsid w:val="0057616D"/>
    <w:rsid w:val="005761FD"/>
    <w:rsid w:val="0057639F"/>
    <w:rsid w:val="005764C7"/>
    <w:rsid w:val="00576553"/>
    <w:rsid w:val="0057667C"/>
    <w:rsid w:val="00576ACA"/>
    <w:rsid w:val="00576C0C"/>
    <w:rsid w:val="00576C38"/>
    <w:rsid w:val="00576D4A"/>
    <w:rsid w:val="00576E23"/>
    <w:rsid w:val="00576F5A"/>
    <w:rsid w:val="00576F68"/>
    <w:rsid w:val="005772CD"/>
    <w:rsid w:val="00577371"/>
    <w:rsid w:val="0057790D"/>
    <w:rsid w:val="00577BFD"/>
    <w:rsid w:val="00577D85"/>
    <w:rsid w:val="005801BF"/>
    <w:rsid w:val="00580248"/>
    <w:rsid w:val="005805A3"/>
    <w:rsid w:val="00580F0D"/>
    <w:rsid w:val="005811BB"/>
    <w:rsid w:val="005813C2"/>
    <w:rsid w:val="005817EC"/>
    <w:rsid w:val="00581C7D"/>
    <w:rsid w:val="00581DE6"/>
    <w:rsid w:val="00582177"/>
    <w:rsid w:val="005821FD"/>
    <w:rsid w:val="00582413"/>
    <w:rsid w:val="00582C17"/>
    <w:rsid w:val="00582D41"/>
    <w:rsid w:val="00582E1F"/>
    <w:rsid w:val="00582FA8"/>
    <w:rsid w:val="00583066"/>
    <w:rsid w:val="005832F9"/>
    <w:rsid w:val="0058352F"/>
    <w:rsid w:val="00583AC6"/>
    <w:rsid w:val="00583D20"/>
    <w:rsid w:val="00583F9C"/>
    <w:rsid w:val="00584047"/>
    <w:rsid w:val="00584328"/>
    <w:rsid w:val="00584398"/>
    <w:rsid w:val="005843F3"/>
    <w:rsid w:val="00584665"/>
    <w:rsid w:val="0058467C"/>
    <w:rsid w:val="00584AAE"/>
    <w:rsid w:val="00584BA6"/>
    <w:rsid w:val="00584C10"/>
    <w:rsid w:val="00584E40"/>
    <w:rsid w:val="005852E7"/>
    <w:rsid w:val="00585734"/>
    <w:rsid w:val="00585812"/>
    <w:rsid w:val="00585813"/>
    <w:rsid w:val="005859B0"/>
    <w:rsid w:val="00585A08"/>
    <w:rsid w:val="00585C55"/>
    <w:rsid w:val="00585DC4"/>
    <w:rsid w:val="00585F59"/>
    <w:rsid w:val="005862B9"/>
    <w:rsid w:val="0058644C"/>
    <w:rsid w:val="005865CE"/>
    <w:rsid w:val="00586633"/>
    <w:rsid w:val="00586BB5"/>
    <w:rsid w:val="00586C17"/>
    <w:rsid w:val="00586D45"/>
    <w:rsid w:val="00586DBA"/>
    <w:rsid w:val="00586DBD"/>
    <w:rsid w:val="00587502"/>
    <w:rsid w:val="00587917"/>
    <w:rsid w:val="00587AFF"/>
    <w:rsid w:val="00587B62"/>
    <w:rsid w:val="00587E20"/>
    <w:rsid w:val="0059015F"/>
    <w:rsid w:val="00590399"/>
    <w:rsid w:val="00590886"/>
    <w:rsid w:val="00590AEE"/>
    <w:rsid w:val="00590B34"/>
    <w:rsid w:val="00590CE6"/>
    <w:rsid w:val="00590CE7"/>
    <w:rsid w:val="00590D37"/>
    <w:rsid w:val="00591011"/>
    <w:rsid w:val="005914B8"/>
    <w:rsid w:val="005914FD"/>
    <w:rsid w:val="00591604"/>
    <w:rsid w:val="00591729"/>
    <w:rsid w:val="00591852"/>
    <w:rsid w:val="00591871"/>
    <w:rsid w:val="005918CB"/>
    <w:rsid w:val="00591D13"/>
    <w:rsid w:val="0059231D"/>
    <w:rsid w:val="005929D7"/>
    <w:rsid w:val="00592BC7"/>
    <w:rsid w:val="00592BE2"/>
    <w:rsid w:val="005931D6"/>
    <w:rsid w:val="00593323"/>
    <w:rsid w:val="00593577"/>
    <w:rsid w:val="0059431E"/>
    <w:rsid w:val="00594468"/>
    <w:rsid w:val="0059475B"/>
    <w:rsid w:val="005948A7"/>
    <w:rsid w:val="00594994"/>
    <w:rsid w:val="005949AF"/>
    <w:rsid w:val="00594B63"/>
    <w:rsid w:val="00594E13"/>
    <w:rsid w:val="00595A1B"/>
    <w:rsid w:val="00595DDA"/>
    <w:rsid w:val="0059605C"/>
    <w:rsid w:val="00596109"/>
    <w:rsid w:val="00596133"/>
    <w:rsid w:val="005968E3"/>
    <w:rsid w:val="00596954"/>
    <w:rsid w:val="00596CCE"/>
    <w:rsid w:val="00596DBC"/>
    <w:rsid w:val="005970BA"/>
    <w:rsid w:val="005973FA"/>
    <w:rsid w:val="00597860"/>
    <w:rsid w:val="00597D4B"/>
    <w:rsid w:val="00597EB8"/>
    <w:rsid w:val="005A0128"/>
    <w:rsid w:val="005A0189"/>
    <w:rsid w:val="005A01D8"/>
    <w:rsid w:val="005A02CB"/>
    <w:rsid w:val="005A0CB4"/>
    <w:rsid w:val="005A131C"/>
    <w:rsid w:val="005A15A0"/>
    <w:rsid w:val="005A1A17"/>
    <w:rsid w:val="005A1B21"/>
    <w:rsid w:val="005A1D7C"/>
    <w:rsid w:val="005A1FE9"/>
    <w:rsid w:val="005A2006"/>
    <w:rsid w:val="005A24E6"/>
    <w:rsid w:val="005A254A"/>
    <w:rsid w:val="005A25B1"/>
    <w:rsid w:val="005A2798"/>
    <w:rsid w:val="005A29ED"/>
    <w:rsid w:val="005A2B88"/>
    <w:rsid w:val="005A2FC1"/>
    <w:rsid w:val="005A31B1"/>
    <w:rsid w:val="005A3539"/>
    <w:rsid w:val="005A3743"/>
    <w:rsid w:val="005A3890"/>
    <w:rsid w:val="005A3CE3"/>
    <w:rsid w:val="005A3E26"/>
    <w:rsid w:val="005A417F"/>
    <w:rsid w:val="005A4464"/>
    <w:rsid w:val="005A48E1"/>
    <w:rsid w:val="005A4A7B"/>
    <w:rsid w:val="005A4A83"/>
    <w:rsid w:val="005A4D44"/>
    <w:rsid w:val="005A4DE2"/>
    <w:rsid w:val="005A4DFB"/>
    <w:rsid w:val="005A4ED8"/>
    <w:rsid w:val="005A500F"/>
    <w:rsid w:val="005A5040"/>
    <w:rsid w:val="005A5182"/>
    <w:rsid w:val="005A544A"/>
    <w:rsid w:val="005A5B21"/>
    <w:rsid w:val="005A63FF"/>
    <w:rsid w:val="005A6408"/>
    <w:rsid w:val="005A69EE"/>
    <w:rsid w:val="005A6D6D"/>
    <w:rsid w:val="005A6E60"/>
    <w:rsid w:val="005A6E72"/>
    <w:rsid w:val="005A6ED0"/>
    <w:rsid w:val="005A7843"/>
    <w:rsid w:val="005A7F77"/>
    <w:rsid w:val="005A7F87"/>
    <w:rsid w:val="005B01A6"/>
    <w:rsid w:val="005B032E"/>
    <w:rsid w:val="005B05D1"/>
    <w:rsid w:val="005B0A07"/>
    <w:rsid w:val="005B0D01"/>
    <w:rsid w:val="005B16E6"/>
    <w:rsid w:val="005B1AEA"/>
    <w:rsid w:val="005B1F4F"/>
    <w:rsid w:val="005B1FBC"/>
    <w:rsid w:val="005B218F"/>
    <w:rsid w:val="005B2475"/>
    <w:rsid w:val="005B29CD"/>
    <w:rsid w:val="005B29D9"/>
    <w:rsid w:val="005B2A7A"/>
    <w:rsid w:val="005B2BB4"/>
    <w:rsid w:val="005B2FFC"/>
    <w:rsid w:val="005B301A"/>
    <w:rsid w:val="005B32D3"/>
    <w:rsid w:val="005B343F"/>
    <w:rsid w:val="005B34EA"/>
    <w:rsid w:val="005B3526"/>
    <w:rsid w:val="005B3767"/>
    <w:rsid w:val="005B386A"/>
    <w:rsid w:val="005B3E28"/>
    <w:rsid w:val="005B3FEE"/>
    <w:rsid w:val="005B42A3"/>
    <w:rsid w:val="005B4365"/>
    <w:rsid w:val="005B46E5"/>
    <w:rsid w:val="005B4CFD"/>
    <w:rsid w:val="005B5184"/>
    <w:rsid w:val="005B5653"/>
    <w:rsid w:val="005B5931"/>
    <w:rsid w:val="005B597C"/>
    <w:rsid w:val="005B5B5C"/>
    <w:rsid w:val="005B5CD9"/>
    <w:rsid w:val="005B5F15"/>
    <w:rsid w:val="005B6735"/>
    <w:rsid w:val="005B6B13"/>
    <w:rsid w:val="005B6B97"/>
    <w:rsid w:val="005B6C38"/>
    <w:rsid w:val="005B7130"/>
    <w:rsid w:val="005B73B3"/>
    <w:rsid w:val="005B786F"/>
    <w:rsid w:val="005B7CD3"/>
    <w:rsid w:val="005B7CD6"/>
    <w:rsid w:val="005B7D91"/>
    <w:rsid w:val="005C026D"/>
    <w:rsid w:val="005C0781"/>
    <w:rsid w:val="005C083C"/>
    <w:rsid w:val="005C0846"/>
    <w:rsid w:val="005C0866"/>
    <w:rsid w:val="005C09DF"/>
    <w:rsid w:val="005C0C01"/>
    <w:rsid w:val="005C0E49"/>
    <w:rsid w:val="005C0E82"/>
    <w:rsid w:val="005C130D"/>
    <w:rsid w:val="005C14AD"/>
    <w:rsid w:val="005C15F6"/>
    <w:rsid w:val="005C160B"/>
    <w:rsid w:val="005C1B2F"/>
    <w:rsid w:val="005C1E78"/>
    <w:rsid w:val="005C20ED"/>
    <w:rsid w:val="005C2156"/>
    <w:rsid w:val="005C2490"/>
    <w:rsid w:val="005C25DC"/>
    <w:rsid w:val="005C2926"/>
    <w:rsid w:val="005C2B51"/>
    <w:rsid w:val="005C2B5C"/>
    <w:rsid w:val="005C2C40"/>
    <w:rsid w:val="005C2E1C"/>
    <w:rsid w:val="005C347F"/>
    <w:rsid w:val="005C3643"/>
    <w:rsid w:val="005C37A5"/>
    <w:rsid w:val="005C3CCD"/>
    <w:rsid w:val="005C3F52"/>
    <w:rsid w:val="005C4744"/>
    <w:rsid w:val="005C49D0"/>
    <w:rsid w:val="005C4C9F"/>
    <w:rsid w:val="005C4DC3"/>
    <w:rsid w:val="005C4EDB"/>
    <w:rsid w:val="005C53CA"/>
    <w:rsid w:val="005C54D8"/>
    <w:rsid w:val="005C56AA"/>
    <w:rsid w:val="005C59F9"/>
    <w:rsid w:val="005C5B68"/>
    <w:rsid w:val="005C5D13"/>
    <w:rsid w:val="005C5E14"/>
    <w:rsid w:val="005C5E81"/>
    <w:rsid w:val="005C6459"/>
    <w:rsid w:val="005C647A"/>
    <w:rsid w:val="005C6642"/>
    <w:rsid w:val="005C6963"/>
    <w:rsid w:val="005C6D37"/>
    <w:rsid w:val="005C6FBD"/>
    <w:rsid w:val="005C7314"/>
    <w:rsid w:val="005C7649"/>
    <w:rsid w:val="005C76BF"/>
    <w:rsid w:val="005C76C8"/>
    <w:rsid w:val="005C7723"/>
    <w:rsid w:val="005C7924"/>
    <w:rsid w:val="005D047F"/>
    <w:rsid w:val="005D0682"/>
    <w:rsid w:val="005D0B58"/>
    <w:rsid w:val="005D0DD1"/>
    <w:rsid w:val="005D0E51"/>
    <w:rsid w:val="005D0FFF"/>
    <w:rsid w:val="005D103A"/>
    <w:rsid w:val="005D122A"/>
    <w:rsid w:val="005D1265"/>
    <w:rsid w:val="005D12A6"/>
    <w:rsid w:val="005D1424"/>
    <w:rsid w:val="005D1DA8"/>
    <w:rsid w:val="005D2488"/>
    <w:rsid w:val="005D2786"/>
    <w:rsid w:val="005D2BA9"/>
    <w:rsid w:val="005D2C4B"/>
    <w:rsid w:val="005D2D16"/>
    <w:rsid w:val="005D3128"/>
    <w:rsid w:val="005D3565"/>
    <w:rsid w:val="005D3811"/>
    <w:rsid w:val="005D3B9C"/>
    <w:rsid w:val="005D3D0B"/>
    <w:rsid w:val="005D3F53"/>
    <w:rsid w:val="005D40A0"/>
    <w:rsid w:val="005D43B7"/>
    <w:rsid w:val="005D4508"/>
    <w:rsid w:val="005D48EB"/>
    <w:rsid w:val="005D4A8A"/>
    <w:rsid w:val="005D4CDD"/>
    <w:rsid w:val="005D4E88"/>
    <w:rsid w:val="005D4F2E"/>
    <w:rsid w:val="005D4F9C"/>
    <w:rsid w:val="005D5015"/>
    <w:rsid w:val="005D50FC"/>
    <w:rsid w:val="005D54A5"/>
    <w:rsid w:val="005D54B0"/>
    <w:rsid w:val="005D559C"/>
    <w:rsid w:val="005D58B3"/>
    <w:rsid w:val="005D5D53"/>
    <w:rsid w:val="005D5FF7"/>
    <w:rsid w:val="005D6174"/>
    <w:rsid w:val="005D64E9"/>
    <w:rsid w:val="005D6551"/>
    <w:rsid w:val="005D6864"/>
    <w:rsid w:val="005D6AF8"/>
    <w:rsid w:val="005D6BE9"/>
    <w:rsid w:val="005D6DB4"/>
    <w:rsid w:val="005D6DEA"/>
    <w:rsid w:val="005D6E05"/>
    <w:rsid w:val="005D70BE"/>
    <w:rsid w:val="005D7410"/>
    <w:rsid w:val="005D7445"/>
    <w:rsid w:val="005D75B1"/>
    <w:rsid w:val="005D7AC8"/>
    <w:rsid w:val="005E024C"/>
    <w:rsid w:val="005E04B9"/>
    <w:rsid w:val="005E05C7"/>
    <w:rsid w:val="005E0A01"/>
    <w:rsid w:val="005E0B35"/>
    <w:rsid w:val="005E0BC9"/>
    <w:rsid w:val="005E0DC8"/>
    <w:rsid w:val="005E0F27"/>
    <w:rsid w:val="005E0FC8"/>
    <w:rsid w:val="005E10BC"/>
    <w:rsid w:val="005E10BF"/>
    <w:rsid w:val="005E11F2"/>
    <w:rsid w:val="005E126B"/>
    <w:rsid w:val="005E1620"/>
    <w:rsid w:val="005E1C13"/>
    <w:rsid w:val="005E265E"/>
    <w:rsid w:val="005E268A"/>
    <w:rsid w:val="005E29A4"/>
    <w:rsid w:val="005E29B1"/>
    <w:rsid w:val="005E3224"/>
    <w:rsid w:val="005E33BB"/>
    <w:rsid w:val="005E33E0"/>
    <w:rsid w:val="005E36C5"/>
    <w:rsid w:val="005E3DE3"/>
    <w:rsid w:val="005E3E74"/>
    <w:rsid w:val="005E3FE3"/>
    <w:rsid w:val="005E4175"/>
    <w:rsid w:val="005E41BC"/>
    <w:rsid w:val="005E448F"/>
    <w:rsid w:val="005E44E6"/>
    <w:rsid w:val="005E4617"/>
    <w:rsid w:val="005E4984"/>
    <w:rsid w:val="005E4C74"/>
    <w:rsid w:val="005E4CD0"/>
    <w:rsid w:val="005E4D35"/>
    <w:rsid w:val="005E5194"/>
    <w:rsid w:val="005E539E"/>
    <w:rsid w:val="005E584D"/>
    <w:rsid w:val="005E58D1"/>
    <w:rsid w:val="005E5F09"/>
    <w:rsid w:val="005E5FEF"/>
    <w:rsid w:val="005E625B"/>
    <w:rsid w:val="005E65F5"/>
    <w:rsid w:val="005E66E7"/>
    <w:rsid w:val="005E6A26"/>
    <w:rsid w:val="005E77FF"/>
    <w:rsid w:val="005E7DE1"/>
    <w:rsid w:val="005F0283"/>
    <w:rsid w:val="005F0658"/>
    <w:rsid w:val="005F06B0"/>
    <w:rsid w:val="005F0772"/>
    <w:rsid w:val="005F0872"/>
    <w:rsid w:val="005F0990"/>
    <w:rsid w:val="005F0D7C"/>
    <w:rsid w:val="005F1279"/>
    <w:rsid w:val="005F1670"/>
    <w:rsid w:val="005F177E"/>
    <w:rsid w:val="005F1C74"/>
    <w:rsid w:val="005F2254"/>
    <w:rsid w:val="005F2363"/>
    <w:rsid w:val="005F2394"/>
    <w:rsid w:val="005F273C"/>
    <w:rsid w:val="005F2BE1"/>
    <w:rsid w:val="005F2DA4"/>
    <w:rsid w:val="005F2F54"/>
    <w:rsid w:val="005F2F7B"/>
    <w:rsid w:val="005F325A"/>
    <w:rsid w:val="005F33E7"/>
    <w:rsid w:val="005F344D"/>
    <w:rsid w:val="005F3466"/>
    <w:rsid w:val="005F3570"/>
    <w:rsid w:val="005F3582"/>
    <w:rsid w:val="005F380E"/>
    <w:rsid w:val="005F3A42"/>
    <w:rsid w:val="005F4096"/>
    <w:rsid w:val="005F4516"/>
    <w:rsid w:val="005F45C2"/>
    <w:rsid w:val="005F4825"/>
    <w:rsid w:val="005F4BE7"/>
    <w:rsid w:val="005F5FBF"/>
    <w:rsid w:val="005F6132"/>
    <w:rsid w:val="005F61A9"/>
    <w:rsid w:val="005F6678"/>
    <w:rsid w:val="005F6B02"/>
    <w:rsid w:val="005F6DAA"/>
    <w:rsid w:val="005F6E12"/>
    <w:rsid w:val="005F6FCE"/>
    <w:rsid w:val="005F73C3"/>
    <w:rsid w:val="005F74FE"/>
    <w:rsid w:val="005F75EC"/>
    <w:rsid w:val="005F75F6"/>
    <w:rsid w:val="005F7A63"/>
    <w:rsid w:val="005F7D81"/>
    <w:rsid w:val="005F7E56"/>
    <w:rsid w:val="005F7E97"/>
    <w:rsid w:val="006002BD"/>
    <w:rsid w:val="006002D6"/>
    <w:rsid w:val="006003AC"/>
    <w:rsid w:val="006004AC"/>
    <w:rsid w:val="0060055F"/>
    <w:rsid w:val="006006B7"/>
    <w:rsid w:val="00600E59"/>
    <w:rsid w:val="00600FEE"/>
    <w:rsid w:val="006011E6"/>
    <w:rsid w:val="0060136E"/>
    <w:rsid w:val="00601865"/>
    <w:rsid w:val="00601996"/>
    <w:rsid w:val="006019BB"/>
    <w:rsid w:val="00601C35"/>
    <w:rsid w:val="0060211D"/>
    <w:rsid w:val="0060218F"/>
    <w:rsid w:val="0060239F"/>
    <w:rsid w:val="00602420"/>
    <w:rsid w:val="0060253C"/>
    <w:rsid w:val="006026BE"/>
    <w:rsid w:val="00602754"/>
    <w:rsid w:val="00602ADE"/>
    <w:rsid w:val="00602D5C"/>
    <w:rsid w:val="0060343C"/>
    <w:rsid w:val="00603467"/>
    <w:rsid w:val="00603AC7"/>
    <w:rsid w:val="006042B0"/>
    <w:rsid w:val="0060438C"/>
    <w:rsid w:val="00604A63"/>
    <w:rsid w:val="00604C4B"/>
    <w:rsid w:val="00604E23"/>
    <w:rsid w:val="00605188"/>
    <w:rsid w:val="0060560A"/>
    <w:rsid w:val="00605A5D"/>
    <w:rsid w:val="0060605A"/>
    <w:rsid w:val="00606310"/>
    <w:rsid w:val="00606688"/>
    <w:rsid w:val="00606836"/>
    <w:rsid w:val="0060687C"/>
    <w:rsid w:val="006069A3"/>
    <w:rsid w:val="006069E0"/>
    <w:rsid w:val="00606B98"/>
    <w:rsid w:val="00606C95"/>
    <w:rsid w:val="00606E0A"/>
    <w:rsid w:val="00607082"/>
    <w:rsid w:val="0060710F"/>
    <w:rsid w:val="00607150"/>
    <w:rsid w:val="00607170"/>
    <w:rsid w:val="0060758C"/>
    <w:rsid w:val="00607645"/>
    <w:rsid w:val="0060774F"/>
    <w:rsid w:val="00607C55"/>
    <w:rsid w:val="00607DBF"/>
    <w:rsid w:val="00607EF0"/>
    <w:rsid w:val="00607FA3"/>
    <w:rsid w:val="006102B2"/>
    <w:rsid w:val="00610775"/>
    <w:rsid w:val="006108C9"/>
    <w:rsid w:val="0061096F"/>
    <w:rsid w:val="0061099C"/>
    <w:rsid w:val="00610B19"/>
    <w:rsid w:val="00610F2F"/>
    <w:rsid w:val="00610F4B"/>
    <w:rsid w:val="00611183"/>
    <w:rsid w:val="006111C0"/>
    <w:rsid w:val="00611450"/>
    <w:rsid w:val="0061213D"/>
    <w:rsid w:val="006124ED"/>
    <w:rsid w:val="00612524"/>
    <w:rsid w:val="00612666"/>
    <w:rsid w:val="0061280D"/>
    <w:rsid w:val="00612F9C"/>
    <w:rsid w:val="00612FA7"/>
    <w:rsid w:val="00613033"/>
    <w:rsid w:val="006131F3"/>
    <w:rsid w:val="0061334B"/>
    <w:rsid w:val="0061340B"/>
    <w:rsid w:val="0061389A"/>
    <w:rsid w:val="00613A69"/>
    <w:rsid w:val="00613BC8"/>
    <w:rsid w:val="00613DDF"/>
    <w:rsid w:val="00613FE3"/>
    <w:rsid w:val="00614132"/>
    <w:rsid w:val="006142C5"/>
    <w:rsid w:val="006142C9"/>
    <w:rsid w:val="00614A7F"/>
    <w:rsid w:val="00614BFF"/>
    <w:rsid w:val="00614FD4"/>
    <w:rsid w:val="00615276"/>
    <w:rsid w:val="006153C6"/>
    <w:rsid w:val="006155D2"/>
    <w:rsid w:val="00615710"/>
    <w:rsid w:val="006158D4"/>
    <w:rsid w:val="00615E5B"/>
    <w:rsid w:val="0061604F"/>
    <w:rsid w:val="00616355"/>
    <w:rsid w:val="00616491"/>
    <w:rsid w:val="00616525"/>
    <w:rsid w:val="006167B2"/>
    <w:rsid w:val="00616991"/>
    <w:rsid w:val="00616B2B"/>
    <w:rsid w:val="00616CDB"/>
    <w:rsid w:val="00616E03"/>
    <w:rsid w:val="00616EF0"/>
    <w:rsid w:val="00616F9E"/>
    <w:rsid w:val="006173CF"/>
    <w:rsid w:val="00617418"/>
    <w:rsid w:val="00617493"/>
    <w:rsid w:val="00617992"/>
    <w:rsid w:val="00617AAA"/>
    <w:rsid w:val="00620278"/>
    <w:rsid w:val="00620519"/>
    <w:rsid w:val="00620909"/>
    <w:rsid w:val="00620A2D"/>
    <w:rsid w:val="00620B93"/>
    <w:rsid w:val="00620C4C"/>
    <w:rsid w:val="00620D3C"/>
    <w:rsid w:val="00620E81"/>
    <w:rsid w:val="00620E91"/>
    <w:rsid w:val="0062127C"/>
    <w:rsid w:val="0062157F"/>
    <w:rsid w:val="0062184F"/>
    <w:rsid w:val="00621D29"/>
    <w:rsid w:val="00622134"/>
    <w:rsid w:val="00622A66"/>
    <w:rsid w:val="00622D50"/>
    <w:rsid w:val="00623343"/>
    <w:rsid w:val="0062363F"/>
    <w:rsid w:val="0062380C"/>
    <w:rsid w:val="00623844"/>
    <w:rsid w:val="00623B8F"/>
    <w:rsid w:val="00623C1F"/>
    <w:rsid w:val="00624072"/>
    <w:rsid w:val="0062422F"/>
    <w:rsid w:val="00624529"/>
    <w:rsid w:val="006245E4"/>
    <w:rsid w:val="00624ADD"/>
    <w:rsid w:val="00624DD9"/>
    <w:rsid w:val="006250AF"/>
    <w:rsid w:val="00625203"/>
    <w:rsid w:val="00625209"/>
    <w:rsid w:val="006252F8"/>
    <w:rsid w:val="006254F7"/>
    <w:rsid w:val="006259D2"/>
    <w:rsid w:val="00625A17"/>
    <w:rsid w:val="00625B39"/>
    <w:rsid w:val="00625CE4"/>
    <w:rsid w:val="00625D04"/>
    <w:rsid w:val="00625F28"/>
    <w:rsid w:val="00625FE7"/>
    <w:rsid w:val="00625FF4"/>
    <w:rsid w:val="00626246"/>
    <w:rsid w:val="006262F3"/>
    <w:rsid w:val="00626305"/>
    <w:rsid w:val="0062631E"/>
    <w:rsid w:val="0062685A"/>
    <w:rsid w:val="00626CBA"/>
    <w:rsid w:val="0062759F"/>
    <w:rsid w:val="006303C0"/>
    <w:rsid w:val="00630425"/>
    <w:rsid w:val="006307CF"/>
    <w:rsid w:val="006307E5"/>
    <w:rsid w:val="006308FE"/>
    <w:rsid w:val="00630DAD"/>
    <w:rsid w:val="00630E54"/>
    <w:rsid w:val="00630F1A"/>
    <w:rsid w:val="00631133"/>
    <w:rsid w:val="006312DE"/>
    <w:rsid w:val="00631311"/>
    <w:rsid w:val="0063132C"/>
    <w:rsid w:val="00631351"/>
    <w:rsid w:val="00631388"/>
    <w:rsid w:val="00631532"/>
    <w:rsid w:val="0063153C"/>
    <w:rsid w:val="006315AA"/>
    <w:rsid w:val="006316A5"/>
    <w:rsid w:val="0063183A"/>
    <w:rsid w:val="00631A8A"/>
    <w:rsid w:val="00631FC2"/>
    <w:rsid w:val="006320F3"/>
    <w:rsid w:val="006326FE"/>
    <w:rsid w:val="00632717"/>
    <w:rsid w:val="00632BEF"/>
    <w:rsid w:val="00632EE7"/>
    <w:rsid w:val="00633162"/>
    <w:rsid w:val="006333A1"/>
    <w:rsid w:val="00633403"/>
    <w:rsid w:val="006335B7"/>
    <w:rsid w:val="006335FA"/>
    <w:rsid w:val="00633881"/>
    <w:rsid w:val="00633AFB"/>
    <w:rsid w:val="00633B73"/>
    <w:rsid w:val="00633C0D"/>
    <w:rsid w:val="00633F23"/>
    <w:rsid w:val="00633FB5"/>
    <w:rsid w:val="0063424A"/>
    <w:rsid w:val="0063446F"/>
    <w:rsid w:val="00634771"/>
    <w:rsid w:val="006348CC"/>
    <w:rsid w:val="00634AC2"/>
    <w:rsid w:val="00634CE5"/>
    <w:rsid w:val="00634EE3"/>
    <w:rsid w:val="00634FE5"/>
    <w:rsid w:val="00635099"/>
    <w:rsid w:val="006356D6"/>
    <w:rsid w:val="00635960"/>
    <w:rsid w:val="00635BA7"/>
    <w:rsid w:val="00635FF9"/>
    <w:rsid w:val="00636126"/>
    <w:rsid w:val="00636294"/>
    <w:rsid w:val="006366A6"/>
    <w:rsid w:val="00636749"/>
    <w:rsid w:val="00636756"/>
    <w:rsid w:val="006368A4"/>
    <w:rsid w:val="00636A6D"/>
    <w:rsid w:val="00636C9A"/>
    <w:rsid w:val="00636D6E"/>
    <w:rsid w:val="00636EFD"/>
    <w:rsid w:val="00637181"/>
    <w:rsid w:val="006373AC"/>
    <w:rsid w:val="006377A2"/>
    <w:rsid w:val="00637A50"/>
    <w:rsid w:val="006400A0"/>
    <w:rsid w:val="006400C0"/>
    <w:rsid w:val="006401A3"/>
    <w:rsid w:val="00640329"/>
    <w:rsid w:val="006403C3"/>
    <w:rsid w:val="0064042C"/>
    <w:rsid w:val="006404FF"/>
    <w:rsid w:val="00640601"/>
    <w:rsid w:val="00640633"/>
    <w:rsid w:val="00640700"/>
    <w:rsid w:val="006407F8"/>
    <w:rsid w:val="0064116E"/>
    <w:rsid w:val="00641536"/>
    <w:rsid w:val="00641620"/>
    <w:rsid w:val="006418EF"/>
    <w:rsid w:val="00641A92"/>
    <w:rsid w:val="0064206C"/>
    <w:rsid w:val="0064211B"/>
    <w:rsid w:val="006421A2"/>
    <w:rsid w:val="006421B4"/>
    <w:rsid w:val="0064232F"/>
    <w:rsid w:val="00642599"/>
    <w:rsid w:val="00642624"/>
    <w:rsid w:val="0064269A"/>
    <w:rsid w:val="00642948"/>
    <w:rsid w:val="00642A24"/>
    <w:rsid w:val="00642A4D"/>
    <w:rsid w:val="00642CB8"/>
    <w:rsid w:val="00642DCE"/>
    <w:rsid w:val="00643200"/>
    <w:rsid w:val="006434D8"/>
    <w:rsid w:val="00643597"/>
    <w:rsid w:val="00643635"/>
    <w:rsid w:val="0064390B"/>
    <w:rsid w:val="00643968"/>
    <w:rsid w:val="00643BDF"/>
    <w:rsid w:val="00643EE7"/>
    <w:rsid w:val="00644076"/>
    <w:rsid w:val="006444C2"/>
    <w:rsid w:val="0064453D"/>
    <w:rsid w:val="0064478C"/>
    <w:rsid w:val="00644813"/>
    <w:rsid w:val="00644888"/>
    <w:rsid w:val="00644BAE"/>
    <w:rsid w:val="00644CC9"/>
    <w:rsid w:val="0064517D"/>
    <w:rsid w:val="006453C4"/>
    <w:rsid w:val="006454F3"/>
    <w:rsid w:val="006464A2"/>
    <w:rsid w:val="006465A2"/>
    <w:rsid w:val="00646650"/>
    <w:rsid w:val="0064673A"/>
    <w:rsid w:val="006472C4"/>
    <w:rsid w:val="00647600"/>
    <w:rsid w:val="00647617"/>
    <w:rsid w:val="00647C29"/>
    <w:rsid w:val="00647CCB"/>
    <w:rsid w:val="00647F46"/>
    <w:rsid w:val="0065068D"/>
    <w:rsid w:val="00650756"/>
    <w:rsid w:val="00650804"/>
    <w:rsid w:val="006508B0"/>
    <w:rsid w:val="00650C35"/>
    <w:rsid w:val="00650CAC"/>
    <w:rsid w:val="00650D6D"/>
    <w:rsid w:val="00650E20"/>
    <w:rsid w:val="006512C9"/>
    <w:rsid w:val="006512EA"/>
    <w:rsid w:val="006512EB"/>
    <w:rsid w:val="00651585"/>
    <w:rsid w:val="0065182E"/>
    <w:rsid w:val="00651843"/>
    <w:rsid w:val="006518FE"/>
    <w:rsid w:val="006519CD"/>
    <w:rsid w:val="00651A7B"/>
    <w:rsid w:val="00651C1D"/>
    <w:rsid w:val="00651E3F"/>
    <w:rsid w:val="00651F90"/>
    <w:rsid w:val="00652669"/>
    <w:rsid w:val="00652783"/>
    <w:rsid w:val="00652D09"/>
    <w:rsid w:val="00652F5F"/>
    <w:rsid w:val="006531E6"/>
    <w:rsid w:val="006532FF"/>
    <w:rsid w:val="006534CF"/>
    <w:rsid w:val="006536A6"/>
    <w:rsid w:val="00653786"/>
    <w:rsid w:val="00653855"/>
    <w:rsid w:val="00653A8F"/>
    <w:rsid w:val="00653D21"/>
    <w:rsid w:val="00653F0D"/>
    <w:rsid w:val="00654130"/>
    <w:rsid w:val="00654D98"/>
    <w:rsid w:val="00654E41"/>
    <w:rsid w:val="00654FDD"/>
    <w:rsid w:val="00655501"/>
    <w:rsid w:val="0065584F"/>
    <w:rsid w:val="00655C4A"/>
    <w:rsid w:val="00655FFC"/>
    <w:rsid w:val="0065601D"/>
    <w:rsid w:val="00656226"/>
    <w:rsid w:val="00656459"/>
    <w:rsid w:val="006565C1"/>
    <w:rsid w:val="00656784"/>
    <w:rsid w:val="00656B2B"/>
    <w:rsid w:val="00656DDD"/>
    <w:rsid w:val="0065719C"/>
    <w:rsid w:val="0065749F"/>
    <w:rsid w:val="00657671"/>
    <w:rsid w:val="0065782C"/>
    <w:rsid w:val="006579EE"/>
    <w:rsid w:val="00657AD4"/>
    <w:rsid w:val="00657BC1"/>
    <w:rsid w:val="00657BFB"/>
    <w:rsid w:val="0066042E"/>
    <w:rsid w:val="006605AD"/>
    <w:rsid w:val="00660888"/>
    <w:rsid w:val="00660BDA"/>
    <w:rsid w:val="00660BE7"/>
    <w:rsid w:val="00660C6D"/>
    <w:rsid w:val="00660CC9"/>
    <w:rsid w:val="00660E51"/>
    <w:rsid w:val="006612A6"/>
    <w:rsid w:val="006612AA"/>
    <w:rsid w:val="00661722"/>
    <w:rsid w:val="0066184F"/>
    <w:rsid w:val="00661A4D"/>
    <w:rsid w:val="00661B91"/>
    <w:rsid w:val="00661F18"/>
    <w:rsid w:val="00662112"/>
    <w:rsid w:val="006621E3"/>
    <w:rsid w:val="00662327"/>
    <w:rsid w:val="006623AF"/>
    <w:rsid w:val="0066247F"/>
    <w:rsid w:val="00662915"/>
    <w:rsid w:val="00663309"/>
    <w:rsid w:val="006634B3"/>
    <w:rsid w:val="0066357F"/>
    <w:rsid w:val="00663666"/>
    <w:rsid w:val="00663854"/>
    <w:rsid w:val="00663A94"/>
    <w:rsid w:val="00663D3D"/>
    <w:rsid w:val="006641AC"/>
    <w:rsid w:val="006641BD"/>
    <w:rsid w:val="006641C3"/>
    <w:rsid w:val="006644CD"/>
    <w:rsid w:val="0066452F"/>
    <w:rsid w:val="006646D2"/>
    <w:rsid w:val="006646F6"/>
    <w:rsid w:val="0066473E"/>
    <w:rsid w:val="006647EF"/>
    <w:rsid w:val="00664E98"/>
    <w:rsid w:val="00664F95"/>
    <w:rsid w:val="00665064"/>
    <w:rsid w:val="00665157"/>
    <w:rsid w:val="00665212"/>
    <w:rsid w:val="00665447"/>
    <w:rsid w:val="006659E6"/>
    <w:rsid w:val="00665C72"/>
    <w:rsid w:val="00665D46"/>
    <w:rsid w:val="00665DD5"/>
    <w:rsid w:val="0066621E"/>
    <w:rsid w:val="006664F2"/>
    <w:rsid w:val="006667F1"/>
    <w:rsid w:val="006668AF"/>
    <w:rsid w:val="00666B59"/>
    <w:rsid w:val="00666B5F"/>
    <w:rsid w:val="00666BF0"/>
    <w:rsid w:val="00667232"/>
    <w:rsid w:val="00667280"/>
    <w:rsid w:val="00667335"/>
    <w:rsid w:val="0066735E"/>
    <w:rsid w:val="00667516"/>
    <w:rsid w:val="006678AA"/>
    <w:rsid w:val="006678B5"/>
    <w:rsid w:val="00667DE4"/>
    <w:rsid w:val="00667EE5"/>
    <w:rsid w:val="00667FAF"/>
    <w:rsid w:val="00670697"/>
    <w:rsid w:val="0067079F"/>
    <w:rsid w:val="00670BA4"/>
    <w:rsid w:val="00670E27"/>
    <w:rsid w:val="00670F05"/>
    <w:rsid w:val="006715D6"/>
    <w:rsid w:val="00671A3B"/>
    <w:rsid w:val="00671A44"/>
    <w:rsid w:val="00671F57"/>
    <w:rsid w:val="00671FFF"/>
    <w:rsid w:val="006720BA"/>
    <w:rsid w:val="006721E7"/>
    <w:rsid w:val="006721E9"/>
    <w:rsid w:val="0067221A"/>
    <w:rsid w:val="0067249C"/>
    <w:rsid w:val="00672961"/>
    <w:rsid w:val="00673298"/>
    <w:rsid w:val="00673536"/>
    <w:rsid w:val="006736C0"/>
    <w:rsid w:val="006737C3"/>
    <w:rsid w:val="00673A73"/>
    <w:rsid w:val="006746A2"/>
    <w:rsid w:val="0067560D"/>
    <w:rsid w:val="0067567B"/>
    <w:rsid w:val="006759E5"/>
    <w:rsid w:val="00675A57"/>
    <w:rsid w:val="00675C33"/>
    <w:rsid w:val="00676151"/>
    <w:rsid w:val="00676825"/>
    <w:rsid w:val="00676951"/>
    <w:rsid w:val="00676A4D"/>
    <w:rsid w:val="00676ABA"/>
    <w:rsid w:val="00676B8E"/>
    <w:rsid w:val="00676BA0"/>
    <w:rsid w:val="00676EF0"/>
    <w:rsid w:val="00677285"/>
    <w:rsid w:val="00677415"/>
    <w:rsid w:val="00677755"/>
    <w:rsid w:val="006777A6"/>
    <w:rsid w:val="00677973"/>
    <w:rsid w:val="006779DB"/>
    <w:rsid w:val="00677B19"/>
    <w:rsid w:val="00677D73"/>
    <w:rsid w:val="0068073B"/>
    <w:rsid w:val="006808C9"/>
    <w:rsid w:val="00680A47"/>
    <w:rsid w:val="00680AB9"/>
    <w:rsid w:val="00680B4D"/>
    <w:rsid w:val="00680DA9"/>
    <w:rsid w:val="00680E76"/>
    <w:rsid w:val="0068105B"/>
    <w:rsid w:val="00681145"/>
    <w:rsid w:val="00681307"/>
    <w:rsid w:val="00681760"/>
    <w:rsid w:val="006817A7"/>
    <w:rsid w:val="00681A7E"/>
    <w:rsid w:val="00681C80"/>
    <w:rsid w:val="0068257F"/>
    <w:rsid w:val="00682652"/>
    <w:rsid w:val="006826FA"/>
    <w:rsid w:val="00682948"/>
    <w:rsid w:val="00682A91"/>
    <w:rsid w:val="00682B2F"/>
    <w:rsid w:val="00682CCE"/>
    <w:rsid w:val="00682D6D"/>
    <w:rsid w:val="00682DB1"/>
    <w:rsid w:val="006833DC"/>
    <w:rsid w:val="0068356F"/>
    <w:rsid w:val="00683719"/>
    <w:rsid w:val="00683734"/>
    <w:rsid w:val="00683B12"/>
    <w:rsid w:val="00683E5F"/>
    <w:rsid w:val="00683E72"/>
    <w:rsid w:val="00683F51"/>
    <w:rsid w:val="00683F85"/>
    <w:rsid w:val="00683F93"/>
    <w:rsid w:val="00683FE6"/>
    <w:rsid w:val="0068402C"/>
    <w:rsid w:val="006841D0"/>
    <w:rsid w:val="0068449F"/>
    <w:rsid w:val="006845DF"/>
    <w:rsid w:val="00684625"/>
    <w:rsid w:val="00684C84"/>
    <w:rsid w:val="00684E04"/>
    <w:rsid w:val="00684F0A"/>
    <w:rsid w:val="00684F8A"/>
    <w:rsid w:val="0068500D"/>
    <w:rsid w:val="0068506C"/>
    <w:rsid w:val="006855AB"/>
    <w:rsid w:val="006858A8"/>
    <w:rsid w:val="00686205"/>
    <w:rsid w:val="00686294"/>
    <w:rsid w:val="006867AE"/>
    <w:rsid w:val="0068685D"/>
    <w:rsid w:val="00686C6C"/>
    <w:rsid w:val="00686D4A"/>
    <w:rsid w:val="00686F68"/>
    <w:rsid w:val="006870B7"/>
    <w:rsid w:val="00687117"/>
    <w:rsid w:val="00687255"/>
    <w:rsid w:val="00687653"/>
    <w:rsid w:val="006876AF"/>
    <w:rsid w:val="006879D3"/>
    <w:rsid w:val="00687AA6"/>
    <w:rsid w:val="00690009"/>
    <w:rsid w:val="0069029A"/>
    <w:rsid w:val="006902B3"/>
    <w:rsid w:val="006902E9"/>
    <w:rsid w:val="006905B2"/>
    <w:rsid w:val="00690994"/>
    <w:rsid w:val="00690A2F"/>
    <w:rsid w:val="00690C0E"/>
    <w:rsid w:val="00690C50"/>
    <w:rsid w:val="00690EC6"/>
    <w:rsid w:val="006911BA"/>
    <w:rsid w:val="006911BD"/>
    <w:rsid w:val="00691207"/>
    <w:rsid w:val="006912EF"/>
    <w:rsid w:val="0069133C"/>
    <w:rsid w:val="0069160C"/>
    <w:rsid w:val="0069175D"/>
    <w:rsid w:val="006917BE"/>
    <w:rsid w:val="00691B3D"/>
    <w:rsid w:val="00691BD3"/>
    <w:rsid w:val="0069207F"/>
    <w:rsid w:val="006922C2"/>
    <w:rsid w:val="0069287E"/>
    <w:rsid w:val="00692912"/>
    <w:rsid w:val="00692A3F"/>
    <w:rsid w:val="00692A40"/>
    <w:rsid w:val="00692E3C"/>
    <w:rsid w:val="006930F2"/>
    <w:rsid w:val="006931BA"/>
    <w:rsid w:val="006932C2"/>
    <w:rsid w:val="006933CD"/>
    <w:rsid w:val="0069342A"/>
    <w:rsid w:val="006938C8"/>
    <w:rsid w:val="0069437E"/>
    <w:rsid w:val="0069442E"/>
    <w:rsid w:val="006947C5"/>
    <w:rsid w:val="00694EB3"/>
    <w:rsid w:val="00695209"/>
    <w:rsid w:val="006952F0"/>
    <w:rsid w:val="006957BC"/>
    <w:rsid w:val="006959B5"/>
    <w:rsid w:val="00695A20"/>
    <w:rsid w:val="00695CD5"/>
    <w:rsid w:val="00695FE3"/>
    <w:rsid w:val="006964A6"/>
    <w:rsid w:val="0069661A"/>
    <w:rsid w:val="006970DE"/>
    <w:rsid w:val="0069720A"/>
    <w:rsid w:val="0069745B"/>
    <w:rsid w:val="00697471"/>
    <w:rsid w:val="006978F2"/>
    <w:rsid w:val="00697AB1"/>
    <w:rsid w:val="00697DFC"/>
    <w:rsid w:val="00697E07"/>
    <w:rsid w:val="00697FA9"/>
    <w:rsid w:val="006A0835"/>
    <w:rsid w:val="006A08F5"/>
    <w:rsid w:val="006A092B"/>
    <w:rsid w:val="006A0B33"/>
    <w:rsid w:val="006A0F67"/>
    <w:rsid w:val="006A1109"/>
    <w:rsid w:val="006A112F"/>
    <w:rsid w:val="006A1446"/>
    <w:rsid w:val="006A181F"/>
    <w:rsid w:val="006A1864"/>
    <w:rsid w:val="006A1B5A"/>
    <w:rsid w:val="006A1C7B"/>
    <w:rsid w:val="006A1D0D"/>
    <w:rsid w:val="006A2186"/>
    <w:rsid w:val="006A2202"/>
    <w:rsid w:val="006A22B2"/>
    <w:rsid w:val="006A23AF"/>
    <w:rsid w:val="006A24C5"/>
    <w:rsid w:val="006A265E"/>
    <w:rsid w:val="006A2917"/>
    <w:rsid w:val="006A2BCD"/>
    <w:rsid w:val="006A2C25"/>
    <w:rsid w:val="006A2DC7"/>
    <w:rsid w:val="006A3771"/>
    <w:rsid w:val="006A38C1"/>
    <w:rsid w:val="006A3A82"/>
    <w:rsid w:val="006A3BF0"/>
    <w:rsid w:val="006A3C91"/>
    <w:rsid w:val="006A40D8"/>
    <w:rsid w:val="006A42F4"/>
    <w:rsid w:val="006A470B"/>
    <w:rsid w:val="006A476B"/>
    <w:rsid w:val="006A47BE"/>
    <w:rsid w:val="006A47F5"/>
    <w:rsid w:val="006A490F"/>
    <w:rsid w:val="006A4A03"/>
    <w:rsid w:val="006A4A60"/>
    <w:rsid w:val="006A4C0B"/>
    <w:rsid w:val="006A4CC5"/>
    <w:rsid w:val="006A4FD8"/>
    <w:rsid w:val="006A5072"/>
    <w:rsid w:val="006A50C1"/>
    <w:rsid w:val="006A50C7"/>
    <w:rsid w:val="006A530E"/>
    <w:rsid w:val="006A558A"/>
    <w:rsid w:val="006A5649"/>
    <w:rsid w:val="006A5C16"/>
    <w:rsid w:val="006A5DBC"/>
    <w:rsid w:val="006A5FA4"/>
    <w:rsid w:val="006A617A"/>
    <w:rsid w:val="006A678D"/>
    <w:rsid w:val="006A6847"/>
    <w:rsid w:val="006A6C19"/>
    <w:rsid w:val="006A6FFB"/>
    <w:rsid w:val="006A73F8"/>
    <w:rsid w:val="006A74CC"/>
    <w:rsid w:val="006A74FC"/>
    <w:rsid w:val="006A7611"/>
    <w:rsid w:val="006A782C"/>
    <w:rsid w:val="006A7A80"/>
    <w:rsid w:val="006A7B95"/>
    <w:rsid w:val="006A7CA9"/>
    <w:rsid w:val="006B0107"/>
    <w:rsid w:val="006B0215"/>
    <w:rsid w:val="006B0280"/>
    <w:rsid w:val="006B033F"/>
    <w:rsid w:val="006B0518"/>
    <w:rsid w:val="006B0604"/>
    <w:rsid w:val="006B068A"/>
    <w:rsid w:val="006B07F0"/>
    <w:rsid w:val="006B09A5"/>
    <w:rsid w:val="006B19E5"/>
    <w:rsid w:val="006B1CCF"/>
    <w:rsid w:val="006B1EDE"/>
    <w:rsid w:val="006B1FB7"/>
    <w:rsid w:val="006B2129"/>
    <w:rsid w:val="006B27E0"/>
    <w:rsid w:val="006B2B43"/>
    <w:rsid w:val="006B2C05"/>
    <w:rsid w:val="006B2C56"/>
    <w:rsid w:val="006B3035"/>
    <w:rsid w:val="006B36AE"/>
    <w:rsid w:val="006B3820"/>
    <w:rsid w:val="006B38F6"/>
    <w:rsid w:val="006B3A5A"/>
    <w:rsid w:val="006B3BAD"/>
    <w:rsid w:val="006B417F"/>
    <w:rsid w:val="006B41CF"/>
    <w:rsid w:val="006B4472"/>
    <w:rsid w:val="006B461C"/>
    <w:rsid w:val="006B47A0"/>
    <w:rsid w:val="006B4855"/>
    <w:rsid w:val="006B49C2"/>
    <w:rsid w:val="006B49E7"/>
    <w:rsid w:val="006B4BD2"/>
    <w:rsid w:val="006B4F99"/>
    <w:rsid w:val="006B5307"/>
    <w:rsid w:val="006B5435"/>
    <w:rsid w:val="006B5464"/>
    <w:rsid w:val="006B559D"/>
    <w:rsid w:val="006B589A"/>
    <w:rsid w:val="006B5C09"/>
    <w:rsid w:val="006B5DC0"/>
    <w:rsid w:val="006B62D1"/>
    <w:rsid w:val="006B64FE"/>
    <w:rsid w:val="006B6817"/>
    <w:rsid w:val="006B6B36"/>
    <w:rsid w:val="006B6C78"/>
    <w:rsid w:val="006B6DE4"/>
    <w:rsid w:val="006B7053"/>
    <w:rsid w:val="006B7239"/>
    <w:rsid w:val="006B77B7"/>
    <w:rsid w:val="006B78EF"/>
    <w:rsid w:val="006B7986"/>
    <w:rsid w:val="006B7991"/>
    <w:rsid w:val="006B7E25"/>
    <w:rsid w:val="006B7E41"/>
    <w:rsid w:val="006C011F"/>
    <w:rsid w:val="006C040D"/>
    <w:rsid w:val="006C0BA5"/>
    <w:rsid w:val="006C1108"/>
    <w:rsid w:val="006C1155"/>
    <w:rsid w:val="006C11E5"/>
    <w:rsid w:val="006C1236"/>
    <w:rsid w:val="006C12B8"/>
    <w:rsid w:val="006C1309"/>
    <w:rsid w:val="006C13BD"/>
    <w:rsid w:val="006C175C"/>
    <w:rsid w:val="006C1CFA"/>
    <w:rsid w:val="006C1D07"/>
    <w:rsid w:val="006C1E2A"/>
    <w:rsid w:val="006C1ECF"/>
    <w:rsid w:val="006C24BF"/>
    <w:rsid w:val="006C267B"/>
    <w:rsid w:val="006C26D6"/>
    <w:rsid w:val="006C2812"/>
    <w:rsid w:val="006C2BE0"/>
    <w:rsid w:val="006C312E"/>
    <w:rsid w:val="006C37A8"/>
    <w:rsid w:val="006C37C7"/>
    <w:rsid w:val="006C37FC"/>
    <w:rsid w:val="006C3841"/>
    <w:rsid w:val="006C39F6"/>
    <w:rsid w:val="006C3A54"/>
    <w:rsid w:val="006C3A87"/>
    <w:rsid w:val="006C3F00"/>
    <w:rsid w:val="006C3FB1"/>
    <w:rsid w:val="006C4591"/>
    <w:rsid w:val="006C489C"/>
    <w:rsid w:val="006C49EC"/>
    <w:rsid w:val="006C4EE2"/>
    <w:rsid w:val="006C574A"/>
    <w:rsid w:val="006C5D2A"/>
    <w:rsid w:val="006C5EE6"/>
    <w:rsid w:val="006C60C1"/>
    <w:rsid w:val="006C617D"/>
    <w:rsid w:val="006C6201"/>
    <w:rsid w:val="006C64E3"/>
    <w:rsid w:val="006C652F"/>
    <w:rsid w:val="006C6798"/>
    <w:rsid w:val="006C6825"/>
    <w:rsid w:val="006C6F9D"/>
    <w:rsid w:val="006C6FB5"/>
    <w:rsid w:val="006C7232"/>
    <w:rsid w:val="006C731C"/>
    <w:rsid w:val="006C740A"/>
    <w:rsid w:val="006C7460"/>
    <w:rsid w:val="006C79AD"/>
    <w:rsid w:val="006C7AD5"/>
    <w:rsid w:val="006C7C0F"/>
    <w:rsid w:val="006D0044"/>
    <w:rsid w:val="006D0602"/>
    <w:rsid w:val="006D09A6"/>
    <w:rsid w:val="006D0A75"/>
    <w:rsid w:val="006D1186"/>
    <w:rsid w:val="006D1622"/>
    <w:rsid w:val="006D1668"/>
    <w:rsid w:val="006D18BF"/>
    <w:rsid w:val="006D19DB"/>
    <w:rsid w:val="006D2082"/>
    <w:rsid w:val="006D2099"/>
    <w:rsid w:val="006D219B"/>
    <w:rsid w:val="006D2202"/>
    <w:rsid w:val="006D2248"/>
    <w:rsid w:val="006D264F"/>
    <w:rsid w:val="006D280E"/>
    <w:rsid w:val="006D2887"/>
    <w:rsid w:val="006D28C4"/>
    <w:rsid w:val="006D290C"/>
    <w:rsid w:val="006D298E"/>
    <w:rsid w:val="006D2A56"/>
    <w:rsid w:val="006D2C73"/>
    <w:rsid w:val="006D2DCA"/>
    <w:rsid w:val="006D2FF7"/>
    <w:rsid w:val="006D3032"/>
    <w:rsid w:val="006D3669"/>
    <w:rsid w:val="006D383F"/>
    <w:rsid w:val="006D3BE7"/>
    <w:rsid w:val="006D41AA"/>
    <w:rsid w:val="006D4466"/>
    <w:rsid w:val="006D49AA"/>
    <w:rsid w:val="006D543C"/>
    <w:rsid w:val="006D56A6"/>
    <w:rsid w:val="006D56D3"/>
    <w:rsid w:val="006D5F3C"/>
    <w:rsid w:val="006D60A8"/>
    <w:rsid w:val="006D60BE"/>
    <w:rsid w:val="006D6E17"/>
    <w:rsid w:val="006D6EC9"/>
    <w:rsid w:val="006D6EEB"/>
    <w:rsid w:val="006D6F0E"/>
    <w:rsid w:val="006D70A3"/>
    <w:rsid w:val="006D778A"/>
    <w:rsid w:val="006D77EE"/>
    <w:rsid w:val="006D7950"/>
    <w:rsid w:val="006D7AB6"/>
    <w:rsid w:val="006D7B6D"/>
    <w:rsid w:val="006D7D5D"/>
    <w:rsid w:val="006E0047"/>
    <w:rsid w:val="006E00E5"/>
    <w:rsid w:val="006E0994"/>
    <w:rsid w:val="006E0B5F"/>
    <w:rsid w:val="006E0CDD"/>
    <w:rsid w:val="006E0DFB"/>
    <w:rsid w:val="006E10E7"/>
    <w:rsid w:val="006E116D"/>
    <w:rsid w:val="006E127A"/>
    <w:rsid w:val="006E1396"/>
    <w:rsid w:val="006E1616"/>
    <w:rsid w:val="006E1687"/>
    <w:rsid w:val="006E17D2"/>
    <w:rsid w:val="006E1852"/>
    <w:rsid w:val="006E1884"/>
    <w:rsid w:val="006E1B2F"/>
    <w:rsid w:val="006E1B75"/>
    <w:rsid w:val="006E1FF8"/>
    <w:rsid w:val="006E20D6"/>
    <w:rsid w:val="006E2133"/>
    <w:rsid w:val="006E23E0"/>
    <w:rsid w:val="006E2F2E"/>
    <w:rsid w:val="006E349B"/>
    <w:rsid w:val="006E34F4"/>
    <w:rsid w:val="006E3558"/>
    <w:rsid w:val="006E3656"/>
    <w:rsid w:val="006E3B86"/>
    <w:rsid w:val="006E3EE6"/>
    <w:rsid w:val="006E46B4"/>
    <w:rsid w:val="006E46B6"/>
    <w:rsid w:val="006E46DE"/>
    <w:rsid w:val="006E471D"/>
    <w:rsid w:val="006E4BC0"/>
    <w:rsid w:val="006E4CD9"/>
    <w:rsid w:val="006E54C1"/>
    <w:rsid w:val="006E56F6"/>
    <w:rsid w:val="006E5B5B"/>
    <w:rsid w:val="006E60C7"/>
    <w:rsid w:val="006E60E4"/>
    <w:rsid w:val="006E63AD"/>
    <w:rsid w:val="006E6447"/>
    <w:rsid w:val="006E64AA"/>
    <w:rsid w:val="006E6835"/>
    <w:rsid w:val="006E6AD0"/>
    <w:rsid w:val="006E6EC7"/>
    <w:rsid w:val="006E7142"/>
    <w:rsid w:val="006E749B"/>
    <w:rsid w:val="006E74E6"/>
    <w:rsid w:val="006E7553"/>
    <w:rsid w:val="006E75FD"/>
    <w:rsid w:val="006E78E9"/>
    <w:rsid w:val="006F0130"/>
    <w:rsid w:val="006F0138"/>
    <w:rsid w:val="006F04CB"/>
    <w:rsid w:val="006F04D3"/>
    <w:rsid w:val="006F06CC"/>
    <w:rsid w:val="006F073C"/>
    <w:rsid w:val="006F09FB"/>
    <w:rsid w:val="006F0D96"/>
    <w:rsid w:val="006F0EA2"/>
    <w:rsid w:val="006F113C"/>
    <w:rsid w:val="006F17C2"/>
    <w:rsid w:val="006F1831"/>
    <w:rsid w:val="006F1AEF"/>
    <w:rsid w:val="006F1B30"/>
    <w:rsid w:val="006F21CC"/>
    <w:rsid w:val="006F21E7"/>
    <w:rsid w:val="006F232D"/>
    <w:rsid w:val="006F284A"/>
    <w:rsid w:val="006F2883"/>
    <w:rsid w:val="006F30AC"/>
    <w:rsid w:val="006F3144"/>
    <w:rsid w:val="006F32CA"/>
    <w:rsid w:val="006F331E"/>
    <w:rsid w:val="006F352E"/>
    <w:rsid w:val="006F3731"/>
    <w:rsid w:val="006F38CA"/>
    <w:rsid w:val="006F3E27"/>
    <w:rsid w:val="006F3EE5"/>
    <w:rsid w:val="006F3F4F"/>
    <w:rsid w:val="006F4220"/>
    <w:rsid w:val="006F4305"/>
    <w:rsid w:val="006F4695"/>
    <w:rsid w:val="006F47CF"/>
    <w:rsid w:val="006F48CD"/>
    <w:rsid w:val="006F49B0"/>
    <w:rsid w:val="006F4A58"/>
    <w:rsid w:val="006F4BCB"/>
    <w:rsid w:val="006F4EE0"/>
    <w:rsid w:val="006F4F57"/>
    <w:rsid w:val="006F54E3"/>
    <w:rsid w:val="006F561A"/>
    <w:rsid w:val="006F5640"/>
    <w:rsid w:val="006F5BA9"/>
    <w:rsid w:val="006F6234"/>
    <w:rsid w:val="006F67A0"/>
    <w:rsid w:val="006F68DE"/>
    <w:rsid w:val="006F69CA"/>
    <w:rsid w:val="006F6B37"/>
    <w:rsid w:val="006F6C65"/>
    <w:rsid w:val="006F6EC0"/>
    <w:rsid w:val="006F704F"/>
    <w:rsid w:val="006F712B"/>
    <w:rsid w:val="006F7231"/>
    <w:rsid w:val="006F72F6"/>
    <w:rsid w:val="006F7445"/>
    <w:rsid w:val="006F744E"/>
    <w:rsid w:val="006F75B2"/>
    <w:rsid w:val="006F7E7B"/>
    <w:rsid w:val="00700D22"/>
    <w:rsid w:val="00700E60"/>
    <w:rsid w:val="00700E93"/>
    <w:rsid w:val="007016D7"/>
    <w:rsid w:val="00701850"/>
    <w:rsid w:val="00701B0F"/>
    <w:rsid w:val="00701BAB"/>
    <w:rsid w:val="00701DEB"/>
    <w:rsid w:val="0070216F"/>
    <w:rsid w:val="007025E8"/>
    <w:rsid w:val="00702971"/>
    <w:rsid w:val="007029A9"/>
    <w:rsid w:val="00702A45"/>
    <w:rsid w:val="00702D52"/>
    <w:rsid w:val="00702EDA"/>
    <w:rsid w:val="00703210"/>
    <w:rsid w:val="0070332C"/>
    <w:rsid w:val="00703415"/>
    <w:rsid w:val="007034DE"/>
    <w:rsid w:val="007038CC"/>
    <w:rsid w:val="00703980"/>
    <w:rsid w:val="00703A3E"/>
    <w:rsid w:val="00703EF1"/>
    <w:rsid w:val="007042BA"/>
    <w:rsid w:val="00704BBB"/>
    <w:rsid w:val="00704D52"/>
    <w:rsid w:val="00704E2F"/>
    <w:rsid w:val="00704FB1"/>
    <w:rsid w:val="00705012"/>
    <w:rsid w:val="007050A8"/>
    <w:rsid w:val="007050E1"/>
    <w:rsid w:val="00705375"/>
    <w:rsid w:val="007059EA"/>
    <w:rsid w:val="00705D90"/>
    <w:rsid w:val="00706142"/>
    <w:rsid w:val="00706169"/>
    <w:rsid w:val="007061B7"/>
    <w:rsid w:val="00706478"/>
    <w:rsid w:val="007064BD"/>
    <w:rsid w:val="00706779"/>
    <w:rsid w:val="007067F3"/>
    <w:rsid w:val="00706A8C"/>
    <w:rsid w:val="00706AFB"/>
    <w:rsid w:val="00706DA8"/>
    <w:rsid w:val="00706E6E"/>
    <w:rsid w:val="00706FFB"/>
    <w:rsid w:val="0070705C"/>
    <w:rsid w:val="007070F1"/>
    <w:rsid w:val="0070732D"/>
    <w:rsid w:val="007076B2"/>
    <w:rsid w:val="00707C8C"/>
    <w:rsid w:val="0071117A"/>
    <w:rsid w:val="00711413"/>
    <w:rsid w:val="00711490"/>
    <w:rsid w:val="007115A3"/>
    <w:rsid w:val="00711762"/>
    <w:rsid w:val="00711941"/>
    <w:rsid w:val="00711A12"/>
    <w:rsid w:val="00711F18"/>
    <w:rsid w:val="00711FE7"/>
    <w:rsid w:val="00712125"/>
    <w:rsid w:val="007128B3"/>
    <w:rsid w:val="00712983"/>
    <w:rsid w:val="00712A52"/>
    <w:rsid w:val="00712C6E"/>
    <w:rsid w:val="00712C72"/>
    <w:rsid w:val="00712DBE"/>
    <w:rsid w:val="0071337D"/>
    <w:rsid w:val="00713CE4"/>
    <w:rsid w:val="00713D8E"/>
    <w:rsid w:val="00714452"/>
    <w:rsid w:val="0071447E"/>
    <w:rsid w:val="00714563"/>
    <w:rsid w:val="0071457B"/>
    <w:rsid w:val="007145EF"/>
    <w:rsid w:val="007146DA"/>
    <w:rsid w:val="007149A3"/>
    <w:rsid w:val="00714B1B"/>
    <w:rsid w:val="00714C7F"/>
    <w:rsid w:val="00714CA7"/>
    <w:rsid w:val="00714E23"/>
    <w:rsid w:val="00714E53"/>
    <w:rsid w:val="00714EA4"/>
    <w:rsid w:val="00715239"/>
    <w:rsid w:val="0071535A"/>
    <w:rsid w:val="00715578"/>
    <w:rsid w:val="0071577A"/>
    <w:rsid w:val="00716039"/>
    <w:rsid w:val="007163CE"/>
    <w:rsid w:val="00716481"/>
    <w:rsid w:val="007165D1"/>
    <w:rsid w:val="00716859"/>
    <w:rsid w:val="007168D9"/>
    <w:rsid w:val="00716D61"/>
    <w:rsid w:val="00716D99"/>
    <w:rsid w:val="00716E5B"/>
    <w:rsid w:val="00716F4D"/>
    <w:rsid w:val="007171ED"/>
    <w:rsid w:val="00717338"/>
    <w:rsid w:val="0071735E"/>
    <w:rsid w:val="007175BA"/>
    <w:rsid w:val="007176B2"/>
    <w:rsid w:val="0071771E"/>
    <w:rsid w:val="00717852"/>
    <w:rsid w:val="007179BA"/>
    <w:rsid w:val="00717CB6"/>
    <w:rsid w:val="00717E35"/>
    <w:rsid w:val="00720229"/>
    <w:rsid w:val="00720472"/>
    <w:rsid w:val="007205D4"/>
    <w:rsid w:val="00720B8A"/>
    <w:rsid w:val="00720CBC"/>
    <w:rsid w:val="00720E97"/>
    <w:rsid w:val="00720F25"/>
    <w:rsid w:val="007210D9"/>
    <w:rsid w:val="007211AF"/>
    <w:rsid w:val="0072131A"/>
    <w:rsid w:val="00721446"/>
    <w:rsid w:val="00721B3F"/>
    <w:rsid w:val="00721B69"/>
    <w:rsid w:val="00721E94"/>
    <w:rsid w:val="00721EE0"/>
    <w:rsid w:val="00722567"/>
    <w:rsid w:val="007225EF"/>
    <w:rsid w:val="007229A8"/>
    <w:rsid w:val="00722A44"/>
    <w:rsid w:val="00722BD0"/>
    <w:rsid w:val="00723382"/>
    <w:rsid w:val="00723387"/>
    <w:rsid w:val="00723435"/>
    <w:rsid w:val="0072343B"/>
    <w:rsid w:val="00723583"/>
    <w:rsid w:val="0072364A"/>
    <w:rsid w:val="0072386F"/>
    <w:rsid w:val="007239E2"/>
    <w:rsid w:val="00723DC3"/>
    <w:rsid w:val="00723E81"/>
    <w:rsid w:val="00723FFF"/>
    <w:rsid w:val="0072424E"/>
    <w:rsid w:val="007242DA"/>
    <w:rsid w:val="007244AB"/>
    <w:rsid w:val="00724792"/>
    <w:rsid w:val="00724BEC"/>
    <w:rsid w:val="00724D8F"/>
    <w:rsid w:val="00724EDF"/>
    <w:rsid w:val="007251DA"/>
    <w:rsid w:val="007252F3"/>
    <w:rsid w:val="0072548A"/>
    <w:rsid w:val="00725C7B"/>
    <w:rsid w:val="00725F2C"/>
    <w:rsid w:val="00725F88"/>
    <w:rsid w:val="0072630C"/>
    <w:rsid w:val="007263F6"/>
    <w:rsid w:val="00726541"/>
    <w:rsid w:val="007269F2"/>
    <w:rsid w:val="00726B09"/>
    <w:rsid w:val="00726C68"/>
    <w:rsid w:val="00726E4F"/>
    <w:rsid w:val="00726EA9"/>
    <w:rsid w:val="00726FB5"/>
    <w:rsid w:val="007272F1"/>
    <w:rsid w:val="007272FE"/>
    <w:rsid w:val="0072756F"/>
    <w:rsid w:val="007275E0"/>
    <w:rsid w:val="00727802"/>
    <w:rsid w:val="007279BB"/>
    <w:rsid w:val="00727B85"/>
    <w:rsid w:val="00727EBD"/>
    <w:rsid w:val="007300AF"/>
    <w:rsid w:val="007301F7"/>
    <w:rsid w:val="00730836"/>
    <w:rsid w:val="00730B7C"/>
    <w:rsid w:val="00730BD5"/>
    <w:rsid w:val="00730E4F"/>
    <w:rsid w:val="00731062"/>
    <w:rsid w:val="00731130"/>
    <w:rsid w:val="0073137C"/>
    <w:rsid w:val="007314DB"/>
    <w:rsid w:val="007315CF"/>
    <w:rsid w:val="00731A55"/>
    <w:rsid w:val="00731EE6"/>
    <w:rsid w:val="007320CA"/>
    <w:rsid w:val="0073228D"/>
    <w:rsid w:val="007323B2"/>
    <w:rsid w:val="00732566"/>
    <w:rsid w:val="007326C7"/>
    <w:rsid w:val="00732927"/>
    <w:rsid w:val="00732932"/>
    <w:rsid w:val="00732E92"/>
    <w:rsid w:val="0073322D"/>
    <w:rsid w:val="00733259"/>
    <w:rsid w:val="007332F8"/>
    <w:rsid w:val="00733ED6"/>
    <w:rsid w:val="00733EF3"/>
    <w:rsid w:val="00734115"/>
    <w:rsid w:val="007343BE"/>
    <w:rsid w:val="0073445E"/>
    <w:rsid w:val="007345A9"/>
    <w:rsid w:val="0073477A"/>
    <w:rsid w:val="00734956"/>
    <w:rsid w:val="00734F2A"/>
    <w:rsid w:val="00735172"/>
    <w:rsid w:val="00735298"/>
    <w:rsid w:val="00735391"/>
    <w:rsid w:val="00735620"/>
    <w:rsid w:val="00735767"/>
    <w:rsid w:val="007358D7"/>
    <w:rsid w:val="00735A4F"/>
    <w:rsid w:val="00735B56"/>
    <w:rsid w:val="00736011"/>
    <w:rsid w:val="0073663F"/>
    <w:rsid w:val="00736B14"/>
    <w:rsid w:val="00736C36"/>
    <w:rsid w:val="0073701A"/>
    <w:rsid w:val="00737088"/>
    <w:rsid w:val="007373E1"/>
    <w:rsid w:val="0073743C"/>
    <w:rsid w:val="0073755F"/>
    <w:rsid w:val="00737574"/>
    <w:rsid w:val="00740023"/>
    <w:rsid w:val="007400B4"/>
    <w:rsid w:val="00740129"/>
    <w:rsid w:val="007401B4"/>
    <w:rsid w:val="007406EF"/>
    <w:rsid w:val="007409F6"/>
    <w:rsid w:val="00740E87"/>
    <w:rsid w:val="00741098"/>
    <w:rsid w:val="007410A5"/>
    <w:rsid w:val="00741298"/>
    <w:rsid w:val="007416FB"/>
    <w:rsid w:val="0074179B"/>
    <w:rsid w:val="00741974"/>
    <w:rsid w:val="00741AAC"/>
    <w:rsid w:val="00742211"/>
    <w:rsid w:val="0074222B"/>
    <w:rsid w:val="007423CA"/>
    <w:rsid w:val="00742463"/>
    <w:rsid w:val="007427AE"/>
    <w:rsid w:val="0074298D"/>
    <w:rsid w:val="00742D67"/>
    <w:rsid w:val="00742F8B"/>
    <w:rsid w:val="0074303E"/>
    <w:rsid w:val="0074305E"/>
    <w:rsid w:val="00743151"/>
    <w:rsid w:val="00743595"/>
    <w:rsid w:val="007438C3"/>
    <w:rsid w:val="00743981"/>
    <w:rsid w:val="00743A62"/>
    <w:rsid w:val="00743ABF"/>
    <w:rsid w:val="00743D03"/>
    <w:rsid w:val="00744112"/>
    <w:rsid w:val="00744555"/>
    <w:rsid w:val="00744B16"/>
    <w:rsid w:val="00744CE9"/>
    <w:rsid w:val="00744F41"/>
    <w:rsid w:val="00744FD2"/>
    <w:rsid w:val="00745266"/>
    <w:rsid w:val="00745319"/>
    <w:rsid w:val="00745684"/>
    <w:rsid w:val="0074595B"/>
    <w:rsid w:val="00745AE4"/>
    <w:rsid w:val="00745CC7"/>
    <w:rsid w:val="00745D95"/>
    <w:rsid w:val="0074622E"/>
    <w:rsid w:val="00746402"/>
    <w:rsid w:val="0074698B"/>
    <w:rsid w:val="00746B74"/>
    <w:rsid w:val="00746C82"/>
    <w:rsid w:val="00746E25"/>
    <w:rsid w:val="00746E2A"/>
    <w:rsid w:val="00746E88"/>
    <w:rsid w:val="00746EB2"/>
    <w:rsid w:val="00746ECC"/>
    <w:rsid w:val="0074713C"/>
    <w:rsid w:val="007471BC"/>
    <w:rsid w:val="0074728E"/>
    <w:rsid w:val="00747A42"/>
    <w:rsid w:val="00747DFA"/>
    <w:rsid w:val="00747F1D"/>
    <w:rsid w:val="0075023C"/>
    <w:rsid w:val="007503C6"/>
    <w:rsid w:val="007503CF"/>
    <w:rsid w:val="007504E1"/>
    <w:rsid w:val="00750636"/>
    <w:rsid w:val="00750645"/>
    <w:rsid w:val="00750DD3"/>
    <w:rsid w:val="007511FE"/>
    <w:rsid w:val="007515C6"/>
    <w:rsid w:val="007520D0"/>
    <w:rsid w:val="00752285"/>
    <w:rsid w:val="0075235B"/>
    <w:rsid w:val="007526B5"/>
    <w:rsid w:val="00752825"/>
    <w:rsid w:val="00752B6B"/>
    <w:rsid w:val="00752BD7"/>
    <w:rsid w:val="00752C9B"/>
    <w:rsid w:val="00752D3E"/>
    <w:rsid w:val="0075317A"/>
    <w:rsid w:val="007536C4"/>
    <w:rsid w:val="007536F2"/>
    <w:rsid w:val="00753839"/>
    <w:rsid w:val="00753955"/>
    <w:rsid w:val="00753DA6"/>
    <w:rsid w:val="00753E85"/>
    <w:rsid w:val="00754061"/>
    <w:rsid w:val="007540AE"/>
    <w:rsid w:val="0075436E"/>
    <w:rsid w:val="0075451B"/>
    <w:rsid w:val="007545EA"/>
    <w:rsid w:val="0075466E"/>
    <w:rsid w:val="00754861"/>
    <w:rsid w:val="00754A5C"/>
    <w:rsid w:val="00754C64"/>
    <w:rsid w:val="00754CB1"/>
    <w:rsid w:val="00754E36"/>
    <w:rsid w:val="00754F5F"/>
    <w:rsid w:val="00754FA9"/>
    <w:rsid w:val="00754FB6"/>
    <w:rsid w:val="0075560F"/>
    <w:rsid w:val="0075567F"/>
    <w:rsid w:val="00755699"/>
    <w:rsid w:val="007557D6"/>
    <w:rsid w:val="0075583E"/>
    <w:rsid w:val="00755DF1"/>
    <w:rsid w:val="00755E1E"/>
    <w:rsid w:val="00756053"/>
    <w:rsid w:val="00756296"/>
    <w:rsid w:val="007564A6"/>
    <w:rsid w:val="0075691F"/>
    <w:rsid w:val="00756B63"/>
    <w:rsid w:val="00756E1F"/>
    <w:rsid w:val="00756E9B"/>
    <w:rsid w:val="00757187"/>
    <w:rsid w:val="007577A1"/>
    <w:rsid w:val="00757A41"/>
    <w:rsid w:val="00757C19"/>
    <w:rsid w:val="00757C95"/>
    <w:rsid w:val="00757E24"/>
    <w:rsid w:val="00757F37"/>
    <w:rsid w:val="007601B4"/>
    <w:rsid w:val="00760329"/>
    <w:rsid w:val="00760686"/>
    <w:rsid w:val="007607AD"/>
    <w:rsid w:val="007608F8"/>
    <w:rsid w:val="00760B2D"/>
    <w:rsid w:val="00760DE3"/>
    <w:rsid w:val="00760E1C"/>
    <w:rsid w:val="00761043"/>
    <w:rsid w:val="007611AC"/>
    <w:rsid w:val="007613F5"/>
    <w:rsid w:val="00761608"/>
    <w:rsid w:val="00761816"/>
    <w:rsid w:val="00761C8E"/>
    <w:rsid w:val="00761D7E"/>
    <w:rsid w:val="00761E7F"/>
    <w:rsid w:val="007624AC"/>
    <w:rsid w:val="007625F6"/>
    <w:rsid w:val="0076263E"/>
    <w:rsid w:val="0076299E"/>
    <w:rsid w:val="007636B8"/>
    <w:rsid w:val="007639BF"/>
    <w:rsid w:val="00763CD6"/>
    <w:rsid w:val="00763D13"/>
    <w:rsid w:val="0076401F"/>
    <w:rsid w:val="0076453F"/>
    <w:rsid w:val="0076485D"/>
    <w:rsid w:val="00764DBB"/>
    <w:rsid w:val="0076501F"/>
    <w:rsid w:val="00765305"/>
    <w:rsid w:val="00765E85"/>
    <w:rsid w:val="007660CC"/>
    <w:rsid w:val="0076620F"/>
    <w:rsid w:val="00766526"/>
    <w:rsid w:val="00766900"/>
    <w:rsid w:val="00766B33"/>
    <w:rsid w:val="00766BE0"/>
    <w:rsid w:val="00766CA4"/>
    <w:rsid w:val="00766CB6"/>
    <w:rsid w:val="00766CE7"/>
    <w:rsid w:val="00767098"/>
    <w:rsid w:val="007674A4"/>
    <w:rsid w:val="00767539"/>
    <w:rsid w:val="00767E72"/>
    <w:rsid w:val="00770085"/>
    <w:rsid w:val="00770112"/>
    <w:rsid w:val="00771D8D"/>
    <w:rsid w:val="0077205E"/>
    <w:rsid w:val="007724DA"/>
    <w:rsid w:val="00772511"/>
    <w:rsid w:val="0077274D"/>
    <w:rsid w:val="007728D1"/>
    <w:rsid w:val="00772DC2"/>
    <w:rsid w:val="00772FD1"/>
    <w:rsid w:val="007733A1"/>
    <w:rsid w:val="007733EB"/>
    <w:rsid w:val="007734CD"/>
    <w:rsid w:val="007734E7"/>
    <w:rsid w:val="007737F2"/>
    <w:rsid w:val="007739D6"/>
    <w:rsid w:val="00773C23"/>
    <w:rsid w:val="00773C85"/>
    <w:rsid w:val="00773D01"/>
    <w:rsid w:val="00773FAB"/>
    <w:rsid w:val="0077412D"/>
    <w:rsid w:val="007742CD"/>
    <w:rsid w:val="0077438A"/>
    <w:rsid w:val="00774411"/>
    <w:rsid w:val="00774577"/>
    <w:rsid w:val="00774A23"/>
    <w:rsid w:val="00774CCE"/>
    <w:rsid w:val="00774DE8"/>
    <w:rsid w:val="0077528C"/>
    <w:rsid w:val="0077531F"/>
    <w:rsid w:val="0077561A"/>
    <w:rsid w:val="00775638"/>
    <w:rsid w:val="00776134"/>
    <w:rsid w:val="00776375"/>
    <w:rsid w:val="00776860"/>
    <w:rsid w:val="007768FC"/>
    <w:rsid w:val="00776C10"/>
    <w:rsid w:val="00776F5B"/>
    <w:rsid w:val="00776FC7"/>
    <w:rsid w:val="00776FDE"/>
    <w:rsid w:val="0077712E"/>
    <w:rsid w:val="007772DC"/>
    <w:rsid w:val="00777381"/>
    <w:rsid w:val="00777726"/>
    <w:rsid w:val="00777F44"/>
    <w:rsid w:val="00777F9A"/>
    <w:rsid w:val="0078006E"/>
    <w:rsid w:val="0078012D"/>
    <w:rsid w:val="00780288"/>
    <w:rsid w:val="00780A98"/>
    <w:rsid w:val="00780ADC"/>
    <w:rsid w:val="00780DD5"/>
    <w:rsid w:val="00781174"/>
    <w:rsid w:val="00781895"/>
    <w:rsid w:val="00781C3D"/>
    <w:rsid w:val="007822E9"/>
    <w:rsid w:val="00782318"/>
    <w:rsid w:val="00782520"/>
    <w:rsid w:val="00782588"/>
    <w:rsid w:val="0078260D"/>
    <w:rsid w:val="00782804"/>
    <w:rsid w:val="0078283A"/>
    <w:rsid w:val="00782C5E"/>
    <w:rsid w:val="00782C85"/>
    <w:rsid w:val="00782CC3"/>
    <w:rsid w:val="00782D1F"/>
    <w:rsid w:val="00783118"/>
    <w:rsid w:val="00783545"/>
    <w:rsid w:val="00783554"/>
    <w:rsid w:val="007836F2"/>
    <w:rsid w:val="007838A1"/>
    <w:rsid w:val="0078396B"/>
    <w:rsid w:val="00783AFE"/>
    <w:rsid w:val="00783B05"/>
    <w:rsid w:val="00783CD0"/>
    <w:rsid w:val="00783DA3"/>
    <w:rsid w:val="00783EF2"/>
    <w:rsid w:val="00783FBA"/>
    <w:rsid w:val="00784036"/>
    <w:rsid w:val="007840C2"/>
    <w:rsid w:val="00784197"/>
    <w:rsid w:val="00784A92"/>
    <w:rsid w:val="00784B75"/>
    <w:rsid w:val="00784BC4"/>
    <w:rsid w:val="00784ECD"/>
    <w:rsid w:val="00784F92"/>
    <w:rsid w:val="00785239"/>
    <w:rsid w:val="00785689"/>
    <w:rsid w:val="00785769"/>
    <w:rsid w:val="007859FB"/>
    <w:rsid w:val="00785C92"/>
    <w:rsid w:val="00785DDF"/>
    <w:rsid w:val="00785F2E"/>
    <w:rsid w:val="007861F3"/>
    <w:rsid w:val="00786439"/>
    <w:rsid w:val="00786940"/>
    <w:rsid w:val="00786CE9"/>
    <w:rsid w:val="00786F99"/>
    <w:rsid w:val="007873AB"/>
    <w:rsid w:val="00787474"/>
    <w:rsid w:val="00787567"/>
    <w:rsid w:val="007875DF"/>
    <w:rsid w:val="007875F8"/>
    <w:rsid w:val="0078792B"/>
    <w:rsid w:val="00787976"/>
    <w:rsid w:val="00787A9A"/>
    <w:rsid w:val="00787AC7"/>
    <w:rsid w:val="00790193"/>
    <w:rsid w:val="00790219"/>
    <w:rsid w:val="007902EC"/>
    <w:rsid w:val="007907E3"/>
    <w:rsid w:val="00790804"/>
    <w:rsid w:val="00790DA0"/>
    <w:rsid w:val="00790FA9"/>
    <w:rsid w:val="007910B1"/>
    <w:rsid w:val="00791725"/>
    <w:rsid w:val="00791A32"/>
    <w:rsid w:val="00791B43"/>
    <w:rsid w:val="00791FA7"/>
    <w:rsid w:val="007926DA"/>
    <w:rsid w:val="00792BD5"/>
    <w:rsid w:val="00792D1B"/>
    <w:rsid w:val="00792F57"/>
    <w:rsid w:val="00793308"/>
    <w:rsid w:val="00793342"/>
    <w:rsid w:val="007933A7"/>
    <w:rsid w:val="00793454"/>
    <w:rsid w:val="007935A8"/>
    <w:rsid w:val="007935F8"/>
    <w:rsid w:val="00793680"/>
    <w:rsid w:val="007936B2"/>
    <w:rsid w:val="00793716"/>
    <w:rsid w:val="00793891"/>
    <w:rsid w:val="007939F4"/>
    <w:rsid w:val="00793CD4"/>
    <w:rsid w:val="0079426C"/>
    <w:rsid w:val="00794423"/>
    <w:rsid w:val="0079451E"/>
    <w:rsid w:val="00794523"/>
    <w:rsid w:val="0079497F"/>
    <w:rsid w:val="00794B02"/>
    <w:rsid w:val="00794D61"/>
    <w:rsid w:val="0079587B"/>
    <w:rsid w:val="00795E24"/>
    <w:rsid w:val="00795F36"/>
    <w:rsid w:val="007960F4"/>
    <w:rsid w:val="007966CF"/>
    <w:rsid w:val="007966DB"/>
    <w:rsid w:val="0079699A"/>
    <w:rsid w:val="00796ADE"/>
    <w:rsid w:val="007970FD"/>
    <w:rsid w:val="00797423"/>
    <w:rsid w:val="0079750C"/>
    <w:rsid w:val="00797708"/>
    <w:rsid w:val="00797751"/>
    <w:rsid w:val="00797E19"/>
    <w:rsid w:val="00797E9B"/>
    <w:rsid w:val="007A068F"/>
    <w:rsid w:val="007A0949"/>
    <w:rsid w:val="007A0B3F"/>
    <w:rsid w:val="007A0C0F"/>
    <w:rsid w:val="007A15AC"/>
    <w:rsid w:val="007A1B9A"/>
    <w:rsid w:val="007A1DDA"/>
    <w:rsid w:val="007A1E74"/>
    <w:rsid w:val="007A2023"/>
    <w:rsid w:val="007A27D1"/>
    <w:rsid w:val="007A2984"/>
    <w:rsid w:val="007A3184"/>
    <w:rsid w:val="007A31F4"/>
    <w:rsid w:val="007A3401"/>
    <w:rsid w:val="007A3497"/>
    <w:rsid w:val="007A3527"/>
    <w:rsid w:val="007A359D"/>
    <w:rsid w:val="007A366F"/>
    <w:rsid w:val="007A372A"/>
    <w:rsid w:val="007A387C"/>
    <w:rsid w:val="007A3D6B"/>
    <w:rsid w:val="007A41AF"/>
    <w:rsid w:val="007A4269"/>
    <w:rsid w:val="007A4342"/>
    <w:rsid w:val="007A455D"/>
    <w:rsid w:val="007A46D5"/>
    <w:rsid w:val="007A488C"/>
    <w:rsid w:val="007A4B4B"/>
    <w:rsid w:val="007A5027"/>
    <w:rsid w:val="007A5153"/>
    <w:rsid w:val="007A5464"/>
    <w:rsid w:val="007A575A"/>
    <w:rsid w:val="007A5A61"/>
    <w:rsid w:val="007A5BD9"/>
    <w:rsid w:val="007A5D65"/>
    <w:rsid w:val="007A5F0A"/>
    <w:rsid w:val="007A643F"/>
    <w:rsid w:val="007A64F6"/>
    <w:rsid w:val="007A65D1"/>
    <w:rsid w:val="007A6654"/>
    <w:rsid w:val="007A6746"/>
    <w:rsid w:val="007A697B"/>
    <w:rsid w:val="007A6AD9"/>
    <w:rsid w:val="007A6E7E"/>
    <w:rsid w:val="007A728A"/>
    <w:rsid w:val="007A745B"/>
    <w:rsid w:val="007A7ACB"/>
    <w:rsid w:val="007A7DD4"/>
    <w:rsid w:val="007A7F20"/>
    <w:rsid w:val="007B0208"/>
    <w:rsid w:val="007B02BA"/>
    <w:rsid w:val="007B073D"/>
    <w:rsid w:val="007B0C20"/>
    <w:rsid w:val="007B147C"/>
    <w:rsid w:val="007B1542"/>
    <w:rsid w:val="007B15C4"/>
    <w:rsid w:val="007B1EDD"/>
    <w:rsid w:val="007B228D"/>
    <w:rsid w:val="007B23D6"/>
    <w:rsid w:val="007B25CA"/>
    <w:rsid w:val="007B2756"/>
    <w:rsid w:val="007B2766"/>
    <w:rsid w:val="007B2D82"/>
    <w:rsid w:val="007B2E3D"/>
    <w:rsid w:val="007B302C"/>
    <w:rsid w:val="007B30E4"/>
    <w:rsid w:val="007B32C4"/>
    <w:rsid w:val="007B37BF"/>
    <w:rsid w:val="007B38B2"/>
    <w:rsid w:val="007B3A47"/>
    <w:rsid w:val="007B3A5F"/>
    <w:rsid w:val="007B3B25"/>
    <w:rsid w:val="007B3B58"/>
    <w:rsid w:val="007B3C9A"/>
    <w:rsid w:val="007B3E00"/>
    <w:rsid w:val="007B422E"/>
    <w:rsid w:val="007B4B32"/>
    <w:rsid w:val="007B4B49"/>
    <w:rsid w:val="007B4B7E"/>
    <w:rsid w:val="007B50B0"/>
    <w:rsid w:val="007B5146"/>
    <w:rsid w:val="007B515D"/>
    <w:rsid w:val="007B520A"/>
    <w:rsid w:val="007B5215"/>
    <w:rsid w:val="007B52A9"/>
    <w:rsid w:val="007B5649"/>
    <w:rsid w:val="007B5826"/>
    <w:rsid w:val="007B5847"/>
    <w:rsid w:val="007B588A"/>
    <w:rsid w:val="007B58A3"/>
    <w:rsid w:val="007B5E62"/>
    <w:rsid w:val="007B6188"/>
    <w:rsid w:val="007B6366"/>
    <w:rsid w:val="007B645B"/>
    <w:rsid w:val="007B6793"/>
    <w:rsid w:val="007B67E1"/>
    <w:rsid w:val="007B6B10"/>
    <w:rsid w:val="007B6D51"/>
    <w:rsid w:val="007B7200"/>
    <w:rsid w:val="007B725F"/>
    <w:rsid w:val="007B758B"/>
    <w:rsid w:val="007B7655"/>
    <w:rsid w:val="007C0478"/>
    <w:rsid w:val="007C07A3"/>
    <w:rsid w:val="007C09D9"/>
    <w:rsid w:val="007C0A4D"/>
    <w:rsid w:val="007C0ED7"/>
    <w:rsid w:val="007C1097"/>
    <w:rsid w:val="007C11E3"/>
    <w:rsid w:val="007C12A6"/>
    <w:rsid w:val="007C15C6"/>
    <w:rsid w:val="007C182F"/>
    <w:rsid w:val="007C192E"/>
    <w:rsid w:val="007C1A38"/>
    <w:rsid w:val="007C1C15"/>
    <w:rsid w:val="007C1C27"/>
    <w:rsid w:val="007C1E95"/>
    <w:rsid w:val="007C1F63"/>
    <w:rsid w:val="007C1FC6"/>
    <w:rsid w:val="007C20AB"/>
    <w:rsid w:val="007C22E8"/>
    <w:rsid w:val="007C27EB"/>
    <w:rsid w:val="007C2914"/>
    <w:rsid w:val="007C2A50"/>
    <w:rsid w:val="007C2B33"/>
    <w:rsid w:val="007C2F2C"/>
    <w:rsid w:val="007C2F6F"/>
    <w:rsid w:val="007C3208"/>
    <w:rsid w:val="007C351C"/>
    <w:rsid w:val="007C379E"/>
    <w:rsid w:val="007C387D"/>
    <w:rsid w:val="007C38EF"/>
    <w:rsid w:val="007C3B1D"/>
    <w:rsid w:val="007C401C"/>
    <w:rsid w:val="007C404D"/>
    <w:rsid w:val="007C40F4"/>
    <w:rsid w:val="007C430E"/>
    <w:rsid w:val="007C434F"/>
    <w:rsid w:val="007C45AB"/>
    <w:rsid w:val="007C46B3"/>
    <w:rsid w:val="007C48A0"/>
    <w:rsid w:val="007C4915"/>
    <w:rsid w:val="007C4B64"/>
    <w:rsid w:val="007C4D78"/>
    <w:rsid w:val="007C4EA8"/>
    <w:rsid w:val="007C4EE2"/>
    <w:rsid w:val="007C4F01"/>
    <w:rsid w:val="007C50AC"/>
    <w:rsid w:val="007C5402"/>
    <w:rsid w:val="007C574B"/>
    <w:rsid w:val="007C5CBE"/>
    <w:rsid w:val="007C6519"/>
    <w:rsid w:val="007C6934"/>
    <w:rsid w:val="007C69C7"/>
    <w:rsid w:val="007C6CB4"/>
    <w:rsid w:val="007C6E58"/>
    <w:rsid w:val="007C70AD"/>
    <w:rsid w:val="007C70BA"/>
    <w:rsid w:val="007C70E5"/>
    <w:rsid w:val="007C70E6"/>
    <w:rsid w:val="007C722C"/>
    <w:rsid w:val="007C72E4"/>
    <w:rsid w:val="007C737C"/>
    <w:rsid w:val="007C7639"/>
    <w:rsid w:val="007C7886"/>
    <w:rsid w:val="007C7F41"/>
    <w:rsid w:val="007C7F94"/>
    <w:rsid w:val="007D003E"/>
    <w:rsid w:val="007D00E4"/>
    <w:rsid w:val="007D0304"/>
    <w:rsid w:val="007D0843"/>
    <w:rsid w:val="007D10CD"/>
    <w:rsid w:val="007D10F2"/>
    <w:rsid w:val="007D14EB"/>
    <w:rsid w:val="007D1550"/>
    <w:rsid w:val="007D1A0C"/>
    <w:rsid w:val="007D1BB9"/>
    <w:rsid w:val="007D21F7"/>
    <w:rsid w:val="007D2340"/>
    <w:rsid w:val="007D235E"/>
    <w:rsid w:val="007D238F"/>
    <w:rsid w:val="007D24D6"/>
    <w:rsid w:val="007D2511"/>
    <w:rsid w:val="007D267D"/>
    <w:rsid w:val="007D297A"/>
    <w:rsid w:val="007D2B25"/>
    <w:rsid w:val="007D2EBF"/>
    <w:rsid w:val="007D2EE3"/>
    <w:rsid w:val="007D2FD5"/>
    <w:rsid w:val="007D2FF3"/>
    <w:rsid w:val="007D31BD"/>
    <w:rsid w:val="007D3443"/>
    <w:rsid w:val="007D3596"/>
    <w:rsid w:val="007D3D1B"/>
    <w:rsid w:val="007D3E6B"/>
    <w:rsid w:val="007D412D"/>
    <w:rsid w:val="007D4199"/>
    <w:rsid w:val="007D44CC"/>
    <w:rsid w:val="007D4D0A"/>
    <w:rsid w:val="007D4E20"/>
    <w:rsid w:val="007D4F14"/>
    <w:rsid w:val="007D501B"/>
    <w:rsid w:val="007D5401"/>
    <w:rsid w:val="007D5600"/>
    <w:rsid w:val="007D56DA"/>
    <w:rsid w:val="007D5876"/>
    <w:rsid w:val="007D59E7"/>
    <w:rsid w:val="007D5B25"/>
    <w:rsid w:val="007D5C19"/>
    <w:rsid w:val="007D6002"/>
    <w:rsid w:val="007D612F"/>
    <w:rsid w:val="007D6675"/>
    <w:rsid w:val="007D67ED"/>
    <w:rsid w:val="007D6C2F"/>
    <w:rsid w:val="007D705D"/>
    <w:rsid w:val="007D70CB"/>
    <w:rsid w:val="007D72DE"/>
    <w:rsid w:val="007D7657"/>
    <w:rsid w:val="007D7802"/>
    <w:rsid w:val="007D7DD8"/>
    <w:rsid w:val="007E02CB"/>
    <w:rsid w:val="007E03FE"/>
    <w:rsid w:val="007E0A2C"/>
    <w:rsid w:val="007E0EEC"/>
    <w:rsid w:val="007E10D2"/>
    <w:rsid w:val="007E1457"/>
    <w:rsid w:val="007E178C"/>
    <w:rsid w:val="007E1EFD"/>
    <w:rsid w:val="007E213D"/>
    <w:rsid w:val="007E213E"/>
    <w:rsid w:val="007E216B"/>
    <w:rsid w:val="007E21FD"/>
    <w:rsid w:val="007E2397"/>
    <w:rsid w:val="007E2408"/>
    <w:rsid w:val="007E280E"/>
    <w:rsid w:val="007E2977"/>
    <w:rsid w:val="007E2C75"/>
    <w:rsid w:val="007E2EA1"/>
    <w:rsid w:val="007E2EF3"/>
    <w:rsid w:val="007E319E"/>
    <w:rsid w:val="007E3286"/>
    <w:rsid w:val="007E32F1"/>
    <w:rsid w:val="007E330A"/>
    <w:rsid w:val="007E34E6"/>
    <w:rsid w:val="007E3883"/>
    <w:rsid w:val="007E39C2"/>
    <w:rsid w:val="007E3EDC"/>
    <w:rsid w:val="007E40E9"/>
    <w:rsid w:val="007E4708"/>
    <w:rsid w:val="007E47C1"/>
    <w:rsid w:val="007E4881"/>
    <w:rsid w:val="007E4EC8"/>
    <w:rsid w:val="007E4F48"/>
    <w:rsid w:val="007E5708"/>
    <w:rsid w:val="007E57B7"/>
    <w:rsid w:val="007E5D0F"/>
    <w:rsid w:val="007E5F78"/>
    <w:rsid w:val="007E62D2"/>
    <w:rsid w:val="007E6660"/>
    <w:rsid w:val="007E6712"/>
    <w:rsid w:val="007E68ED"/>
    <w:rsid w:val="007E68FD"/>
    <w:rsid w:val="007E6941"/>
    <w:rsid w:val="007E6C61"/>
    <w:rsid w:val="007E6CCA"/>
    <w:rsid w:val="007E6D0B"/>
    <w:rsid w:val="007E78BA"/>
    <w:rsid w:val="007E7936"/>
    <w:rsid w:val="007E7C59"/>
    <w:rsid w:val="007E7CED"/>
    <w:rsid w:val="007F00AD"/>
    <w:rsid w:val="007F0191"/>
    <w:rsid w:val="007F0307"/>
    <w:rsid w:val="007F05C9"/>
    <w:rsid w:val="007F09AA"/>
    <w:rsid w:val="007F0E78"/>
    <w:rsid w:val="007F0FC2"/>
    <w:rsid w:val="007F134E"/>
    <w:rsid w:val="007F140E"/>
    <w:rsid w:val="007F18D2"/>
    <w:rsid w:val="007F1AA4"/>
    <w:rsid w:val="007F1BC5"/>
    <w:rsid w:val="007F1DF3"/>
    <w:rsid w:val="007F1EA1"/>
    <w:rsid w:val="007F1F1D"/>
    <w:rsid w:val="007F1F66"/>
    <w:rsid w:val="007F2023"/>
    <w:rsid w:val="007F2124"/>
    <w:rsid w:val="007F21C1"/>
    <w:rsid w:val="007F2290"/>
    <w:rsid w:val="007F25BC"/>
    <w:rsid w:val="007F27AF"/>
    <w:rsid w:val="007F2E20"/>
    <w:rsid w:val="007F31A0"/>
    <w:rsid w:val="007F32B0"/>
    <w:rsid w:val="007F337B"/>
    <w:rsid w:val="007F394C"/>
    <w:rsid w:val="007F39BD"/>
    <w:rsid w:val="007F3AC8"/>
    <w:rsid w:val="007F3CDF"/>
    <w:rsid w:val="007F434A"/>
    <w:rsid w:val="007F4380"/>
    <w:rsid w:val="007F467D"/>
    <w:rsid w:val="007F4C86"/>
    <w:rsid w:val="007F4DDA"/>
    <w:rsid w:val="007F4DE7"/>
    <w:rsid w:val="007F4E7D"/>
    <w:rsid w:val="007F4FC3"/>
    <w:rsid w:val="007F51CF"/>
    <w:rsid w:val="007F54F3"/>
    <w:rsid w:val="007F5590"/>
    <w:rsid w:val="007F5639"/>
    <w:rsid w:val="007F58F1"/>
    <w:rsid w:val="007F5CB3"/>
    <w:rsid w:val="007F5E2C"/>
    <w:rsid w:val="007F5FA9"/>
    <w:rsid w:val="007F61E9"/>
    <w:rsid w:val="007F660B"/>
    <w:rsid w:val="007F66D5"/>
    <w:rsid w:val="007F6A79"/>
    <w:rsid w:val="007F6B86"/>
    <w:rsid w:val="007F71DE"/>
    <w:rsid w:val="007F7525"/>
    <w:rsid w:val="007F758E"/>
    <w:rsid w:val="007F762F"/>
    <w:rsid w:val="007F78ED"/>
    <w:rsid w:val="007F7940"/>
    <w:rsid w:val="007F7A19"/>
    <w:rsid w:val="007F7BC0"/>
    <w:rsid w:val="007F7F01"/>
    <w:rsid w:val="0080085A"/>
    <w:rsid w:val="00800AD7"/>
    <w:rsid w:val="00800B39"/>
    <w:rsid w:val="00800BA2"/>
    <w:rsid w:val="00800BC7"/>
    <w:rsid w:val="00800E3A"/>
    <w:rsid w:val="00800F2D"/>
    <w:rsid w:val="00801009"/>
    <w:rsid w:val="0080184E"/>
    <w:rsid w:val="0080185D"/>
    <w:rsid w:val="00801B11"/>
    <w:rsid w:val="00801B12"/>
    <w:rsid w:val="00801C5A"/>
    <w:rsid w:val="00802456"/>
    <w:rsid w:val="0080254B"/>
    <w:rsid w:val="00802659"/>
    <w:rsid w:val="008026FA"/>
    <w:rsid w:val="008028EE"/>
    <w:rsid w:val="00802CEB"/>
    <w:rsid w:val="00802CF1"/>
    <w:rsid w:val="00802EC3"/>
    <w:rsid w:val="008037F0"/>
    <w:rsid w:val="00803892"/>
    <w:rsid w:val="0080391E"/>
    <w:rsid w:val="008039CC"/>
    <w:rsid w:val="00803BE1"/>
    <w:rsid w:val="00803CF0"/>
    <w:rsid w:val="00804305"/>
    <w:rsid w:val="00804780"/>
    <w:rsid w:val="0080480D"/>
    <w:rsid w:val="008048FB"/>
    <w:rsid w:val="00804BDD"/>
    <w:rsid w:val="00804F75"/>
    <w:rsid w:val="008056A0"/>
    <w:rsid w:val="00805790"/>
    <w:rsid w:val="008059CB"/>
    <w:rsid w:val="00806260"/>
    <w:rsid w:val="00806502"/>
    <w:rsid w:val="0080654B"/>
    <w:rsid w:val="00806663"/>
    <w:rsid w:val="0080676A"/>
    <w:rsid w:val="00806B99"/>
    <w:rsid w:val="00806BB5"/>
    <w:rsid w:val="00806EE7"/>
    <w:rsid w:val="00806FF9"/>
    <w:rsid w:val="0080700C"/>
    <w:rsid w:val="008071E3"/>
    <w:rsid w:val="00807413"/>
    <w:rsid w:val="008077F4"/>
    <w:rsid w:val="0080782A"/>
    <w:rsid w:val="00807B41"/>
    <w:rsid w:val="00807DAA"/>
    <w:rsid w:val="00810B02"/>
    <w:rsid w:val="00810C79"/>
    <w:rsid w:val="00810E6D"/>
    <w:rsid w:val="00810EE2"/>
    <w:rsid w:val="0081104A"/>
    <w:rsid w:val="00811135"/>
    <w:rsid w:val="00811649"/>
    <w:rsid w:val="00811BD5"/>
    <w:rsid w:val="00811CF0"/>
    <w:rsid w:val="00812202"/>
    <w:rsid w:val="00812454"/>
    <w:rsid w:val="00812536"/>
    <w:rsid w:val="008126FD"/>
    <w:rsid w:val="008128D6"/>
    <w:rsid w:val="00812CFA"/>
    <w:rsid w:val="00812D50"/>
    <w:rsid w:val="008131C1"/>
    <w:rsid w:val="00813351"/>
    <w:rsid w:val="0081335F"/>
    <w:rsid w:val="0081346A"/>
    <w:rsid w:val="00813544"/>
    <w:rsid w:val="0081364C"/>
    <w:rsid w:val="00813A2D"/>
    <w:rsid w:val="00813DE3"/>
    <w:rsid w:val="008140AD"/>
    <w:rsid w:val="008140BE"/>
    <w:rsid w:val="00814441"/>
    <w:rsid w:val="008149BC"/>
    <w:rsid w:val="00814B3B"/>
    <w:rsid w:val="00814F71"/>
    <w:rsid w:val="008150B3"/>
    <w:rsid w:val="00815123"/>
    <w:rsid w:val="00815298"/>
    <w:rsid w:val="008152B9"/>
    <w:rsid w:val="008156A9"/>
    <w:rsid w:val="008156F5"/>
    <w:rsid w:val="0081587A"/>
    <w:rsid w:val="00815976"/>
    <w:rsid w:val="00815A98"/>
    <w:rsid w:val="00815AAF"/>
    <w:rsid w:val="00815C67"/>
    <w:rsid w:val="00815CED"/>
    <w:rsid w:val="00815F64"/>
    <w:rsid w:val="0081611E"/>
    <w:rsid w:val="008162B9"/>
    <w:rsid w:val="0081637F"/>
    <w:rsid w:val="00816489"/>
    <w:rsid w:val="008165DD"/>
    <w:rsid w:val="00816672"/>
    <w:rsid w:val="0081682E"/>
    <w:rsid w:val="00816C56"/>
    <w:rsid w:val="00816F14"/>
    <w:rsid w:val="00816FE3"/>
    <w:rsid w:val="008170C6"/>
    <w:rsid w:val="00817363"/>
    <w:rsid w:val="0081743C"/>
    <w:rsid w:val="008179B3"/>
    <w:rsid w:val="00817EB8"/>
    <w:rsid w:val="008201B7"/>
    <w:rsid w:val="00820352"/>
    <w:rsid w:val="00820449"/>
    <w:rsid w:val="008204E2"/>
    <w:rsid w:val="00820503"/>
    <w:rsid w:val="0082059F"/>
    <w:rsid w:val="008205CA"/>
    <w:rsid w:val="00820647"/>
    <w:rsid w:val="008206AD"/>
    <w:rsid w:val="008206C0"/>
    <w:rsid w:val="008208FF"/>
    <w:rsid w:val="00820D6B"/>
    <w:rsid w:val="00820EC4"/>
    <w:rsid w:val="00821384"/>
    <w:rsid w:val="00821930"/>
    <w:rsid w:val="00821B53"/>
    <w:rsid w:val="00821C92"/>
    <w:rsid w:val="00821E0C"/>
    <w:rsid w:val="0082210A"/>
    <w:rsid w:val="008221C2"/>
    <w:rsid w:val="008228DF"/>
    <w:rsid w:val="00822F00"/>
    <w:rsid w:val="00823101"/>
    <w:rsid w:val="008235C8"/>
    <w:rsid w:val="00823E0E"/>
    <w:rsid w:val="008241DA"/>
    <w:rsid w:val="00824325"/>
    <w:rsid w:val="008243D5"/>
    <w:rsid w:val="00824417"/>
    <w:rsid w:val="00824606"/>
    <w:rsid w:val="00824756"/>
    <w:rsid w:val="008249B7"/>
    <w:rsid w:val="00824C3F"/>
    <w:rsid w:val="00824DDF"/>
    <w:rsid w:val="00824F65"/>
    <w:rsid w:val="008256C5"/>
    <w:rsid w:val="008258A9"/>
    <w:rsid w:val="00825CA6"/>
    <w:rsid w:val="00826128"/>
    <w:rsid w:val="00826222"/>
    <w:rsid w:val="008263BA"/>
    <w:rsid w:val="00826733"/>
    <w:rsid w:val="00826773"/>
    <w:rsid w:val="00826A18"/>
    <w:rsid w:val="00826E6E"/>
    <w:rsid w:val="00826E9D"/>
    <w:rsid w:val="00827551"/>
    <w:rsid w:val="0082755E"/>
    <w:rsid w:val="0082757D"/>
    <w:rsid w:val="0082760C"/>
    <w:rsid w:val="00827641"/>
    <w:rsid w:val="008278BA"/>
    <w:rsid w:val="0082799E"/>
    <w:rsid w:val="008279AA"/>
    <w:rsid w:val="00827B87"/>
    <w:rsid w:val="00827D12"/>
    <w:rsid w:val="00827F5D"/>
    <w:rsid w:val="0083037E"/>
    <w:rsid w:val="008304B9"/>
    <w:rsid w:val="00830538"/>
    <w:rsid w:val="0083070D"/>
    <w:rsid w:val="008307AE"/>
    <w:rsid w:val="00830817"/>
    <w:rsid w:val="00830924"/>
    <w:rsid w:val="00830EF9"/>
    <w:rsid w:val="00830F0C"/>
    <w:rsid w:val="00830F24"/>
    <w:rsid w:val="00830FB1"/>
    <w:rsid w:val="00831004"/>
    <w:rsid w:val="008314EA"/>
    <w:rsid w:val="00831648"/>
    <w:rsid w:val="00831677"/>
    <w:rsid w:val="008319BE"/>
    <w:rsid w:val="00831C7E"/>
    <w:rsid w:val="00831F40"/>
    <w:rsid w:val="00832023"/>
    <w:rsid w:val="00832377"/>
    <w:rsid w:val="00832573"/>
    <w:rsid w:val="0083292E"/>
    <w:rsid w:val="00832AD5"/>
    <w:rsid w:val="00832C06"/>
    <w:rsid w:val="00832C1B"/>
    <w:rsid w:val="00832D39"/>
    <w:rsid w:val="00832D9A"/>
    <w:rsid w:val="00832EDA"/>
    <w:rsid w:val="0083316D"/>
    <w:rsid w:val="00833AD8"/>
    <w:rsid w:val="00833AF6"/>
    <w:rsid w:val="00833B39"/>
    <w:rsid w:val="00833FA5"/>
    <w:rsid w:val="0083401D"/>
    <w:rsid w:val="008342F1"/>
    <w:rsid w:val="008346D0"/>
    <w:rsid w:val="00834991"/>
    <w:rsid w:val="008349C3"/>
    <w:rsid w:val="00834CD8"/>
    <w:rsid w:val="00834FCE"/>
    <w:rsid w:val="00835198"/>
    <w:rsid w:val="00835230"/>
    <w:rsid w:val="00835544"/>
    <w:rsid w:val="008356D4"/>
    <w:rsid w:val="008359BB"/>
    <w:rsid w:val="00836369"/>
    <w:rsid w:val="00836603"/>
    <w:rsid w:val="008367B9"/>
    <w:rsid w:val="00836AF8"/>
    <w:rsid w:val="00836B78"/>
    <w:rsid w:val="00836E71"/>
    <w:rsid w:val="008374C4"/>
    <w:rsid w:val="008374C8"/>
    <w:rsid w:val="008374E8"/>
    <w:rsid w:val="00837596"/>
    <w:rsid w:val="008377F5"/>
    <w:rsid w:val="008378A1"/>
    <w:rsid w:val="00837D75"/>
    <w:rsid w:val="00837E44"/>
    <w:rsid w:val="00840294"/>
    <w:rsid w:val="00840A1B"/>
    <w:rsid w:val="00840B8A"/>
    <w:rsid w:val="00840C80"/>
    <w:rsid w:val="00840D71"/>
    <w:rsid w:val="00840F80"/>
    <w:rsid w:val="00841457"/>
    <w:rsid w:val="008416EA"/>
    <w:rsid w:val="0084181C"/>
    <w:rsid w:val="008418AA"/>
    <w:rsid w:val="00841A29"/>
    <w:rsid w:val="00841B19"/>
    <w:rsid w:val="00841D79"/>
    <w:rsid w:val="00842217"/>
    <w:rsid w:val="00842299"/>
    <w:rsid w:val="008422FA"/>
    <w:rsid w:val="008424A4"/>
    <w:rsid w:val="00842A30"/>
    <w:rsid w:val="00842B59"/>
    <w:rsid w:val="00842C95"/>
    <w:rsid w:val="00842CFE"/>
    <w:rsid w:val="00842D4B"/>
    <w:rsid w:val="00843141"/>
    <w:rsid w:val="0084341F"/>
    <w:rsid w:val="008434B7"/>
    <w:rsid w:val="008436D3"/>
    <w:rsid w:val="00843AC0"/>
    <w:rsid w:val="0084408D"/>
    <w:rsid w:val="00844108"/>
    <w:rsid w:val="008442FA"/>
    <w:rsid w:val="0084462F"/>
    <w:rsid w:val="00844759"/>
    <w:rsid w:val="00844760"/>
    <w:rsid w:val="008449E8"/>
    <w:rsid w:val="00844B1B"/>
    <w:rsid w:val="008450AD"/>
    <w:rsid w:val="008455B8"/>
    <w:rsid w:val="008455E7"/>
    <w:rsid w:val="00846186"/>
    <w:rsid w:val="008462CB"/>
    <w:rsid w:val="008464AC"/>
    <w:rsid w:val="008464B2"/>
    <w:rsid w:val="00846A68"/>
    <w:rsid w:val="00846AFF"/>
    <w:rsid w:val="00846D64"/>
    <w:rsid w:val="00846EB9"/>
    <w:rsid w:val="00846F58"/>
    <w:rsid w:val="00846F85"/>
    <w:rsid w:val="008472CE"/>
    <w:rsid w:val="00847627"/>
    <w:rsid w:val="00847804"/>
    <w:rsid w:val="00847A99"/>
    <w:rsid w:val="00847B4B"/>
    <w:rsid w:val="00847E4B"/>
    <w:rsid w:val="00847FEC"/>
    <w:rsid w:val="00850037"/>
    <w:rsid w:val="00850047"/>
    <w:rsid w:val="008503D1"/>
    <w:rsid w:val="008504DE"/>
    <w:rsid w:val="00850861"/>
    <w:rsid w:val="008509E3"/>
    <w:rsid w:val="00850B67"/>
    <w:rsid w:val="00850D5A"/>
    <w:rsid w:val="00850DBE"/>
    <w:rsid w:val="0085101E"/>
    <w:rsid w:val="008510B8"/>
    <w:rsid w:val="008510F3"/>
    <w:rsid w:val="00851283"/>
    <w:rsid w:val="00851377"/>
    <w:rsid w:val="00851406"/>
    <w:rsid w:val="0085146E"/>
    <w:rsid w:val="00851612"/>
    <w:rsid w:val="008516C3"/>
    <w:rsid w:val="00851AE3"/>
    <w:rsid w:val="00851B09"/>
    <w:rsid w:val="00851E7E"/>
    <w:rsid w:val="0085204C"/>
    <w:rsid w:val="008523B2"/>
    <w:rsid w:val="00852500"/>
    <w:rsid w:val="008527F2"/>
    <w:rsid w:val="008528A6"/>
    <w:rsid w:val="0085291E"/>
    <w:rsid w:val="00852928"/>
    <w:rsid w:val="00852B82"/>
    <w:rsid w:val="00852DF9"/>
    <w:rsid w:val="00852FCF"/>
    <w:rsid w:val="0085301E"/>
    <w:rsid w:val="0085309E"/>
    <w:rsid w:val="00853300"/>
    <w:rsid w:val="00853786"/>
    <w:rsid w:val="008537F1"/>
    <w:rsid w:val="00853CDD"/>
    <w:rsid w:val="00854239"/>
    <w:rsid w:val="00854273"/>
    <w:rsid w:val="00854B42"/>
    <w:rsid w:val="00854C7C"/>
    <w:rsid w:val="00854F77"/>
    <w:rsid w:val="008550B9"/>
    <w:rsid w:val="008553C9"/>
    <w:rsid w:val="008553E6"/>
    <w:rsid w:val="00855559"/>
    <w:rsid w:val="008555DB"/>
    <w:rsid w:val="0085569D"/>
    <w:rsid w:val="00855DED"/>
    <w:rsid w:val="008561FE"/>
    <w:rsid w:val="00856280"/>
    <w:rsid w:val="008566C0"/>
    <w:rsid w:val="00856B2F"/>
    <w:rsid w:val="00856B6E"/>
    <w:rsid w:val="00856D09"/>
    <w:rsid w:val="00856E9E"/>
    <w:rsid w:val="00857162"/>
    <w:rsid w:val="00857354"/>
    <w:rsid w:val="00857784"/>
    <w:rsid w:val="00857DA3"/>
    <w:rsid w:val="00860452"/>
    <w:rsid w:val="008606F9"/>
    <w:rsid w:val="008609F8"/>
    <w:rsid w:val="00860A25"/>
    <w:rsid w:val="00860A67"/>
    <w:rsid w:val="00860B19"/>
    <w:rsid w:val="00860BE7"/>
    <w:rsid w:val="00860C71"/>
    <w:rsid w:val="00860F06"/>
    <w:rsid w:val="00860F64"/>
    <w:rsid w:val="008610E8"/>
    <w:rsid w:val="008612AC"/>
    <w:rsid w:val="00861593"/>
    <w:rsid w:val="008615F9"/>
    <w:rsid w:val="00861733"/>
    <w:rsid w:val="00861831"/>
    <w:rsid w:val="00861B6E"/>
    <w:rsid w:val="00861C75"/>
    <w:rsid w:val="00861D0D"/>
    <w:rsid w:val="00861DA0"/>
    <w:rsid w:val="00861FCA"/>
    <w:rsid w:val="008621B3"/>
    <w:rsid w:val="008622EE"/>
    <w:rsid w:val="008624BE"/>
    <w:rsid w:val="0086288A"/>
    <w:rsid w:val="00862D2F"/>
    <w:rsid w:val="00863263"/>
    <w:rsid w:val="00863303"/>
    <w:rsid w:val="0086332C"/>
    <w:rsid w:val="00863995"/>
    <w:rsid w:val="00863C3C"/>
    <w:rsid w:val="00863D95"/>
    <w:rsid w:val="00864102"/>
    <w:rsid w:val="00864302"/>
    <w:rsid w:val="0086442C"/>
    <w:rsid w:val="0086450E"/>
    <w:rsid w:val="0086478B"/>
    <w:rsid w:val="008648D4"/>
    <w:rsid w:val="00864B92"/>
    <w:rsid w:val="00864D8F"/>
    <w:rsid w:val="00864E83"/>
    <w:rsid w:val="00864ED3"/>
    <w:rsid w:val="008654E2"/>
    <w:rsid w:val="00865509"/>
    <w:rsid w:val="00865678"/>
    <w:rsid w:val="00865997"/>
    <w:rsid w:val="00865CA6"/>
    <w:rsid w:val="00865DAE"/>
    <w:rsid w:val="00866106"/>
    <w:rsid w:val="008661F1"/>
    <w:rsid w:val="008664F5"/>
    <w:rsid w:val="0086697C"/>
    <w:rsid w:val="00866CC0"/>
    <w:rsid w:val="00866D87"/>
    <w:rsid w:val="008670B4"/>
    <w:rsid w:val="00867192"/>
    <w:rsid w:val="00867471"/>
    <w:rsid w:val="008674FE"/>
    <w:rsid w:val="00867687"/>
    <w:rsid w:val="00867F5B"/>
    <w:rsid w:val="008703A0"/>
    <w:rsid w:val="00870590"/>
    <w:rsid w:val="008707FC"/>
    <w:rsid w:val="00870840"/>
    <w:rsid w:val="00870E41"/>
    <w:rsid w:val="00870E59"/>
    <w:rsid w:val="00870F27"/>
    <w:rsid w:val="008711B6"/>
    <w:rsid w:val="0087143D"/>
    <w:rsid w:val="00871591"/>
    <w:rsid w:val="008715EC"/>
    <w:rsid w:val="00871950"/>
    <w:rsid w:val="00871AE4"/>
    <w:rsid w:val="008720F7"/>
    <w:rsid w:val="00872583"/>
    <w:rsid w:val="008726B8"/>
    <w:rsid w:val="008726D6"/>
    <w:rsid w:val="00872BA1"/>
    <w:rsid w:val="00873424"/>
    <w:rsid w:val="00873499"/>
    <w:rsid w:val="00873537"/>
    <w:rsid w:val="00873803"/>
    <w:rsid w:val="00873897"/>
    <w:rsid w:val="008738E9"/>
    <w:rsid w:val="00873922"/>
    <w:rsid w:val="00873CC2"/>
    <w:rsid w:val="00873F11"/>
    <w:rsid w:val="008746B4"/>
    <w:rsid w:val="0087475D"/>
    <w:rsid w:val="00874778"/>
    <w:rsid w:val="0087482E"/>
    <w:rsid w:val="0087499B"/>
    <w:rsid w:val="00874D8D"/>
    <w:rsid w:val="00874DA7"/>
    <w:rsid w:val="00874E79"/>
    <w:rsid w:val="00874FBD"/>
    <w:rsid w:val="00875634"/>
    <w:rsid w:val="00875A08"/>
    <w:rsid w:val="00875AFC"/>
    <w:rsid w:val="00875BB5"/>
    <w:rsid w:val="00875E07"/>
    <w:rsid w:val="00875FD4"/>
    <w:rsid w:val="008760B9"/>
    <w:rsid w:val="00876283"/>
    <w:rsid w:val="008762E8"/>
    <w:rsid w:val="008764CB"/>
    <w:rsid w:val="00876711"/>
    <w:rsid w:val="00876861"/>
    <w:rsid w:val="008769C7"/>
    <w:rsid w:val="00876A85"/>
    <w:rsid w:val="00876CDA"/>
    <w:rsid w:val="00876E61"/>
    <w:rsid w:val="0087728F"/>
    <w:rsid w:val="008774B1"/>
    <w:rsid w:val="0087765C"/>
    <w:rsid w:val="0087778A"/>
    <w:rsid w:val="008777C4"/>
    <w:rsid w:val="00877869"/>
    <w:rsid w:val="00877908"/>
    <w:rsid w:val="00877AB9"/>
    <w:rsid w:val="00877B6C"/>
    <w:rsid w:val="00877BE2"/>
    <w:rsid w:val="00877CDB"/>
    <w:rsid w:val="00877E69"/>
    <w:rsid w:val="00877F7B"/>
    <w:rsid w:val="00880215"/>
    <w:rsid w:val="008803B7"/>
    <w:rsid w:val="00880419"/>
    <w:rsid w:val="008804E8"/>
    <w:rsid w:val="00880676"/>
    <w:rsid w:val="0088067B"/>
    <w:rsid w:val="00880842"/>
    <w:rsid w:val="00880A44"/>
    <w:rsid w:val="00880BF0"/>
    <w:rsid w:val="00880ED9"/>
    <w:rsid w:val="00881131"/>
    <w:rsid w:val="00881464"/>
    <w:rsid w:val="00881BBF"/>
    <w:rsid w:val="00881D16"/>
    <w:rsid w:val="00882097"/>
    <w:rsid w:val="00882549"/>
    <w:rsid w:val="00882786"/>
    <w:rsid w:val="0088299E"/>
    <w:rsid w:val="00882F8C"/>
    <w:rsid w:val="00883039"/>
    <w:rsid w:val="008831E8"/>
    <w:rsid w:val="00883479"/>
    <w:rsid w:val="008835E6"/>
    <w:rsid w:val="008836EF"/>
    <w:rsid w:val="00883E02"/>
    <w:rsid w:val="00883E2E"/>
    <w:rsid w:val="00884186"/>
    <w:rsid w:val="00884210"/>
    <w:rsid w:val="00884814"/>
    <w:rsid w:val="0088484E"/>
    <w:rsid w:val="00884CA3"/>
    <w:rsid w:val="00884D38"/>
    <w:rsid w:val="00885202"/>
    <w:rsid w:val="008853A6"/>
    <w:rsid w:val="008853F6"/>
    <w:rsid w:val="008858A0"/>
    <w:rsid w:val="00885D98"/>
    <w:rsid w:val="00885EBA"/>
    <w:rsid w:val="0088613B"/>
    <w:rsid w:val="00886389"/>
    <w:rsid w:val="00886564"/>
    <w:rsid w:val="00886695"/>
    <w:rsid w:val="008869AA"/>
    <w:rsid w:val="00887009"/>
    <w:rsid w:val="00887055"/>
    <w:rsid w:val="008871DC"/>
    <w:rsid w:val="008871FF"/>
    <w:rsid w:val="00887216"/>
    <w:rsid w:val="00887631"/>
    <w:rsid w:val="00887CB7"/>
    <w:rsid w:val="00887E86"/>
    <w:rsid w:val="008901EA"/>
    <w:rsid w:val="0089056F"/>
    <w:rsid w:val="0089064A"/>
    <w:rsid w:val="00890885"/>
    <w:rsid w:val="00890BF5"/>
    <w:rsid w:val="00890CE2"/>
    <w:rsid w:val="00890E67"/>
    <w:rsid w:val="00890EF4"/>
    <w:rsid w:val="00891018"/>
    <w:rsid w:val="00891415"/>
    <w:rsid w:val="0089150C"/>
    <w:rsid w:val="00891C9D"/>
    <w:rsid w:val="00891E1D"/>
    <w:rsid w:val="00891F9E"/>
    <w:rsid w:val="00892031"/>
    <w:rsid w:val="0089204F"/>
    <w:rsid w:val="008925FD"/>
    <w:rsid w:val="008926D7"/>
    <w:rsid w:val="00892736"/>
    <w:rsid w:val="00892749"/>
    <w:rsid w:val="00892A87"/>
    <w:rsid w:val="00892F67"/>
    <w:rsid w:val="00893476"/>
    <w:rsid w:val="00893604"/>
    <w:rsid w:val="00893A5F"/>
    <w:rsid w:val="00893B5C"/>
    <w:rsid w:val="00893E90"/>
    <w:rsid w:val="00893F0A"/>
    <w:rsid w:val="008940A6"/>
    <w:rsid w:val="00894366"/>
    <w:rsid w:val="008945DF"/>
    <w:rsid w:val="008946AC"/>
    <w:rsid w:val="008947CA"/>
    <w:rsid w:val="00894909"/>
    <w:rsid w:val="00894B19"/>
    <w:rsid w:val="00894DF3"/>
    <w:rsid w:val="00895455"/>
    <w:rsid w:val="00895495"/>
    <w:rsid w:val="00895738"/>
    <w:rsid w:val="008957A1"/>
    <w:rsid w:val="00895BAC"/>
    <w:rsid w:val="00895C2D"/>
    <w:rsid w:val="00895F73"/>
    <w:rsid w:val="008960B3"/>
    <w:rsid w:val="008963F2"/>
    <w:rsid w:val="0089651E"/>
    <w:rsid w:val="008965A9"/>
    <w:rsid w:val="00896806"/>
    <w:rsid w:val="00896A1D"/>
    <w:rsid w:val="00896A87"/>
    <w:rsid w:val="00896C68"/>
    <w:rsid w:val="00896DC6"/>
    <w:rsid w:val="00896DD3"/>
    <w:rsid w:val="00896FCD"/>
    <w:rsid w:val="00897775"/>
    <w:rsid w:val="0089782C"/>
    <w:rsid w:val="008978C4"/>
    <w:rsid w:val="008978C6"/>
    <w:rsid w:val="00897A21"/>
    <w:rsid w:val="00897C1B"/>
    <w:rsid w:val="00897FF2"/>
    <w:rsid w:val="008A0145"/>
    <w:rsid w:val="008A0269"/>
    <w:rsid w:val="008A0620"/>
    <w:rsid w:val="008A08E2"/>
    <w:rsid w:val="008A0A0D"/>
    <w:rsid w:val="008A0C19"/>
    <w:rsid w:val="008A0C99"/>
    <w:rsid w:val="008A0D50"/>
    <w:rsid w:val="008A0E3E"/>
    <w:rsid w:val="008A0F74"/>
    <w:rsid w:val="008A1181"/>
    <w:rsid w:val="008A1301"/>
    <w:rsid w:val="008A1555"/>
    <w:rsid w:val="008A162C"/>
    <w:rsid w:val="008A1831"/>
    <w:rsid w:val="008A18A1"/>
    <w:rsid w:val="008A23BD"/>
    <w:rsid w:val="008A258D"/>
    <w:rsid w:val="008A289A"/>
    <w:rsid w:val="008A28A6"/>
    <w:rsid w:val="008A2B40"/>
    <w:rsid w:val="008A2E0E"/>
    <w:rsid w:val="008A2EBC"/>
    <w:rsid w:val="008A2F69"/>
    <w:rsid w:val="008A2F88"/>
    <w:rsid w:val="008A31D1"/>
    <w:rsid w:val="008A331C"/>
    <w:rsid w:val="008A36B4"/>
    <w:rsid w:val="008A3765"/>
    <w:rsid w:val="008A37EE"/>
    <w:rsid w:val="008A383A"/>
    <w:rsid w:val="008A3A23"/>
    <w:rsid w:val="008A3D20"/>
    <w:rsid w:val="008A3ED8"/>
    <w:rsid w:val="008A40DE"/>
    <w:rsid w:val="008A423D"/>
    <w:rsid w:val="008A455A"/>
    <w:rsid w:val="008A45F7"/>
    <w:rsid w:val="008A46A7"/>
    <w:rsid w:val="008A46EB"/>
    <w:rsid w:val="008A47BB"/>
    <w:rsid w:val="008A482F"/>
    <w:rsid w:val="008A4856"/>
    <w:rsid w:val="008A4B87"/>
    <w:rsid w:val="008A507B"/>
    <w:rsid w:val="008A50CB"/>
    <w:rsid w:val="008A5118"/>
    <w:rsid w:val="008A5259"/>
    <w:rsid w:val="008A52E6"/>
    <w:rsid w:val="008A5528"/>
    <w:rsid w:val="008A55A3"/>
    <w:rsid w:val="008A5835"/>
    <w:rsid w:val="008A585E"/>
    <w:rsid w:val="008A5868"/>
    <w:rsid w:val="008A5A76"/>
    <w:rsid w:val="008A608A"/>
    <w:rsid w:val="008A660C"/>
    <w:rsid w:val="008A68A0"/>
    <w:rsid w:val="008A6D11"/>
    <w:rsid w:val="008A6DD4"/>
    <w:rsid w:val="008A6E46"/>
    <w:rsid w:val="008A71B7"/>
    <w:rsid w:val="008A7220"/>
    <w:rsid w:val="008A72AF"/>
    <w:rsid w:val="008A732B"/>
    <w:rsid w:val="008A75E6"/>
    <w:rsid w:val="008A7653"/>
    <w:rsid w:val="008A7A94"/>
    <w:rsid w:val="008A7F70"/>
    <w:rsid w:val="008B0153"/>
    <w:rsid w:val="008B03C8"/>
    <w:rsid w:val="008B069D"/>
    <w:rsid w:val="008B074A"/>
    <w:rsid w:val="008B08C5"/>
    <w:rsid w:val="008B091B"/>
    <w:rsid w:val="008B09AF"/>
    <w:rsid w:val="008B0A05"/>
    <w:rsid w:val="008B0BA2"/>
    <w:rsid w:val="008B155F"/>
    <w:rsid w:val="008B1B74"/>
    <w:rsid w:val="008B1B9E"/>
    <w:rsid w:val="008B1D5E"/>
    <w:rsid w:val="008B2827"/>
    <w:rsid w:val="008B2CAD"/>
    <w:rsid w:val="008B2F9F"/>
    <w:rsid w:val="008B2FFB"/>
    <w:rsid w:val="008B3216"/>
    <w:rsid w:val="008B33E6"/>
    <w:rsid w:val="008B34A0"/>
    <w:rsid w:val="008B34ED"/>
    <w:rsid w:val="008B37E3"/>
    <w:rsid w:val="008B3BB7"/>
    <w:rsid w:val="008B3E7E"/>
    <w:rsid w:val="008B4981"/>
    <w:rsid w:val="008B4D7D"/>
    <w:rsid w:val="008B4E16"/>
    <w:rsid w:val="008B4E73"/>
    <w:rsid w:val="008B5249"/>
    <w:rsid w:val="008B5386"/>
    <w:rsid w:val="008B53A6"/>
    <w:rsid w:val="008B555E"/>
    <w:rsid w:val="008B55BB"/>
    <w:rsid w:val="008B57EF"/>
    <w:rsid w:val="008B5E22"/>
    <w:rsid w:val="008B5E7E"/>
    <w:rsid w:val="008B6002"/>
    <w:rsid w:val="008B6A8E"/>
    <w:rsid w:val="008B6C00"/>
    <w:rsid w:val="008B6C3E"/>
    <w:rsid w:val="008B6CFE"/>
    <w:rsid w:val="008B7016"/>
    <w:rsid w:val="008B7046"/>
    <w:rsid w:val="008B71D5"/>
    <w:rsid w:val="008B7301"/>
    <w:rsid w:val="008B7437"/>
    <w:rsid w:val="008B7624"/>
    <w:rsid w:val="008B782E"/>
    <w:rsid w:val="008B7892"/>
    <w:rsid w:val="008B7AA2"/>
    <w:rsid w:val="008B7E65"/>
    <w:rsid w:val="008B7F56"/>
    <w:rsid w:val="008C01D6"/>
    <w:rsid w:val="008C0349"/>
    <w:rsid w:val="008C03AF"/>
    <w:rsid w:val="008C0411"/>
    <w:rsid w:val="008C044F"/>
    <w:rsid w:val="008C04C0"/>
    <w:rsid w:val="008C04C3"/>
    <w:rsid w:val="008C051E"/>
    <w:rsid w:val="008C0831"/>
    <w:rsid w:val="008C09A2"/>
    <w:rsid w:val="008C104D"/>
    <w:rsid w:val="008C1110"/>
    <w:rsid w:val="008C11C5"/>
    <w:rsid w:val="008C11F4"/>
    <w:rsid w:val="008C1330"/>
    <w:rsid w:val="008C1358"/>
    <w:rsid w:val="008C146F"/>
    <w:rsid w:val="008C14AE"/>
    <w:rsid w:val="008C1608"/>
    <w:rsid w:val="008C1B43"/>
    <w:rsid w:val="008C1C23"/>
    <w:rsid w:val="008C1C26"/>
    <w:rsid w:val="008C1CA7"/>
    <w:rsid w:val="008C1CF5"/>
    <w:rsid w:val="008C1E05"/>
    <w:rsid w:val="008C21EC"/>
    <w:rsid w:val="008C222E"/>
    <w:rsid w:val="008C2236"/>
    <w:rsid w:val="008C23F0"/>
    <w:rsid w:val="008C253D"/>
    <w:rsid w:val="008C2586"/>
    <w:rsid w:val="008C25F3"/>
    <w:rsid w:val="008C297A"/>
    <w:rsid w:val="008C2EAA"/>
    <w:rsid w:val="008C2ED5"/>
    <w:rsid w:val="008C2F03"/>
    <w:rsid w:val="008C3036"/>
    <w:rsid w:val="008C30D5"/>
    <w:rsid w:val="008C347F"/>
    <w:rsid w:val="008C34A8"/>
    <w:rsid w:val="008C3712"/>
    <w:rsid w:val="008C3AFC"/>
    <w:rsid w:val="008C3B7B"/>
    <w:rsid w:val="008C3E0A"/>
    <w:rsid w:val="008C4024"/>
    <w:rsid w:val="008C48EB"/>
    <w:rsid w:val="008C4AE4"/>
    <w:rsid w:val="008C516E"/>
    <w:rsid w:val="008C52E9"/>
    <w:rsid w:val="008C533F"/>
    <w:rsid w:val="008C539C"/>
    <w:rsid w:val="008C55F0"/>
    <w:rsid w:val="008C570A"/>
    <w:rsid w:val="008C5888"/>
    <w:rsid w:val="008C58D7"/>
    <w:rsid w:val="008C5C86"/>
    <w:rsid w:val="008C5E13"/>
    <w:rsid w:val="008C5EBD"/>
    <w:rsid w:val="008C6371"/>
    <w:rsid w:val="008C654E"/>
    <w:rsid w:val="008C6685"/>
    <w:rsid w:val="008C693B"/>
    <w:rsid w:val="008C699C"/>
    <w:rsid w:val="008C69A4"/>
    <w:rsid w:val="008C69E7"/>
    <w:rsid w:val="008C6DB1"/>
    <w:rsid w:val="008C74FC"/>
    <w:rsid w:val="008C7506"/>
    <w:rsid w:val="008C7E8D"/>
    <w:rsid w:val="008D01A2"/>
    <w:rsid w:val="008D0242"/>
    <w:rsid w:val="008D034B"/>
    <w:rsid w:val="008D0860"/>
    <w:rsid w:val="008D0B9A"/>
    <w:rsid w:val="008D0C09"/>
    <w:rsid w:val="008D0D48"/>
    <w:rsid w:val="008D0E4D"/>
    <w:rsid w:val="008D0EE8"/>
    <w:rsid w:val="008D0F0B"/>
    <w:rsid w:val="008D0FE3"/>
    <w:rsid w:val="008D10D1"/>
    <w:rsid w:val="008D1308"/>
    <w:rsid w:val="008D15D6"/>
    <w:rsid w:val="008D1D77"/>
    <w:rsid w:val="008D1FD8"/>
    <w:rsid w:val="008D2563"/>
    <w:rsid w:val="008D28C5"/>
    <w:rsid w:val="008D2A54"/>
    <w:rsid w:val="008D2F60"/>
    <w:rsid w:val="008D3464"/>
    <w:rsid w:val="008D363A"/>
    <w:rsid w:val="008D39F9"/>
    <w:rsid w:val="008D3B5E"/>
    <w:rsid w:val="008D3CED"/>
    <w:rsid w:val="008D3E27"/>
    <w:rsid w:val="008D3E6E"/>
    <w:rsid w:val="008D3EC5"/>
    <w:rsid w:val="008D3F64"/>
    <w:rsid w:val="008D4073"/>
    <w:rsid w:val="008D4569"/>
    <w:rsid w:val="008D473C"/>
    <w:rsid w:val="008D4B73"/>
    <w:rsid w:val="008D549D"/>
    <w:rsid w:val="008D57CA"/>
    <w:rsid w:val="008D5837"/>
    <w:rsid w:val="008D59F3"/>
    <w:rsid w:val="008D5B81"/>
    <w:rsid w:val="008D5C88"/>
    <w:rsid w:val="008D5DBF"/>
    <w:rsid w:val="008D6135"/>
    <w:rsid w:val="008D679B"/>
    <w:rsid w:val="008D6888"/>
    <w:rsid w:val="008D6C0C"/>
    <w:rsid w:val="008D7050"/>
    <w:rsid w:val="008D7121"/>
    <w:rsid w:val="008D72DC"/>
    <w:rsid w:val="008D77D3"/>
    <w:rsid w:val="008E01F5"/>
    <w:rsid w:val="008E0203"/>
    <w:rsid w:val="008E074F"/>
    <w:rsid w:val="008E0B80"/>
    <w:rsid w:val="008E0D2A"/>
    <w:rsid w:val="008E0D50"/>
    <w:rsid w:val="008E0EC8"/>
    <w:rsid w:val="008E1F70"/>
    <w:rsid w:val="008E1FA1"/>
    <w:rsid w:val="008E20F0"/>
    <w:rsid w:val="008E222F"/>
    <w:rsid w:val="008E22D8"/>
    <w:rsid w:val="008E2419"/>
    <w:rsid w:val="008E26AD"/>
    <w:rsid w:val="008E274A"/>
    <w:rsid w:val="008E2A55"/>
    <w:rsid w:val="008E2AFC"/>
    <w:rsid w:val="008E2B91"/>
    <w:rsid w:val="008E2DD8"/>
    <w:rsid w:val="008E2FED"/>
    <w:rsid w:val="008E3093"/>
    <w:rsid w:val="008E343E"/>
    <w:rsid w:val="008E3939"/>
    <w:rsid w:val="008E3AC4"/>
    <w:rsid w:val="008E3BEF"/>
    <w:rsid w:val="008E3C8B"/>
    <w:rsid w:val="008E3D85"/>
    <w:rsid w:val="008E418F"/>
    <w:rsid w:val="008E4993"/>
    <w:rsid w:val="008E4AA1"/>
    <w:rsid w:val="008E508F"/>
    <w:rsid w:val="008E52A2"/>
    <w:rsid w:val="008E533A"/>
    <w:rsid w:val="008E56A2"/>
    <w:rsid w:val="008E59CD"/>
    <w:rsid w:val="008E5CC4"/>
    <w:rsid w:val="008E5D7F"/>
    <w:rsid w:val="008E607C"/>
    <w:rsid w:val="008E631F"/>
    <w:rsid w:val="008E653B"/>
    <w:rsid w:val="008E6E79"/>
    <w:rsid w:val="008E6EBC"/>
    <w:rsid w:val="008E6F74"/>
    <w:rsid w:val="008E7003"/>
    <w:rsid w:val="008E7495"/>
    <w:rsid w:val="008E7504"/>
    <w:rsid w:val="008E7A30"/>
    <w:rsid w:val="008E7CDC"/>
    <w:rsid w:val="008E7EED"/>
    <w:rsid w:val="008E7F6B"/>
    <w:rsid w:val="008E7FA7"/>
    <w:rsid w:val="008F03FD"/>
    <w:rsid w:val="008F0576"/>
    <w:rsid w:val="008F05CF"/>
    <w:rsid w:val="008F07F3"/>
    <w:rsid w:val="008F08C0"/>
    <w:rsid w:val="008F09E5"/>
    <w:rsid w:val="008F0B5C"/>
    <w:rsid w:val="008F0BAB"/>
    <w:rsid w:val="008F0C46"/>
    <w:rsid w:val="008F0CAD"/>
    <w:rsid w:val="008F0CF3"/>
    <w:rsid w:val="008F0F95"/>
    <w:rsid w:val="008F120A"/>
    <w:rsid w:val="008F12BA"/>
    <w:rsid w:val="008F1595"/>
    <w:rsid w:val="008F15E2"/>
    <w:rsid w:val="008F1630"/>
    <w:rsid w:val="008F1D37"/>
    <w:rsid w:val="008F1D66"/>
    <w:rsid w:val="008F20C9"/>
    <w:rsid w:val="008F29B7"/>
    <w:rsid w:val="008F2ABF"/>
    <w:rsid w:val="008F2B49"/>
    <w:rsid w:val="008F30DB"/>
    <w:rsid w:val="008F322E"/>
    <w:rsid w:val="008F3289"/>
    <w:rsid w:val="008F38F0"/>
    <w:rsid w:val="008F3AE6"/>
    <w:rsid w:val="008F3D70"/>
    <w:rsid w:val="008F4099"/>
    <w:rsid w:val="008F413A"/>
    <w:rsid w:val="008F4568"/>
    <w:rsid w:val="008F47C1"/>
    <w:rsid w:val="008F4874"/>
    <w:rsid w:val="008F48AD"/>
    <w:rsid w:val="008F4B7C"/>
    <w:rsid w:val="008F4D89"/>
    <w:rsid w:val="008F4D90"/>
    <w:rsid w:val="008F4DA3"/>
    <w:rsid w:val="008F4EA5"/>
    <w:rsid w:val="008F4F99"/>
    <w:rsid w:val="008F5413"/>
    <w:rsid w:val="008F5461"/>
    <w:rsid w:val="008F5554"/>
    <w:rsid w:val="008F55DB"/>
    <w:rsid w:val="008F6268"/>
    <w:rsid w:val="008F6730"/>
    <w:rsid w:val="008F6862"/>
    <w:rsid w:val="008F6AB5"/>
    <w:rsid w:val="008F7163"/>
    <w:rsid w:val="008F739B"/>
    <w:rsid w:val="008F73E3"/>
    <w:rsid w:val="008F741E"/>
    <w:rsid w:val="008F7640"/>
    <w:rsid w:val="008F78E4"/>
    <w:rsid w:val="008F7D22"/>
    <w:rsid w:val="008F7D36"/>
    <w:rsid w:val="00900073"/>
    <w:rsid w:val="009004E0"/>
    <w:rsid w:val="009005C6"/>
    <w:rsid w:val="009006A3"/>
    <w:rsid w:val="00900711"/>
    <w:rsid w:val="00900948"/>
    <w:rsid w:val="00900D58"/>
    <w:rsid w:val="00900DD5"/>
    <w:rsid w:val="0090103B"/>
    <w:rsid w:val="00901148"/>
    <w:rsid w:val="0090148D"/>
    <w:rsid w:val="0090151A"/>
    <w:rsid w:val="009019A7"/>
    <w:rsid w:val="00901A22"/>
    <w:rsid w:val="00901A7B"/>
    <w:rsid w:val="00901BF9"/>
    <w:rsid w:val="00901C06"/>
    <w:rsid w:val="00901C3F"/>
    <w:rsid w:val="00901C9B"/>
    <w:rsid w:val="00901FE9"/>
    <w:rsid w:val="00902402"/>
    <w:rsid w:val="0090277F"/>
    <w:rsid w:val="00902AC3"/>
    <w:rsid w:val="00902C96"/>
    <w:rsid w:val="00902DBA"/>
    <w:rsid w:val="00902DE1"/>
    <w:rsid w:val="009036DA"/>
    <w:rsid w:val="00903709"/>
    <w:rsid w:val="009037AF"/>
    <w:rsid w:val="0090390D"/>
    <w:rsid w:val="0090395D"/>
    <w:rsid w:val="00903B17"/>
    <w:rsid w:val="00903B4E"/>
    <w:rsid w:val="0090409C"/>
    <w:rsid w:val="00904213"/>
    <w:rsid w:val="00904573"/>
    <w:rsid w:val="00904679"/>
    <w:rsid w:val="009046BB"/>
    <w:rsid w:val="00904867"/>
    <w:rsid w:val="00904C78"/>
    <w:rsid w:val="0090517D"/>
    <w:rsid w:val="009051EB"/>
    <w:rsid w:val="00905319"/>
    <w:rsid w:val="009058FD"/>
    <w:rsid w:val="00905DB6"/>
    <w:rsid w:val="0090616D"/>
    <w:rsid w:val="0090640E"/>
    <w:rsid w:val="00906C7D"/>
    <w:rsid w:val="00906CBA"/>
    <w:rsid w:val="00906F76"/>
    <w:rsid w:val="00907005"/>
    <w:rsid w:val="00907034"/>
    <w:rsid w:val="00907113"/>
    <w:rsid w:val="00907115"/>
    <w:rsid w:val="00907142"/>
    <w:rsid w:val="00907535"/>
    <w:rsid w:val="009076A3"/>
    <w:rsid w:val="009076C4"/>
    <w:rsid w:val="00907918"/>
    <w:rsid w:val="00907B1F"/>
    <w:rsid w:val="00907BD5"/>
    <w:rsid w:val="00907D2B"/>
    <w:rsid w:val="00907E40"/>
    <w:rsid w:val="00907FAD"/>
    <w:rsid w:val="00910258"/>
    <w:rsid w:val="00910C0C"/>
    <w:rsid w:val="00910E45"/>
    <w:rsid w:val="00911365"/>
    <w:rsid w:val="009114B8"/>
    <w:rsid w:val="009119C1"/>
    <w:rsid w:val="00911BFB"/>
    <w:rsid w:val="00912699"/>
    <w:rsid w:val="009128EC"/>
    <w:rsid w:val="00912930"/>
    <w:rsid w:val="00912ADF"/>
    <w:rsid w:val="00912B44"/>
    <w:rsid w:val="00912CB5"/>
    <w:rsid w:val="00912D9F"/>
    <w:rsid w:val="00913163"/>
    <w:rsid w:val="009131C7"/>
    <w:rsid w:val="0091335C"/>
    <w:rsid w:val="00913366"/>
    <w:rsid w:val="0091342B"/>
    <w:rsid w:val="0091358A"/>
    <w:rsid w:val="00913720"/>
    <w:rsid w:val="00913737"/>
    <w:rsid w:val="009138AD"/>
    <w:rsid w:val="00914167"/>
    <w:rsid w:val="0091451E"/>
    <w:rsid w:val="0091466D"/>
    <w:rsid w:val="009147C5"/>
    <w:rsid w:val="00914C94"/>
    <w:rsid w:val="00914CB0"/>
    <w:rsid w:val="00914D68"/>
    <w:rsid w:val="00914E07"/>
    <w:rsid w:val="00914F97"/>
    <w:rsid w:val="00915513"/>
    <w:rsid w:val="00915552"/>
    <w:rsid w:val="00915725"/>
    <w:rsid w:val="009159FD"/>
    <w:rsid w:val="00915A57"/>
    <w:rsid w:val="009167CF"/>
    <w:rsid w:val="00916818"/>
    <w:rsid w:val="00916C45"/>
    <w:rsid w:val="00916DB3"/>
    <w:rsid w:val="009173AE"/>
    <w:rsid w:val="009175F0"/>
    <w:rsid w:val="00917C6F"/>
    <w:rsid w:val="00917DDB"/>
    <w:rsid w:val="00920056"/>
    <w:rsid w:val="00920258"/>
    <w:rsid w:val="009205C5"/>
    <w:rsid w:val="009209A5"/>
    <w:rsid w:val="00920AB0"/>
    <w:rsid w:val="00920E1F"/>
    <w:rsid w:val="009210DF"/>
    <w:rsid w:val="009213F9"/>
    <w:rsid w:val="00921691"/>
    <w:rsid w:val="0092189E"/>
    <w:rsid w:val="009219AA"/>
    <w:rsid w:val="00921D3A"/>
    <w:rsid w:val="00921FAF"/>
    <w:rsid w:val="009220CC"/>
    <w:rsid w:val="00922339"/>
    <w:rsid w:val="009223B2"/>
    <w:rsid w:val="0092240F"/>
    <w:rsid w:val="0092265A"/>
    <w:rsid w:val="009228B1"/>
    <w:rsid w:val="00922A3A"/>
    <w:rsid w:val="00922DFA"/>
    <w:rsid w:val="0092336F"/>
    <w:rsid w:val="00923387"/>
    <w:rsid w:val="009235E2"/>
    <w:rsid w:val="009235E6"/>
    <w:rsid w:val="00923850"/>
    <w:rsid w:val="00923D36"/>
    <w:rsid w:val="0092401B"/>
    <w:rsid w:val="00924176"/>
    <w:rsid w:val="009243AC"/>
    <w:rsid w:val="009247D8"/>
    <w:rsid w:val="00924A0C"/>
    <w:rsid w:val="00924A82"/>
    <w:rsid w:val="00924EEA"/>
    <w:rsid w:val="00925151"/>
    <w:rsid w:val="00925199"/>
    <w:rsid w:val="009254BD"/>
    <w:rsid w:val="00925DB2"/>
    <w:rsid w:val="009260BD"/>
    <w:rsid w:val="0092640E"/>
    <w:rsid w:val="009264D6"/>
    <w:rsid w:val="00926965"/>
    <w:rsid w:val="00926B4C"/>
    <w:rsid w:val="00926BB9"/>
    <w:rsid w:val="00927016"/>
    <w:rsid w:val="00927056"/>
    <w:rsid w:val="0092721E"/>
    <w:rsid w:val="00927585"/>
    <w:rsid w:val="00927AED"/>
    <w:rsid w:val="00927FCE"/>
    <w:rsid w:val="009300B0"/>
    <w:rsid w:val="0093019D"/>
    <w:rsid w:val="00930385"/>
    <w:rsid w:val="009304B9"/>
    <w:rsid w:val="00930790"/>
    <w:rsid w:val="00930CAA"/>
    <w:rsid w:val="00930DBC"/>
    <w:rsid w:val="00930F55"/>
    <w:rsid w:val="009311C1"/>
    <w:rsid w:val="009311C7"/>
    <w:rsid w:val="009313DA"/>
    <w:rsid w:val="009317BE"/>
    <w:rsid w:val="00931B9E"/>
    <w:rsid w:val="00931BB8"/>
    <w:rsid w:val="00931E6C"/>
    <w:rsid w:val="00932639"/>
    <w:rsid w:val="00932A47"/>
    <w:rsid w:val="00932D97"/>
    <w:rsid w:val="00932FB7"/>
    <w:rsid w:val="009333C5"/>
    <w:rsid w:val="009335F3"/>
    <w:rsid w:val="009336C1"/>
    <w:rsid w:val="00933823"/>
    <w:rsid w:val="00933968"/>
    <w:rsid w:val="0093398F"/>
    <w:rsid w:val="00933E08"/>
    <w:rsid w:val="00933F07"/>
    <w:rsid w:val="00933F93"/>
    <w:rsid w:val="009342A6"/>
    <w:rsid w:val="00934458"/>
    <w:rsid w:val="00934518"/>
    <w:rsid w:val="00934621"/>
    <w:rsid w:val="00934826"/>
    <w:rsid w:val="009348FD"/>
    <w:rsid w:val="00934982"/>
    <w:rsid w:val="009349A6"/>
    <w:rsid w:val="00934D73"/>
    <w:rsid w:val="00935534"/>
    <w:rsid w:val="0093595A"/>
    <w:rsid w:val="009359C4"/>
    <w:rsid w:val="00935A7B"/>
    <w:rsid w:val="00935EA5"/>
    <w:rsid w:val="00936235"/>
    <w:rsid w:val="009362B5"/>
    <w:rsid w:val="00936498"/>
    <w:rsid w:val="009364D2"/>
    <w:rsid w:val="009367EF"/>
    <w:rsid w:val="0093684F"/>
    <w:rsid w:val="00936C02"/>
    <w:rsid w:val="00936F3E"/>
    <w:rsid w:val="00936F97"/>
    <w:rsid w:val="00937605"/>
    <w:rsid w:val="009376FF"/>
    <w:rsid w:val="009378A5"/>
    <w:rsid w:val="00937BD6"/>
    <w:rsid w:val="0094031A"/>
    <w:rsid w:val="00940341"/>
    <w:rsid w:val="00940563"/>
    <w:rsid w:val="00940755"/>
    <w:rsid w:val="00940945"/>
    <w:rsid w:val="00940AC0"/>
    <w:rsid w:val="00940CCE"/>
    <w:rsid w:val="00940E07"/>
    <w:rsid w:val="00940E97"/>
    <w:rsid w:val="00940F6E"/>
    <w:rsid w:val="00941055"/>
    <w:rsid w:val="009410A7"/>
    <w:rsid w:val="00941158"/>
    <w:rsid w:val="00941179"/>
    <w:rsid w:val="009415F7"/>
    <w:rsid w:val="00941929"/>
    <w:rsid w:val="00941D15"/>
    <w:rsid w:val="00941F21"/>
    <w:rsid w:val="00942052"/>
    <w:rsid w:val="00942258"/>
    <w:rsid w:val="00942609"/>
    <w:rsid w:val="00942679"/>
    <w:rsid w:val="009426C0"/>
    <w:rsid w:val="009427A4"/>
    <w:rsid w:val="00942ABE"/>
    <w:rsid w:val="00942BF5"/>
    <w:rsid w:val="00942CBD"/>
    <w:rsid w:val="00942CFE"/>
    <w:rsid w:val="00942DAE"/>
    <w:rsid w:val="00943095"/>
    <w:rsid w:val="0094363D"/>
    <w:rsid w:val="0094365B"/>
    <w:rsid w:val="00943747"/>
    <w:rsid w:val="0094377C"/>
    <w:rsid w:val="009439E1"/>
    <w:rsid w:val="00943AB7"/>
    <w:rsid w:val="00943AE5"/>
    <w:rsid w:val="00943C15"/>
    <w:rsid w:val="00943CE5"/>
    <w:rsid w:val="009440A0"/>
    <w:rsid w:val="009443DC"/>
    <w:rsid w:val="009444D3"/>
    <w:rsid w:val="00944642"/>
    <w:rsid w:val="00944795"/>
    <w:rsid w:val="00944B5C"/>
    <w:rsid w:val="00944C15"/>
    <w:rsid w:val="00944C3A"/>
    <w:rsid w:val="00944C3B"/>
    <w:rsid w:val="00944C5B"/>
    <w:rsid w:val="00944EA6"/>
    <w:rsid w:val="00944EDA"/>
    <w:rsid w:val="00944F6B"/>
    <w:rsid w:val="00944FE6"/>
    <w:rsid w:val="009450A7"/>
    <w:rsid w:val="0094518B"/>
    <w:rsid w:val="009451F8"/>
    <w:rsid w:val="0094531A"/>
    <w:rsid w:val="0094535E"/>
    <w:rsid w:val="00945505"/>
    <w:rsid w:val="00945723"/>
    <w:rsid w:val="00945728"/>
    <w:rsid w:val="009459DA"/>
    <w:rsid w:val="00945AA5"/>
    <w:rsid w:val="00945AFD"/>
    <w:rsid w:val="00945C01"/>
    <w:rsid w:val="0094681A"/>
    <w:rsid w:val="0094684A"/>
    <w:rsid w:val="00946A1E"/>
    <w:rsid w:val="00946A25"/>
    <w:rsid w:val="00946B78"/>
    <w:rsid w:val="00946C83"/>
    <w:rsid w:val="00946D2E"/>
    <w:rsid w:val="009470D5"/>
    <w:rsid w:val="0094733C"/>
    <w:rsid w:val="00947398"/>
    <w:rsid w:val="00947C40"/>
    <w:rsid w:val="00947C5D"/>
    <w:rsid w:val="0095002F"/>
    <w:rsid w:val="0095010A"/>
    <w:rsid w:val="00950574"/>
    <w:rsid w:val="009509C9"/>
    <w:rsid w:val="009509F7"/>
    <w:rsid w:val="00950A73"/>
    <w:rsid w:val="009511B3"/>
    <w:rsid w:val="0095130A"/>
    <w:rsid w:val="00951412"/>
    <w:rsid w:val="00951487"/>
    <w:rsid w:val="009514DD"/>
    <w:rsid w:val="00951825"/>
    <w:rsid w:val="00951A44"/>
    <w:rsid w:val="00951AED"/>
    <w:rsid w:val="00951D39"/>
    <w:rsid w:val="00952181"/>
    <w:rsid w:val="009523BF"/>
    <w:rsid w:val="009525E3"/>
    <w:rsid w:val="009526BD"/>
    <w:rsid w:val="00952C74"/>
    <w:rsid w:val="00952DBB"/>
    <w:rsid w:val="009538AD"/>
    <w:rsid w:val="00953BAD"/>
    <w:rsid w:val="00953C9E"/>
    <w:rsid w:val="00953E3C"/>
    <w:rsid w:val="0095432E"/>
    <w:rsid w:val="00954EC0"/>
    <w:rsid w:val="00954F45"/>
    <w:rsid w:val="00954FA7"/>
    <w:rsid w:val="0095505A"/>
    <w:rsid w:val="009552E3"/>
    <w:rsid w:val="0095534E"/>
    <w:rsid w:val="00955361"/>
    <w:rsid w:val="0095551A"/>
    <w:rsid w:val="009556FB"/>
    <w:rsid w:val="00955A77"/>
    <w:rsid w:val="00955AAA"/>
    <w:rsid w:val="00955BBC"/>
    <w:rsid w:val="00955C0A"/>
    <w:rsid w:val="00955C83"/>
    <w:rsid w:val="00955F99"/>
    <w:rsid w:val="00956707"/>
    <w:rsid w:val="009567A0"/>
    <w:rsid w:val="00956804"/>
    <w:rsid w:val="00956AE4"/>
    <w:rsid w:val="00956F3A"/>
    <w:rsid w:val="00956F77"/>
    <w:rsid w:val="00957382"/>
    <w:rsid w:val="00957561"/>
    <w:rsid w:val="0095775B"/>
    <w:rsid w:val="00957821"/>
    <w:rsid w:val="00957966"/>
    <w:rsid w:val="00957AAE"/>
    <w:rsid w:val="00957BE3"/>
    <w:rsid w:val="00957CF0"/>
    <w:rsid w:val="00957EE9"/>
    <w:rsid w:val="009600BA"/>
    <w:rsid w:val="009604BF"/>
    <w:rsid w:val="00960D60"/>
    <w:rsid w:val="00961499"/>
    <w:rsid w:val="009614A9"/>
    <w:rsid w:val="009615C4"/>
    <w:rsid w:val="00961CC0"/>
    <w:rsid w:val="00961DD8"/>
    <w:rsid w:val="00961F60"/>
    <w:rsid w:val="0096207D"/>
    <w:rsid w:val="00962B14"/>
    <w:rsid w:val="009630BD"/>
    <w:rsid w:val="009632FF"/>
    <w:rsid w:val="00963398"/>
    <w:rsid w:val="00963486"/>
    <w:rsid w:val="00963647"/>
    <w:rsid w:val="00963712"/>
    <w:rsid w:val="009637A1"/>
    <w:rsid w:val="00963E33"/>
    <w:rsid w:val="00964091"/>
    <w:rsid w:val="009643BF"/>
    <w:rsid w:val="009643DA"/>
    <w:rsid w:val="009648A1"/>
    <w:rsid w:val="0096495A"/>
    <w:rsid w:val="00964A38"/>
    <w:rsid w:val="00964BE4"/>
    <w:rsid w:val="00964D5A"/>
    <w:rsid w:val="00964DE7"/>
    <w:rsid w:val="00964FCE"/>
    <w:rsid w:val="0096500C"/>
    <w:rsid w:val="0096527C"/>
    <w:rsid w:val="009656EE"/>
    <w:rsid w:val="0096583B"/>
    <w:rsid w:val="00965A2A"/>
    <w:rsid w:val="00965C4B"/>
    <w:rsid w:val="0096611A"/>
    <w:rsid w:val="0096650A"/>
    <w:rsid w:val="0096667E"/>
    <w:rsid w:val="00966912"/>
    <w:rsid w:val="00966A69"/>
    <w:rsid w:val="00966B28"/>
    <w:rsid w:val="00966D6B"/>
    <w:rsid w:val="00966F45"/>
    <w:rsid w:val="0096711C"/>
    <w:rsid w:val="009678B4"/>
    <w:rsid w:val="00967ED1"/>
    <w:rsid w:val="00970015"/>
    <w:rsid w:val="0097005B"/>
    <w:rsid w:val="009702D5"/>
    <w:rsid w:val="00970553"/>
    <w:rsid w:val="00970C22"/>
    <w:rsid w:val="00970C4B"/>
    <w:rsid w:val="0097133A"/>
    <w:rsid w:val="00971577"/>
    <w:rsid w:val="009720D2"/>
    <w:rsid w:val="00972633"/>
    <w:rsid w:val="00972736"/>
    <w:rsid w:val="00972766"/>
    <w:rsid w:val="009728EC"/>
    <w:rsid w:val="00972BFF"/>
    <w:rsid w:val="00972E22"/>
    <w:rsid w:val="00972E8E"/>
    <w:rsid w:val="00973178"/>
    <w:rsid w:val="009732A0"/>
    <w:rsid w:val="00973416"/>
    <w:rsid w:val="00973568"/>
    <w:rsid w:val="009738CB"/>
    <w:rsid w:val="009739BB"/>
    <w:rsid w:val="00973A36"/>
    <w:rsid w:val="00973DB9"/>
    <w:rsid w:val="00973EA9"/>
    <w:rsid w:val="00974430"/>
    <w:rsid w:val="00974780"/>
    <w:rsid w:val="009749A4"/>
    <w:rsid w:val="009749F1"/>
    <w:rsid w:val="009749F7"/>
    <w:rsid w:val="00974F34"/>
    <w:rsid w:val="00974FBD"/>
    <w:rsid w:val="0097505C"/>
    <w:rsid w:val="009751D1"/>
    <w:rsid w:val="0097522F"/>
    <w:rsid w:val="0097525F"/>
    <w:rsid w:val="0097540B"/>
    <w:rsid w:val="0097566B"/>
    <w:rsid w:val="00975687"/>
    <w:rsid w:val="00975A0D"/>
    <w:rsid w:val="00975A2F"/>
    <w:rsid w:val="00975B13"/>
    <w:rsid w:val="00975BA3"/>
    <w:rsid w:val="00975FE0"/>
    <w:rsid w:val="00976027"/>
    <w:rsid w:val="0097612A"/>
    <w:rsid w:val="00976355"/>
    <w:rsid w:val="00976652"/>
    <w:rsid w:val="009766C8"/>
    <w:rsid w:val="009766C9"/>
    <w:rsid w:val="009767F3"/>
    <w:rsid w:val="00976CEE"/>
    <w:rsid w:val="00977756"/>
    <w:rsid w:val="00977AE2"/>
    <w:rsid w:val="00977E9D"/>
    <w:rsid w:val="00977EAB"/>
    <w:rsid w:val="00977FFD"/>
    <w:rsid w:val="00980004"/>
    <w:rsid w:val="009800C9"/>
    <w:rsid w:val="0098012E"/>
    <w:rsid w:val="009801D0"/>
    <w:rsid w:val="009802DF"/>
    <w:rsid w:val="009803D3"/>
    <w:rsid w:val="0098041B"/>
    <w:rsid w:val="009805C4"/>
    <w:rsid w:val="00980836"/>
    <w:rsid w:val="00980A0C"/>
    <w:rsid w:val="0098148F"/>
    <w:rsid w:val="009814B4"/>
    <w:rsid w:val="009815BA"/>
    <w:rsid w:val="00981669"/>
    <w:rsid w:val="009817EE"/>
    <w:rsid w:val="0098186C"/>
    <w:rsid w:val="00981A9D"/>
    <w:rsid w:val="00981ABC"/>
    <w:rsid w:val="00981C94"/>
    <w:rsid w:val="00981F5C"/>
    <w:rsid w:val="0098211F"/>
    <w:rsid w:val="00982125"/>
    <w:rsid w:val="0098215D"/>
    <w:rsid w:val="0098226C"/>
    <w:rsid w:val="009822EA"/>
    <w:rsid w:val="0098235E"/>
    <w:rsid w:val="009825CA"/>
    <w:rsid w:val="00982811"/>
    <w:rsid w:val="00982984"/>
    <w:rsid w:val="00982CF8"/>
    <w:rsid w:val="00982D06"/>
    <w:rsid w:val="00982FD9"/>
    <w:rsid w:val="00983192"/>
    <w:rsid w:val="009831B8"/>
    <w:rsid w:val="009835DA"/>
    <w:rsid w:val="009837FE"/>
    <w:rsid w:val="00983927"/>
    <w:rsid w:val="00983C35"/>
    <w:rsid w:val="00983D46"/>
    <w:rsid w:val="00983E61"/>
    <w:rsid w:val="00983FCE"/>
    <w:rsid w:val="00984339"/>
    <w:rsid w:val="00984551"/>
    <w:rsid w:val="00984EAF"/>
    <w:rsid w:val="00984EE1"/>
    <w:rsid w:val="00984F87"/>
    <w:rsid w:val="00985013"/>
    <w:rsid w:val="00985431"/>
    <w:rsid w:val="009857A4"/>
    <w:rsid w:val="00985835"/>
    <w:rsid w:val="0098586F"/>
    <w:rsid w:val="0098599E"/>
    <w:rsid w:val="00985BA8"/>
    <w:rsid w:val="00986150"/>
    <w:rsid w:val="00986457"/>
    <w:rsid w:val="009864B4"/>
    <w:rsid w:val="0098659B"/>
    <w:rsid w:val="00986619"/>
    <w:rsid w:val="00986637"/>
    <w:rsid w:val="009867BF"/>
    <w:rsid w:val="00986990"/>
    <w:rsid w:val="00986A56"/>
    <w:rsid w:val="00987006"/>
    <w:rsid w:val="009870A7"/>
    <w:rsid w:val="009870EE"/>
    <w:rsid w:val="00987436"/>
    <w:rsid w:val="00987BD6"/>
    <w:rsid w:val="00987C5B"/>
    <w:rsid w:val="00987DB6"/>
    <w:rsid w:val="00987E0E"/>
    <w:rsid w:val="00987FAF"/>
    <w:rsid w:val="0099010C"/>
    <w:rsid w:val="00990136"/>
    <w:rsid w:val="0099014D"/>
    <w:rsid w:val="0099016E"/>
    <w:rsid w:val="00990448"/>
    <w:rsid w:val="00990AEE"/>
    <w:rsid w:val="00990D28"/>
    <w:rsid w:val="009910A1"/>
    <w:rsid w:val="00991111"/>
    <w:rsid w:val="009915F9"/>
    <w:rsid w:val="0099161F"/>
    <w:rsid w:val="00991675"/>
    <w:rsid w:val="00991A0B"/>
    <w:rsid w:val="0099206B"/>
    <w:rsid w:val="00992178"/>
    <w:rsid w:val="00992204"/>
    <w:rsid w:val="00992370"/>
    <w:rsid w:val="009926A0"/>
    <w:rsid w:val="00992741"/>
    <w:rsid w:val="009928DD"/>
    <w:rsid w:val="0099322B"/>
    <w:rsid w:val="0099374B"/>
    <w:rsid w:val="0099492A"/>
    <w:rsid w:val="00994949"/>
    <w:rsid w:val="00994BB9"/>
    <w:rsid w:val="009954B6"/>
    <w:rsid w:val="009959BF"/>
    <w:rsid w:val="00995B92"/>
    <w:rsid w:val="00995C08"/>
    <w:rsid w:val="0099641F"/>
    <w:rsid w:val="0099654E"/>
    <w:rsid w:val="00996C17"/>
    <w:rsid w:val="00996E37"/>
    <w:rsid w:val="009971A0"/>
    <w:rsid w:val="009971FB"/>
    <w:rsid w:val="0099727F"/>
    <w:rsid w:val="0099731E"/>
    <w:rsid w:val="0099765F"/>
    <w:rsid w:val="0099780F"/>
    <w:rsid w:val="00997A2C"/>
    <w:rsid w:val="00997B75"/>
    <w:rsid w:val="00997C14"/>
    <w:rsid w:val="00997EB5"/>
    <w:rsid w:val="009A02DE"/>
    <w:rsid w:val="009A02E0"/>
    <w:rsid w:val="009A04EF"/>
    <w:rsid w:val="009A0514"/>
    <w:rsid w:val="009A0DCF"/>
    <w:rsid w:val="009A11C9"/>
    <w:rsid w:val="009A120A"/>
    <w:rsid w:val="009A1356"/>
    <w:rsid w:val="009A13E6"/>
    <w:rsid w:val="009A141B"/>
    <w:rsid w:val="009A1563"/>
    <w:rsid w:val="009A164D"/>
    <w:rsid w:val="009A18A4"/>
    <w:rsid w:val="009A1A5F"/>
    <w:rsid w:val="009A1EEA"/>
    <w:rsid w:val="009A1F04"/>
    <w:rsid w:val="009A1FA6"/>
    <w:rsid w:val="009A21F9"/>
    <w:rsid w:val="009A279E"/>
    <w:rsid w:val="009A29A8"/>
    <w:rsid w:val="009A2D6E"/>
    <w:rsid w:val="009A30F6"/>
    <w:rsid w:val="009A31D4"/>
    <w:rsid w:val="009A32F2"/>
    <w:rsid w:val="009A33A3"/>
    <w:rsid w:val="009A366C"/>
    <w:rsid w:val="009A3899"/>
    <w:rsid w:val="009A38DE"/>
    <w:rsid w:val="009A3DD0"/>
    <w:rsid w:val="009A3F1C"/>
    <w:rsid w:val="009A3F20"/>
    <w:rsid w:val="009A3FAB"/>
    <w:rsid w:val="009A40EB"/>
    <w:rsid w:val="009A449B"/>
    <w:rsid w:val="009A44D5"/>
    <w:rsid w:val="009A4958"/>
    <w:rsid w:val="009A499D"/>
    <w:rsid w:val="009A50CB"/>
    <w:rsid w:val="009A5514"/>
    <w:rsid w:val="009A573D"/>
    <w:rsid w:val="009A578F"/>
    <w:rsid w:val="009A5B38"/>
    <w:rsid w:val="009A5BB5"/>
    <w:rsid w:val="009A5D53"/>
    <w:rsid w:val="009A5EF4"/>
    <w:rsid w:val="009A6142"/>
    <w:rsid w:val="009A6290"/>
    <w:rsid w:val="009A6296"/>
    <w:rsid w:val="009A6299"/>
    <w:rsid w:val="009A62AA"/>
    <w:rsid w:val="009A62B6"/>
    <w:rsid w:val="009A6322"/>
    <w:rsid w:val="009A6424"/>
    <w:rsid w:val="009A6C7F"/>
    <w:rsid w:val="009A6D3F"/>
    <w:rsid w:val="009A6E4A"/>
    <w:rsid w:val="009A6FE9"/>
    <w:rsid w:val="009A7216"/>
    <w:rsid w:val="009A72BA"/>
    <w:rsid w:val="009A765A"/>
    <w:rsid w:val="009A7D5D"/>
    <w:rsid w:val="009A7EF2"/>
    <w:rsid w:val="009B014F"/>
    <w:rsid w:val="009B0367"/>
    <w:rsid w:val="009B03AB"/>
    <w:rsid w:val="009B03C2"/>
    <w:rsid w:val="009B0495"/>
    <w:rsid w:val="009B0734"/>
    <w:rsid w:val="009B083B"/>
    <w:rsid w:val="009B1044"/>
    <w:rsid w:val="009B1052"/>
    <w:rsid w:val="009B11B0"/>
    <w:rsid w:val="009B125D"/>
    <w:rsid w:val="009B1332"/>
    <w:rsid w:val="009B16D1"/>
    <w:rsid w:val="009B17F2"/>
    <w:rsid w:val="009B1835"/>
    <w:rsid w:val="009B1856"/>
    <w:rsid w:val="009B1A75"/>
    <w:rsid w:val="009B1F24"/>
    <w:rsid w:val="009B2123"/>
    <w:rsid w:val="009B21EB"/>
    <w:rsid w:val="009B2345"/>
    <w:rsid w:val="009B2602"/>
    <w:rsid w:val="009B2651"/>
    <w:rsid w:val="009B290D"/>
    <w:rsid w:val="009B29DB"/>
    <w:rsid w:val="009B2A4C"/>
    <w:rsid w:val="009B2B28"/>
    <w:rsid w:val="009B3061"/>
    <w:rsid w:val="009B3234"/>
    <w:rsid w:val="009B3568"/>
    <w:rsid w:val="009B36D7"/>
    <w:rsid w:val="009B36ED"/>
    <w:rsid w:val="009B3775"/>
    <w:rsid w:val="009B3A09"/>
    <w:rsid w:val="009B3A5C"/>
    <w:rsid w:val="009B3B98"/>
    <w:rsid w:val="009B3D41"/>
    <w:rsid w:val="009B4004"/>
    <w:rsid w:val="009B417A"/>
    <w:rsid w:val="009B427A"/>
    <w:rsid w:val="009B4287"/>
    <w:rsid w:val="009B44C1"/>
    <w:rsid w:val="009B44C6"/>
    <w:rsid w:val="009B47E7"/>
    <w:rsid w:val="009B4817"/>
    <w:rsid w:val="009B4A8E"/>
    <w:rsid w:val="009B4BBC"/>
    <w:rsid w:val="009B4C66"/>
    <w:rsid w:val="009B4D9A"/>
    <w:rsid w:val="009B4FD4"/>
    <w:rsid w:val="009B512E"/>
    <w:rsid w:val="009B521C"/>
    <w:rsid w:val="009B5A95"/>
    <w:rsid w:val="009B5C03"/>
    <w:rsid w:val="009B5F47"/>
    <w:rsid w:val="009B5FEA"/>
    <w:rsid w:val="009B6368"/>
    <w:rsid w:val="009B65CA"/>
    <w:rsid w:val="009B65F9"/>
    <w:rsid w:val="009B6713"/>
    <w:rsid w:val="009B6ED5"/>
    <w:rsid w:val="009B7019"/>
    <w:rsid w:val="009B70E3"/>
    <w:rsid w:val="009B7198"/>
    <w:rsid w:val="009B74EC"/>
    <w:rsid w:val="009B76D5"/>
    <w:rsid w:val="009B772F"/>
    <w:rsid w:val="009B7749"/>
    <w:rsid w:val="009B7A75"/>
    <w:rsid w:val="009B7ECB"/>
    <w:rsid w:val="009C0159"/>
    <w:rsid w:val="009C040A"/>
    <w:rsid w:val="009C048F"/>
    <w:rsid w:val="009C0897"/>
    <w:rsid w:val="009C0A93"/>
    <w:rsid w:val="009C0AA4"/>
    <w:rsid w:val="009C0CEB"/>
    <w:rsid w:val="009C0DF1"/>
    <w:rsid w:val="009C11A0"/>
    <w:rsid w:val="009C1550"/>
    <w:rsid w:val="009C168C"/>
    <w:rsid w:val="009C1699"/>
    <w:rsid w:val="009C17AA"/>
    <w:rsid w:val="009C17FD"/>
    <w:rsid w:val="009C18F6"/>
    <w:rsid w:val="009C1D47"/>
    <w:rsid w:val="009C1D56"/>
    <w:rsid w:val="009C1FC7"/>
    <w:rsid w:val="009C209F"/>
    <w:rsid w:val="009C2301"/>
    <w:rsid w:val="009C2A5F"/>
    <w:rsid w:val="009C2B46"/>
    <w:rsid w:val="009C328F"/>
    <w:rsid w:val="009C3516"/>
    <w:rsid w:val="009C3558"/>
    <w:rsid w:val="009C3B0B"/>
    <w:rsid w:val="009C3B12"/>
    <w:rsid w:val="009C3C53"/>
    <w:rsid w:val="009C3E18"/>
    <w:rsid w:val="009C4379"/>
    <w:rsid w:val="009C4759"/>
    <w:rsid w:val="009C4AB3"/>
    <w:rsid w:val="009C4E1B"/>
    <w:rsid w:val="009C4F9A"/>
    <w:rsid w:val="009C5483"/>
    <w:rsid w:val="009C548C"/>
    <w:rsid w:val="009C558F"/>
    <w:rsid w:val="009C5686"/>
    <w:rsid w:val="009C58DB"/>
    <w:rsid w:val="009C5980"/>
    <w:rsid w:val="009C5C37"/>
    <w:rsid w:val="009C6651"/>
    <w:rsid w:val="009C68C8"/>
    <w:rsid w:val="009C6A2D"/>
    <w:rsid w:val="009C6F9C"/>
    <w:rsid w:val="009C734F"/>
    <w:rsid w:val="009C7528"/>
    <w:rsid w:val="009C758D"/>
    <w:rsid w:val="009C7639"/>
    <w:rsid w:val="009C76B7"/>
    <w:rsid w:val="009C76BB"/>
    <w:rsid w:val="009C7D74"/>
    <w:rsid w:val="009C7DE3"/>
    <w:rsid w:val="009C7F86"/>
    <w:rsid w:val="009D0485"/>
    <w:rsid w:val="009D0884"/>
    <w:rsid w:val="009D0E3E"/>
    <w:rsid w:val="009D1153"/>
    <w:rsid w:val="009D1461"/>
    <w:rsid w:val="009D16C1"/>
    <w:rsid w:val="009D17B0"/>
    <w:rsid w:val="009D1915"/>
    <w:rsid w:val="009D202A"/>
    <w:rsid w:val="009D22E1"/>
    <w:rsid w:val="009D2335"/>
    <w:rsid w:val="009D24D9"/>
    <w:rsid w:val="009D2CE9"/>
    <w:rsid w:val="009D2DDC"/>
    <w:rsid w:val="009D2F39"/>
    <w:rsid w:val="009D3054"/>
    <w:rsid w:val="009D30AF"/>
    <w:rsid w:val="009D31E5"/>
    <w:rsid w:val="009D3211"/>
    <w:rsid w:val="009D36BB"/>
    <w:rsid w:val="009D3B9B"/>
    <w:rsid w:val="009D3D48"/>
    <w:rsid w:val="009D3FB7"/>
    <w:rsid w:val="009D4847"/>
    <w:rsid w:val="009D4A9D"/>
    <w:rsid w:val="009D4C34"/>
    <w:rsid w:val="009D4C9E"/>
    <w:rsid w:val="009D4D26"/>
    <w:rsid w:val="009D4D7D"/>
    <w:rsid w:val="009D4F15"/>
    <w:rsid w:val="009D4F5F"/>
    <w:rsid w:val="009D5050"/>
    <w:rsid w:val="009D5337"/>
    <w:rsid w:val="009D5C58"/>
    <w:rsid w:val="009D5DDC"/>
    <w:rsid w:val="009D5E1A"/>
    <w:rsid w:val="009D5EBB"/>
    <w:rsid w:val="009D5F39"/>
    <w:rsid w:val="009D626A"/>
    <w:rsid w:val="009D636A"/>
    <w:rsid w:val="009D6382"/>
    <w:rsid w:val="009D66BE"/>
    <w:rsid w:val="009D694C"/>
    <w:rsid w:val="009D6BDA"/>
    <w:rsid w:val="009D6D69"/>
    <w:rsid w:val="009D6F8D"/>
    <w:rsid w:val="009D71C3"/>
    <w:rsid w:val="009D73EF"/>
    <w:rsid w:val="009D7798"/>
    <w:rsid w:val="009D77B5"/>
    <w:rsid w:val="009D7A36"/>
    <w:rsid w:val="009D7CC1"/>
    <w:rsid w:val="009E044A"/>
    <w:rsid w:val="009E059D"/>
    <w:rsid w:val="009E0B68"/>
    <w:rsid w:val="009E0BEA"/>
    <w:rsid w:val="009E0DAF"/>
    <w:rsid w:val="009E1282"/>
    <w:rsid w:val="009E1393"/>
    <w:rsid w:val="009E13E3"/>
    <w:rsid w:val="009E172B"/>
    <w:rsid w:val="009E1C95"/>
    <w:rsid w:val="009E1CFB"/>
    <w:rsid w:val="009E1DE3"/>
    <w:rsid w:val="009E1F23"/>
    <w:rsid w:val="009E22A8"/>
    <w:rsid w:val="009E25C4"/>
    <w:rsid w:val="009E2604"/>
    <w:rsid w:val="009E2646"/>
    <w:rsid w:val="009E2795"/>
    <w:rsid w:val="009E2800"/>
    <w:rsid w:val="009E280C"/>
    <w:rsid w:val="009E2D1F"/>
    <w:rsid w:val="009E3145"/>
    <w:rsid w:val="009E3617"/>
    <w:rsid w:val="009E37D0"/>
    <w:rsid w:val="009E3886"/>
    <w:rsid w:val="009E3A9E"/>
    <w:rsid w:val="009E3ACF"/>
    <w:rsid w:val="009E3B58"/>
    <w:rsid w:val="009E3B81"/>
    <w:rsid w:val="009E3D95"/>
    <w:rsid w:val="009E4284"/>
    <w:rsid w:val="009E43D6"/>
    <w:rsid w:val="009E4676"/>
    <w:rsid w:val="009E4873"/>
    <w:rsid w:val="009E4ECD"/>
    <w:rsid w:val="009E4F62"/>
    <w:rsid w:val="009E51E9"/>
    <w:rsid w:val="009E566D"/>
    <w:rsid w:val="009E5D7E"/>
    <w:rsid w:val="009E5D83"/>
    <w:rsid w:val="009E61B6"/>
    <w:rsid w:val="009E61D0"/>
    <w:rsid w:val="009E67C0"/>
    <w:rsid w:val="009E6947"/>
    <w:rsid w:val="009E69D0"/>
    <w:rsid w:val="009E6AC2"/>
    <w:rsid w:val="009E6FE3"/>
    <w:rsid w:val="009E7076"/>
    <w:rsid w:val="009E72F7"/>
    <w:rsid w:val="009E735B"/>
    <w:rsid w:val="009E736A"/>
    <w:rsid w:val="009E7425"/>
    <w:rsid w:val="009E779A"/>
    <w:rsid w:val="009E7CA7"/>
    <w:rsid w:val="009E7CBF"/>
    <w:rsid w:val="009E7D90"/>
    <w:rsid w:val="009F0210"/>
    <w:rsid w:val="009F0484"/>
    <w:rsid w:val="009F0B5D"/>
    <w:rsid w:val="009F0B7D"/>
    <w:rsid w:val="009F0CC9"/>
    <w:rsid w:val="009F0F77"/>
    <w:rsid w:val="009F122E"/>
    <w:rsid w:val="009F13E6"/>
    <w:rsid w:val="009F158F"/>
    <w:rsid w:val="009F19DD"/>
    <w:rsid w:val="009F1D23"/>
    <w:rsid w:val="009F2120"/>
    <w:rsid w:val="009F2340"/>
    <w:rsid w:val="009F2368"/>
    <w:rsid w:val="009F2534"/>
    <w:rsid w:val="009F2CEA"/>
    <w:rsid w:val="009F3111"/>
    <w:rsid w:val="009F31AD"/>
    <w:rsid w:val="009F3376"/>
    <w:rsid w:val="009F3933"/>
    <w:rsid w:val="009F3998"/>
    <w:rsid w:val="009F3BB0"/>
    <w:rsid w:val="009F3D42"/>
    <w:rsid w:val="009F3E21"/>
    <w:rsid w:val="009F45B6"/>
    <w:rsid w:val="009F4BE2"/>
    <w:rsid w:val="009F4EED"/>
    <w:rsid w:val="009F589D"/>
    <w:rsid w:val="009F5C4C"/>
    <w:rsid w:val="009F5E34"/>
    <w:rsid w:val="009F5EB4"/>
    <w:rsid w:val="009F62D4"/>
    <w:rsid w:val="009F64C0"/>
    <w:rsid w:val="009F64DF"/>
    <w:rsid w:val="009F6903"/>
    <w:rsid w:val="009F71EB"/>
    <w:rsid w:val="009F7233"/>
    <w:rsid w:val="009F7303"/>
    <w:rsid w:val="009F73B2"/>
    <w:rsid w:val="009F7569"/>
    <w:rsid w:val="009F75BC"/>
    <w:rsid w:val="009F7703"/>
    <w:rsid w:val="009F7942"/>
    <w:rsid w:val="009F799E"/>
    <w:rsid w:val="009F7B34"/>
    <w:rsid w:val="009F7EDE"/>
    <w:rsid w:val="009F7EED"/>
    <w:rsid w:val="00A00126"/>
    <w:rsid w:val="00A0040C"/>
    <w:rsid w:val="00A0060B"/>
    <w:rsid w:val="00A00853"/>
    <w:rsid w:val="00A00A10"/>
    <w:rsid w:val="00A00A32"/>
    <w:rsid w:val="00A0126F"/>
    <w:rsid w:val="00A012B0"/>
    <w:rsid w:val="00A0133C"/>
    <w:rsid w:val="00A0139A"/>
    <w:rsid w:val="00A01542"/>
    <w:rsid w:val="00A01690"/>
    <w:rsid w:val="00A016D5"/>
    <w:rsid w:val="00A016FE"/>
    <w:rsid w:val="00A018E6"/>
    <w:rsid w:val="00A0195D"/>
    <w:rsid w:val="00A01B09"/>
    <w:rsid w:val="00A01BB0"/>
    <w:rsid w:val="00A01BBB"/>
    <w:rsid w:val="00A01DB6"/>
    <w:rsid w:val="00A02000"/>
    <w:rsid w:val="00A02070"/>
    <w:rsid w:val="00A025E7"/>
    <w:rsid w:val="00A0284D"/>
    <w:rsid w:val="00A02B93"/>
    <w:rsid w:val="00A02DA4"/>
    <w:rsid w:val="00A02E33"/>
    <w:rsid w:val="00A02F61"/>
    <w:rsid w:val="00A02FDA"/>
    <w:rsid w:val="00A03197"/>
    <w:rsid w:val="00A0354D"/>
    <w:rsid w:val="00A03669"/>
    <w:rsid w:val="00A03A1C"/>
    <w:rsid w:val="00A04445"/>
    <w:rsid w:val="00A046D4"/>
    <w:rsid w:val="00A04737"/>
    <w:rsid w:val="00A047FD"/>
    <w:rsid w:val="00A04CC8"/>
    <w:rsid w:val="00A04D48"/>
    <w:rsid w:val="00A04EA8"/>
    <w:rsid w:val="00A05A69"/>
    <w:rsid w:val="00A05DC5"/>
    <w:rsid w:val="00A0600B"/>
    <w:rsid w:val="00A06642"/>
    <w:rsid w:val="00A06688"/>
    <w:rsid w:val="00A0686B"/>
    <w:rsid w:val="00A06A38"/>
    <w:rsid w:val="00A06A53"/>
    <w:rsid w:val="00A06E95"/>
    <w:rsid w:val="00A07024"/>
    <w:rsid w:val="00A077DC"/>
    <w:rsid w:val="00A0790B"/>
    <w:rsid w:val="00A07ACF"/>
    <w:rsid w:val="00A07B86"/>
    <w:rsid w:val="00A07C79"/>
    <w:rsid w:val="00A07C98"/>
    <w:rsid w:val="00A07D2E"/>
    <w:rsid w:val="00A07F64"/>
    <w:rsid w:val="00A1002F"/>
    <w:rsid w:val="00A10064"/>
    <w:rsid w:val="00A101CF"/>
    <w:rsid w:val="00A102E1"/>
    <w:rsid w:val="00A10526"/>
    <w:rsid w:val="00A105A9"/>
    <w:rsid w:val="00A107B4"/>
    <w:rsid w:val="00A10BB1"/>
    <w:rsid w:val="00A10C07"/>
    <w:rsid w:val="00A10D86"/>
    <w:rsid w:val="00A10DA5"/>
    <w:rsid w:val="00A10E40"/>
    <w:rsid w:val="00A110F8"/>
    <w:rsid w:val="00A1118C"/>
    <w:rsid w:val="00A111AE"/>
    <w:rsid w:val="00A1135D"/>
    <w:rsid w:val="00A1165D"/>
    <w:rsid w:val="00A11977"/>
    <w:rsid w:val="00A11D3F"/>
    <w:rsid w:val="00A11D5A"/>
    <w:rsid w:val="00A120A7"/>
    <w:rsid w:val="00A121E6"/>
    <w:rsid w:val="00A12237"/>
    <w:rsid w:val="00A1229D"/>
    <w:rsid w:val="00A122F4"/>
    <w:rsid w:val="00A12474"/>
    <w:rsid w:val="00A12479"/>
    <w:rsid w:val="00A1256D"/>
    <w:rsid w:val="00A129CA"/>
    <w:rsid w:val="00A129CE"/>
    <w:rsid w:val="00A12B6E"/>
    <w:rsid w:val="00A12C9F"/>
    <w:rsid w:val="00A12CFE"/>
    <w:rsid w:val="00A130A0"/>
    <w:rsid w:val="00A13269"/>
    <w:rsid w:val="00A1337F"/>
    <w:rsid w:val="00A135C4"/>
    <w:rsid w:val="00A13658"/>
    <w:rsid w:val="00A137D3"/>
    <w:rsid w:val="00A1385A"/>
    <w:rsid w:val="00A138AC"/>
    <w:rsid w:val="00A1392E"/>
    <w:rsid w:val="00A139C1"/>
    <w:rsid w:val="00A13B50"/>
    <w:rsid w:val="00A13D67"/>
    <w:rsid w:val="00A1414A"/>
    <w:rsid w:val="00A14882"/>
    <w:rsid w:val="00A149B2"/>
    <w:rsid w:val="00A14EC8"/>
    <w:rsid w:val="00A14F8C"/>
    <w:rsid w:val="00A150FF"/>
    <w:rsid w:val="00A152F4"/>
    <w:rsid w:val="00A15451"/>
    <w:rsid w:val="00A155B8"/>
    <w:rsid w:val="00A156EE"/>
    <w:rsid w:val="00A1570F"/>
    <w:rsid w:val="00A1593C"/>
    <w:rsid w:val="00A15A81"/>
    <w:rsid w:val="00A15C62"/>
    <w:rsid w:val="00A15E8E"/>
    <w:rsid w:val="00A16174"/>
    <w:rsid w:val="00A163A0"/>
    <w:rsid w:val="00A16593"/>
    <w:rsid w:val="00A168D9"/>
    <w:rsid w:val="00A16ABB"/>
    <w:rsid w:val="00A16B00"/>
    <w:rsid w:val="00A16F9C"/>
    <w:rsid w:val="00A17639"/>
    <w:rsid w:val="00A17995"/>
    <w:rsid w:val="00A17CC8"/>
    <w:rsid w:val="00A2003B"/>
    <w:rsid w:val="00A200B5"/>
    <w:rsid w:val="00A20227"/>
    <w:rsid w:val="00A20408"/>
    <w:rsid w:val="00A204E7"/>
    <w:rsid w:val="00A2059A"/>
    <w:rsid w:val="00A20781"/>
    <w:rsid w:val="00A20CCC"/>
    <w:rsid w:val="00A20E04"/>
    <w:rsid w:val="00A20FFE"/>
    <w:rsid w:val="00A2121C"/>
    <w:rsid w:val="00A216FA"/>
    <w:rsid w:val="00A218CE"/>
    <w:rsid w:val="00A21AF4"/>
    <w:rsid w:val="00A21C6C"/>
    <w:rsid w:val="00A21D87"/>
    <w:rsid w:val="00A21DB8"/>
    <w:rsid w:val="00A21EE4"/>
    <w:rsid w:val="00A220B1"/>
    <w:rsid w:val="00A2216B"/>
    <w:rsid w:val="00A221E2"/>
    <w:rsid w:val="00A22722"/>
    <w:rsid w:val="00A2285C"/>
    <w:rsid w:val="00A22CFE"/>
    <w:rsid w:val="00A22F4F"/>
    <w:rsid w:val="00A2322F"/>
    <w:rsid w:val="00A2338A"/>
    <w:rsid w:val="00A233EF"/>
    <w:rsid w:val="00A235A3"/>
    <w:rsid w:val="00A235FE"/>
    <w:rsid w:val="00A23657"/>
    <w:rsid w:val="00A23738"/>
    <w:rsid w:val="00A2379A"/>
    <w:rsid w:val="00A237E8"/>
    <w:rsid w:val="00A2386C"/>
    <w:rsid w:val="00A2396F"/>
    <w:rsid w:val="00A23EE4"/>
    <w:rsid w:val="00A23FDB"/>
    <w:rsid w:val="00A24229"/>
    <w:rsid w:val="00A2453C"/>
    <w:rsid w:val="00A246AF"/>
    <w:rsid w:val="00A248F6"/>
    <w:rsid w:val="00A24A45"/>
    <w:rsid w:val="00A24AD4"/>
    <w:rsid w:val="00A24BB2"/>
    <w:rsid w:val="00A24E9F"/>
    <w:rsid w:val="00A250A0"/>
    <w:rsid w:val="00A250D4"/>
    <w:rsid w:val="00A25103"/>
    <w:rsid w:val="00A252D1"/>
    <w:rsid w:val="00A25351"/>
    <w:rsid w:val="00A25360"/>
    <w:rsid w:val="00A25561"/>
    <w:rsid w:val="00A25896"/>
    <w:rsid w:val="00A25DD0"/>
    <w:rsid w:val="00A25FF4"/>
    <w:rsid w:val="00A26086"/>
    <w:rsid w:val="00A26148"/>
    <w:rsid w:val="00A263D6"/>
    <w:rsid w:val="00A264D5"/>
    <w:rsid w:val="00A266DC"/>
    <w:rsid w:val="00A26768"/>
    <w:rsid w:val="00A267BB"/>
    <w:rsid w:val="00A2697D"/>
    <w:rsid w:val="00A26AB7"/>
    <w:rsid w:val="00A26EED"/>
    <w:rsid w:val="00A26FA3"/>
    <w:rsid w:val="00A27012"/>
    <w:rsid w:val="00A272B5"/>
    <w:rsid w:val="00A2739C"/>
    <w:rsid w:val="00A2777A"/>
    <w:rsid w:val="00A27940"/>
    <w:rsid w:val="00A279A4"/>
    <w:rsid w:val="00A27D1F"/>
    <w:rsid w:val="00A3014E"/>
    <w:rsid w:val="00A306EF"/>
    <w:rsid w:val="00A3087D"/>
    <w:rsid w:val="00A308A8"/>
    <w:rsid w:val="00A30C59"/>
    <w:rsid w:val="00A30C8B"/>
    <w:rsid w:val="00A312AA"/>
    <w:rsid w:val="00A313C6"/>
    <w:rsid w:val="00A3173A"/>
    <w:rsid w:val="00A31BEF"/>
    <w:rsid w:val="00A31CDC"/>
    <w:rsid w:val="00A31E27"/>
    <w:rsid w:val="00A31F1D"/>
    <w:rsid w:val="00A3207F"/>
    <w:rsid w:val="00A3248C"/>
    <w:rsid w:val="00A32547"/>
    <w:rsid w:val="00A32664"/>
    <w:rsid w:val="00A3281F"/>
    <w:rsid w:val="00A32C93"/>
    <w:rsid w:val="00A32DB1"/>
    <w:rsid w:val="00A32E5C"/>
    <w:rsid w:val="00A32E9D"/>
    <w:rsid w:val="00A32EDB"/>
    <w:rsid w:val="00A32F82"/>
    <w:rsid w:val="00A33412"/>
    <w:rsid w:val="00A3385E"/>
    <w:rsid w:val="00A338E2"/>
    <w:rsid w:val="00A33D92"/>
    <w:rsid w:val="00A33E4A"/>
    <w:rsid w:val="00A33EAB"/>
    <w:rsid w:val="00A3408A"/>
    <w:rsid w:val="00A3408F"/>
    <w:rsid w:val="00A340D3"/>
    <w:rsid w:val="00A34371"/>
    <w:rsid w:val="00A34461"/>
    <w:rsid w:val="00A34627"/>
    <w:rsid w:val="00A34B16"/>
    <w:rsid w:val="00A34BED"/>
    <w:rsid w:val="00A34C43"/>
    <w:rsid w:val="00A35785"/>
    <w:rsid w:val="00A35869"/>
    <w:rsid w:val="00A359BA"/>
    <w:rsid w:val="00A35B5F"/>
    <w:rsid w:val="00A35CF4"/>
    <w:rsid w:val="00A35D51"/>
    <w:rsid w:val="00A35EA0"/>
    <w:rsid w:val="00A3602D"/>
    <w:rsid w:val="00A360B8"/>
    <w:rsid w:val="00A36404"/>
    <w:rsid w:val="00A364F4"/>
    <w:rsid w:val="00A364FE"/>
    <w:rsid w:val="00A367F7"/>
    <w:rsid w:val="00A36F6F"/>
    <w:rsid w:val="00A37003"/>
    <w:rsid w:val="00A373B3"/>
    <w:rsid w:val="00A374EB"/>
    <w:rsid w:val="00A377CF"/>
    <w:rsid w:val="00A37808"/>
    <w:rsid w:val="00A37871"/>
    <w:rsid w:val="00A379B8"/>
    <w:rsid w:val="00A37B7C"/>
    <w:rsid w:val="00A406F8"/>
    <w:rsid w:val="00A407C0"/>
    <w:rsid w:val="00A40936"/>
    <w:rsid w:val="00A40D46"/>
    <w:rsid w:val="00A40E5B"/>
    <w:rsid w:val="00A40E92"/>
    <w:rsid w:val="00A40F7B"/>
    <w:rsid w:val="00A4128E"/>
    <w:rsid w:val="00A41763"/>
    <w:rsid w:val="00A41777"/>
    <w:rsid w:val="00A41809"/>
    <w:rsid w:val="00A41C1E"/>
    <w:rsid w:val="00A41D1A"/>
    <w:rsid w:val="00A41FD0"/>
    <w:rsid w:val="00A4202A"/>
    <w:rsid w:val="00A42137"/>
    <w:rsid w:val="00A421FE"/>
    <w:rsid w:val="00A422A5"/>
    <w:rsid w:val="00A42872"/>
    <w:rsid w:val="00A4297D"/>
    <w:rsid w:val="00A42EBE"/>
    <w:rsid w:val="00A43417"/>
    <w:rsid w:val="00A4349A"/>
    <w:rsid w:val="00A43547"/>
    <w:rsid w:val="00A4368B"/>
    <w:rsid w:val="00A439A8"/>
    <w:rsid w:val="00A43A73"/>
    <w:rsid w:val="00A43B1F"/>
    <w:rsid w:val="00A43B5B"/>
    <w:rsid w:val="00A43D28"/>
    <w:rsid w:val="00A43E35"/>
    <w:rsid w:val="00A43F15"/>
    <w:rsid w:val="00A441C4"/>
    <w:rsid w:val="00A44BF7"/>
    <w:rsid w:val="00A44D23"/>
    <w:rsid w:val="00A450EC"/>
    <w:rsid w:val="00A45200"/>
    <w:rsid w:val="00A454D2"/>
    <w:rsid w:val="00A454E9"/>
    <w:rsid w:val="00A4562D"/>
    <w:rsid w:val="00A45719"/>
    <w:rsid w:val="00A4577A"/>
    <w:rsid w:val="00A45AC0"/>
    <w:rsid w:val="00A45CFE"/>
    <w:rsid w:val="00A45F22"/>
    <w:rsid w:val="00A46176"/>
    <w:rsid w:val="00A46645"/>
    <w:rsid w:val="00A4693A"/>
    <w:rsid w:val="00A46E80"/>
    <w:rsid w:val="00A46F83"/>
    <w:rsid w:val="00A4706A"/>
    <w:rsid w:val="00A470A4"/>
    <w:rsid w:val="00A470F9"/>
    <w:rsid w:val="00A47291"/>
    <w:rsid w:val="00A47304"/>
    <w:rsid w:val="00A473C1"/>
    <w:rsid w:val="00A474FF"/>
    <w:rsid w:val="00A4751E"/>
    <w:rsid w:val="00A479C6"/>
    <w:rsid w:val="00A47CAA"/>
    <w:rsid w:val="00A500E8"/>
    <w:rsid w:val="00A50700"/>
    <w:rsid w:val="00A50825"/>
    <w:rsid w:val="00A50AD1"/>
    <w:rsid w:val="00A50C65"/>
    <w:rsid w:val="00A50F27"/>
    <w:rsid w:val="00A510F2"/>
    <w:rsid w:val="00A51109"/>
    <w:rsid w:val="00A51229"/>
    <w:rsid w:val="00A51294"/>
    <w:rsid w:val="00A5190C"/>
    <w:rsid w:val="00A51D6F"/>
    <w:rsid w:val="00A51E7F"/>
    <w:rsid w:val="00A51EA4"/>
    <w:rsid w:val="00A51EAE"/>
    <w:rsid w:val="00A5216F"/>
    <w:rsid w:val="00A5259E"/>
    <w:rsid w:val="00A526DF"/>
    <w:rsid w:val="00A528BA"/>
    <w:rsid w:val="00A5290F"/>
    <w:rsid w:val="00A52A57"/>
    <w:rsid w:val="00A52B1A"/>
    <w:rsid w:val="00A52D94"/>
    <w:rsid w:val="00A52DAC"/>
    <w:rsid w:val="00A52F12"/>
    <w:rsid w:val="00A52F58"/>
    <w:rsid w:val="00A53A87"/>
    <w:rsid w:val="00A53EF8"/>
    <w:rsid w:val="00A54285"/>
    <w:rsid w:val="00A5458B"/>
    <w:rsid w:val="00A54E67"/>
    <w:rsid w:val="00A551F7"/>
    <w:rsid w:val="00A554DA"/>
    <w:rsid w:val="00A55582"/>
    <w:rsid w:val="00A5563E"/>
    <w:rsid w:val="00A556B0"/>
    <w:rsid w:val="00A557E9"/>
    <w:rsid w:val="00A55C60"/>
    <w:rsid w:val="00A55CA4"/>
    <w:rsid w:val="00A55DDE"/>
    <w:rsid w:val="00A55F4D"/>
    <w:rsid w:val="00A56402"/>
    <w:rsid w:val="00A564BB"/>
    <w:rsid w:val="00A564D4"/>
    <w:rsid w:val="00A56959"/>
    <w:rsid w:val="00A56A4F"/>
    <w:rsid w:val="00A56C42"/>
    <w:rsid w:val="00A56E2C"/>
    <w:rsid w:val="00A56F49"/>
    <w:rsid w:val="00A57150"/>
    <w:rsid w:val="00A5792F"/>
    <w:rsid w:val="00A57A13"/>
    <w:rsid w:val="00A57AC1"/>
    <w:rsid w:val="00A57C34"/>
    <w:rsid w:val="00A57D38"/>
    <w:rsid w:val="00A57E0D"/>
    <w:rsid w:val="00A57F13"/>
    <w:rsid w:val="00A601A8"/>
    <w:rsid w:val="00A602B0"/>
    <w:rsid w:val="00A60542"/>
    <w:rsid w:val="00A605A5"/>
    <w:rsid w:val="00A60693"/>
    <w:rsid w:val="00A606EA"/>
    <w:rsid w:val="00A60711"/>
    <w:rsid w:val="00A6127C"/>
    <w:rsid w:val="00A6151C"/>
    <w:rsid w:val="00A619C1"/>
    <w:rsid w:val="00A61D5F"/>
    <w:rsid w:val="00A62109"/>
    <w:rsid w:val="00A62490"/>
    <w:rsid w:val="00A6251B"/>
    <w:rsid w:val="00A62D49"/>
    <w:rsid w:val="00A62D9B"/>
    <w:rsid w:val="00A63136"/>
    <w:rsid w:val="00A63172"/>
    <w:rsid w:val="00A6332D"/>
    <w:rsid w:val="00A63368"/>
    <w:rsid w:val="00A63408"/>
    <w:rsid w:val="00A635A2"/>
    <w:rsid w:val="00A635E1"/>
    <w:rsid w:val="00A635F3"/>
    <w:rsid w:val="00A63919"/>
    <w:rsid w:val="00A63955"/>
    <w:rsid w:val="00A63B3E"/>
    <w:rsid w:val="00A63E85"/>
    <w:rsid w:val="00A6487C"/>
    <w:rsid w:val="00A648B5"/>
    <w:rsid w:val="00A64DDC"/>
    <w:rsid w:val="00A64FAA"/>
    <w:rsid w:val="00A64FE9"/>
    <w:rsid w:val="00A65099"/>
    <w:rsid w:val="00A651DB"/>
    <w:rsid w:val="00A652C1"/>
    <w:rsid w:val="00A65399"/>
    <w:rsid w:val="00A656C9"/>
    <w:rsid w:val="00A6581C"/>
    <w:rsid w:val="00A6588D"/>
    <w:rsid w:val="00A659E5"/>
    <w:rsid w:val="00A65CD5"/>
    <w:rsid w:val="00A65CE0"/>
    <w:rsid w:val="00A65E4F"/>
    <w:rsid w:val="00A65FC3"/>
    <w:rsid w:val="00A6656F"/>
    <w:rsid w:val="00A66688"/>
    <w:rsid w:val="00A66820"/>
    <w:rsid w:val="00A66865"/>
    <w:rsid w:val="00A668F3"/>
    <w:rsid w:val="00A66B40"/>
    <w:rsid w:val="00A66BBE"/>
    <w:rsid w:val="00A66E35"/>
    <w:rsid w:val="00A67088"/>
    <w:rsid w:val="00A670B0"/>
    <w:rsid w:val="00A670D9"/>
    <w:rsid w:val="00A67121"/>
    <w:rsid w:val="00A6728E"/>
    <w:rsid w:val="00A673FC"/>
    <w:rsid w:val="00A67445"/>
    <w:rsid w:val="00A675ED"/>
    <w:rsid w:val="00A6786B"/>
    <w:rsid w:val="00A679F0"/>
    <w:rsid w:val="00A67AF8"/>
    <w:rsid w:val="00A67C0A"/>
    <w:rsid w:val="00A67EAE"/>
    <w:rsid w:val="00A7002C"/>
    <w:rsid w:val="00A7006A"/>
    <w:rsid w:val="00A70099"/>
    <w:rsid w:val="00A70266"/>
    <w:rsid w:val="00A703D8"/>
    <w:rsid w:val="00A70422"/>
    <w:rsid w:val="00A70473"/>
    <w:rsid w:val="00A707CB"/>
    <w:rsid w:val="00A708C2"/>
    <w:rsid w:val="00A7094B"/>
    <w:rsid w:val="00A70C3E"/>
    <w:rsid w:val="00A70F1A"/>
    <w:rsid w:val="00A710E9"/>
    <w:rsid w:val="00A71147"/>
    <w:rsid w:val="00A71720"/>
    <w:rsid w:val="00A71897"/>
    <w:rsid w:val="00A71996"/>
    <w:rsid w:val="00A71A93"/>
    <w:rsid w:val="00A71B38"/>
    <w:rsid w:val="00A71C29"/>
    <w:rsid w:val="00A71D09"/>
    <w:rsid w:val="00A724BF"/>
    <w:rsid w:val="00A72E6C"/>
    <w:rsid w:val="00A73077"/>
    <w:rsid w:val="00A7336F"/>
    <w:rsid w:val="00A7360C"/>
    <w:rsid w:val="00A7383A"/>
    <w:rsid w:val="00A73877"/>
    <w:rsid w:val="00A73953"/>
    <w:rsid w:val="00A73A96"/>
    <w:rsid w:val="00A73FD4"/>
    <w:rsid w:val="00A74448"/>
    <w:rsid w:val="00A7447B"/>
    <w:rsid w:val="00A74780"/>
    <w:rsid w:val="00A74864"/>
    <w:rsid w:val="00A7491E"/>
    <w:rsid w:val="00A749E1"/>
    <w:rsid w:val="00A75011"/>
    <w:rsid w:val="00A750CF"/>
    <w:rsid w:val="00A75240"/>
    <w:rsid w:val="00A754E2"/>
    <w:rsid w:val="00A75812"/>
    <w:rsid w:val="00A75898"/>
    <w:rsid w:val="00A75DF1"/>
    <w:rsid w:val="00A75E23"/>
    <w:rsid w:val="00A75EF5"/>
    <w:rsid w:val="00A764B7"/>
    <w:rsid w:val="00A7699A"/>
    <w:rsid w:val="00A76BBC"/>
    <w:rsid w:val="00A76CF0"/>
    <w:rsid w:val="00A770A8"/>
    <w:rsid w:val="00A77343"/>
    <w:rsid w:val="00A77479"/>
    <w:rsid w:val="00A7779C"/>
    <w:rsid w:val="00A77893"/>
    <w:rsid w:val="00A778B7"/>
    <w:rsid w:val="00A77935"/>
    <w:rsid w:val="00A779FF"/>
    <w:rsid w:val="00A77F77"/>
    <w:rsid w:val="00A8037F"/>
    <w:rsid w:val="00A807E9"/>
    <w:rsid w:val="00A80A0E"/>
    <w:rsid w:val="00A812DF"/>
    <w:rsid w:val="00A81A7B"/>
    <w:rsid w:val="00A81F1F"/>
    <w:rsid w:val="00A82000"/>
    <w:rsid w:val="00A8210B"/>
    <w:rsid w:val="00A8292D"/>
    <w:rsid w:val="00A82AD3"/>
    <w:rsid w:val="00A82B9D"/>
    <w:rsid w:val="00A82C4E"/>
    <w:rsid w:val="00A83179"/>
    <w:rsid w:val="00A83766"/>
    <w:rsid w:val="00A83A8B"/>
    <w:rsid w:val="00A83B17"/>
    <w:rsid w:val="00A83E7B"/>
    <w:rsid w:val="00A84430"/>
    <w:rsid w:val="00A84489"/>
    <w:rsid w:val="00A84813"/>
    <w:rsid w:val="00A84828"/>
    <w:rsid w:val="00A84864"/>
    <w:rsid w:val="00A84882"/>
    <w:rsid w:val="00A84887"/>
    <w:rsid w:val="00A84B75"/>
    <w:rsid w:val="00A84D5D"/>
    <w:rsid w:val="00A84F47"/>
    <w:rsid w:val="00A84F53"/>
    <w:rsid w:val="00A851B9"/>
    <w:rsid w:val="00A85223"/>
    <w:rsid w:val="00A85873"/>
    <w:rsid w:val="00A858BE"/>
    <w:rsid w:val="00A858DE"/>
    <w:rsid w:val="00A85A4E"/>
    <w:rsid w:val="00A85EFB"/>
    <w:rsid w:val="00A85F4B"/>
    <w:rsid w:val="00A85F68"/>
    <w:rsid w:val="00A86E22"/>
    <w:rsid w:val="00A86E81"/>
    <w:rsid w:val="00A87F86"/>
    <w:rsid w:val="00A87FC2"/>
    <w:rsid w:val="00A9024B"/>
    <w:rsid w:val="00A90A80"/>
    <w:rsid w:val="00A90D9E"/>
    <w:rsid w:val="00A90DE4"/>
    <w:rsid w:val="00A90F70"/>
    <w:rsid w:val="00A91271"/>
    <w:rsid w:val="00A91BAC"/>
    <w:rsid w:val="00A92647"/>
    <w:rsid w:val="00A92685"/>
    <w:rsid w:val="00A92698"/>
    <w:rsid w:val="00A926C2"/>
    <w:rsid w:val="00A926FA"/>
    <w:rsid w:val="00A928B6"/>
    <w:rsid w:val="00A92ABE"/>
    <w:rsid w:val="00A92AFD"/>
    <w:rsid w:val="00A92DDA"/>
    <w:rsid w:val="00A92F36"/>
    <w:rsid w:val="00A92F6F"/>
    <w:rsid w:val="00A92F8E"/>
    <w:rsid w:val="00A93023"/>
    <w:rsid w:val="00A9334F"/>
    <w:rsid w:val="00A93427"/>
    <w:rsid w:val="00A938E4"/>
    <w:rsid w:val="00A939DE"/>
    <w:rsid w:val="00A93F19"/>
    <w:rsid w:val="00A943D5"/>
    <w:rsid w:val="00A94A3D"/>
    <w:rsid w:val="00A94ABD"/>
    <w:rsid w:val="00A94B36"/>
    <w:rsid w:val="00A94E22"/>
    <w:rsid w:val="00A94F5F"/>
    <w:rsid w:val="00A95043"/>
    <w:rsid w:val="00A95211"/>
    <w:rsid w:val="00A95415"/>
    <w:rsid w:val="00A95467"/>
    <w:rsid w:val="00A95500"/>
    <w:rsid w:val="00A9572A"/>
    <w:rsid w:val="00A95872"/>
    <w:rsid w:val="00A95E84"/>
    <w:rsid w:val="00A95F04"/>
    <w:rsid w:val="00A96012"/>
    <w:rsid w:val="00A9627B"/>
    <w:rsid w:val="00A96628"/>
    <w:rsid w:val="00A96807"/>
    <w:rsid w:val="00A969C6"/>
    <w:rsid w:val="00A96BE0"/>
    <w:rsid w:val="00A96F43"/>
    <w:rsid w:val="00A970C1"/>
    <w:rsid w:val="00A971CB"/>
    <w:rsid w:val="00A974B0"/>
    <w:rsid w:val="00A9754D"/>
    <w:rsid w:val="00A97B5A"/>
    <w:rsid w:val="00A97BB9"/>
    <w:rsid w:val="00A97E78"/>
    <w:rsid w:val="00A97F57"/>
    <w:rsid w:val="00A97F5E"/>
    <w:rsid w:val="00AA053F"/>
    <w:rsid w:val="00AA05FD"/>
    <w:rsid w:val="00AA06CA"/>
    <w:rsid w:val="00AA06CE"/>
    <w:rsid w:val="00AA09C4"/>
    <w:rsid w:val="00AA135E"/>
    <w:rsid w:val="00AA13D4"/>
    <w:rsid w:val="00AA15BB"/>
    <w:rsid w:val="00AA1C9B"/>
    <w:rsid w:val="00AA1CE0"/>
    <w:rsid w:val="00AA2532"/>
    <w:rsid w:val="00AA260E"/>
    <w:rsid w:val="00AA2732"/>
    <w:rsid w:val="00AA278C"/>
    <w:rsid w:val="00AA27BB"/>
    <w:rsid w:val="00AA2A37"/>
    <w:rsid w:val="00AA2B14"/>
    <w:rsid w:val="00AA2B69"/>
    <w:rsid w:val="00AA2CD3"/>
    <w:rsid w:val="00AA2EC3"/>
    <w:rsid w:val="00AA2F4C"/>
    <w:rsid w:val="00AA315D"/>
    <w:rsid w:val="00AA37DC"/>
    <w:rsid w:val="00AA392E"/>
    <w:rsid w:val="00AA43D0"/>
    <w:rsid w:val="00AA445C"/>
    <w:rsid w:val="00AA44D3"/>
    <w:rsid w:val="00AA4792"/>
    <w:rsid w:val="00AA49BA"/>
    <w:rsid w:val="00AA4AA6"/>
    <w:rsid w:val="00AA4AFE"/>
    <w:rsid w:val="00AA4DD9"/>
    <w:rsid w:val="00AA4E29"/>
    <w:rsid w:val="00AA4EE1"/>
    <w:rsid w:val="00AA5043"/>
    <w:rsid w:val="00AA50E1"/>
    <w:rsid w:val="00AA5492"/>
    <w:rsid w:val="00AA57E3"/>
    <w:rsid w:val="00AA5A05"/>
    <w:rsid w:val="00AA5A9B"/>
    <w:rsid w:val="00AA5B1E"/>
    <w:rsid w:val="00AA5B46"/>
    <w:rsid w:val="00AA5C05"/>
    <w:rsid w:val="00AA5C20"/>
    <w:rsid w:val="00AA5C8C"/>
    <w:rsid w:val="00AA62AF"/>
    <w:rsid w:val="00AA64CE"/>
    <w:rsid w:val="00AA653F"/>
    <w:rsid w:val="00AA69BD"/>
    <w:rsid w:val="00AA6B9B"/>
    <w:rsid w:val="00AA6BE3"/>
    <w:rsid w:val="00AA6D1E"/>
    <w:rsid w:val="00AA6E05"/>
    <w:rsid w:val="00AA6F7E"/>
    <w:rsid w:val="00AA6FC6"/>
    <w:rsid w:val="00AA71AA"/>
    <w:rsid w:val="00AA74E6"/>
    <w:rsid w:val="00AA7662"/>
    <w:rsid w:val="00AA76AE"/>
    <w:rsid w:val="00AA76D8"/>
    <w:rsid w:val="00AA7A58"/>
    <w:rsid w:val="00AA7FC6"/>
    <w:rsid w:val="00AB067A"/>
    <w:rsid w:val="00AB0A30"/>
    <w:rsid w:val="00AB0AE3"/>
    <w:rsid w:val="00AB0B20"/>
    <w:rsid w:val="00AB0C03"/>
    <w:rsid w:val="00AB118E"/>
    <w:rsid w:val="00AB16E2"/>
    <w:rsid w:val="00AB1843"/>
    <w:rsid w:val="00AB192F"/>
    <w:rsid w:val="00AB1B00"/>
    <w:rsid w:val="00AB1C08"/>
    <w:rsid w:val="00AB24AF"/>
    <w:rsid w:val="00AB26C8"/>
    <w:rsid w:val="00AB27D7"/>
    <w:rsid w:val="00AB2C5C"/>
    <w:rsid w:val="00AB2EF3"/>
    <w:rsid w:val="00AB2EFB"/>
    <w:rsid w:val="00AB31DC"/>
    <w:rsid w:val="00AB343A"/>
    <w:rsid w:val="00AB396E"/>
    <w:rsid w:val="00AB3DD1"/>
    <w:rsid w:val="00AB3F44"/>
    <w:rsid w:val="00AB3FAC"/>
    <w:rsid w:val="00AB4180"/>
    <w:rsid w:val="00AB4319"/>
    <w:rsid w:val="00AB4434"/>
    <w:rsid w:val="00AB45FB"/>
    <w:rsid w:val="00AB4669"/>
    <w:rsid w:val="00AB466C"/>
    <w:rsid w:val="00AB4711"/>
    <w:rsid w:val="00AB489D"/>
    <w:rsid w:val="00AB4A3E"/>
    <w:rsid w:val="00AB4B78"/>
    <w:rsid w:val="00AB4C53"/>
    <w:rsid w:val="00AB4E65"/>
    <w:rsid w:val="00AB4EAE"/>
    <w:rsid w:val="00AB4F49"/>
    <w:rsid w:val="00AB5065"/>
    <w:rsid w:val="00AB53C7"/>
    <w:rsid w:val="00AB5529"/>
    <w:rsid w:val="00AB5535"/>
    <w:rsid w:val="00AB5640"/>
    <w:rsid w:val="00AB5861"/>
    <w:rsid w:val="00AB5AD8"/>
    <w:rsid w:val="00AB5B87"/>
    <w:rsid w:val="00AB606F"/>
    <w:rsid w:val="00AB6248"/>
    <w:rsid w:val="00AB6816"/>
    <w:rsid w:val="00AB6BDC"/>
    <w:rsid w:val="00AB6CBE"/>
    <w:rsid w:val="00AB6DCF"/>
    <w:rsid w:val="00AB6EDD"/>
    <w:rsid w:val="00AB6F31"/>
    <w:rsid w:val="00AB6FCC"/>
    <w:rsid w:val="00AB73BD"/>
    <w:rsid w:val="00AB73E5"/>
    <w:rsid w:val="00AB751E"/>
    <w:rsid w:val="00AB7617"/>
    <w:rsid w:val="00AB768D"/>
    <w:rsid w:val="00AB7DBF"/>
    <w:rsid w:val="00AB7FE1"/>
    <w:rsid w:val="00AC014F"/>
    <w:rsid w:val="00AC0377"/>
    <w:rsid w:val="00AC07CC"/>
    <w:rsid w:val="00AC0BAF"/>
    <w:rsid w:val="00AC0F54"/>
    <w:rsid w:val="00AC19CB"/>
    <w:rsid w:val="00AC1E55"/>
    <w:rsid w:val="00AC1FC6"/>
    <w:rsid w:val="00AC2411"/>
    <w:rsid w:val="00AC287C"/>
    <w:rsid w:val="00AC2E8D"/>
    <w:rsid w:val="00AC2FFD"/>
    <w:rsid w:val="00AC3029"/>
    <w:rsid w:val="00AC326E"/>
    <w:rsid w:val="00AC349A"/>
    <w:rsid w:val="00AC35F7"/>
    <w:rsid w:val="00AC3726"/>
    <w:rsid w:val="00AC3B16"/>
    <w:rsid w:val="00AC3B55"/>
    <w:rsid w:val="00AC3DF7"/>
    <w:rsid w:val="00AC417F"/>
    <w:rsid w:val="00AC41BA"/>
    <w:rsid w:val="00AC41F1"/>
    <w:rsid w:val="00AC4211"/>
    <w:rsid w:val="00AC435D"/>
    <w:rsid w:val="00AC448A"/>
    <w:rsid w:val="00AC45B8"/>
    <w:rsid w:val="00AC4674"/>
    <w:rsid w:val="00AC4683"/>
    <w:rsid w:val="00AC47EA"/>
    <w:rsid w:val="00AC4B59"/>
    <w:rsid w:val="00AC4E45"/>
    <w:rsid w:val="00AC5267"/>
    <w:rsid w:val="00AC52BF"/>
    <w:rsid w:val="00AC53C7"/>
    <w:rsid w:val="00AC53CA"/>
    <w:rsid w:val="00AC5438"/>
    <w:rsid w:val="00AC544B"/>
    <w:rsid w:val="00AC5559"/>
    <w:rsid w:val="00AC55E9"/>
    <w:rsid w:val="00AC570D"/>
    <w:rsid w:val="00AC6445"/>
    <w:rsid w:val="00AC6845"/>
    <w:rsid w:val="00AC6A74"/>
    <w:rsid w:val="00AC6DF9"/>
    <w:rsid w:val="00AC6EF8"/>
    <w:rsid w:val="00AC6F11"/>
    <w:rsid w:val="00AC6F7C"/>
    <w:rsid w:val="00AC7230"/>
    <w:rsid w:val="00AC7569"/>
    <w:rsid w:val="00AC7804"/>
    <w:rsid w:val="00AC78C0"/>
    <w:rsid w:val="00AC7F88"/>
    <w:rsid w:val="00AD02F4"/>
    <w:rsid w:val="00AD044E"/>
    <w:rsid w:val="00AD04F8"/>
    <w:rsid w:val="00AD05A1"/>
    <w:rsid w:val="00AD07AD"/>
    <w:rsid w:val="00AD07CB"/>
    <w:rsid w:val="00AD07D8"/>
    <w:rsid w:val="00AD0DC5"/>
    <w:rsid w:val="00AD1383"/>
    <w:rsid w:val="00AD1870"/>
    <w:rsid w:val="00AD1AB4"/>
    <w:rsid w:val="00AD1B15"/>
    <w:rsid w:val="00AD1B8F"/>
    <w:rsid w:val="00AD1BE8"/>
    <w:rsid w:val="00AD1F9D"/>
    <w:rsid w:val="00AD2012"/>
    <w:rsid w:val="00AD226C"/>
    <w:rsid w:val="00AD2300"/>
    <w:rsid w:val="00AD240E"/>
    <w:rsid w:val="00AD2680"/>
    <w:rsid w:val="00AD26A0"/>
    <w:rsid w:val="00AD304A"/>
    <w:rsid w:val="00AD336F"/>
    <w:rsid w:val="00AD380F"/>
    <w:rsid w:val="00AD3DDD"/>
    <w:rsid w:val="00AD3EEE"/>
    <w:rsid w:val="00AD3F55"/>
    <w:rsid w:val="00AD3FA1"/>
    <w:rsid w:val="00AD4363"/>
    <w:rsid w:val="00AD5179"/>
    <w:rsid w:val="00AD5330"/>
    <w:rsid w:val="00AD5331"/>
    <w:rsid w:val="00AD558B"/>
    <w:rsid w:val="00AD580B"/>
    <w:rsid w:val="00AD5A12"/>
    <w:rsid w:val="00AD5C95"/>
    <w:rsid w:val="00AD5C9E"/>
    <w:rsid w:val="00AD5D6C"/>
    <w:rsid w:val="00AD662D"/>
    <w:rsid w:val="00AD66BB"/>
    <w:rsid w:val="00AD6A97"/>
    <w:rsid w:val="00AD6E03"/>
    <w:rsid w:val="00AD6F6A"/>
    <w:rsid w:val="00AD72AA"/>
    <w:rsid w:val="00AD7502"/>
    <w:rsid w:val="00AD76D4"/>
    <w:rsid w:val="00AD7C1D"/>
    <w:rsid w:val="00AD7FC9"/>
    <w:rsid w:val="00AE019A"/>
    <w:rsid w:val="00AE0208"/>
    <w:rsid w:val="00AE02D9"/>
    <w:rsid w:val="00AE045B"/>
    <w:rsid w:val="00AE0518"/>
    <w:rsid w:val="00AE096F"/>
    <w:rsid w:val="00AE0AF9"/>
    <w:rsid w:val="00AE0B3A"/>
    <w:rsid w:val="00AE10AA"/>
    <w:rsid w:val="00AE16C5"/>
    <w:rsid w:val="00AE1AAF"/>
    <w:rsid w:val="00AE1C7B"/>
    <w:rsid w:val="00AE206A"/>
    <w:rsid w:val="00AE20BC"/>
    <w:rsid w:val="00AE22A9"/>
    <w:rsid w:val="00AE22FD"/>
    <w:rsid w:val="00AE2396"/>
    <w:rsid w:val="00AE2A34"/>
    <w:rsid w:val="00AE2B19"/>
    <w:rsid w:val="00AE2BA9"/>
    <w:rsid w:val="00AE2CC4"/>
    <w:rsid w:val="00AE2DC3"/>
    <w:rsid w:val="00AE31C1"/>
    <w:rsid w:val="00AE342E"/>
    <w:rsid w:val="00AE3545"/>
    <w:rsid w:val="00AE3BCC"/>
    <w:rsid w:val="00AE3E01"/>
    <w:rsid w:val="00AE3EC5"/>
    <w:rsid w:val="00AE4068"/>
    <w:rsid w:val="00AE4092"/>
    <w:rsid w:val="00AE45CA"/>
    <w:rsid w:val="00AE4AF5"/>
    <w:rsid w:val="00AE4C54"/>
    <w:rsid w:val="00AE4D5C"/>
    <w:rsid w:val="00AE501A"/>
    <w:rsid w:val="00AE562A"/>
    <w:rsid w:val="00AE5649"/>
    <w:rsid w:val="00AE56F3"/>
    <w:rsid w:val="00AE56F8"/>
    <w:rsid w:val="00AE5D0A"/>
    <w:rsid w:val="00AE5E91"/>
    <w:rsid w:val="00AE61CE"/>
    <w:rsid w:val="00AE6353"/>
    <w:rsid w:val="00AE636F"/>
    <w:rsid w:val="00AE63E5"/>
    <w:rsid w:val="00AE6453"/>
    <w:rsid w:val="00AE684F"/>
    <w:rsid w:val="00AE69E3"/>
    <w:rsid w:val="00AE6AB9"/>
    <w:rsid w:val="00AE6D38"/>
    <w:rsid w:val="00AE6D47"/>
    <w:rsid w:val="00AE7084"/>
    <w:rsid w:val="00AE72DA"/>
    <w:rsid w:val="00AE7389"/>
    <w:rsid w:val="00AE7625"/>
    <w:rsid w:val="00AE772F"/>
    <w:rsid w:val="00AE784A"/>
    <w:rsid w:val="00AE7B02"/>
    <w:rsid w:val="00AE7C07"/>
    <w:rsid w:val="00AE7CC4"/>
    <w:rsid w:val="00AF0130"/>
    <w:rsid w:val="00AF0333"/>
    <w:rsid w:val="00AF06EF"/>
    <w:rsid w:val="00AF0803"/>
    <w:rsid w:val="00AF0ACE"/>
    <w:rsid w:val="00AF0B7B"/>
    <w:rsid w:val="00AF0D45"/>
    <w:rsid w:val="00AF0FE6"/>
    <w:rsid w:val="00AF10C8"/>
    <w:rsid w:val="00AF1385"/>
    <w:rsid w:val="00AF1512"/>
    <w:rsid w:val="00AF18A3"/>
    <w:rsid w:val="00AF1BDB"/>
    <w:rsid w:val="00AF1D41"/>
    <w:rsid w:val="00AF20FD"/>
    <w:rsid w:val="00AF2283"/>
    <w:rsid w:val="00AF2783"/>
    <w:rsid w:val="00AF2828"/>
    <w:rsid w:val="00AF282B"/>
    <w:rsid w:val="00AF2EE6"/>
    <w:rsid w:val="00AF2EFF"/>
    <w:rsid w:val="00AF2F4B"/>
    <w:rsid w:val="00AF3110"/>
    <w:rsid w:val="00AF343B"/>
    <w:rsid w:val="00AF346D"/>
    <w:rsid w:val="00AF3608"/>
    <w:rsid w:val="00AF370D"/>
    <w:rsid w:val="00AF3729"/>
    <w:rsid w:val="00AF37F4"/>
    <w:rsid w:val="00AF3C48"/>
    <w:rsid w:val="00AF414C"/>
    <w:rsid w:val="00AF4518"/>
    <w:rsid w:val="00AF4B6C"/>
    <w:rsid w:val="00AF4C40"/>
    <w:rsid w:val="00AF54ED"/>
    <w:rsid w:val="00AF5649"/>
    <w:rsid w:val="00AF5650"/>
    <w:rsid w:val="00AF5D29"/>
    <w:rsid w:val="00AF5D84"/>
    <w:rsid w:val="00AF5DD2"/>
    <w:rsid w:val="00AF5E08"/>
    <w:rsid w:val="00AF6062"/>
    <w:rsid w:val="00AF6274"/>
    <w:rsid w:val="00AF634E"/>
    <w:rsid w:val="00AF638B"/>
    <w:rsid w:val="00AF6471"/>
    <w:rsid w:val="00AF64D5"/>
    <w:rsid w:val="00AF662D"/>
    <w:rsid w:val="00AF6703"/>
    <w:rsid w:val="00AF68B8"/>
    <w:rsid w:val="00AF6AF6"/>
    <w:rsid w:val="00AF6BD0"/>
    <w:rsid w:val="00AF6EBA"/>
    <w:rsid w:val="00AF71E9"/>
    <w:rsid w:val="00AF751D"/>
    <w:rsid w:val="00AF76E3"/>
    <w:rsid w:val="00AF77EE"/>
    <w:rsid w:val="00AF7AEB"/>
    <w:rsid w:val="00AF7F2B"/>
    <w:rsid w:val="00B0045F"/>
    <w:rsid w:val="00B00878"/>
    <w:rsid w:val="00B008DF"/>
    <w:rsid w:val="00B00C01"/>
    <w:rsid w:val="00B00D14"/>
    <w:rsid w:val="00B0117C"/>
    <w:rsid w:val="00B0121E"/>
    <w:rsid w:val="00B01302"/>
    <w:rsid w:val="00B01332"/>
    <w:rsid w:val="00B01512"/>
    <w:rsid w:val="00B015F3"/>
    <w:rsid w:val="00B01724"/>
    <w:rsid w:val="00B01994"/>
    <w:rsid w:val="00B01A23"/>
    <w:rsid w:val="00B01B1B"/>
    <w:rsid w:val="00B01D91"/>
    <w:rsid w:val="00B0236F"/>
    <w:rsid w:val="00B02519"/>
    <w:rsid w:val="00B02E8D"/>
    <w:rsid w:val="00B02EC2"/>
    <w:rsid w:val="00B02ECB"/>
    <w:rsid w:val="00B032CE"/>
    <w:rsid w:val="00B03A14"/>
    <w:rsid w:val="00B03A57"/>
    <w:rsid w:val="00B03B2E"/>
    <w:rsid w:val="00B03BF3"/>
    <w:rsid w:val="00B03DC0"/>
    <w:rsid w:val="00B04142"/>
    <w:rsid w:val="00B0419F"/>
    <w:rsid w:val="00B045A7"/>
    <w:rsid w:val="00B04664"/>
    <w:rsid w:val="00B04788"/>
    <w:rsid w:val="00B04965"/>
    <w:rsid w:val="00B04BA6"/>
    <w:rsid w:val="00B05D6E"/>
    <w:rsid w:val="00B0608F"/>
    <w:rsid w:val="00B0613D"/>
    <w:rsid w:val="00B06374"/>
    <w:rsid w:val="00B06404"/>
    <w:rsid w:val="00B06746"/>
    <w:rsid w:val="00B06861"/>
    <w:rsid w:val="00B06BA0"/>
    <w:rsid w:val="00B06E26"/>
    <w:rsid w:val="00B06E6A"/>
    <w:rsid w:val="00B070D3"/>
    <w:rsid w:val="00B07165"/>
    <w:rsid w:val="00B0720A"/>
    <w:rsid w:val="00B073A7"/>
    <w:rsid w:val="00B0742E"/>
    <w:rsid w:val="00B07BD4"/>
    <w:rsid w:val="00B100F8"/>
    <w:rsid w:val="00B103B2"/>
    <w:rsid w:val="00B103C9"/>
    <w:rsid w:val="00B10FBD"/>
    <w:rsid w:val="00B11070"/>
    <w:rsid w:val="00B110E0"/>
    <w:rsid w:val="00B112B7"/>
    <w:rsid w:val="00B112DA"/>
    <w:rsid w:val="00B1141C"/>
    <w:rsid w:val="00B1143A"/>
    <w:rsid w:val="00B1174E"/>
    <w:rsid w:val="00B11B05"/>
    <w:rsid w:val="00B11BFB"/>
    <w:rsid w:val="00B11D6F"/>
    <w:rsid w:val="00B12115"/>
    <w:rsid w:val="00B122E7"/>
    <w:rsid w:val="00B1251F"/>
    <w:rsid w:val="00B125D4"/>
    <w:rsid w:val="00B126EA"/>
    <w:rsid w:val="00B12B24"/>
    <w:rsid w:val="00B12BEA"/>
    <w:rsid w:val="00B131FF"/>
    <w:rsid w:val="00B13236"/>
    <w:rsid w:val="00B13255"/>
    <w:rsid w:val="00B132F0"/>
    <w:rsid w:val="00B13437"/>
    <w:rsid w:val="00B13468"/>
    <w:rsid w:val="00B13538"/>
    <w:rsid w:val="00B13762"/>
    <w:rsid w:val="00B13A29"/>
    <w:rsid w:val="00B13FC3"/>
    <w:rsid w:val="00B1404D"/>
    <w:rsid w:val="00B1474B"/>
    <w:rsid w:val="00B147FA"/>
    <w:rsid w:val="00B14B25"/>
    <w:rsid w:val="00B14DB7"/>
    <w:rsid w:val="00B14EC3"/>
    <w:rsid w:val="00B14EF7"/>
    <w:rsid w:val="00B14F76"/>
    <w:rsid w:val="00B15115"/>
    <w:rsid w:val="00B15329"/>
    <w:rsid w:val="00B1562A"/>
    <w:rsid w:val="00B15846"/>
    <w:rsid w:val="00B15AE2"/>
    <w:rsid w:val="00B15BD8"/>
    <w:rsid w:val="00B15C3C"/>
    <w:rsid w:val="00B15C78"/>
    <w:rsid w:val="00B16203"/>
    <w:rsid w:val="00B162A4"/>
    <w:rsid w:val="00B1691F"/>
    <w:rsid w:val="00B16BAA"/>
    <w:rsid w:val="00B16F3F"/>
    <w:rsid w:val="00B17342"/>
    <w:rsid w:val="00B1749F"/>
    <w:rsid w:val="00B177F4"/>
    <w:rsid w:val="00B17BEF"/>
    <w:rsid w:val="00B17CFF"/>
    <w:rsid w:val="00B17E58"/>
    <w:rsid w:val="00B17EDD"/>
    <w:rsid w:val="00B17FE4"/>
    <w:rsid w:val="00B20076"/>
    <w:rsid w:val="00B200C8"/>
    <w:rsid w:val="00B20480"/>
    <w:rsid w:val="00B2049B"/>
    <w:rsid w:val="00B2071B"/>
    <w:rsid w:val="00B2078D"/>
    <w:rsid w:val="00B2080D"/>
    <w:rsid w:val="00B208E4"/>
    <w:rsid w:val="00B20D7E"/>
    <w:rsid w:val="00B210CA"/>
    <w:rsid w:val="00B21594"/>
    <w:rsid w:val="00B216AE"/>
    <w:rsid w:val="00B21CC8"/>
    <w:rsid w:val="00B21D59"/>
    <w:rsid w:val="00B22316"/>
    <w:rsid w:val="00B224C0"/>
    <w:rsid w:val="00B227DE"/>
    <w:rsid w:val="00B22B5A"/>
    <w:rsid w:val="00B23074"/>
    <w:rsid w:val="00B230AC"/>
    <w:rsid w:val="00B231F9"/>
    <w:rsid w:val="00B23A64"/>
    <w:rsid w:val="00B23C26"/>
    <w:rsid w:val="00B23C55"/>
    <w:rsid w:val="00B23D92"/>
    <w:rsid w:val="00B2408E"/>
    <w:rsid w:val="00B2439E"/>
    <w:rsid w:val="00B24484"/>
    <w:rsid w:val="00B245F9"/>
    <w:rsid w:val="00B24631"/>
    <w:rsid w:val="00B2514F"/>
    <w:rsid w:val="00B2524F"/>
    <w:rsid w:val="00B252BF"/>
    <w:rsid w:val="00B2590D"/>
    <w:rsid w:val="00B25E4A"/>
    <w:rsid w:val="00B25F3F"/>
    <w:rsid w:val="00B26480"/>
    <w:rsid w:val="00B267C9"/>
    <w:rsid w:val="00B26971"/>
    <w:rsid w:val="00B27001"/>
    <w:rsid w:val="00B2774B"/>
    <w:rsid w:val="00B27914"/>
    <w:rsid w:val="00B27CFD"/>
    <w:rsid w:val="00B27E7B"/>
    <w:rsid w:val="00B3003A"/>
    <w:rsid w:val="00B30114"/>
    <w:rsid w:val="00B304CB"/>
    <w:rsid w:val="00B3073A"/>
    <w:rsid w:val="00B30887"/>
    <w:rsid w:val="00B308BD"/>
    <w:rsid w:val="00B30B93"/>
    <w:rsid w:val="00B30CCF"/>
    <w:rsid w:val="00B30E81"/>
    <w:rsid w:val="00B30FC5"/>
    <w:rsid w:val="00B310B6"/>
    <w:rsid w:val="00B31606"/>
    <w:rsid w:val="00B3194C"/>
    <w:rsid w:val="00B31DF9"/>
    <w:rsid w:val="00B31E84"/>
    <w:rsid w:val="00B3243E"/>
    <w:rsid w:val="00B326DE"/>
    <w:rsid w:val="00B3275A"/>
    <w:rsid w:val="00B32764"/>
    <w:rsid w:val="00B328D2"/>
    <w:rsid w:val="00B329FD"/>
    <w:rsid w:val="00B32C83"/>
    <w:rsid w:val="00B32D19"/>
    <w:rsid w:val="00B330BB"/>
    <w:rsid w:val="00B330D0"/>
    <w:rsid w:val="00B332C5"/>
    <w:rsid w:val="00B3355B"/>
    <w:rsid w:val="00B335BD"/>
    <w:rsid w:val="00B3363F"/>
    <w:rsid w:val="00B3369A"/>
    <w:rsid w:val="00B336C2"/>
    <w:rsid w:val="00B3372F"/>
    <w:rsid w:val="00B338C2"/>
    <w:rsid w:val="00B33B7D"/>
    <w:rsid w:val="00B33BA0"/>
    <w:rsid w:val="00B33E5D"/>
    <w:rsid w:val="00B34118"/>
    <w:rsid w:val="00B3433D"/>
    <w:rsid w:val="00B3442B"/>
    <w:rsid w:val="00B34599"/>
    <w:rsid w:val="00B34E96"/>
    <w:rsid w:val="00B34F16"/>
    <w:rsid w:val="00B34FC2"/>
    <w:rsid w:val="00B3500C"/>
    <w:rsid w:val="00B35114"/>
    <w:rsid w:val="00B35206"/>
    <w:rsid w:val="00B35225"/>
    <w:rsid w:val="00B359BD"/>
    <w:rsid w:val="00B35AC3"/>
    <w:rsid w:val="00B35B38"/>
    <w:rsid w:val="00B35D92"/>
    <w:rsid w:val="00B35E23"/>
    <w:rsid w:val="00B36397"/>
    <w:rsid w:val="00B36524"/>
    <w:rsid w:val="00B3682E"/>
    <w:rsid w:val="00B36AA2"/>
    <w:rsid w:val="00B36D4A"/>
    <w:rsid w:val="00B36E8E"/>
    <w:rsid w:val="00B371B0"/>
    <w:rsid w:val="00B37490"/>
    <w:rsid w:val="00B374FC"/>
    <w:rsid w:val="00B375BA"/>
    <w:rsid w:val="00B37826"/>
    <w:rsid w:val="00B378F1"/>
    <w:rsid w:val="00B37957"/>
    <w:rsid w:val="00B37BDD"/>
    <w:rsid w:val="00B37E50"/>
    <w:rsid w:val="00B37F0A"/>
    <w:rsid w:val="00B37F4F"/>
    <w:rsid w:val="00B40029"/>
    <w:rsid w:val="00B40195"/>
    <w:rsid w:val="00B403D4"/>
    <w:rsid w:val="00B404DF"/>
    <w:rsid w:val="00B40884"/>
    <w:rsid w:val="00B409F5"/>
    <w:rsid w:val="00B40BDC"/>
    <w:rsid w:val="00B4157E"/>
    <w:rsid w:val="00B416ED"/>
    <w:rsid w:val="00B417AA"/>
    <w:rsid w:val="00B41898"/>
    <w:rsid w:val="00B420DB"/>
    <w:rsid w:val="00B4233F"/>
    <w:rsid w:val="00B42A5F"/>
    <w:rsid w:val="00B43002"/>
    <w:rsid w:val="00B436CF"/>
    <w:rsid w:val="00B43955"/>
    <w:rsid w:val="00B43C52"/>
    <w:rsid w:val="00B43D0E"/>
    <w:rsid w:val="00B43D1C"/>
    <w:rsid w:val="00B43D7E"/>
    <w:rsid w:val="00B44713"/>
    <w:rsid w:val="00B447B3"/>
    <w:rsid w:val="00B44870"/>
    <w:rsid w:val="00B44A2A"/>
    <w:rsid w:val="00B44BEB"/>
    <w:rsid w:val="00B44EEC"/>
    <w:rsid w:val="00B451A8"/>
    <w:rsid w:val="00B4523F"/>
    <w:rsid w:val="00B455DB"/>
    <w:rsid w:val="00B45677"/>
    <w:rsid w:val="00B45C6D"/>
    <w:rsid w:val="00B4609B"/>
    <w:rsid w:val="00B465BF"/>
    <w:rsid w:val="00B467B5"/>
    <w:rsid w:val="00B46A9F"/>
    <w:rsid w:val="00B47050"/>
    <w:rsid w:val="00B472EF"/>
    <w:rsid w:val="00B47842"/>
    <w:rsid w:val="00B47F02"/>
    <w:rsid w:val="00B47F2B"/>
    <w:rsid w:val="00B50344"/>
    <w:rsid w:val="00B5050C"/>
    <w:rsid w:val="00B50638"/>
    <w:rsid w:val="00B5071E"/>
    <w:rsid w:val="00B50983"/>
    <w:rsid w:val="00B50A4B"/>
    <w:rsid w:val="00B50E0A"/>
    <w:rsid w:val="00B517DC"/>
    <w:rsid w:val="00B518EF"/>
    <w:rsid w:val="00B51BB2"/>
    <w:rsid w:val="00B51FF5"/>
    <w:rsid w:val="00B52183"/>
    <w:rsid w:val="00B5227A"/>
    <w:rsid w:val="00B5232A"/>
    <w:rsid w:val="00B5254D"/>
    <w:rsid w:val="00B526AA"/>
    <w:rsid w:val="00B52957"/>
    <w:rsid w:val="00B529CA"/>
    <w:rsid w:val="00B52CAE"/>
    <w:rsid w:val="00B5306D"/>
    <w:rsid w:val="00B53120"/>
    <w:rsid w:val="00B531BC"/>
    <w:rsid w:val="00B53803"/>
    <w:rsid w:val="00B53EBE"/>
    <w:rsid w:val="00B53F98"/>
    <w:rsid w:val="00B53FC6"/>
    <w:rsid w:val="00B5493A"/>
    <w:rsid w:val="00B54E6D"/>
    <w:rsid w:val="00B550C5"/>
    <w:rsid w:val="00B550E8"/>
    <w:rsid w:val="00B551A7"/>
    <w:rsid w:val="00B55407"/>
    <w:rsid w:val="00B55452"/>
    <w:rsid w:val="00B5547A"/>
    <w:rsid w:val="00B56047"/>
    <w:rsid w:val="00B5610C"/>
    <w:rsid w:val="00B56228"/>
    <w:rsid w:val="00B56246"/>
    <w:rsid w:val="00B56416"/>
    <w:rsid w:val="00B5645E"/>
    <w:rsid w:val="00B564DA"/>
    <w:rsid w:val="00B56AE2"/>
    <w:rsid w:val="00B56B49"/>
    <w:rsid w:val="00B56C93"/>
    <w:rsid w:val="00B56F28"/>
    <w:rsid w:val="00B5716C"/>
    <w:rsid w:val="00B571AB"/>
    <w:rsid w:val="00B571AF"/>
    <w:rsid w:val="00B571B3"/>
    <w:rsid w:val="00B57334"/>
    <w:rsid w:val="00B5745A"/>
    <w:rsid w:val="00B6009D"/>
    <w:rsid w:val="00B60290"/>
    <w:rsid w:val="00B60425"/>
    <w:rsid w:val="00B605AF"/>
    <w:rsid w:val="00B60613"/>
    <w:rsid w:val="00B606A9"/>
    <w:rsid w:val="00B60813"/>
    <w:rsid w:val="00B60D45"/>
    <w:rsid w:val="00B6130C"/>
    <w:rsid w:val="00B615F2"/>
    <w:rsid w:val="00B62160"/>
    <w:rsid w:val="00B622A1"/>
    <w:rsid w:val="00B62808"/>
    <w:rsid w:val="00B62852"/>
    <w:rsid w:val="00B62995"/>
    <w:rsid w:val="00B62A3D"/>
    <w:rsid w:val="00B62B24"/>
    <w:rsid w:val="00B62D92"/>
    <w:rsid w:val="00B630F6"/>
    <w:rsid w:val="00B633F0"/>
    <w:rsid w:val="00B634E7"/>
    <w:rsid w:val="00B63B3F"/>
    <w:rsid w:val="00B63D1C"/>
    <w:rsid w:val="00B63E9E"/>
    <w:rsid w:val="00B63FB3"/>
    <w:rsid w:val="00B64252"/>
    <w:rsid w:val="00B6435D"/>
    <w:rsid w:val="00B64733"/>
    <w:rsid w:val="00B64D0D"/>
    <w:rsid w:val="00B64F78"/>
    <w:rsid w:val="00B6505B"/>
    <w:rsid w:val="00B65201"/>
    <w:rsid w:val="00B654C6"/>
    <w:rsid w:val="00B654D2"/>
    <w:rsid w:val="00B655FF"/>
    <w:rsid w:val="00B656D1"/>
    <w:rsid w:val="00B658A7"/>
    <w:rsid w:val="00B65F88"/>
    <w:rsid w:val="00B660C9"/>
    <w:rsid w:val="00B66126"/>
    <w:rsid w:val="00B661D8"/>
    <w:rsid w:val="00B6635C"/>
    <w:rsid w:val="00B66593"/>
    <w:rsid w:val="00B66758"/>
    <w:rsid w:val="00B66B03"/>
    <w:rsid w:val="00B66FC7"/>
    <w:rsid w:val="00B6729D"/>
    <w:rsid w:val="00B67365"/>
    <w:rsid w:val="00B67426"/>
    <w:rsid w:val="00B6746F"/>
    <w:rsid w:val="00B675D8"/>
    <w:rsid w:val="00B67899"/>
    <w:rsid w:val="00B67DD3"/>
    <w:rsid w:val="00B67F68"/>
    <w:rsid w:val="00B702C2"/>
    <w:rsid w:val="00B7057D"/>
    <w:rsid w:val="00B705D7"/>
    <w:rsid w:val="00B707D6"/>
    <w:rsid w:val="00B70A55"/>
    <w:rsid w:val="00B70B19"/>
    <w:rsid w:val="00B70C1D"/>
    <w:rsid w:val="00B70E7B"/>
    <w:rsid w:val="00B70F7D"/>
    <w:rsid w:val="00B711EF"/>
    <w:rsid w:val="00B714B3"/>
    <w:rsid w:val="00B715F4"/>
    <w:rsid w:val="00B71610"/>
    <w:rsid w:val="00B71672"/>
    <w:rsid w:val="00B71993"/>
    <w:rsid w:val="00B72037"/>
    <w:rsid w:val="00B72293"/>
    <w:rsid w:val="00B723CC"/>
    <w:rsid w:val="00B72402"/>
    <w:rsid w:val="00B7247D"/>
    <w:rsid w:val="00B72511"/>
    <w:rsid w:val="00B725E5"/>
    <w:rsid w:val="00B72A5C"/>
    <w:rsid w:val="00B72B39"/>
    <w:rsid w:val="00B731E5"/>
    <w:rsid w:val="00B7325C"/>
    <w:rsid w:val="00B73288"/>
    <w:rsid w:val="00B73453"/>
    <w:rsid w:val="00B7351E"/>
    <w:rsid w:val="00B7361A"/>
    <w:rsid w:val="00B73989"/>
    <w:rsid w:val="00B73C06"/>
    <w:rsid w:val="00B73DA9"/>
    <w:rsid w:val="00B74147"/>
    <w:rsid w:val="00B7417A"/>
    <w:rsid w:val="00B7424D"/>
    <w:rsid w:val="00B7425B"/>
    <w:rsid w:val="00B74440"/>
    <w:rsid w:val="00B744EC"/>
    <w:rsid w:val="00B7451A"/>
    <w:rsid w:val="00B74633"/>
    <w:rsid w:val="00B74866"/>
    <w:rsid w:val="00B74C61"/>
    <w:rsid w:val="00B74CCF"/>
    <w:rsid w:val="00B75848"/>
    <w:rsid w:val="00B75941"/>
    <w:rsid w:val="00B75A41"/>
    <w:rsid w:val="00B75A93"/>
    <w:rsid w:val="00B763AF"/>
    <w:rsid w:val="00B764CC"/>
    <w:rsid w:val="00B76777"/>
    <w:rsid w:val="00B767A3"/>
    <w:rsid w:val="00B76835"/>
    <w:rsid w:val="00B76913"/>
    <w:rsid w:val="00B76E81"/>
    <w:rsid w:val="00B771F0"/>
    <w:rsid w:val="00B776A3"/>
    <w:rsid w:val="00B777DE"/>
    <w:rsid w:val="00B7788F"/>
    <w:rsid w:val="00B77B29"/>
    <w:rsid w:val="00B77DAB"/>
    <w:rsid w:val="00B802DD"/>
    <w:rsid w:val="00B80CDA"/>
    <w:rsid w:val="00B80E39"/>
    <w:rsid w:val="00B81307"/>
    <w:rsid w:val="00B81330"/>
    <w:rsid w:val="00B81432"/>
    <w:rsid w:val="00B817E2"/>
    <w:rsid w:val="00B819CF"/>
    <w:rsid w:val="00B81B08"/>
    <w:rsid w:val="00B81BE5"/>
    <w:rsid w:val="00B81C41"/>
    <w:rsid w:val="00B81C71"/>
    <w:rsid w:val="00B81CE1"/>
    <w:rsid w:val="00B81DA0"/>
    <w:rsid w:val="00B821FB"/>
    <w:rsid w:val="00B8289D"/>
    <w:rsid w:val="00B82A0D"/>
    <w:rsid w:val="00B82D86"/>
    <w:rsid w:val="00B82D94"/>
    <w:rsid w:val="00B8368D"/>
    <w:rsid w:val="00B8372F"/>
    <w:rsid w:val="00B83869"/>
    <w:rsid w:val="00B83C04"/>
    <w:rsid w:val="00B83D41"/>
    <w:rsid w:val="00B83DD0"/>
    <w:rsid w:val="00B83F20"/>
    <w:rsid w:val="00B83F3D"/>
    <w:rsid w:val="00B83F3E"/>
    <w:rsid w:val="00B83F7A"/>
    <w:rsid w:val="00B840B5"/>
    <w:rsid w:val="00B84293"/>
    <w:rsid w:val="00B84313"/>
    <w:rsid w:val="00B84411"/>
    <w:rsid w:val="00B84D28"/>
    <w:rsid w:val="00B84D6F"/>
    <w:rsid w:val="00B84F0C"/>
    <w:rsid w:val="00B85159"/>
    <w:rsid w:val="00B8530D"/>
    <w:rsid w:val="00B856EF"/>
    <w:rsid w:val="00B8575E"/>
    <w:rsid w:val="00B8596B"/>
    <w:rsid w:val="00B85F6B"/>
    <w:rsid w:val="00B863D2"/>
    <w:rsid w:val="00B86451"/>
    <w:rsid w:val="00B8672B"/>
    <w:rsid w:val="00B868D1"/>
    <w:rsid w:val="00B86DBC"/>
    <w:rsid w:val="00B86EA4"/>
    <w:rsid w:val="00B86F40"/>
    <w:rsid w:val="00B8718E"/>
    <w:rsid w:val="00B87278"/>
    <w:rsid w:val="00B87455"/>
    <w:rsid w:val="00B875A1"/>
    <w:rsid w:val="00B87F33"/>
    <w:rsid w:val="00B91191"/>
    <w:rsid w:val="00B91235"/>
    <w:rsid w:val="00B912FF"/>
    <w:rsid w:val="00B913BB"/>
    <w:rsid w:val="00B915BF"/>
    <w:rsid w:val="00B9194E"/>
    <w:rsid w:val="00B9216E"/>
    <w:rsid w:val="00B92257"/>
    <w:rsid w:val="00B92C38"/>
    <w:rsid w:val="00B92E7F"/>
    <w:rsid w:val="00B92F3D"/>
    <w:rsid w:val="00B92F86"/>
    <w:rsid w:val="00B930AB"/>
    <w:rsid w:val="00B931F2"/>
    <w:rsid w:val="00B93233"/>
    <w:rsid w:val="00B93286"/>
    <w:rsid w:val="00B935BC"/>
    <w:rsid w:val="00B935F0"/>
    <w:rsid w:val="00B9379E"/>
    <w:rsid w:val="00B938D4"/>
    <w:rsid w:val="00B93961"/>
    <w:rsid w:val="00B93FAF"/>
    <w:rsid w:val="00B94019"/>
    <w:rsid w:val="00B94164"/>
    <w:rsid w:val="00B941FC"/>
    <w:rsid w:val="00B94432"/>
    <w:rsid w:val="00B944F5"/>
    <w:rsid w:val="00B945C1"/>
    <w:rsid w:val="00B94686"/>
    <w:rsid w:val="00B94929"/>
    <w:rsid w:val="00B94954"/>
    <w:rsid w:val="00B94BB6"/>
    <w:rsid w:val="00B94C50"/>
    <w:rsid w:val="00B95073"/>
    <w:rsid w:val="00B9509C"/>
    <w:rsid w:val="00B95127"/>
    <w:rsid w:val="00B9529B"/>
    <w:rsid w:val="00B952AC"/>
    <w:rsid w:val="00B95373"/>
    <w:rsid w:val="00B95395"/>
    <w:rsid w:val="00B953B9"/>
    <w:rsid w:val="00B95696"/>
    <w:rsid w:val="00B95918"/>
    <w:rsid w:val="00B959AA"/>
    <w:rsid w:val="00B95BE6"/>
    <w:rsid w:val="00B95E1D"/>
    <w:rsid w:val="00B95EE2"/>
    <w:rsid w:val="00B960B8"/>
    <w:rsid w:val="00B96520"/>
    <w:rsid w:val="00B96850"/>
    <w:rsid w:val="00B96B52"/>
    <w:rsid w:val="00B96C60"/>
    <w:rsid w:val="00B96E5D"/>
    <w:rsid w:val="00B96FE7"/>
    <w:rsid w:val="00B97155"/>
    <w:rsid w:val="00B9727D"/>
    <w:rsid w:val="00B97381"/>
    <w:rsid w:val="00B97701"/>
    <w:rsid w:val="00B97792"/>
    <w:rsid w:val="00B97D33"/>
    <w:rsid w:val="00B97FCD"/>
    <w:rsid w:val="00BA0449"/>
    <w:rsid w:val="00BA0599"/>
    <w:rsid w:val="00BA0637"/>
    <w:rsid w:val="00BA0726"/>
    <w:rsid w:val="00BA07F9"/>
    <w:rsid w:val="00BA093E"/>
    <w:rsid w:val="00BA09DC"/>
    <w:rsid w:val="00BA0A5D"/>
    <w:rsid w:val="00BA0C97"/>
    <w:rsid w:val="00BA0D66"/>
    <w:rsid w:val="00BA0F60"/>
    <w:rsid w:val="00BA0FA0"/>
    <w:rsid w:val="00BA1171"/>
    <w:rsid w:val="00BA176B"/>
    <w:rsid w:val="00BA17D7"/>
    <w:rsid w:val="00BA18BB"/>
    <w:rsid w:val="00BA18FC"/>
    <w:rsid w:val="00BA1AD3"/>
    <w:rsid w:val="00BA1B61"/>
    <w:rsid w:val="00BA1CFF"/>
    <w:rsid w:val="00BA1D3B"/>
    <w:rsid w:val="00BA1D50"/>
    <w:rsid w:val="00BA1D5A"/>
    <w:rsid w:val="00BA1F28"/>
    <w:rsid w:val="00BA2007"/>
    <w:rsid w:val="00BA22A2"/>
    <w:rsid w:val="00BA2823"/>
    <w:rsid w:val="00BA33F3"/>
    <w:rsid w:val="00BA353A"/>
    <w:rsid w:val="00BA357C"/>
    <w:rsid w:val="00BA367C"/>
    <w:rsid w:val="00BA3696"/>
    <w:rsid w:val="00BA3944"/>
    <w:rsid w:val="00BA395E"/>
    <w:rsid w:val="00BA430B"/>
    <w:rsid w:val="00BA447E"/>
    <w:rsid w:val="00BA45A4"/>
    <w:rsid w:val="00BA4A5C"/>
    <w:rsid w:val="00BA4DFF"/>
    <w:rsid w:val="00BA4E21"/>
    <w:rsid w:val="00BA4E99"/>
    <w:rsid w:val="00BA4FB2"/>
    <w:rsid w:val="00BA5222"/>
    <w:rsid w:val="00BA552C"/>
    <w:rsid w:val="00BA5589"/>
    <w:rsid w:val="00BA57D2"/>
    <w:rsid w:val="00BA5883"/>
    <w:rsid w:val="00BA5C3F"/>
    <w:rsid w:val="00BA604B"/>
    <w:rsid w:val="00BA614E"/>
    <w:rsid w:val="00BA61A4"/>
    <w:rsid w:val="00BA6273"/>
    <w:rsid w:val="00BA6638"/>
    <w:rsid w:val="00BA6991"/>
    <w:rsid w:val="00BA6992"/>
    <w:rsid w:val="00BA6A91"/>
    <w:rsid w:val="00BA6DA9"/>
    <w:rsid w:val="00BA6DFB"/>
    <w:rsid w:val="00BA7029"/>
    <w:rsid w:val="00BA723C"/>
    <w:rsid w:val="00BA73AF"/>
    <w:rsid w:val="00BA7676"/>
    <w:rsid w:val="00BA76C6"/>
    <w:rsid w:val="00BA7A0E"/>
    <w:rsid w:val="00BA7A81"/>
    <w:rsid w:val="00BA7ED8"/>
    <w:rsid w:val="00BB02B8"/>
    <w:rsid w:val="00BB02EA"/>
    <w:rsid w:val="00BB093B"/>
    <w:rsid w:val="00BB0A2B"/>
    <w:rsid w:val="00BB0B87"/>
    <w:rsid w:val="00BB132D"/>
    <w:rsid w:val="00BB1357"/>
    <w:rsid w:val="00BB13AE"/>
    <w:rsid w:val="00BB14A5"/>
    <w:rsid w:val="00BB1608"/>
    <w:rsid w:val="00BB172B"/>
    <w:rsid w:val="00BB1E7D"/>
    <w:rsid w:val="00BB213B"/>
    <w:rsid w:val="00BB2459"/>
    <w:rsid w:val="00BB2525"/>
    <w:rsid w:val="00BB255E"/>
    <w:rsid w:val="00BB259E"/>
    <w:rsid w:val="00BB27F9"/>
    <w:rsid w:val="00BB297A"/>
    <w:rsid w:val="00BB2CFF"/>
    <w:rsid w:val="00BB2F04"/>
    <w:rsid w:val="00BB2FC1"/>
    <w:rsid w:val="00BB3787"/>
    <w:rsid w:val="00BB41C5"/>
    <w:rsid w:val="00BB44F3"/>
    <w:rsid w:val="00BB4685"/>
    <w:rsid w:val="00BB4A1D"/>
    <w:rsid w:val="00BB4A80"/>
    <w:rsid w:val="00BB4FF3"/>
    <w:rsid w:val="00BB502C"/>
    <w:rsid w:val="00BB5321"/>
    <w:rsid w:val="00BB55EC"/>
    <w:rsid w:val="00BB5775"/>
    <w:rsid w:val="00BB5793"/>
    <w:rsid w:val="00BB587A"/>
    <w:rsid w:val="00BB5CDE"/>
    <w:rsid w:val="00BB5E4F"/>
    <w:rsid w:val="00BB6A0D"/>
    <w:rsid w:val="00BB6CA8"/>
    <w:rsid w:val="00BB6D3B"/>
    <w:rsid w:val="00BB6E55"/>
    <w:rsid w:val="00BB6F76"/>
    <w:rsid w:val="00BB732D"/>
    <w:rsid w:val="00BB7986"/>
    <w:rsid w:val="00BB7D72"/>
    <w:rsid w:val="00BB7F9B"/>
    <w:rsid w:val="00BB7FD6"/>
    <w:rsid w:val="00BC0045"/>
    <w:rsid w:val="00BC006F"/>
    <w:rsid w:val="00BC07A6"/>
    <w:rsid w:val="00BC118E"/>
    <w:rsid w:val="00BC13F7"/>
    <w:rsid w:val="00BC1505"/>
    <w:rsid w:val="00BC15B1"/>
    <w:rsid w:val="00BC17A2"/>
    <w:rsid w:val="00BC182E"/>
    <w:rsid w:val="00BC193E"/>
    <w:rsid w:val="00BC1992"/>
    <w:rsid w:val="00BC1C12"/>
    <w:rsid w:val="00BC2560"/>
    <w:rsid w:val="00BC2BF7"/>
    <w:rsid w:val="00BC3178"/>
    <w:rsid w:val="00BC390C"/>
    <w:rsid w:val="00BC3A4F"/>
    <w:rsid w:val="00BC3EFF"/>
    <w:rsid w:val="00BC4458"/>
    <w:rsid w:val="00BC450A"/>
    <w:rsid w:val="00BC4522"/>
    <w:rsid w:val="00BC4629"/>
    <w:rsid w:val="00BC473E"/>
    <w:rsid w:val="00BC49A8"/>
    <w:rsid w:val="00BC4C7C"/>
    <w:rsid w:val="00BC4CF0"/>
    <w:rsid w:val="00BC4D0F"/>
    <w:rsid w:val="00BC4E0E"/>
    <w:rsid w:val="00BC4F1B"/>
    <w:rsid w:val="00BC5079"/>
    <w:rsid w:val="00BC5092"/>
    <w:rsid w:val="00BC5144"/>
    <w:rsid w:val="00BC546C"/>
    <w:rsid w:val="00BC57AB"/>
    <w:rsid w:val="00BC5A70"/>
    <w:rsid w:val="00BC5B42"/>
    <w:rsid w:val="00BC5D5E"/>
    <w:rsid w:val="00BC6434"/>
    <w:rsid w:val="00BC6454"/>
    <w:rsid w:val="00BC662E"/>
    <w:rsid w:val="00BC6A2A"/>
    <w:rsid w:val="00BC6D2D"/>
    <w:rsid w:val="00BC722F"/>
    <w:rsid w:val="00BC747E"/>
    <w:rsid w:val="00BC79DE"/>
    <w:rsid w:val="00BC7AC4"/>
    <w:rsid w:val="00BC7B0B"/>
    <w:rsid w:val="00BC7DF9"/>
    <w:rsid w:val="00BC7F42"/>
    <w:rsid w:val="00BD0400"/>
    <w:rsid w:val="00BD04CC"/>
    <w:rsid w:val="00BD0B97"/>
    <w:rsid w:val="00BD0D11"/>
    <w:rsid w:val="00BD0DCC"/>
    <w:rsid w:val="00BD0F44"/>
    <w:rsid w:val="00BD10BD"/>
    <w:rsid w:val="00BD1178"/>
    <w:rsid w:val="00BD11C2"/>
    <w:rsid w:val="00BD11EB"/>
    <w:rsid w:val="00BD18BC"/>
    <w:rsid w:val="00BD1ECA"/>
    <w:rsid w:val="00BD2026"/>
    <w:rsid w:val="00BD2495"/>
    <w:rsid w:val="00BD2557"/>
    <w:rsid w:val="00BD2646"/>
    <w:rsid w:val="00BD294B"/>
    <w:rsid w:val="00BD2AA3"/>
    <w:rsid w:val="00BD2B34"/>
    <w:rsid w:val="00BD2F68"/>
    <w:rsid w:val="00BD324C"/>
    <w:rsid w:val="00BD3C56"/>
    <w:rsid w:val="00BD3CC5"/>
    <w:rsid w:val="00BD3CF6"/>
    <w:rsid w:val="00BD420E"/>
    <w:rsid w:val="00BD4583"/>
    <w:rsid w:val="00BD4848"/>
    <w:rsid w:val="00BD49EF"/>
    <w:rsid w:val="00BD4A5C"/>
    <w:rsid w:val="00BD4D6C"/>
    <w:rsid w:val="00BD4F23"/>
    <w:rsid w:val="00BD4FC8"/>
    <w:rsid w:val="00BD5453"/>
    <w:rsid w:val="00BD5514"/>
    <w:rsid w:val="00BD55F2"/>
    <w:rsid w:val="00BD564D"/>
    <w:rsid w:val="00BD56B2"/>
    <w:rsid w:val="00BD5CBA"/>
    <w:rsid w:val="00BD615D"/>
    <w:rsid w:val="00BD681E"/>
    <w:rsid w:val="00BD6B2B"/>
    <w:rsid w:val="00BD6B51"/>
    <w:rsid w:val="00BD71D1"/>
    <w:rsid w:val="00BD73BF"/>
    <w:rsid w:val="00BD74AA"/>
    <w:rsid w:val="00BD7558"/>
    <w:rsid w:val="00BD75FC"/>
    <w:rsid w:val="00BD76BB"/>
    <w:rsid w:val="00BD77AE"/>
    <w:rsid w:val="00BD77CF"/>
    <w:rsid w:val="00BD7934"/>
    <w:rsid w:val="00BD7BC8"/>
    <w:rsid w:val="00BD7D07"/>
    <w:rsid w:val="00BD7F63"/>
    <w:rsid w:val="00BE0056"/>
    <w:rsid w:val="00BE02A4"/>
    <w:rsid w:val="00BE0405"/>
    <w:rsid w:val="00BE0459"/>
    <w:rsid w:val="00BE066C"/>
    <w:rsid w:val="00BE0E21"/>
    <w:rsid w:val="00BE0F6E"/>
    <w:rsid w:val="00BE0FA1"/>
    <w:rsid w:val="00BE1292"/>
    <w:rsid w:val="00BE1669"/>
    <w:rsid w:val="00BE17DF"/>
    <w:rsid w:val="00BE1B28"/>
    <w:rsid w:val="00BE1B3D"/>
    <w:rsid w:val="00BE1B4A"/>
    <w:rsid w:val="00BE1E49"/>
    <w:rsid w:val="00BE2002"/>
    <w:rsid w:val="00BE24EB"/>
    <w:rsid w:val="00BE26EB"/>
    <w:rsid w:val="00BE27A0"/>
    <w:rsid w:val="00BE2B05"/>
    <w:rsid w:val="00BE319D"/>
    <w:rsid w:val="00BE3308"/>
    <w:rsid w:val="00BE3440"/>
    <w:rsid w:val="00BE36CB"/>
    <w:rsid w:val="00BE442B"/>
    <w:rsid w:val="00BE4746"/>
    <w:rsid w:val="00BE478D"/>
    <w:rsid w:val="00BE49DA"/>
    <w:rsid w:val="00BE4A58"/>
    <w:rsid w:val="00BE5427"/>
    <w:rsid w:val="00BE5475"/>
    <w:rsid w:val="00BE5525"/>
    <w:rsid w:val="00BE5806"/>
    <w:rsid w:val="00BE59BA"/>
    <w:rsid w:val="00BE5E89"/>
    <w:rsid w:val="00BE5EB2"/>
    <w:rsid w:val="00BE60BC"/>
    <w:rsid w:val="00BE632E"/>
    <w:rsid w:val="00BE6516"/>
    <w:rsid w:val="00BE69D5"/>
    <w:rsid w:val="00BE6BD6"/>
    <w:rsid w:val="00BE6DDD"/>
    <w:rsid w:val="00BE6E66"/>
    <w:rsid w:val="00BE6F46"/>
    <w:rsid w:val="00BE71FA"/>
    <w:rsid w:val="00BE7380"/>
    <w:rsid w:val="00BE764A"/>
    <w:rsid w:val="00BE771A"/>
    <w:rsid w:val="00BE79B0"/>
    <w:rsid w:val="00BE7C9E"/>
    <w:rsid w:val="00BE7E77"/>
    <w:rsid w:val="00BF006F"/>
    <w:rsid w:val="00BF0148"/>
    <w:rsid w:val="00BF0243"/>
    <w:rsid w:val="00BF046E"/>
    <w:rsid w:val="00BF0C09"/>
    <w:rsid w:val="00BF0C46"/>
    <w:rsid w:val="00BF0FB7"/>
    <w:rsid w:val="00BF1492"/>
    <w:rsid w:val="00BF1533"/>
    <w:rsid w:val="00BF184D"/>
    <w:rsid w:val="00BF1A05"/>
    <w:rsid w:val="00BF1B1B"/>
    <w:rsid w:val="00BF1BBF"/>
    <w:rsid w:val="00BF1BDF"/>
    <w:rsid w:val="00BF200C"/>
    <w:rsid w:val="00BF229B"/>
    <w:rsid w:val="00BF26AA"/>
    <w:rsid w:val="00BF2832"/>
    <w:rsid w:val="00BF2C2C"/>
    <w:rsid w:val="00BF305C"/>
    <w:rsid w:val="00BF359A"/>
    <w:rsid w:val="00BF37DB"/>
    <w:rsid w:val="00BF37E5"/>
    <w:rsid w:val="00BF3806"/>
    <w:rsid w:val="00BF394B"/>
    <w:rsid w:val="00BF3A2F"/>
    <w:rsid w:val="00BF3C47"/>
    <w:rsid w:val="00BF3D4F"/>
    <w:rsid w:val="00BF41AF"/>
    <w:rsid w:val="00BF449A"/>
    <w:rsid w:val="00BF465A"/>
    <w:rsid w:val="00BF483D"/>
    <w:rsid w:val="00BF49EF"/>
    <w:rsid w:val="00BF4A55"/>
    <w:rsid w:val="00BF4A60"/>
    <w:rsid w:val="00BF4A7A"/>
    <w:rsid w:val="00BF4C53"/>
    <w:rsid w:val="00BF55D7"/>
    <w:rsid w:val="00BF560D"/>
    <w:rsid w:val="00BF570A"/>
    <w:rsid w:val="00BF5751"/>
    <w:rsid w:val="00BF59B7"/>
    <w:rsid w:val="00BF5BA3"/>
    <w:rsid w:val="00BF5E63"/>
    <w:rsid w:val="00BF5FFF"/>
    <w:rsid w:val="00BF6568"/>
    <w:rsid w:val="00BF6648"/>
    <w:rsid w:val="00BF6830"/>
    <w:rsid w:val="00BF6FCE"/>
    <w:rsid w:val="00BF7166"/>
    <w:rsid w:val="00BF71E1"/>
    <w:rsid w:val="00BF74B2"/>
    <w:rsid w:val="00BF75CD"/>
    <w:rsid w:val="00BF7752"/>
    <w:rsid w:val="00BF7780"/>
    <w:rsid w:val="00BF7824"/>
    <w:rsid w:val="00BF78E8"/>
    <w:rsid w:val="00BF7B0E"/>
    <w:rsid w:val="00BF7D86"/>
    <w:rsid w:val="00BF7EA8"/>
    <w:rsid w:val="00BF7F69"/>
    <w:rsid w:val="00BF7FA7"/>
    <w:rsid w:val="00C0014F"/>
    <w:rsid w:val="00C00499"/>
    <w:rsid w:val="00C004A7"/>
    <w:rsid w:val="00C005DB"/>
    <w:rsid w:val="00C007CB"/>
    <w:rsid w:val="00C0099C"/>
    <w:rsid w:val="00C00D4E"/>
    <w:rsid w:val="00C00DD8"/>
    <w:rsid w:val="00C010C7"/>
    <w:rsid w:val="00C01139"/>
    <w:rsid w:val="00C0145D"/>
    <w:rsid w:val="00C015CA"/>
    <w:rsid w:val="00C01602"/>
    <w:rsid w:val="00C017AD"/>
    <w:rsid w:val="00C01B8D"/>
    <w:rsid w:val="00C01C23"/>
    <w:rsid w:val="00C01CA9"/>
    <w:rsid w:val="00C01E6C"/>
    <w:rsid w:val="00C02112"/>
    <w:rsid w:val="00C02296"/>
    <w:rsid w:val="00C02D89"/>
    <w:rsid w:val="00C03429"/>
    <w:rsid w:val="00C03509"/>
    <w:rsid w:val="00C037EB"/>
    <w:rsid w:val="00C03884"/>
    <w:rsid w:val="00C03B86"/>
    <w:rsid w:val="00C03F11"/>
    <w:rsid w:val="00C0417F"/>
    <w:rsid w:val="00C04327"/>
    <w:rsid w:val="00C04370"/>
    <w:rsid w:val="00C043F7"/>
    <w:rsid w:val="00C0459B"/>
    <w:rsid w:val="00C045FC"/>
    <w:rsid w:val="00C048FB"/>
    <w:rsid w:val="00C04A26"/>
    <w:rsid w:val="00C04BA1"/>
    <w:rsid w:val="00C05074"/>
    <w:rsid w:val="00C05218"/>
    <w:rsid w:val="00C05461"/>
    <w:rsid w:val="00C05472"/>
    <w:rsid w:val="00C059C3"/>
    <w:rsid w:val="00C05A88"/>
    <w:rsid w:val="00C05DD8"/>
    <w:rsid w:val="00C05DFF"/>
    <w:rsid w:val="00C05E64"/>
    <w:rsid w:val="00C05EA8"/>
    <w:rsid w:val="00C06072"/>
    <w:rsid w:val="00C061D0"/>
    <w:rsid w:val="00C06305"/>
    <w:rsid w:val="00C06919"/>
    <w:rsid w:val="00C06ABF"/>
    <w:rsid w:val="00C06D78"/>
    <w:rsid w:val="00C071A6"/>
    <w:rsid w:val="00C07314"/>
    <w:rsid w:val="00C07420"/>
    <w:rsid w:val="00C076A1"/>
    <w:rsid w:val="00C079B1"/>
    <w:rsid w:val="00C07BC7"/>
    <w:rsid w:val="00C07C87"/>
    <w:rsid w:val="00C07E29"/>
    <w:rsid w:val="00C07E7F"/>
    <w:rsid w:val="00C07EBB"/>
    <w:rsid w:val="00C07FF3"/>
    <w:rsid w:val="00C10222"/>
    <w:rsid w:val="00C10283"/>
    <w:rsid w:val="00C10298"/>
    <w:rsid w:val="00C102D1"/>
    <w:rsid w:val="00C10816"/>
    <w:rsid w:val="00C108E7"/>
    <w:rsid w:val="00C10D2C"/>
    <w:rsid w:val="00C10D93"/>
    <w:rsid w:val="00C11115"/>
    <w:rsid w:val="00C1113B"/>
    <w:rsid w:val="00C1133F"/>
    <w:rsid w:val="00C11477"/>
    <w:rsid w:val="00C117DC"/>
    <w:rsid w:val="00C11A99"/>
    <w:rsid w:val="00C11AFF"/>
    <w:rsid w:val="00C11C36"/>
    <w:rsid w:val="00C120DB"/>
    <w:rsid w:val="00C120FF"/>
    <w:rsid w:val="00C12269"/>
    <w:rsid w:val="00C126C0"/>
    <w:rsid w:val="00C12795"/>
    <w:rsid w:val="00C128B0"/>
    <w:rsid w:val="00C12E50"/>
    <w:rsid w:val="00C130BB"/>
    <w:rsid w:val="00C1324A"/>
    <w:rsid w:val="00C137C6"/>
    <w:rsid w:val="00C13BDE"/>
    <w:rsid w:val="00C13D03"/>
    <w:rsid w:val="00C13D0F"/>
    <w:rsid w:val="00C13FD1"/>
    <w:rsid w:val="00C14432"/>
    <w:rsid w:val="00C149D2"/>
    <w:rsid w:val="00C14B3D"/>
    <w:rsid w:val="00C14D9C"/>
    <w:rsid w:val="00C14DA5"/>
    <w:rsid w:val="00C14DDD"/>
    <w:rsid w:val="00C14E10"/>
    <w:rsid w:val="00C150FB"/>
    <w:rsid w:val="00C1539B"/>
    <w:rsid w:val="00C15618"/>
    <w:rsid w:val="00C156A3"/>
    <w:rsid w:val="00C156B3"/>
    <w:rsid w:val="00C15812"/>
    <w:rsid w:val="00C158E6"/>
    <w:rsid w:val="00C15B08"/>
    <w:rsid w:val="00C15B8D"/>
    <w:rsid w:val="00C15C48"/>
    <w:rsid w:val="00C15E40"/>
    <w:rsid w:val="00C1617D"/>
    <w:rsid w:val="00C1668F"/>
    <w:rsid w:val="00C168D7"/>
    <w:rsid w:val="00C16B9A"/>
    <w:rsid w:val="00C16BBB"/>
    <w:rsid w:val="00C16D71"/>
    <w:rsid w:val="00C16E7A"/>
    <w:rsid w:val="00C16F09"/>
    <w:rsid w:val="00C17217"/>
    <w:rsid w:val="00C17274"/>
    <w:rsid w:val="00C1740B"/>
    <w:rsid w:val="00C17498"/>
    <w:rsid w:val="00C174E7"/>
    <w:rsid w:val="00C1775B"/>
    <w:rsid w:val="00C179BB"/>
    <w:rsid w:val="00C17CDD"/>
    <w:rsid w:val="00C17D63"/>
    <w:rsid w:val="00C20451"/>
    <w:rsid w:val="00C20776"/>
    <w:rsid w:val="00C209EA"/>
    <w:rsid w:val="00C20A22"/>
    <w:rsid w:val="00C20CF8"/>
    <w:rsid w:val="00C20F7F"/>
    <w:rsid w:val="00C21135"/>
    <w:rsid w:val="00C211F0"/>
    <w:rsid w:val="00C21E03"/>
    <w:rsid w:val="00C21E98"/>
    <w:rsid w:val="00C2243B"/>
    <w:rsid w:val="00C2261E"/>
    <w:rsid w:val="00C227CC"/>
    <w:rsid w:val="00C2283C"/>
    <w:rsid w:val="00C22A0E"/>
    <w:rsid w:val="00C22BF5"/>
    <w:rsid w:val="00C22F10"/>
    <w:rsid w:val="00C236A4"/>
    <w:rsid w:val="00C236FA"/>
    <w:rsid w:val="00C2385E"/>
    <w:rsid w:val="00C23B6F"/>
    <w:rsid w:val="00C23C1E"/>
    <w:rsid w:val="00C23DE7"/>
    <w:rsid w:val="00C23F17"/>
    <w:rsid w:val="00C24050"/>
    <w:rsid w:val="00C242B6"/>
    <w:rsid w:val="00C24304"/>
    <w:rsid w:val="00C2439E"/>
    <w:rsid w:val="00C24CB9"/>
    <w:rsid w:val="00C24CCC"/>
    <w:rsid w:val="00C24EEE"/>
    <w:rsid w:val="00C24F24"/>
    <w:rsid w:val="00C25028"/>
    <w:rsid w:val="00C25150"/>
    <w:rsid w:val="00C2529E"/>
    <w:rsid w:val="00C254BA"/>
    <w:rsid w:val="00C255F5"/>
    <w:rsid w:val="00C25825"/>
    <w:rsid w:val="00C25CEE"/>
    <w:rsid w:val="00C25F36"/>
    <w:rsid w:val="00C261CF"/>
    <w:rsid w:val="00C26316"/>
    <w:rsid w:val="00C267E1"/>
    <w:rsid w:val="00C2683E"/>
    <w:rsid w:val="00C26A1A"/>
    <w:rsid w:val="00C26B62"/>
    <w:rsid w:val="00C26B64"/>
    <w:rsid w:val="00C26CBD"/>
    <w:rsid w:val="00C26DB0"/>
    <w:rsid w:val="00C2702E"/>
    <w:rsid w:val="00C27280"/>
    <w:rsid w:val="00C27824"/>
    <w:rsid w:val="00C278C7"/>
    <w:rsid w:val="00C27CDE"/>
    <w:rsid w:val="00C27E87"/>
    <w:rsid w:val="00C3061B"/>
    <w:rsid w:val="00C30946"/>
    <w:rsid w:val="00C31098"/>
    <w:rsid w:val="00C31116"/>
    <w:rsid w:val="00C31570"/>
    <w:rsid w:val="00C31681"/>
    <w:rsid w:val="00C3193F"/>
    <w:rsid w:val="00C31A1F"/>
    <w:rsid w:val="00C31B86"/>
    <w:rsid w:val="00C31E4B"/>
    <w:rsid w:val="00C31F26"/>
    <w:rsid w:val="00C32129"/>
    <w:rsid w:val="00C323E8"/>
    <w:rsid w:val="00C32544"/>
    <w:rsid w:val="00C32FA6"/>
    <w:rsid w:val="00C33112"/>
    <w:rsid w:val="00C33928"/>
    <w:rsid w:val="00C339F6"/>
    <w:rsid w:val="00C33AE9"/>
    <w:rsid w:val="00C33AF0"/>
    <w:rsid w:val="00C33B1F"/>
    <w:rsid w:val="00C33D6C"/>
    <w:rsid w:val="00C342FE"/>
    <w:rsid w:val="00C343CA"/>
    <w:rsid w:val="00C34406"/>
    <w:rsid w:val="00C347A2"/>
    <w:rsid w:val="00C34900"/>
    <w:rsid w:val="00C34D13"/>
    <w:rsid w:val="00C350B5"/>
    <w:rsid w:val="00C35328"/>
    <w:rsid w:val="00C357A9"/>
    <w:rsid w:val="00C35954"/>
    <w:rsid w:val="00C36372"/>
    <w:rsid w:val="00C365A2"/>
    <w:rsid w:val="00C365DB"/>
    <w:rsid w:val="00C3680B"/>
    <w:rsid w:val="00C36941"/>
    <w:rsid w:val="00C36960"/>
    <w:rsid w:val="00C36A0F"/>
    <w:rsid w:val="00C36FF5"/>
    <w:rsid w:val="00C3733D"/>
    <w:rsid w:val="00C374AA"/>
    <w:rsid w:val="00C37667"/>
    <w:rsid w:val="00C377A0"/>
    <w:rsid w:val="00C37A79"/>
    <w:rsid w:val="00C37BE6"/>
    <w:rsid w:val="00C37FD1"/>
    <w:rsid w:val="00C4011D"/>
    <w:rsid w:val="00C40185"/>
    <w:rsid w:val="00C407CD"/>
    <w:rsid w:val="00C40842"/>
    <w:rsid w:val="00C40B13"/>
    <w:rsid w:val="00C40B60"/>
    <w:rsid w:val="00C40B80"/>
    <w:rsid w:val="00C40FD6"/>
    <w:rsid w:val="00C41109"/>
    <w:rsid w:val="00C4160D"/>
    <w:rsid w:val="00C416FB"/>
    <w:rsid w:val="00C41EE8"/>
    <w:rsid w:val="00C41EEF"/>
    <w:rsid w:val="00C41EF9"/>
    <w:rsid w:val="00C421F9"/>
    <w:rsid w:val="00C423BD"/>
    <w:rsid w:val="00C4253C"/>
    <w:rsid w:val="00C425EF"/>
    <w:rsid w:val="00C42794"/>
    <w:rsid w:val="00C42CC8"/>
    <w:rsid w:val="00C42CDD"/>
    <w:rsid w:val="00C43046"/>
    <w:rsid w:val="00C434C8"/>
    <w:rsid w:val="00C4389C"/>
    <w:rsid w:val="00C43B79"/>
    <w:rsid w:val="00C43C7E"/>
    <w:rsid w:val="00C43ECF"/>
    <w:rsid w:val="00C4454F"/>
    <w:rsid w:val="00C4463C"/>
    <w:rsid w:val="00C44952"/>
    <w:rsid w:val="00C44D25"/>
    <w:rsid w:val="00C45105"/>
    <w:rsid w:val="00C45315"/>
    <w:rsid w:val="00C453D1"/>
    <w:rsid w:val="00C45627"/>
    <w:rsid w:val="00C45643"/>
    <w:rsid w:val="00C459DB"/>
    <w:rsid w:val="00C45C43"/>
    <w:rsid w:val="00C46100"/>
    <w:rsid w:val="00C46255"/>
    <w:rsid w:val="00C46518"/>
    <w:rsid w:val="00C46B11"/>
    <w:rsid w:val="00C470B2"/>
    <w:rsid w:val="00C470E2"/>
    <w:rsid w:val="00C4737C"/>
    <w:rsid w:val="00C473D6"/>
    <w:rsid w:val="00C4745F"/>
    <w:rsid w:val="00C50585"/>
    <w:rsid w:val="00C505B0"/>
    <w:rsid w:val="00C50615"/>
    <w:rsid w:val="00C50A7D"/>
    <w:rsid w:val="00C50CA3"/>
    <w:rsid w:val="00C50DA3"/>
    <w:rsid w:val="00C50E1C"/>
    <w:rsid w:val="00C50E96"/>
    <w:rsid w:val="00C50FDF"/>
    <w:rsid w:val="00C51094"/>
    <w:rsid w:val="00C51109"/>
    <w:rsid w:val="00C514A1"/>
    <w:rsid w:val="00C51587"/>
    <w:rsid w:val="00C51861"/>
    <w:rsid w:val="00C51865"/>
    <w:rsid w:val="00C5190F"/>
    <w:rsid w:val="00C519AF"/>
    <w:rsid w:val="00C51A18"/>
    <w:rsid w:val="00C51A7E"/>
    <w:rsid w:val="00C51F5D"/>
    <w:rsid w:val="00C520C5"/>
    <w:rsid w:val="00C52295"/>
    <w:rsid w:val="00C522D6"/>
    <w:rsid w:val="00C522D8"/>
    <w:rsid w:val="00C523AF"/>
    <w:rsid w:val="00C52852"/>
    <w:rsid w:val="00C52BED"/>
    <w:rsid w:val="00C52D57"/>
    <w:rsid w:val="00C52F0C"/>
    <w:rsid w:val="00C52FD4"/>
    <w:rsid w:val="00C532D8"/>
    <w:rsid w:val="00C5343C"/>
    <w:rsid w:val="00C537E4"/>
    <w:rsid w:val="00C53A76"/>
    <w:rsid w:val="00C53B80"/>
    <w:rsid w:val="00C541A9"/>
    <w:rsid w:val="00C54C96"/>
    <w:rsid w:val="00C54CEB"/>
    <w:rsid w:val="00C54ECD"/>
    <w:rsid w:val="00C54F2C"/>
    <w:rsid w:val="00C55382"/>
    <w:rsid w:val="00C55580"/>
    <w:rsid w:val="00C559CA"/>
    <w:rsid w:val="00C55AF6"/>
    <w:rsid w:val="00C55DC6"/>
    <w:rsid w:val="00C55E48"/>
    <w:rsid w:val="00C55F7D"/>
    <w:rsid w:val="00C55F8E"/>
    <w:rsid w:val="00C56220"/>
    <w:rsid w:val="00C567CB"/>
    <w:rsid w:val="00C56844"/>
    <w:rsid w:val="00C56B32"/>
    <w:rsid w:val="00C56B8E"/>
    <w:rsid w:val="00C56BEC"/>
    <w:rsid w:val="00C56D8E"/>
    <w:rsid w:val="00C56E21"/>
    <w:rsid w:val="00C56F9E"/>
    <w:rsid w:val="00C57203"/>
    <w:rsid w:val="00C57507"/>
    <w:rsid w:val="00C575E6"/>
    <w:rsid w:val="00C60041"/>
    <w:rsid w:val="00C600E9"/>
    <w:rsid w:val="00C60106"/>
    <w:rsid w:val="00C6010C"/>
    <w:rsid w:val="00C602CC"/>
    <w:rsid w:val="00C6092A"/>
    <w:rsid w:val="00C60A2D"/>
    <w:rsid w:val="00C60D41"/>
    <w:rsid w:val="00C60D4A"/>
    <w:rsid w:val="00C60E5F"/>
    <w:rsid w:val="00C6107A"/>
    <w:rsid w:val="00C610F4"/>
    <w:rsid w:val="00C611B3"/>
    <w:rsid w:val="00C61433"/>
    <w:rsid w:val="00C6155E"/>
    <w:rsid w:val="00C61715"/>
    <w:rsid w:val="00C61851"/>
    <w:rsid w:val="00C61876"/>
    <w:rsid w:val="00C61AB4"/>
    <w:rsid w:val="00C61B90"/>
    <w:rsid w:val="00C61C4C"/>
    <w:rsid w:val="00C61CDD"/>
    <w:rsid w:val="00C61F05"/>
    <w:rsid w:val="00C61F78"/>
    <w:rsid w:val="00C6217F"/>
    <w:rsid w:val="00C621EB"/>
    <w:rsid w:val="00C624DD"/>
    <w:rsid w:val="00C62A4E"/>
    <w:rsid w:val="00C62A89"/>
    <w:rsid w:val="00C62CCF"/>
    <w:rsid w:val="00C62F78"/>
    <w:rsid w:val="00C63471"/>
    <w:rsid w:val="00C637A6"/>
    <w:rsid w:val="00C63CF0"/>
    <w:rsid w:val="00C64173"/>
    <w:rsid w:val="00C64190"/>
    <w:rsid w:val="00C644E2"/>
    <w:rsid w:val="00C64B1B"/>
    <w:rsid w:val="00C64C80"/>
    <w:rsid w:val="00C64D4B"/>
    <w:rsid w:val="00C6519A"/>
    <w:rsid w:val="00C65298"/>
    <w:rsid w:val="00C652D1"/>
    <w:rsid w:val="00C65329"/>
    <w:rsid w:val="00C654CA"/>
    <w:rsid w:val="00C65643"/>
    <w:rsid w:val="00C65754"/>
    <w:rsid w:val="00C658F8"/>
    <w:rsid w:val="00C65B5A"/>
    <w:rsid w:val="00C65DCF"/>
    <w:rsid w:val="00C66606"/>
    <w:rsid w:val="00C666D0"/>
    <w:rsid w:val="00C66B18"/>
    <w:rsid w:val="00C66BC1"/>
    <w:rsid w:val="00C66CC3"/>
    <w:rsid w:val="00C67184"/>
    <w:rsid w:val="00C67275"/>
    <w:rsid w:val="00C672A5"/>
    <w:rsid w:val="00C67EBC"/>
    <w:rsid w:val="00C70137"/>
    <w:rsid w:val="00C7016A"/>
    <w:rsid w:val="00C708A8"/>
    <w:rsid w:val="00C70A21"/>
    <w:rsid w:val="00C70DCE"/>
    <w:rsid w:val="00C70E30"/>
    <w:rsid w:val="00C70E33"/>
    <w:rsid w:val="00C70EC3"/>
    <w:rsid w:val="00C713E8"/>
    <w:rsid w:val="00C71578"/>
    <w:rsid w:val="00C7167B"/>
    <w:rsid w:val="00C71A95"/>
    <w:rsid w:val="00C71FAA"/>
    <w:rsid w:val="00C72473"/>
    <w:rsid w:val="00C72515"/>
    <w:rsid w:val="00C7278C"/>
    <w:rsid w:val="00C7280D"/>
    <w:rsid w:val="00C72CDE"/>
    <w:rsid w:val="00C72D1E"/>
    <w:rsid w:val="00C72FB8"/>
    <w:rsid w:val="00C72FC7"/>
    <w:rsid w:val="00C732E4"/>
    <w:rsid w:val="00C7331E"/>
    <w:rsid w:val="00C73B65"/>
    <w:rsid w:val="00C7402E"/>
    <w:rsid w:val="00C740CC"/>
    <w:rsid w:val="00C741CB"/>
    <w:rsid w:val="00C74389"/>
    <w:rsid w:val="00C743DC"/>
    <w:rsid w:val="00C74516"/>
    <w:rsid w:val="00C746AD"/>
    <w:rsid w:val="00C746DC"/>
    <w:rsid w:val="00C74820"/>
    <w:rsid w:val="00C7495D"/>
    <w:rsid w:val="00C74D10"/>
    <w:rsid w:val="00C74ED0"/>
    <w:rsid w:val="00C75080"/>
    <w:rsid w:val="00C752AA"/>
    <w:rsid w:val="00C75366"/>
    <w:rsid w:val="00C756FE"/>
    <w:rsid w:val="00C7585B"/>
    <w:rsid w:val="00C75B00"/>
    <w:rsid w:val="00C75EE0"/>
    <w:rsid w:val="00C76269"/>
    <w:rsid w:val="00C7654F"/>
    <w:rsid w:val="00C7682B"/>
    <w:rsid w:val="00C76C3D"/>
    <w:rsid w:val="00C76D4A"/>
    <w:rsid w:val="00C76F5B"/>
    <w:rsid w:val="00C771DB"/>
    <w:rsid w:val="00C7732C"/>
    <w:rsid w:val="00C7733C"/>
    <w:rsid w:val="00C7776E"/>
    <w:rsid w:val="00C777A9"/>
    <w:rsid w:val="00C77A46"/>
    <w:rsid w:val="00C77A62"/>
    <w:rsid w:val="00C800C8"/>
    <w:rsid w:val="00C801FB"/>
    <w:rsid w:val="00C803F5"/>
    <w:rsid w:val="00C8046F"/>
    <w:rsid w:val="00C806B7"/>
    <w:rsid w:val="00C806CF"/>
    <w:rsid w:val="00C80923"/>
    <w:rsid w:val="00C80D36"/>
    <w:rsid w:val="00C80FD3"/>
    <w:rsid w:val="00C81542"/>
    <w:rsid w:val="00C815C9"/>
    <w:rsid w:val="00C81A64"/>
    <w:rsid w:val="00C81B18"/>
    <w:rsid w:val="00C81BC0"/>
    <w:rsid w:val="00C81C01"/>
    <w:rsid w:val="00C81E20"/>
    <w:rsid w:val="00C81F35"/>
    <w:rsid w:val="00C825E3"/>
    <w:rsid w:val="00C829A7"/>
    <w:rsid w:val="00C82AEA"/>
    <w:rsid w:val="00C83084"/>
    <w:rsid w:val="00C8314E"/>
    <w:rsid w:val="00C83153"/>
    <w:rsid w:val="00C83264"/>
    <w:rsid w:val="00C835D7"/>
    <w:rsid w:val="00C8384F"/>
    <w:rsid w:val="00C83897"/>
    <w:rsid w:val="00C83B6F"/>
    <w:rsid w:val="00C83CD6"/>
    <w:rsid w:val="00C83D55"/>
    <w:rsid w:val="00C83EF0"/>
    <w:rsid w:val="00C840BB"/>
    <w:rsid w:val="00C84201"/>
    <w:rsid w:val="00C84473"/>
    <w:rsid w:val="00C84A39"/>
    <w:rsid w:val="00C84A65"/>
    <w:rsid w:val="00C84B10"/>
    <w:rsid w:val="00C84B24"/>
    <w:rsid w:val="00C84B58"/>
    <w:rsid w:val="00C84D62"/>
    <w:rsid w:val="00C84EB6"/>
    <w:rsid w:val="00C84EC4"/>
    <w:rsid w:val="00C84F89"/>
    <w:rsid w:val="00C8528D"/>
    <w:rsid w:val="00C85373"/>
    <w:rsid w:val="00C854EF"/>
    <w:rsid w:val="00C855FC"/>
    <w:rsid w:val="00C85752"/>
    <w:rsid w:val="00C8579F"/>
    <w:rsid w:val="00C858B8"/>
    <w:rsid w:val="00C858FE"/>
    <w:rsid w:val="00C8594E"/>
    <w:rsid w:val="00C85A69"/>
    <w:rsid w:val="00C85E11"/>
    <w:rsid w:val="00C86123"/>
    <w:rsid w:val="00C86223"/>
    <w:rsid w:val="00C8638A"/>
    <w:rsid w:val="00C86590"/>
    <w:rsid w:val="00C8659D"/>
    <w:rsid w:val="00C8668E"/>
    <w:rsid w:val="00C86B59"/>
    <w:rsid w:val="00C86D47"/>
    <w:rsid w:val="00C86DAE"/>
    <w:rsid w:val="00C87230"/>
    <w:rsid w:val="00C872BF"/>
    <w:rsid w:val="00C873AC"/>
    <w:rsid w:val="00C878F8"/>
    <w:rsid w:val="00C87BC9"/>
    <w:rsid w:val="00C87D96"/>
    <w:rsid w:val="00C90414"/>
    <w:rsid w:val="00C90422"/>
    <w:rsid w:val="00C904B8"/>
    <w:rsid w:val="00C90536"/>
    <w:rsid w:val="00C907FD"/>
    <w:rsid w:val="00C90995"/>
    <w:rsid w:val="00C90DB8"/>
    <w:rsid w:val="00C90DDB"/>
    <w:rsid w:val="00C90E9B"/>
    <w:rsid w:val="00C90F11"/>
    <w:rsid w:val="00C91683"/>
    <w:rsid w:val="00C9175F"/>
    <w:rsid w:val="00C91B7E"/>
    <w:rsid w:val="00C91C93"/>
    <w:rsid w:val="00C91CF6"/>
    <w:rsid w:val="00C91D11"/>
    <w:rsid w:val="00C91FAB"/>
    <w:rsid w:val="00C922AB"/>
    <w:rsid w:val="00C92339"/>
    <w:rsid w:val="00C92396"/>
    <w:rsid w:val="00C924AC"/>
    <w:rsid w:val="00C92D2E"/>
    <w:rsid w:val="00C93193"/>
    <w:rsid w:val="00C933BB"/>
    <w:rsid w:val="00C9359D"/>
    <w:rsid w:val="00C93735"/>
    <w:rsid w:val="00C937C7"/>
    <w:rsid w:val="00C93B31"/>
    <w:rsid w:val="00C93E9A"/>
    <w:rsid w:val="00C9410D"/>
    <w:rsid w:val="00C943E2"/>
    <w:rsid w:val="00C94472"/>
    <w:rsid w:val="00C948A6"/>
    <w:rsid w:val="00C94B90"/>
    <w:rsid w:val="00C94E07"/>
    <w:rsid w:val="00C953D5"/>
    <w:rsid w:val="00C9593B"/>
    <w:rsid w:val="00C95A0B"/>
    <w:rsid w:val="00C95D9B"/>
    <w:rsid w:val="00C95F56"/>
    <w:rsid w:val="00C96351"/>
    <w:rsid w:val="00C9678A"/>
    <w:rsid w:val="00C9688F"/>
    <w:rsid w:val="00C96932"/>
    <w:rsid w:val="00C969BF"/>
    <w:rsid w:val="00C96F4C"/>
    <w:rsid w:val="00C970B4"/>
    <w:rsid w:val="00C970F7"/>
    <w:rsid w:val="00C971D5"/>
    <w:rsid w:val="00C976B0"/>
    <w:rsid w:val="00C97C2D"/>
    <w:rsid w:val="00C97D88"/>
    <w:rsid w:val="00C97EB1"/>
    <w:rsid w:val="00C97EC7"/>
    <w:rsid w:val="00C97F8B"/>
    <w:rsid w:val="00CA002A"/>
    <w:rsid w:val="00CA03CC"/>
    <w:rsid w:val="00CA042E"/>
    <w:rsid w:val="00CA08F4"/>
    <w:rsid w:val="00CA0C29"/>
    <w:rsid w:val="00CA0D4C"/>
    <w:rsid w:val="00CA11B6"/>
    <w:rsid w:val="00CA11FB"/>
    <w:rsid w:val="00CA131C"/>
    <w:rsid w:val="00CA1A6B"/>
    <w:rsid w:val="00CA1D34"/>
    <w:rsid w:val="00CA20A8"/>
    <w:rsid w:val="00CA2220"/>
    <w:rsid w:val="00CA2323"/>
    <w:rsid w:val="00CA2607"/>
    <w:rsid w:val="00CA263D"/>
    <w:rsid w:val="00CA2E64"/>
    <w:rsid w:val="00CA307E"/>
    <w:rsid w:val="00CA30E9"/>
    <w:rsid w:val="00CA32B3"/>
    <w:rsid w:val="00CA337B"/>
    <w:rsid w:val="00CA3384"/>
    <w:rsid w:val="00CA3576"/>
    <w:rsid w:val="00CA39E3"/>
    <w:rsid w:val="00CA3B38"/>
    <w:rsid w:val="00CA3B6F"/>
    <w:rsid w:val="00CA3F9C"/>
    <w:rsid w:val="00CA42AD"/>
    <w:rsid w:val="00CA4FD2"/>
    <w:rsid w:val="00CA5281"/>
    <w:rsid w:val="00CA5332"/>
    <w:rsid w:val="00CA5480"/>
    <w:rsid w:val="00CA54EC"/>
    <w:rsid w:val="00CA5B06"/>
    <w:rsid w:val="00CA5BAB"/>
    <w:rsid w:val="00CA635A"/>
    <w:rsid w:val="00CA637B"/>
    <w:rsid w:val="00CA64B2"/>
    <w:rsid w:val="00CA6823"/>
    <w:rsid w:val="00CA6CB7"/>
    <w:rsid w:val="00CA6DAC"/>
    <w:rsid w:val="00CA6E19"/>
    <w:rsid w:val="00CA706B"/>
    <w:rsid w:val="00CA70E8"/>
    <w:rsid w:val="00CA7557"/>
    <w:rsid w:val="00CA78A6"/>
    <w:rsid w:val="00CA7B08"/>
    <w:rsid w:val="00CA7DB1"/>
    <w:rsid w:val="00CB003A"/>
    <w:rsid w:val="00CB0718"/>
    <w:rsid w:val="00CB088C"/>
    <w:rsid w:val="00CB0AFD"/>
    <w:rsid w:val="00CB0C1D"/>
    <w:rsid w:val="00CB1446"/>
    <w:rsid w:val="00CB1660"/>
    <w:rsid w:val="00CB16B4"/>
    <w:rsid w:val="00CB174E"/>
    <w:rsid w:val="00CB200C"/>
    <w:rsid w:val="00CB2456"/>
    <w:rsid w:val="00CB2660"/>
    <w:rsid w:val="00CB2A95"/>
    <w:rsid w:val="00CB2AE9"/>
    <w:rsid w:val="00CB2AFD"/>
    <w:rsid w:val="00CB2B57"/>
    <w:rsid w:val="00CB2BB6"/>
    <w:rsid w:val="00CB3303"/>
    <w:rsid w:val="00CB3662"/>
    <w:rsid w:val="00CB3BA5"/>
    <w:rsid w:val="00CB4081"/>
    <w:rsid w:val="00CB43A7"/>
    <w:rsid w:val="00CB4490"/>
    <w:rsid w:val="00CB48A7"/>
    <w:rsid w:val="00CB4A12"/>
    <w:rsid w:val="00CB4A8B"/>
    <w:rsid w:val="00CB4E24"/>
    <w:rsid w:val="00CB514B"/>
    <w:rsid w:val="00CB5379"/>
    <w:rsid w:val="00CB5727"/>
    <w:rsid w:val="00CB5E61"/>
    <w:rsid w:val="00CB5F72"/>
    <w:rsid w:val="00CB63E0"/>
    <w:rsid w:val="00CB656C"/>
    <w:rsid w:val="00CB65C1"/>
    <w:rsid w:val="00CB6723"/>
    <w:rsid w:val="00CB6760"/>
    <w:rsid w:val="00CB67D0"/>
    <w:rsid w:val="00CB6A0F"/>
    <w:rsid w:val="00CB6ADF"/>
    <w:rsid w:val="00CB6B35"/>
    <w:rsid w:val="00CB6C8E"/>
    <w:rsid w:val="00CB727D"/>
    <w:rsid w:val="00CB72ED"/>
    <w:rsid w:val="00CB774C"/>
    <w:rsid w:val="00CB7764"/>
    <w:rsid w:val="00CB77DC"/>
    <w:rsid w:val="00CB79AB"/>
    <w:rsid w:val="00CB7EFE"/>
    <w:rsid w:val="00CC018F"/>
    <w:rsid w:val="00CC01C3"/>
    <w:rsid w:val="00CC057E"/>
    <w:rsid w:val="00CC06D9"/>
    <w:rsid w:val="00CC078D"/>
    <w:rsid w:val="00CC1032"/>
    <w:rsid w:val="00CC14AA"/>
    <w:rsid w:val="00CC1B46"/>
    <w:rsid w:val="00CC2081"/>
    <w:rsid w:val="00CC22B7"/>
    <w:rsid w:val="00CC2470"/>
    <w:rsid w:val="00CC2970"/>
    <w:rsid w:val="00CC2B95"/>
    <w:rsid w:val="00CC2CB6"/>
    <w:rsid w:val="00CC32D2"/>
    <w:rsid w:val="00CC3444"/>
    <w:rsid w:val="00CC3545"/>
    <w:rsid w:val="00CC3654"/>
    <w:rsid w:val="00CC3655"/>
    <w:rsid w:val="00CC3C89"/>
    <w:rsid w:val="00CC3FDB"/>
    <w:rsid w:val="00CC49F9"/>
    <w:rsid w:val="00CC4A0D"/>
    <w:rsid w:val="00CC4B74"/>
    <w:rsid w:val="00CC4E20"/>
    <w:rsid w:val="00CC53A3"/>
    <w:rsid w:val="00CC566D"/>
    <w:rsid w:val="00CC5AF7"/>
    <w:rsid w:val="00CC5D76"/>
    <w:rsid w:val="00CC5E6E"/>
    <w:rsid w:val="00CC5F32"/>
    <w:rsid w:val="00CC6006"/>
    <w:rsid w:val="00CC60BD"/>
    <w:rsid w:val="00CC6170"/>
    <w:rsid w:val="00CC620B"/>
    <w:rsid w:val="00CC6518"/>
    <w:rsid w:val="00CC6545"/>
    <w:rsid w:val="00CC6A20"/>
    <w:rsid w:val="00CC7085"/>
    <w:rsid w:val="00CC70D8"/>
    <w:rsid w:val="00CC71B8"/>
    <w:rsid w:val="00CC72CA"/>
    <w:rsid w:val="00CC73AF"/>
    <w:rsid w:val="00CC7465"/>
    <w:rsid w:val="00CC748E"/>
    <w:rsid w:val="00CC7813"/>
    <w:rsid w:val="00CC797A"/>
    <w:rsid w:val="00CC7E6E"/>
    <w:rsid w:val="00CC7E8C"/>
    <w:rsid w:val="00CC7EE2"/>
    <w:rsid w:val="00CC7F31"/>
    <w:rsid w:val="00CD0093"/>
    <w:rsid w:val="00CD0149"/>
    <w:rsid w:val="00CD0665"/>
    <w:rsid w:val="00CD07CE"/>
    <w:rsid w:val="00CD0CA5"/>
    <w:rsid w:val="00CD0CD0"/>
    <w:rsid w:val="00CD0CD8"/>
    <w:rsid w:val="00CD0EB7"/>
    <w:rsid w:val="00CD146E"/>
    <w:rsid w:val="00CD171B"/>
    <w:rsid w:val="00CD17EA"/>
    <w:rsid w:val="00CD1924"/>
    <w:rsid w:val="00CD1DDE"/>
    <w:rsid w:val="00CD1E1A"/>
    <w:rsid w:val="00CD1F46"/>
    <w:rsid w:val="00CD2056"/>
    <w:rsid w:val="00CD215D"/>
    <w:rsid w:val="00CD2177"/>
    <w:rsid w:val="00CD21B2"/>
    <w:rsid w:val="00CD21E2"/>
    <w:rsid w:val="00CD2279"/>
    <w:rsid w:val="00CD22D7"/>
    <w:rsid w:val="00CD2741"/>
    <w:rsid w:val="00CD2789"/>
    <w:rsid w:val="00CD2872"/>
    <w:rsid w:val="00CD28BA"/>
    <w:rsid w:val="00CD2CB6"/>
    <w:rsid w:val="00CD3059"/>
    <w:rsid w:val="00CD3236"/>
    <w:rsid w:val="00CD33F2"/>
    <w:rsid w:val="00CD3512"/>
    <w:rsid w:val="00CD380E"/>
    <w:rsid w:val="00CD3821"/>
    <w:rsid w:val="00CD38CD"/>
    <w:rsid w:val="00CD3C3C"/>
    <w:rsid w:val="00CD409E"/>
    <w:rsid w:val="00CD46B3"/>
    <w:rsid w:val="00CD4C02"/>
    <w:rsid w:val="00CD52EF"/>
    <w:rsid w:val="00CD56B3"/>
    <w:rsid w:val="00CD56DF"/>
    <w:rsid w:val="00CD5823"/>
    <w:rsid w:val="00CD5CBD"/>
    <w:rsid w:val="00CD5CFE"/>
    <w:rsid w:val="00CD5D45"/>
    <w:rsid w:val="00CD6456"/>
    <w:rsid w:val="00CD65B8"/>
    <w:rsid w:val="00CD67E5"/>
    <w:rsid w:val="00CD68E9"/>
    <w:rsid w:val="00CD6C0B"/>
    <w:rsid w:val="00CD6FD7"/>
    <w:rsid w:val="00CD6FDD"/>
    <w:rsid w:val="00CD7056"/>
    <w:rsid w:val="00CD70BE"/>
    <w:rsid w:val="00CD72AF"/>
    <w:rsid w:val="00CD7424"/>
    <w:rsid w:val="00CD74E2"/>
    <w:rsid w:val="00CD78DE"/>
    <w:rsid w:val="00CD7C5A"/>
    <w:rsid w:val="00CD7F7D"/>
    <w:rsid w:val="00CE02B1"/>
    <w:rsid w:val="00CE0405"/>
    <w:rsid w:val="00CE05B3"/>
    <w:rsid w:val="00CE06DE"/>
    <w:rsid w:val="00CE06E9"/>
    <w:rsid w:val="00CE088E"/>
    <w:rsid w:val="00CE0944"/>
    <w:rsid w:val="00CE09A3"/>
    <w:rsid w:val="00CE0DFE"/>
    <w:rsid w:val="00CE0E47"/>
    <w:rsid w:val="00CE11E2"/>
    <w:rsid w:val="00CE11EE"/>
    <w:rsid w:val="00CE15CB"/>
    <w:rsid w:val="00CE16F6"/>
    <w:rsid w:val="00CE17CA"/>
    <w:rsid w:val="00CE1A5D"/>
    <w:rsid w:val="00CE1BF5"/>
    <w:rsid w:val="00CE1C3A"/>
    <w:rsid w:val="00CE1F3C"/>
    <w:rsid w:val="00CE2352"/>
    <w:rsid w:val="00CE2BFA"/>
    <w:rsid w:val="00CE2E60"/>
    <w:rsid w:val="00CE2F0B"/>
    <w:rsid w:val="00CE31B3"/>
    <w:rsid w:val="00CE3333"/>
    <w:rsid w:val="00CE36FF"/>
    <w:rsid w:val="00CE3B1E"/>
    <w:rsid w:val="00CE3F0D"/>
    <w:rsid w:val="00CE3F7F"/>
    <w:rsid w:val="00CE4078"/>
    <w:rsid w:val="00CE430C"/>
    <w:rsid w:val="00CE4362"/>
    <w:rsid w:val="00CE4DDB"/>
    <w:rsid w:val="00CE4EE1"/>
    <w:rsid w:val="00CE4FB9"/>
    <w:rsid w:val="00CE5124"/>
    <w:rsid w:val="00CE523B"/>
    <w:rsid w:val="00CE531B"/>
    <w:rsid w:val="00CE5375"/>
    <w:rsid w:val="00CE5403"/>
    <w:rsid w:val="00CE56AE"/>
    <w:rsid w:val="00CE5823"/>
    <w:rsid w:val="00CE5BD6"/>
    <w:rsid w:val="00CE5CEF"/>
    <w:rsid w:val="00CE5E64"/>
    <w:rsid w:val="00CE631D"/>
    <w:rsid w:val="00CE63BC"/>
    <w:rsid w:val="00CE63E6"/>
    <w:rsid w:val="00CE6748"/>
    <w:rsid w:val="00CE6D10"/>
    <w:rsid w:val="00CE6EB8"/>
    <w:rsid w:val="00CE71B4"/>
    <w:rsid w:val="00CE7268"/>
    <w:rsid w:val="00CE75CE"/>
    <w:rsid w:val="00CE7627"/>
    <w:rsid w:val="00CE7698"/>
    <w:rsid w:val="00CE7736"/>
    <w:rsid w:val="00CE77C6"/>
    <w:rsid w:val="00CE7814"/>
    <w:rsid w:val="00CE79FD"/>
    <w:rsid w:val="00CE7CFA"/>
    <w:rsid w:val="00CE7EDE"/>
    <w:rsid w:val="00CE7F68"/>
    <w:rsid w:val="00CF001B"/>
    <w:rsid w:val="00CF02D3"/>
    <w:rsid w:val="00CF0407"/>
    <w:rsid w:val="00CF05E6"/>
    <w:rsid w:val="00CF0765"/>
    <w:rsid w:val="00CF0E6F"/>
    <w:rsid w:val="00CF0F61"/>
    <w:rsid w:val="00CF10CF"/>
    <w:rsid w:val="00CF15E7"/>
    <w:rsid w:val="00CF1801"/>
    <w:rsid w:val="00CF198E"/>
    <w:rsid w:val="00CF199F"/>
    <w:rsid w:val="00CF1B06"/>
    <w:rsid w:val="00CF1BE2"/>
    <w:rsid w:val="00CF1E15"/>
    <w:rsid w:val="00CF1EC2"/>
    <w:rsid w:val="00CF250B"/>
    <w:rsid w:val="00CF2677"/>
    <w:rsid w:val="00CF2728"/>
    <w:rsid w:val="00CF2E7A"/>
    <w:rsid w:val="00CF2EF9"/>
    <w:rsid w:val="00CF3280"/>
    <w:rsid w:val="00CF3386"/>
    <w:rsid w:val="00CF3598"/>
    <w:rsid w:val="00CF3989"/>
    <w:rsid w:val="00CF39BC"/>
    <w:rsid w:val="00CF3A89"/>
    <w:rsid w:val="00CF413E"/>
    <w:rsid w:val="00CF43D5"/>
    <w:rsid w:val="00CF466A"/>
    <w:rsid w:val="00CF4BAA"/>
    <w:rsid w:val="00CF50E5"/>
    <w:rsid w:val="00CF5131"/>
    <w:rsid w:val="00CF522E"/>
    <w:rsid w:val="00CF5235"/>
    <w:rsid w:val="00CF55E8"/>
    <w:rsid w:val="00CF5816"/>
    <w:rsid w:val="00CF5BAC"/>
    <w:rsid w:val="00CF5BC1"/>
    <w:rsid w:val="00CF5D28"/>
    <w:rsid w:val="00CF6478"/>
    <w:rsid w:val="00CF6683"/>
    <w:rsid w:val="00CF66A6"/>
    <w:rsid w:val="00CF6DD3"/>
    <w:rsid w:val="00CF6FD0"/>
    <w:rsid w:val="00CF7269"/>
    <w:rsid w:val="00CF73CF"/>
    <w:rsid w:val="00CF7629"/>
    <w:rsid w:val="00CF76C8"/>
    <w:rsid w:val="00CF76D7"/>
    <w:rsid w:val="00CF780C"/>
    <w:rsid w:val="00CF7AC5"/>
    <w:rsid w:val="00CF7E49"/>
    <w:rsid w:val="00D00128"/>
    <w:rsid w:val="00D00986"/>
    <w:rsid w:val="00D0099D"/>
    <w:rsid w:val="00D00B47"/>
    <w:rsid w:val="00D00B93"/>
    <w:rsid w:val="00D00E69"/>
    <w:rsid w:val="00D013A5"/>
    <w:rsid w:val="00D013B8"/>
    <w:rsid w:val="00D01450"/>
    <w:rsid w:val="00D017BA"/>
    <w:rsid w:val="00D01831"/>
    <w:rsid w:val="00D0197C"/>
    <w:rsid w:val="00D01A4B"/>
    <w:rsid w:val="00D01B6B"/>
    <w:rsid w:val="00D01C4F"/>
    <w:rsid w:val="00D01D83"/>
    <w:rsid w:val="00D01EA2"/>
    <w:rsid w:val="00D02DA1"/>
    <w:rsid w:val="00D02FBB"/>
    <w:rsid w:val="00D02FF4"/>
    <w:rsid w:val="00D03656"/>
    <w:rsid w:val="00D03938"/>
    <w:rsid w:val="00D03B5B"/>
    <w:rsid w:val="00D03C16"/>
    <w:rsid w:val="00D03DD2"/>
    <w:rsid w:val="00D03F08"/>
    <w:rsid w:val="00D041FC"/>
    <w:rsid w:val="00D044A2"/>
    <w:rsid w:val="00D045DD"/>
    <w:rsid w:val="00D04E23"/>
    <w:rsid w:val="00D04F5F"/>
    <w:rsid w:val="00D05020"/>
    <w:rsid w:val="00D0504A"/>
    <w:rsid w:val="00D0517E"/>
    <w:rsid w:val="00D054B8"/>
    <w:rsid w:val="00D05B10"/>
    <w:rsid w:val="00D05FB0"/>
    <w:rsid w:val="00D06081"/>
    <w:rsid w:val="00D06339"/>
    <w:rsid w:val="00D0657F"/>
    <w:rsid w:val="00D06598"/>
    <w:rsid w:val="00D068CB"/>
    <w:rsid w:val="00D06A41"/>
    <w:rsid w:val="00D06A61"/>
    <w:rsid w:val="00D07747"/>
    <w:rsid w:val="00D077B2"/>
    <w:rsid w:val="00D077EA"/>
    <w:rsid w:val="00D07953"/>
    <w:rsid w:val="00D07A0A"/>
    <w:rsid w:val="00D07A70"/>
    <w:rsid w:val="00D07C73"/>
    <w:rsid w:val="00D07C98"/>
    <w:rsid w:val="00D07E7D"/>
    <w:rsid w:val="00D07F80"/>
    <w:rsid w:val="00D100EC"/>
    <w:rsid w:val="00D102D1"/>
    <w:rsid w:val="00D103AE"/>
    <w:rsid w:val="00D10636"/>
    <w:rsid w:val="00D10667"/>
    <w:rsid w:val="00D10BC5"/>
    <w:rsid w:val="00D10FFC"/>
    <w:rsid w:val="00D110C5"/>
    <w:rsid w:val="00D111C8"/>
    <w:rsid w:val="00D113B7"/>
    <w:rsid w:val="00D1148D"/>
    <w:rsid w:val="00D11517"/>
    <w:rsid w:val="00D117A5"/>
    <w:rsid w:val="00D119FE"/>
    <w:rsid w:val="00D11A91"/>
    <w:rsid w:val="00D11C74"/>
    <w:rsid w:val="00D11FFD"/>
    <w:rsid w:val="00D12247"/>
    <w:rsid w:val="00D123E9"/>
    <w:rsid w:val="00D126F6"/>
    <w:rsid w:val="00D12A2D"/>
    <w:rsid w:val="00D12C50"/>
    <w:rsid w:val="00D13092"/>
    <w:rsid w:val="00D1315C"/>
    <w:rsid w:val="00D13252"/>
    <w:rsid w:val="00D132C7"/>
    <w:rsid w:val="00D1360C"/>
    <w:rsid w:val="00D1364C"/>
    <w:rsid w:val="00D136A2"/>
    <w:rsid w:val="00D13825"/>
    <w:rsid w:val="00D1382C"/>
    <w:rsid w:val="00D13AF2"/>
    <w:rsid w:val="00D13BFC"/>
    <w:rsid w:val="00D13C0A"/>
    <w:rsid w:val="00D13C1D"/>
    <w:rsid w:val="00D13D6F"/>
    <w:rsid w:val="00D13DE6"/>
    <w:rsid w:val="00D13F17"/>
    <w:rsid w:val="00D141DD"/>
    <w:rsid w:val="00D1420D"/>
    <w:rsid w:val="00D144B1"/>
    <w:rsid w:val="00D14E90"/>
    <w:rsid w:val="00D14FD9"/>
    <w:rsid w:val="00D15123"/>
    <w:rsid w:val="00D152DF"/>
    <w:rsid w:val="00D15377"/>
    <w:rsid w:val="00D1575A"/>
    <w:rsid w:val="00D157A2"/>
    <w:rsid w:val="00D1585B"/>
    <w:rsid w:val="00D15A4D"/>
    <w:rsid w:val="00D15B5B"/>
    <w:rsid w:val="00D15C23"/>
    <w:rsid w:val="00D16192"/>
    <w:rsid w:val="00D16921"/>
    <w:rsid w:val="00D16B82"/>
    <w:rsid w:val="00D17062"/>
    <w:rsid w:val="00D17655"/>
    <w:rsid w:val="00D17912"/>
    <w:rsid w:val="00D17B0D"/>
    <w:rsid w:val="00D17E68"/>
    <w:rsid w:val="00D17EE9"/>
    <w:rsid w:val="00D201B3"/>
    <w:rsid w:val="00D204B7"/>
    <w:rsid w:val="00D207F9"/>
    <w:rsid w:val="00D20889"/>
    <w:rsid w:val="00D208C4"/>
    <w:rsid w:val="00D20907"/>
    <w:rsid w:val="00D2090C"/>
    <w:rsid w:val="00D20DD3"/>
    <w:rsid w:val="00D21429"/>
    <w:rsid w:val="00D217D5"/>
    <w:rsid w:val="00D21B7B"/>
    <w:rsid w:val="00D21E90"/>
    <w:rsid w:val="00D21FA7"/>
    <w:rsid w:val="00D22153"/>
    <w:rsid w:val="00D2234C"/>
    <w:rsid w:val="00D2245D"/>
    <w:rsid w:val="00D22B6D"/>
    <w:rsid w:val="00D22EC9"/>
    <w:rsid w:val="00D23ED4"/>
    <w:rsid w:val="00D2400E"/>
    <w:rsid w:val="00D2449C"/>
    <w:rsid w:val="00D244BA"/>
    <w:rsid w:val="00D245F8"/>
    <w:rsid w:val="00D2470C"/>
    <w:rsid w:val="00D24896"/>
    <w:rsid w:val="00D24A0A"/>
    <w:rsid w:val="00D24EF8"/>
    <w:rsid w:val="00D24FA2"/>
    <w:rsid w:val="00D25543"/>
    <w:rsid w:val="00D2583E"/>
    <w:rsid w:val="00D25D01"/>
    <w:rsid w:val="00D26092"/>
    <w:rsid w:val="00D26109"/>
    <w:rsid w:val="00D263AF"/>
    <w:rsid w:val="00D26568"/>
    <w:rsid w:val="00D26A6D"/>
    <w:rsid w:val="00D26D30"/>
    <w:rsid w:val="00D270FA"/>
    <w:rsid w:val="00D2716B"/>
    <w:rsid w:val="00D2718A"/>
    <w:rsid w:val="00D273AE"/>
    <w:rsid w:val="00D27CE5"/>
    <w:rsid w:val="00D27D50"/>
    <w:rsid w:val="00D27DAA"/>
    <w:rsid w:val="00D27DAE"/>
    <w:rsid w:val="00D301C9"/>
    <w:rsid w:val="00D304AB"/>
    <w:rsid w:val="00D30723"/>
    <w:rsid w:val="00D3079C"/>
    <w:rsid w:val="00D30B20"/>
    <w:rsid w:val="00D30C96"/>
    <w:rsid w:val="00D30DDB"/>
    <w:rsid w:val="00D30E8A"/>
    <w:rsid w:val="00D31579"/>
    <w:rsid w:val="00D31777"/>
    <w:rsid w:val="00D31B2C"/>
    <w:rsid w:val="00D31DD4"/>
    <w:rsid w:val="00D32117"/>
    <w:rsid w:val="00D324E6"/>
    <w:rsid w:val="00D32840"/>
    <w:rsid w:val="00D32856"/>
    <w:rsid w:val="00D328B5"/>
    <w:rsid w:val="00D3297E"/>
    <w:rsid w:val="00D329FF"/>
    <w:rsid w:val="00D32B22"/>
    <w:rsid w:val="00D32C62"/>
    <w:rsid w:val="00D32FE3"/>
    <w:rsid w:val="00D33433"/>
    <w:rsid w:val="00D338EF"/>
    <w:rsid w:val="00D33BBE"/>
    <w:rsid w:val="00D33BE8"/>
    <w:rsid w:val="00D33D2C"/>
    <w:rsid w:val="00D33D86"/>
    <w:rsid w:val="00D33DAA"/>
    <w:rsid w:val="00D341AE"/>
    <w:rsid w:val="00D34BCD"/>
    <w:rsid w:val="00D34DF5"/>
    <w:rsid w:val="00D34F02"/>
    <w:rsid w:val="00D3522B"/>
    <w:rsid w:val="00D35329"/>
    <w:rsid w:val="00D358D2"/>
    <w:rsid w:val="00D35EF0"/>
    <w:rsid w:val="00D364E2"/>
    <w:rsid w:val="00D36572"/>
    <w:rsid w:val="00D366E1"/>
    <w:rsid w:val="00D368D1"/>
    <w:rsid w:val="00D36B6C"/>
    <w:rsid w:val="00D36EEF"/>
    <w:rsid w:val="00D36EF1"/>
    <w:rsid w:val="00D36FB8"/>
    <w:rsid w:val="00D37023"/>
    <w:rsid w:val="00D3706A"/>
    <w:rsid w:val="00D3717A"/>
    <w:rsid w:val="00D3723F"/>
    <w:rsid w:val="00D37699"/>
    <w:rsid w:val="00D37879"/>
    <w:rsid w:val="00D37936"/>
    <w:rsid w:val="00D37B00"/>
    <w:rsid w:val="00D37BE8"/>
    <w:rsid w:val="00D37D44"/>
    <w:rsid w:val="00D37E02"/>
    <w:rsid w:val="00D403F7"/>
    <w:rsid w:val="00D4067A"/>
    <w:rsid w:val="00D406B0"/>
    <w:rsid w:val="00D406F7"/>
    <w:rsid w:val="00D407B9"/>
    <w:rsid w:val="00D407DF"/>
    <w:rsid w:val="00D408C3"/>
    <w:rsid w:val="00D408E2"/>
    <w:rsid w:val="00D409BC"/>
    <w:rsid w:val="00D40B12"/>
    <w:rsid w:val="00D40CBA"/>
    <w:rsid w:val="00D40D2F"/>
    <w:rsid w:val="00D41317"/>
    <w:rsid w:val="00D413FC"/>
    <w:rsid w:val="00D415CF"/>
    <w:rsid w:val="00D41615"/>
    <w:rsid w:val="00D4175A"/>
    <w:rsid w:val="00D419A6"/>
    <w:rsid w:val="00D419E4"/>
    <w:rsid w:val="00D41AB7"/>
    <w:rsid w:val="00D41FCF"/>
    <w:rsid w:val="00D420F0"/>
    <w:rsid w:val="00D42889"/>
    <w:rsid w:val="00D42916"/>
    <w:rsid w:val="00D42944"/>
    <w:rsid w:val="00D42BA3"/>
    <w:rsid w:val="00D42C7A"/>
    <w:rsid w:val="00D42FD6"/>
    <w:rsid w:val="00D43035"/>
    <w:rsid w:val="00D4307E"/>
    <w:rsid w:val="00D43705"/>
    <w:rsid w:val="00D43893"/>
    <w:rsid w:val="00D4399D"/>
    <w:rsid w:val="00D439AB"/>
    <w:rsid w:val="00D43FD3"/>
    <w:rsid w:val="00D44191"/>
    <w:rsid w:val="00D4422D"/>
    <w:rsid w:val="00D446A6"/>
    <w:rsid w:val="00D44760"/>
    <w:rsid w:val="00D447DD"/>
    <w:rsid w:val="00D44999"/>
    <w:rsid w:val="00D44E18"/>
    <w:rsid w:val="00D44E99"/>
    <w:rsid w:val="00D44EA2"/>
    <w:rsid w:val="00D44F19"/>
    <w:rsid w:val="00D45234"/>
    <w:rsid w:val="00D45376"/>
    <w:rsid w:val="00D45550"/>
    <w:rsid w:val="00D4599F"/>
    <w:rsid w:val="00D45AD9"/>
    <w:rsid w:val="00D45C25"/>
    <w:rsid w:val="00D45E16"/>
    <w:rsid w:val="00D45FC5"/>
    <w:rsid w:val="00D46824"/>
    <w:rsid w:val="00D46A9D"/>
    <w:rsid w:val="00D46B68"/>
    <w:rsid w:val="00D4710A"/>
    <w:rsid w:val="00D4720D"/>
    <w:rsid w:val="00D4771E"/>
    <w:rsid w:val="00D47881"/>
    <w:rsid w:val="00D47994"/>
    <w:rsid w:val="00D47D19"/>
    <w:rsid w:val="00D47D7A"/>
    <w:rsid w:val="00D5023E"/>
    <w:rsid w:val="00D505ED"/>
    <w:rsid w:val="00D50680"/>
    <w:rsid w:val="00D5073A"/>
    <w:rsid w:val="00D50929"/>
    <w:rsid w:val="00D509B1"/>
    <w:rsid w:val="00D50EDF"/>
    <w:rsid w:val="00D514A3"/>
    <w:rsid w:val="00D51EA0"/>
    <w:rsid w:val="00D51EA2"/>
    <w:rsid w:val="00D52440"/>
    <w:rsid w:val="00D52589"/>
    <w:rsid w:val="00D528F5"/>
    <w:rsid w:val="00D52D15"/>
    <w:rsid w:val="00D52F16"/>
    <w:rsid w:val="00D53802"/>
    <w:rsid w:val="00D5383C"/>
    <w:rsid w:val="00D53E51"/>
    <w:rsid w:val="00D53EA6"/>
    <w:rsid w:val="00D54113"/>
    <w:rsid w:val="00D54120"/>
    <w:rsid w:val="00D5414F"/>
    <w:rsid w:val="00D5431D"/>
    <w:rsid w:val="00D5432F"/>
    <w:rsid w:val="00D54501"/>
    <w:rsid w:val="00D545AB"/>
    <w:rsid w:val="00D54674"/>
    <w:rsid w:val="00D547F2"/>
    <w:rsid w:val="00D54939"/>
    <w:rsid w:val="00D54ACB"/>
    <w:rsid w:val="00D54C43"/>
    <w:rsid w:val="00D54E41"/>
    <w:rsid w:val="00D553F7"/>
    <w:rsid w:val="00D5570B"/>
    <w:rsid w:val="00D557A2"/>
    <w:rsid w:val="00D55C19"/>
    <w:rsid w:val="00D55D06"/>
    <w:rsid w:val="00D55D99"/>
    <w:rsid w:val="00D56154"/>
    <w:rsid w:val="00D565D5"/>
    <w:rsid w:val="00D56AB2"/>
    <w:rsid w:val="00D56C39"/>
    <w:rsid w:val="00D56F4B"/>
    <w:rsid w:val="00D56F74"/>
    <w:rsid w:val="00D56F76"/>
    <w:rsid w:val="00D574F3"/>
    <w:rsid w:val="00D5791C"/>
    <w:rsid w:val="00D57962"/>
    <w:rsid w:val="00D57A19"/>
    <w:rsid w:val="00D57E7D"/>
    <w:rsid w:val="00D60090"/>
    <w:rsid w:val="00D600DC"/>
    <w:rsid w:val="00D60177"/>
    <w:rsid w:val="00D603D5"/>
    <w:rsid w:val="00D6044C"/>
    <w:rsid w:val="00D609B7"/>
    <w:rsid w:val="00D60C2F"/>
    <w:rsid w:val="00D60E6A"/>
    <w:rsid w:val="00D611A2"/>
    <w:rsid w:val="00D613FF"/>
    <w:rsid w:val="00D616EC"/>
    <w:rsid w:val="00D61802"/>
    <w:rsid w:val="00D619F9"/>
    <w:rsid w:val="00D61B29"/>
    <w:rsid w:val="00D61EE8"/>
    <w:rsid w:val="00D62377"/>
    <w:rsid w:val="00D6298B"/>
    <w:rsid w:val="00D62B66"/>
    <w:rsid w:val="00D62BFD"/>
    <w:rsid w:val="00D62F6C"/>
    <w:rsid w:val="00D6326B"/>
    <w:rsid w:val="00D635B2"/>
    <w:rsid w:val="00D6389F"/>
    <w:rsid w:val="00D63952"/>
    <w:rsid w:val="00D63B71"/>
    <w:rsid w:val="00D63D85"/>
    <w:rsid w:val="00D63E5F"/>
    <w:rsid w:val="00D64058"/>
    <w:rsid w:val="00D64C25"/>
    <w:rsid w:val="00D64D6F"/>
    <w:rsid w:val="00D650DB"/>
    <w:rsid w:val="00D653E4"/>
    <w:rsid w:val="00D654F3"/>
    <w:rsid w:val="00D656A6"/>
    <w:rsid w:val="00D65B77"/>
    <w:rsid w:val="00D65C82"/>
    <w:rsid w:val="00D65D0E"/>
    <w:rsid w:val="00D663AB"/>
    <w:rsid w:val="00D6641B"/>
    <w:rsid w:val="00D666DC"/>
    <w:rsid w:val="00D67064"/>
    <w:rsid w:val="00D6783D"/>
    <w:rsid w:val="00D6792F"/>
    <w:rsid w:val="00D67A10"/>
    <w:rsid w:val="00D67E2C"/>
    <w:rsid w:val="00D67F7F"/>
    <w:rsid w:val="00D67F9B"/>
    <w:rsid w:val="00D7040B"/>
    <w:rsid w:val="00D7040F"/>
    <w:rsid w:val="00D70E89"/>
    <w:rsid w:val="00D71223"/>
    <w:rsid w:val="00D71411"/>
    <w:rsid w:val="00D71452"/>
    <w:rsid w:val="00D71797"/>
    <w:rsid w:val="00D7227B"/>
    <w:rsid w:val="00D72304"/>
    <w:rsid w:val="00D7237F"/>
    <w:rsid w:val="00D7240D"/>
    <w:rsid w:val="00D72460"/>
    <w:rsid w:val="00D726A9"/>
    <w:rsid w:val="00D72DCC"/>
    <w:rsid w:val="00D72F18"/>
    <w:rsid w:val="00D72FB8"/>
    <w:rsid w:val="00D73061"/>
    <w:rsid w:val="00D731D6"/>
    <w:rsid w:val="00D7321D"/>
    <w:rsid w:val="00D73238"/>
    <w:rsid w:val="00D7342E"/>
    <w:rsid w:val="00D73479"/>
    <w:rsid w:val="00D73747"/>
    <w:rsid w:val="00D73893"/>
    <w:rsid w:val="00D73AE3"/>
    <w:rsid w:val="00D73C2E"/>
    <w:rsid w:val="00D73D87"/>
    <w:rsid w:val="00D73F69"/>
    <w:rsid w:val="00D7407F"/>
    <w:rsid w:val="00D74265"/>
    <w:rsid w:val="00D745AC"/>
    <w:rsid w:val="00D745E2"/>
    <w:rsid w:val="00D74955"/>
    <w:rsid w:val="00D74AA2"/>
    <w:rsid w:val="00D74AF6"/>
    <w:rsid w:val="00D755FC"/>
    <w:rsid w:val="00D757B5"/>
    <w:rsid w:val="00D7587B"/>
    <w:rsid w:val="00D75A21"/>
    <w:rsid w:val="00D76029"/>
    <w:rsid w:val="00D7618C"/>
    <w:rsid w:val="00D763C2"/>
    <w:rsid w:val="00D763FB"/>
    <w:rsid w:val="00D765EB"/>
    <w:rsid w:val="00D76A2B"/>
    <w:rsid w:val="00D76C0B"/>
    <w:rsid w:val="00D772C4"/>
    <w:rsid w:val="00D774BB"/>
    <w:rsid w:val="00D77563"/>
    <w:rsid w:val="00D77608"/>
    <w:rsid w:val="00D7763E"/>
    <w:rsid w:val="00D776E1"/>
    <w:rsid w:val="00D77918"/>
    <w:rsid w:val="00D77C20"/>
    <w:rsid w:val="00D806B7"/>
    <w:rsid w:val="00D8094C"/>
    <w:rsid w:val="00D80AB1"/>
    <w:rsid w:val="00D80B24"/>
    <w:rsid w:val="00D80D68"/>
    <w:rsid w:val="00D80E88"/>
    <w:rsid w:val="00D810D1"/>
    <w:rsid w:val="00D810FC"/>
    <w:rsid w:val="00D811B2"/>
    <w:rsid w:val="00D819C0"/>
    <w:rsid w:val="00D819E4"/>
    <w:rsid w:val="00D81D2A"/>
    <w:rsid w:val="00D81D3B"/>
    <w:rsid w:val="00D81F97"/>
    <w:rsid w:val="00D82316"/>
    <w:rsid w:val="00D8235F"/>
    <w:rsid w:val="00D828DC"/>
    <w:rsid w:val="00D829B4"/>
    <w:rsid w:val="00D82A21"/>
    <w:rsid w:val="00D82B70"/>
    <w:rsid w:val="00D82C62"/>
    <w:rsid w:val="00D82C7E"/>
    <w:rsid w:val="00D8315A"/>
    <w:rsid w:val="00D831EB"/>
    <w:rsid w:val="00D83205"/>
    <w:rsid w:val="00D83465"/>
    <w:rsid w:val="00D83728"/>
    <w:rsid w:val="00D83AFF"/>
    <w:rsid w:val="00D83F3C"/>
    <w:rsid w:val="00D841D5"/>
    <w:rsid w:val="00D842B9"/>
    <w:rsid w:val="00D842C1"/>
    <w:rsid w:val="00D84709"/>
    <w:rsid w:val="00D84A21"/>
    <w:rsid w:val="00D84CE4"/>
    <w:rsid w:val="00D84CF7"/>
    <w:rsid w:val="00D84E3A"/>
    <w:rsid w:val="00D84EBF"/>
    <w:rsid w:val="00D852C2"/>
    <w:rsid w:val="00D85C4A"/>
    <w:rsid w:val="00D85C81"/>
    <w:rsid w:val="00D8612C"/>
    <w:rsid w:val="00D86270"/>
    <w:rsid w:val="00D8656F"/>
    <w:rsid w:val="00D86783"/>
    <w:rsid w:val="00D8683B"/>
    <w:rsid w:val="00D86ADB"/>
    <w:rsid w:val="00D86E5D"/>
    <w:rsid w:val="00D86ECC"/>
    <w:rsid w:val="00D86EF8"/>
    <w:rsid w:val="00D87535"/>
    <w:rsid w:val="00D876D8"/>
    <w:rsid w:val="00D87CE3"/>
    <w:rsid w:val="00D87EED"/>
    <w:rsid w:val="00D90253"/>
    <w:rsid w:val="00D907EE"/>
    <w:rsid w:val="00D90895"/>
    <w:rsid w:val="00D908AA"/>
    <w:rsid w:val="00D90BC5"/>
    <w:rsid w:val="00D90E68"/>
    <w:rsid w:val="00D9129A"/>
    <w:rsid w:val="00D9143C"/>
    <w:rsid w:val="00D9154B"/>
    <w:rsid w:val="00D91557"/>
    <w:rsid w:val="00D9179B"/>
    <w:rsid w:val="00D91A47"/>
    <w:rsid w:val="00D91E33"/>
    <w:rsid w:val="00D91EDD"/>
    <w:rsid w:val="00D92102"/>
    <w:rsid w:val="00D925DF"/>
    <w:rsid w:val="00D926AD"/>
    <w:rsid w:val="00D92D97"/>
    <w:rsid w:val="00D92E08"/>
    <w:rsid w:val="00D92F86"/>
    <w:rsid w:val="00D9305E"/>
    <w:rsid w:val="00D93306"/>
    <w:rsid w:val="00D933E1"/>
    <w:rsid w:val="00D9342A"/>
    <w:rsid w:val="00D9358A"/>
    <w:rsid w:val="00D93643"/>
    <w:rsid w:val="00D9380E"/>
    <w:rsid w:val="00D938F4"/>
    <w:rsid w:val="00D93D9A"/>
    <w:rsid w:val="00D940E6"/>
    <w:rsid w:val="00D9411A"/>
    <w:rsid w:val="00D94201"/>
    <w:rsid w:val="00D94403"/>
    <w:rsid w:val="00D94539"/>
    <w:rsid w:val="00D94549"/>
    <w:rsid w:val="00D946BD"/>
    <w:rsid w:val="00D946DC"/>
    <w:rsid w:val="00D94707"/>
    <w:rsid w:val="00D94971"/>
    <w:rsid w:val="00D949C2"/>
    <w:rsid w:val="00D94A55"/>
    <w:rsid w:val="00D94F07"/>
    <w:rsid w:val="00D95143"/>
    <w:rsid w:val="00D95200"/>
    <w:rsid w:val="00D9547F"/>
    <w:rsid w:val="00D95751"/>
    <w:rsid w:val="00D95790"/>
    <w:rsid w:val="00D95EAE"/>
    <w:rsid w:val="00D9609C"/>
    <w:rsid w:val="00D96A92"/>
    <w:rsid w:val="00D96D0D"/>
    <w:rsid w:val="00D96EE0"/>
    <w:rsid w:val="00D974A2"/>
    <w:rsid w:val="00D974D3"/>
    <w:rsid w:val="00DA0029"/>
    <w:rsid w:val="00DA05A2"/>
    <w:rsid w:val="00DA0D90"/>
    <w:rsid w:val="00DA0DBB"/>
    <w:rsid w:val="00DA1072"/>
    <w:rsid w:val="00DA1206"/>
    <w:rsid w:val="00DA1299"/>
    <w:rsid w:val="00DA17CB"/>
    <w:rsid w:val="00DA181F"/>
    <w:rsid w:val="00DA1AB5"/>
    <w:rsid w:val="00DA1AFF"/>
    <w:rsid w:val="00DA1D79"/>
    <w:rsid w:val="00DA1DFA"/>
    <w:rsid w:val="00DA1F52"/>
    <w:rsid w:val="00DA207A"/>
    <w:rsid w:val="00DA22BE"/>
    <w:rsid w:val="00DA2407"/>
    <w:rsid w:val="00DA2442"/>
    <w:rsid w:val="00DA256B"/>
    <w:rsid w:val="00DA2996"/>
    <w:rsid w:val="00DA2BC1"/>
    <w:rsid w:val="00DA2CB9"/>
    <w:rsid w:val="00DA2D5F"/>
    <w:rsid w:val="00DA2ECE"/>
    <w:rsid w:val="00DA319C"/>
    <w:rsid w:val="00DA3782"/>
    <w:rsid w:val="00DA3A1C"/>
    <w:rsid w:val="00DA3EE9"/>
    <w:rsid w:val="00DA3F6B"/>
    <w:rsid w:val="00DA4392"/>
    <w:rsid w:val="00DA43D2"/>
    <w:rsid w:val="00DA45CB"/>
    <w:rsid w:val="00DA45F2"/>
    <w:rsid w:val="00DA46B9"/>
    <w:rsid w:val="00DA47B4"/>
    <w:rsid w:val="00DA4965"/>
    <w:rsid w:val="00DA4A4A"/>
    <w:rsid w:val="00DA4B58"/>
    <w:rsid w:val="00DA4CD1"/>
    <w:rsid w:val="00DA4D16"/>
    <w:rsid w:val="00DA4D29"/>
    <w:rsid w:val="00DA4D77"/>
    <w:rsid w:val="00DA4EA1"/>
    <w:rsid w:val="00DA4FCA"/>
    <w:rsid w:val="00DA50DA"/>
    <w:rsid w:val="00DA5593"/>
    <w:rsid w:val="00DA5962"/>
    <w:rsid w:val="00DA599C"/>
    <w:rsid w:val="00DA5C40"/>
    <w:rsid w:val="00DA5CFA"/>
    <w:rsid w:val="00DA5D98"/>
    <w:rsid w:val="00DA636D"/>
    <w:rsid w:val="00DA784E"/>
    <w:rsid w:val="00DA7BD6"/>
    <w:rsid w:val="00DB018C"/>
    <w:rsid w:val="00DB02C0"/>
    <w:rsid w:val="00DB04ED"/>
    <w:rsid w:val="00DB065F"/>
    <w:rsid w:val="00DB06B0"/>
    <w:rsid w:val="00DB06F1"/>
    <w:rsid w:val="00DB091F"/>
    <w:rsid w:val="00DB0BB7"/>
    <w:rsid w:val="00DB0FCE"/>
    <w:rsid w:val="00DB121A"/>
    <w:rsid w:val="00DB148B"/>
    <w:rsid w:val="00DB1549"/>
    <w:rsid w:val="00DB1CA8"/>
    <w:rsid w:val="00DB1D3B"/>
    <w:rsid w:val="00DB1FBC"/>
    <w:rsid w:val="00DB227D"/>
    <w:rsid w:val="00DB2292"/>
    <w:rsid w:val="00DB22A4"/>
    <w:rsid w:val="00DB2350"/>
    <w:rsid w:val="00DB2659"/>
    <w:rsid w:val="00DB2994"/>
    <w:rsid w:val="00DB2B8D"/>
    <w:rsid w:val="00DB2F0E"/>
    <w:rsid w:val="00DB2F48"/>
    <w:rsid w:val="00DB2F5D"/>
    <w:rsid w:val="00DB30BB"/>
    <w:rsid w:val="00DB351C"/>
    <w:rsid w:val="00DB3E37"/>
    <w:rsid w:val="00DB3EA4"/>
    <w:rsid w:val="00DB3FA2"/>
    <w:rsid w:val="00DB3FDF"/>
    <w:rsid w:val="00DB4673"/>
    <w:rsid w:val="00DB4877"/>
    <w:rsid w:val="00DB493F"/>
    <w:rsid w:val="00DB4A0F"/>
    <w:rsid w:val="00DB4C22"/>
    <w:rsid w:val="00DB4DAE"/>
    <w:rsid w:val="00DB4E8A"/>
    <w:rsid w:val="00DB4F97"/>
    <w:rsid w:val="00DB4FF7"/>
    <w:rsid w:val="00DB5117"/>
    <w:rsid w:val="00DB51F1"/>
    <w:rsid w:val="00DB5204"/>
    <w:rsid w:val="00DB5315"/>
    <w:rsid w:val="00DB5507"/>
    <w:rsid w:val="00DB5557"/>
    <w:rsid w:val="00DB5656"/>
    <w:rsid w:val="00DB5F7E"/>
    <w:rsid w:val="00DB5FDF"/>
    <w:rsid w:val="00DB617A"/>
    <w:rsid w:val="00DB65A1"/>
    <w:rsid w:val="00DB65FF"/>
    <w:rsid w:val="00DB6721"/>
    <w:rsid w:val="00DB6AD8"/>
    <w:rsid w:val="00DB6BE1"/>
    <w:rsid w:val="00DB6D36"/>
    <w:rsid w:val="00DB7002"/>
    <w:rsid w:val="00DB701B"/>
    <w:rsid w:val="00DB703A"/>
    <w:rsid w:val="00DB7143"/>
    <w:rsid w:val="00DB74BA"/>
    <w:rsid w:val="00DB7629"/>
    <w:rsid w:val="00DB76D6"/>
    <w:rsid w:val="00DB7A8C"/>
    <w:rsid w:val="00DB7C51"/>
    <w:rsid w:val="00DC00B7"/>
    <w:rsid w:val="00DC0448"/>
    <w:rsid w:val="00DC074E"/>
    <w:rsid w:val="00DC0C0B"/>
    <w:rsid w:val="00DC0CE4"/>
    <w:rsid w:val="00DC0CE6"/>
    <w:rsid w:val="00DC0FF2"/>
    <w:rsid w:val="00DC1226"/>
    <w:rsid w:val="00DC14C7"/>
    <w:rsid w:val="00DC1504"/>
    <w:rsid w:val="00DC16DB"/>
    <w:rsid w:val="00DC185E"/>
    <w:rsid w:val="00DC18D4"/>
    <w:rsid w:val="00DC1AA1"/>
    <w:rsid w:val="00DC1D4C"/>
    <w:rsid w:val="00DC204D"/>
    <w:rsid w:val="00DC2410"/>
    <w:rsid w:val="00DC2792"/>
    <w:rsid w:val="00DC27E2"/>
    <w:rsid w:val="00DC298A"/>
    <w:rsid w:val="00DC307C"/>
    <w:rsid w:val="00DC357E"/>
    <w:rsid w:val="00DC3915"/>
    <w:rsid w:val="00DC3A91"/>
    <w:rsid w:val="00DC3B14"/>
    <w:rsid w:val="00DC3B24"/>
    <w:rsid w:val="00DC3BB8"/>
    <w:rsid w:val="00DC3D00"/>
    <w:rsid w:val="00DC4542"/>
    <w:rsid w:val="00DC45C3"/>
    <w:rsid w:val="00DC49D5"/>
    <w:rsid w:val="00DC4B45"/>
    <w:rsid w:val="00DC5252"/>
    <w:rsid w:val="00DC52E7"/>
    <w:rsid w:val="00DC539E"/>
    <w:rsid w:val="00DC5A03"/>
    <w:rsid w:val="00DC5A8B"/>
    <w:rsid w:val="00DC5ED6"/>
    <w:rsid w:val="00DC6132"/>
    <w:rsid w:val="00DC625F"/>
    <w:rsid w:val="00DC643E"/>
    <w:rsid w:val="00DC64A8"/>
    <w:rsid w:val="00DC6927"/>
    <w:rsid w:val="00DC6A10"/>
    <w:rsid w:val="00DC6B06"/>
    <w:rsid w:val="00DC6DDE"/>
    <w:rsid w:val="00DC70C0"/>
    <w:rsid w:val="00DC70F8"/>
    <w:rsid w:val="00DC71C1"/>
    <w:rsid w:val="00DC751B"/>
    <w:rsid w:val="00DC76C0"/>
    <w:rsid w:val="00DC7F02"/>
    <w:rsid w:val="00DC7FA6"/>
    <w:rsid w:val="00DD0168"/>
    <w:rsid w:val="00DD052E"/>
    <w:rsid w:val="00DD0BCF"/>
    <w:rsid w:val="00DD0C76"/>
    <w:rsid w:val="00DD0CF6"/>
    <w:rsid w:val="00DD0D07"/>
    <w:rsid w:val="00DD0E6C"/>
    <w:rsid w:val="00DD10AB"/>
    <w:rsid w:val="00DD1243"/>
    <w:rsid w:val="00DD1638"/>
    <w:rsid w:val="00DD1AC6"/>
    <w:rsid w:val="00DD223B"/>
    <w:rsid w:val="00DD2770"/>
    <w:rsid w:val="00DD2832"/>
    <w:rsid w:val="00DD291F"/>
    <w:rsid w:val="00DD29AD"/>
    <w:rsid w:val="00DD2CA1"/>
    <w:rsid w:val="00DD2DFF"/>
    <w:rsid w:val="00DD3133"/>
    <w:rsid w:val="00DD319E"/>
    <w:rsid w:val="00DD3321"/>
    <w:rsid w:val="00DD3415"/>
    <w:rsid w:val="00DD3450"/>
    <w:rsid w:val="00DD35C0"/>
    <w:rsid w:val="00DD360B"/>
    <w:rsid w:val="00DD3BCD"/>
    <w:rsid w:val="00DD40CF"/>
    <w:rsid w:val="00DD4386"/>
    <w:rsid w:val="00DD4564"/>
    <w:rsid w:val="00DD4631"/>
    <w:rsid w:val="00DD4ECE"/>
    <w:rsid w:val="00DD5155"/>
    <w:rsid w:val="00DD5425"/>
    <w:rsid w:val="00DD54EC"/>
    <w:rsid w:val="00DD5557"/>
    <w:rsid w:val="00DD56D7"/>
    <w:rsid w:val="00DD573C"/>
    <w:rsid w:val="00DD5A4D"/>
    <w:rsid w:val="00DD5B09"/>
    <w:rsid w:val="00DD5B57"/>
    <w:rsid w:val="00DD5F4E"/>
    <w:rsid w:val="00DD6023"/>
    <w:rsid w:val="00DD6166"/>
    <w:rsid w:val="00DD6308"/>
    <w:rsid w:val="00DD6361"/>
    <w:rsid w:val="00DD6D14"/>
    <w:rsid w:val="00DD6D6D"/>
    <w:rsid w:val="00DD6DE2"/>
    <w:rsid w:val="00DD7437"/>
    <w:rsid w:val="00DD7505"/>
    <w:rsid w:val="00DD7526"/>
    <w:rsid w:val="00DD7643"/>
    <w:rsid w:val="00DD767C"/>
    <w:rsid w:val="00DD7710"/>
    <w:rsid w:val="00DD7AA8"/>
    <w:rsid w:val="00DD7CF9"/>
    <w:rsid w:val="00DD7D7E"/>
    <w:rsid w:val="00DE0BD9"/>
    <w:rsid w:val="00DE0CAF"/>
    <w:rsid w:val="00DE0F22"/>
    <w:rsid w:val="00DE1150"/>
    <w:rsid w:val="00DE143C"/>
    <w:rsid w:val="00DE16D7"/>
    <w:rsid w:val="00DE17AA"/>
    <w:rsid w:val="00DE1872"/>
    <w:rsid w:val="00DE1B69"/>
    <w:rsid w:val="00DE1C55"/>
    <w:rsid w:val="00DE1F69"/>
    <w:rsid w:val="00DE2240"/>
    <w:rsid w:val="00DE2268"/>
    <w:rsid w:val="00DE2630"/>
    <w:rsid w:val="00DE2646"/>
    <w:rsid w:val="00DE2791"/>
    <w:rsid w:val="00DE2BC4"/>
    <w:rsid w:val="00DE2CD4"/>
    <w:rsid w:val="00DE3A15"/>
    <w:rsid w:val="00DE3A5D"/>
    <w:rsid w:val="00DE3DC1"/>
    <w:rsid w:val="00DE3F9A"/>
    <w:rsid w:val="00DE412E"/>
    <w:rsid w:val="00DE415F"/>
    <w:rsid w:val="00DE4571"/>
    <w:rsid w:val="00DE45D9"/>
    <w:rsid w:val="00DE463A"/>
    <w:rsid w:val="00DE4999"/>
    <w:rsid w:val="00DE49DC"/>
    <w:rsid w:val="00DE4C0C"/>
    <w:rsid w:val="00DE51F2"/>
    <w:rsid w:val="00DE523D"/>
    <w:rsid w:val="00DE53CA"/>
    <w:rsid w:val="00DE57DA"/>
    <w:rsid w:val="00DE58EF"/>
    <w:rsid w:val="00DE5B59"/>
    <w:rsid w:val="00DE5D3F"/>
    <w:rsid w:val="00DE5E6B"/>
    <w:rsid w:val="00DE5FD0"/>
    <w:rsid w:val="00DE64E3"/>
    <w:rsid w:val="00DE6581"/>
    <w:rsid w:val="00DE67E1"/>
    <w:rsid w:val="00DE6EC1"/>
    <w:rsid w:val="00DE6FBD"/>
    <w:rsid w:val="00DE6FC8"/>
    <w:rsid w:val="00DE715C"/>
    <w:rsid w:val="00DE74DD"/>
    <w:rsid w:val="00DE7945"/>
    <w:rsid w:val="00DE7AD9"/>
    <w:rsid w:val="00DE7C3D"/>
    <w:rsid w:val="00DE7E31"/>
    <w:rsid w:val="00DE7F86"/>
    <w:rsid w:val="00DE7FDE"/>
    <w:rsid w:val="00DF02F4"/>
    <w:rsid w:val="00DF0905"/>
    <w:rsid w:val="00DF1289"/>
    <w:rsid w:val="00DF19AC"/>
    <w:rsid w:val="00DF1C7D"/>
    <w:rsid w:val="00DF1C93"/>
    <w:rsid w:val="00DF1CFA"/>
    <w:rsid w:val="00DF1FF0"/>
    <w:rsid w:val="00DF2038"/>
    <w:rsid w:val="00DF2372"/>
    <w:rsid w:val="00DF2506"/>
    <w:rsid w:val="00DF2511"/>
    <w:rsid w:val="00DF25F3"/>
    <w:rsid w:val="00DF265F"/>
    <w:rsid w:val="00DF2A0E"/>
    <w:rsid w:val="00DF2A8B"/>
    <w:rsid w:val="00DF2EA3"/>
    <w:rsid w:val="00DF2F70"/>
    <w:rsid w:val="00DF38C9"/>
    <w:rsid w:val="00DF39CC"/>
    <w:rsid w:val="00DF3B34"/>
    <w:rsid w:val="00DF4229"/>
    <w:rsid w:val="00DF431A"/>
    <w:rsid w:val="00DF435F"/>
    <w:rsid w:val="00DF451F"/>
    <w:rsid w:val="00DF4A1C"/>
    <w:rsid w:val="00DF4AB5"/>
    <w:rsid w:val="00DF4B42"/>
    <w:rsid w:val="00DF4EFE"/>
    <w:rsid w:val="00DF4F3E"/>
    <w:rsid w:val="00DF5209"/>
    <w:rsid w:val="00DF5561"/>
    <w:rsid w:val="00DF5615"/>
    <w:rsid w:val="00DF5630"/>
    <w:rsid w:val="00DF57E8"/>
    <w:rsid w:val="00DF585C"/>
    <w:rsid w:val="00DF5C5C"/>
    <w:rsid w:val="00DF600F"/>
    <w:rsid w:val="00DF60A0"/>
    <w:rsid w:val="00DF60F3"/>
    <w:rsid w:val="00DF616E"/>
    <w:rsid w:val="00DF62A3"/>
    <w:rsid w:val="00DF6680"/>
    <w:rsid w:val="00DF67FF"/>
    <w:rsid w:val="00DF68E5"/>
    <w:rsid w:val="00DF6ACB"/>
    <w:rsid w:val="00DF6C6A"/>
    <w:rsid w:val="00DF6D25"/>
    <w:rsid w:val="00DF6FB6"/>
    <w:rsid w:val="00DF70E5"/>
    <w:rsid w:val="00DF70FF"/>
    <w:rsid w:val="00DF72CA"/>
    <w:rsid w:val="00DF75AB"/>
    <w:rsid w:val="00DF7D42"/>
    <w:rsid w:val="00DF7D5F"/>
    <w:rsid w:val="00E000E7"/>
    <w:rsid w:val="00E005ED"/>
    <w:rsid w:val="00E008F4"/>
    <w:rsid w:val="00E00A18"/>
    <w:rsid w:val="00E00CFD"/>
    <w:rsid w:val="00E011CB"/>
    <w:rsid w:val="00E0127B"/>
    <w:rsid w:val="00E012E8"/>
    <w:rsid w:val="00E0145F"/>
    <w:rsid w:val="00E01826"/>
    <w:rsid w:val="00E018EA"/>
    <w:rsid w:val="00E01A9C"/>
    <w:rsid w:val="00E01C05"/>
    <w:rsid w:val="00E02152"/>
    <w:rsid w:val="00E022FA"/>
    <w:rsid w:val="00E02E02"/>
    <w:rsid w:val="00E03605"/>
    <w:rsid w:val="00E037BF"/>
    <w:rsid w:val="00E039E5"/>
    <w:rsid w:val="00E03A48"/>
    <w:rsid w:val="00E03A8C"/>
    <w:rsid w:val="00E03B9F"/>
    <w:rsid w:val="00E03CD0"/>
    <w:rsid w:val="00E03D5C"/>
    <w:rsid w:val="00E0435F"/>
    <w:rsid w:val="00E04622"/>
    <w:rsid w:val="00E046DB"/>
    <w:rsid w:val="00E04A66"/>
    <w:rsid w:val="00E0527C"/>
    <w:rsid w:val="00E0547F"/>
    <w:rsid w:val="00E05489"/>
    <w:rsid w:val="00E05688"/>
    <w:rsid w:val="00E056AC"/>
    <w:rsid w:val="00E05709"/>
    <w:rsid w:val="00E057E3"/>
    <w:rsid w:val="00E057F8"/>
    <w:rsid w:val="00E05BF0"/>
    <w:rsid w:val="00E062DB"/>
    <w:rsid w:val="00E0650F"/>
    <w:rsid w:val="00E0671F"/>
    <w:rsid w:val="00E06D33"/>
    <w:rsid w:val="00E06EC5"/>
    <w:rsid w:val="00E0705D"/>
    <w:rsid w:val="00E07906"/>
    <w:rsid w:val="00E079E4"/>
    <w:rsid w:val="00E07A81"/>
    <w:rsid w:val="00E07AC5"/>
    <w:rsid w:val="00E07AD7"/>
    <w:rsid w:val="00E07E7D"/>
    <w:rsid w:val="00E10046"/>
    <w:rsid w:val="00E1039A"/>
    <w:rsid w:val="00E108F2"/>
    <w:rsid w:val="00E10906"/>
    <w:rsid w:val="00E10939"/>
    <w:rsid w:val="00E10A03"/>
    <w:rsid w:val="00E10C48"/>
    <w:rsid w:val="00E10D4E"/>
    <w:rsid w:val="00E10D63"/>
    <w:rsid w:val="00E110DE"/>
    <w:rsid w:val="00E1111B"/>
    <w:rsid w:val="00E11132"/>
    <w:rsid w:val="00E11152"/>
    <w:rsid w:val="00E111ED"/>
    <w:rsid w:val="00E11383"/>
    <w:rsid w:val="00E11597"/>
    <w:rsid w:val="00E11714"/>
    <w:rsid w:val="00E1172F"/>
    <w:rsid w:val="00E11BCA"/>
    <w:rsid w:val="00E1222A"/>
    <w:rsid w:val="00E123CD"/>
    <w:rsid w:val="00E123CE"/>
    <w:rsid w:val="00E1259B"/>
    <w:rsid w:val="00E12724"/>
    <w:rsid w:val="00E12E0F"/>
    <w:rsid w:val="00E12F14"/>
    <w:rsid w:val="00E13087"/>
    <w:rsid w:val="00E13275"/>
    <w:rsid w:val="00E13406"/>
    <w:rsid w:val="00E13AA8"/>
    <w:rsid w:val="00E13E05"/>
    <w:rsid w:val="00E13E72"/>
    <w:rsid w:val="00E13FB9"/>
    <w:rsid w:val="00E14107"/>
    <w:rsid w:val="00E14260"/>
    <w:rsid w:val="00E14334"/>
    <w:rsid w:val="00E14DC6"/>
    <w:rsid w:val="00E14DCF"/>
    <w:rsid w:val="00E15017"/>
    <w:rsid w:val="00E15044"/>
    <w:rsid w:val="00E151F0"/>
    <w:rsid w:val="00E154B4"/>
    <w:rsid w:val="00E15556"/>
    <w:rsid w:val="00E1565B"/>
    <w:rsid w:val="00E15692"/>
    <w:rsid w:val="00E15973"/>
    <w:rsid w:val="00E15C0B"/>
    <w:rsid w:val="00E15CA4"/>
    <w:rsid w:val="00E15DCE"/>
    <w:rsid w:val="00E15F0F"/>
    <w:rsid w:val="00E163E9"/>
    <w:rsid w:val="00E164D3"/>
    <w:rsid w:val="00E165FD"/>
    <w:rsid w:val="00E16724"/>
    <w:rsid w:val="00E16813"/>
    <w:rsid w:val="00E16815"/>
    <w:rsid w:val="00E169D8"/>
    <w:rsid w:val="00E16BB5"/>
    <w:rsid w:val="00E16C07"/>
    <w:rsid w:val="00E16CC4"/>
    <w:rsid w:val="00E16FAF"/>
    <w:rsid w:val="00E170DC"/>
    <w:rsid w:val="00E17260"/>
    <w:rsid w:val="00E172D6"/>
    <w:rsid w:val="00E17489"/>
    <w:rsid w:val="00E176B4"/>
    <w:rsid w:val="00E178AE"/>
    <w:rsid w:val="00E17908"/>
    <w:rsid w:val="00E17979"/>
    <w:rsid w:val="00E179ED"/>
    <w:rsid w:val="00E17B3F"/>
    <w:rsid w:val="00E17BF1"/>
    <w:rsid w:val="00E17E6C"/>
    <w:rsid w:val="00E2021B"/>
    <w:rsid w:val="00E2036F"/>
    <w:rsid w:val="00E20743"/>
    <w:rsid w:val="00E20848"/>
    <w:rsid w:val="00E20991"/>
    <w:rsid w:val="00E20BB2"/>
    <w:rsid w:val="00E20C08"/>
    <w:rsid w:val="00E20CD7"/>
    <w:rsid w:val="00E20D7B"/>
    <w:rsid w:val="00E20EAD"/>
    <w:rsid w:val="00E20EE1"/>
    <w:rsid w:val="00E20F75"/>
    <w:rsid w:val="00E211F2"/>
    <w:rsid w:val="00E21311"/>
    <w:rsid w:val="00E215B3"/>
    <w:rsid w:val="00E21C18"/>
    <w:rsid w:val="00E21D90"/>
    <w:rsid w:val="00E21E62"/>
    <w:rsid w:val="00E21EE0"/>
    <w:rsid w:val="00E21F0F"/>
    <w:rsid w:val="00E21F60"/>
    <w:rsid w:val="00E22270"/>
    <w:rsid w:val="00E22560"/>
    <w:rsid w:val="00E22997"/>
    <w:rsid w:val="00E22AAB"/>
    <w:rsid w:val="00E22C56"/>
    <w:rsid w:val="00E22CC5"/>
    <w:rsid w:val="00E230BD"/>
    <w:rsid w:val="00E2312B"/>
    <w:rsid w:val="00E2315C"/>
    <w:rsid w:val="00E232B9"/>
    <w:rsid w:val="00E2365C"/>
    <w:rsid w:val="00E23B24"/>
    <w:rsid w:val="00E2431D"/>
    <w:rsid w:val="00E24482"/>
    <w:rsid w:val="00E2488B"/>
    <w:rsid w:val="00E24B05"/>
    <w:rsid w:val="00E251CC"/>
    <w:rsid w:val="00E2523C"/>
    <w:rsid w:val="00E2534F"/>
    <w:rsid w:val="00E253A5"/>
    <w:rsid w:val="00E2545E"/>
    <w:rsid w:val="00E258F5"/>
    <w:rsid w:val="00E25D46"/>
    <w:rsid w:val="00E25F59"/>
    <w:rsid w:val="00E25F74"/>
    <w:rsid w:val="00E261E3"/>
    <w:rsid w:val="00E265F9"/>
    <w:rsid w:val="00E266B1"/>
    <w:rsid w:val="00E266D3"/>
    <w:rsid w:val="00E26709"/>
    <w:rsid w:val="00E2677F"/>
    <w:rsid w:val="00E26A0A"/>
    <w:rsid w:val="00E26BC8"/>
    <w:rsid w:val="00E2715C"/>
    <w:rsid w:val="00E271A9"/>
    <w:rsid w:val="00E2733D"/>
    <w:rsid w:val="00E273EF"/>
    <w:rsid w:val="00E274D6"/>
    <w:rsid w:val="00E276C6"/>
    <w:rsid w:val="00E27CE2"/>
    <w:rsid w:val="00E305D8"/>
    <w:rsid w:val="00E30647"/>
    <w:rsid w:val="00E30B47"/>
    <w:rsid w:val="00E30C93"/>
    <w:rsid w:val="00E30EAE"/>
    <w:rsid w:val="00E311FC"/>
    <w:rsid w:val="00E31258"/>
    <w:rsid w:val="00E31AF5"/>
    <w:rsid w:val="00E31D03"/>
    <w:rsid w:val="00E31D58"/>
    <w:rsid w:val="00E31DD9"/>
    <w:rsid w:val="00E32095"/>
    <w:rsid w:val="00E32098"/>
    <w:rsid w:val="00E32319"/>
    <w:rsid w:val="00E32907"/>
    <w:rsid w:val="00E32FB8"/>
    <w:rsid w:val="00E33023"/>
    <w:rsid w:val="00E333EC"/>
    <w:rsid w:val="00E3341B"/>
    <w:rsid w:val="00E33A0F"/>
    <w:rsid w:val="00E34239"/>
    <w:rsid w:val="00E342C0"/>
    <w:rsid w:val="00E343C8"/>
    <w:rsid w:val="00E34517"/>
    <w:rsid w:val="00E3459B"/>
    <w:rsid w:val="00E34B5B"/>
    <w:rsid w:val="00E34B8D"/>
    <w:rsid w:val="00E34C57"/>
    <w:rsid w:val="00E350C5"/>
    <w:rsid w:val="00E35665"/>
    <w:rsid w:val="00E35C98"/>
    <w:rsid w:val="00E35F20"/>
    <w:rsid w:val="00E3634B"/>
    <w:rsid w:val="00E36371"/>
    <w:rsid w:val="00E369B2"/>
    <w:rsid w:val="00E36AB9"/>
    <w:rsid w:val="00E36E63"/>
    <w:rsid w:val="00E3707A"/>
    <w:rsid w:val="00E371C5"/>
    <w:rsid w:val="00E37228"/>
    <w:rsid w:val="00E37328"/>
    <w:rsid w:val="00E3743C"/>
    <w:rsid w:val="00E3760B"/>
    <w:rsid w:val="00E37798"/>
    <w:rsid w:val="00E37D27"/>
    <w:rsid w:val="00E37FC9"/>
    <w:rsid w:val="00E40236"/>
    <w:rsid w:val="00E403F0"/>
    <w:rsid w:val="00E40CA8"/>
    <w:rsid w:val="00E40F92"/>
    <w:rsid w:val="00E40FAD"/>
    <w:rsid w:val="00E4136B"/>
    <w:rsid w:val="00E4142C"/>
    <w:rsid w:val="00E4152E"/>
    <w:rsid w:val="00E4157B"/>
    <w:rsid w:val="00E4171C"/>
    <w:rsid w:val="00E41A43"/>
    <w:rsid w:val="00E41A69"/>
    <w:rsid w:val="00E41BA0"/>
    <w:rsid w:val="00E41DD5"/>
    <w:rsid w:val="00E41F72"/>
    <w:rsid w:val="00E421FC"/>
    <w:rsid w:val="00E4220C"/>
    <w:rsid w:val="00E4237A"/>
    <w:rsid w:val="00E42589"/>
    <w:rsid w:val="00E4294E"/>
    <w:rsid w:val="00E430F2"/>
    <w:rsid w:val="00E431BA"/>
    <w:rsid w:val="00E436DA"/>
    <w:rsid w:val="00E43783"/>
    <w:rsid w:val="00E439DF"/>
    <w:rsid w:val="00E43CCF"/>
    <w:rsid w:val="00E43DC7"/>
    <w:rsid w:val="00E44087"/>
    <w:rsid w:val="00E441E9"/>
    <w:rsid w:val="00E4435F"/>
    <w:rsid w:val="00E4490E"/>
    <w:rsid w:val="00E449F7"/>
    <w:rsid w:val="00E44B14"/>
    <w:rsid w:val="00E44B55"/>
    <w:rsid w:val="00E44CED"/>
    <w:rsid w:val="00E44D5E"/>
    <w:rsid w:val="00E451F0"/>
    <w:rsid w:val="00E4594C"/>
    <w:rsid w:val="00E459BC"/>
    <w:rsid w:val="00E45A66"/>
    <w:rsid w:val="00E45DA9"/>
    <w:rsid w:val="00E45F85"/>
    <w:rsid w:val="00E45FFE"/>
    <w:rsid w:val="00E46066"/>
    <w:rsid w:val="00E460D1"/>
    <w:rsid w:val="00E466AA"/>
    <w:rsid w:val="00E4736D"/>
    <w:rsid w:val="00E47471"/>
    <w:rsid w:val="00E47759"/>
    <w:rsid w:val="00E47784"/>
    <w:rsid w:val="00E479FD"/>
    <w:rsid w:val="00E47FFD"/>
    <w:rsid w:val="00E5010D"/>
    <w:rsid w:val="00E50142"/>
    <w:rsid w:val="00E501E8"/>
    <w:rsid w:val="00E50688"/>
    <w:rsid w:val="00E5086F"/>
    <w:rsid w:val="00E50AB9"/>
    <w:rsid w:val="00E50FDB"/>
    <w:rsid w:val="00E510E1"/>
    <w:rsid w:val="00E51380"/>
    <w:rsid w:val="00E5219F"/>
    <w:rsid w:val="00E52550"/>
    <w:rsid w:val="00E52644"/>
    <w:rsid w:val="00E528E0"/>
    <w:rsid w:val="00E52A60"/>
    <w:rsid w:val="00E52EBC"/>
    <w:rsid w:val="00E52F5B"/>
    <w:rsid w:val="00E52F6B"/>
    <w:rsid w:val="00E5315C"/>
    <w:rsid w:val="00E532F1"/>
    <w:rsid w:val="00E53334"/>
    <w:rsid w:val="00E533F1"/>
    <w:rsid w:val="00E53459"/>
    <w:rsid w:val="00E537E3"/>
    <w:rsid w:val="00E537E9"/>
    <w:rsid w:val="00E53A4A"/>
    <w:rsid w:val="00E53AF2"/>
    <w:rsid w:val="00E54231"/>
    <w:rsid w:val="00E54290"/>
    <w:rsid w:val="00E5456E"/>
    <w:rsid w:val="00E54804"/>
    <w:rsid w:val="00E54A0C"/>
    <w:rsid w:val="00E54BBE"/>
    <w:rsid w:val="00E54C22"/>
    <w:rsid w:val="00E54D6B"/>
    <w:rsid w:val="00E54E98"/>
    <w:rsid w:val="00E551A5"/>
    <w:rsid w:val="00E55753"/>
    <w:rsid w:val="00E55A69"/>
    <w:rsid w:val="00E55C33"/>
    <w:rsid w:val="00E55FF8"/>
    <w:rsid w:val="00E560BF"/>
    <w:rsid w:val="00E56174"/>
    <w:rsid w:val="00E563D4"/>
    <w:rsid w:val="00E5654B"/>
    <w:rsid w:val="00E56583"/>
    <w:rsid w:val="00E565B3"/>
    <w:rsid w:val="00E56715"/>
    <w:rsid w:val="00E56818"/>
    <w:rsid w:val="00E56FC9"/>
    <w:rsid w:val="00E56FD0"/>
    <w:rsid w:val="00E57418"/>
    <w:rsid w:val="00E5747B"/>
    <w:rsid w:val="00E576AF"/>
    <w:rsid w:val="00E577C4"/>
    <w:rsid w:val="00E57EBB"/>
    <w:rsid w:val="00E57FE6"/>
    <w:rsid w:val="00E60023"/>
    <w:rsid w:val="00E60127"/>
    <w:rsid w:val="00E60AF6"/>
    <w:rsid w:val="00E60C92"/>
    <w:rsid w:val="00E60E5A"/>
    <w:rsid w:val="00E61068"/>
    <w:rsid w:val="00E610E9"/>
    <w:rsid w:val="00E612AC"/>
    <w:rsid w:val="00E61435"/>
    <w:rsid w:val="00E61799"/>
    <w:rsid w:val="00E619B8"/>
    <w:rsid w:val="00E61C10"/>
    <w:rsid w:val="00E621A0"/>
    <w:rsid w:val="00E62241"/>
    <w:rsid w:val="00E622B8"/>
    <w:rsid w:val="00E62418"/>
    <w:rsid w:val="00E62499"/>
    <w:rsid w:val="00E63059"/>
    <w:rsid w:val="00E63130"/>
    <w:rsid w:val="00E63479"/>
    <w:rsid w:val="00E635BB"/>
    <w:rsid w:val="00E63A85"/>
    <w:rsid w:val="00E63D19"/>
    <w:rsid w:val="00E63ED9"/>
    <w:rsid w:val="00E6409D"/>
    <w:rsid w:val="00E641BC"/>
    <w:rsid w:val="00E642BD"/>
    <w:rsid w:val="00E643C3"/>
    <w:rsid w:val="00E646F1"/>
    <w:rsid w:val="00E64813"/>
    <w:rsid w:val="00E64960"/>
    <w:rsid w:val="00E64E56"/>
    <w:rsid w:val="00E64F49"/>
    <w:rsid w:val="00E64FC6"/>
    <w:rsid w:val="00E6518A"/>
    <w:rsid w:val="00E65479"/>
    <w:rsid w:val="00E6552D"/>
    <w:rsid w:val="00E65590"/>
    <w:rsid w:val="00E65729"/>
    <w:rsid w:val="00E659EC"/>
    <w:rsid w:val="00E65AFE"/>
    <w:rsid w:val="00E65BE1"/>
    <w:rsid w:val="00E65CF4"/>
    <w:rsid w:val="00E663B3"/>
    <w:rsid w:val="00E66476"/>
    <w:rsid w:val="00E66580"/>
    <w:rsid w:val="00E66787"/>
    <w:rsid w:val="00E667A7"/>
    <w:rsid w:val="00E6688F"/>
    <w:rsid w:val="00E66D32"/>
    <w:rsid w:val="00E66E09"/>
    <w:rsid w:val="00E66FB7"/>
    <w:rsid w:val="00E6705C"/>
    <w:rsid w:val="00E675C0"/>
    <w:rsid w:val="00E676E4"/>
    <w:rsid w:val="00E67820"/>
    <w:rsid w:val="00E67883"/>
    <w:rsid w:val="00E70120"/>
    <w:rsid w:val="00E7018E"/>
    <w:rsid w:val="00E70212"/>
    <w:rsid w:val="00E7044F"/>
    <w:rsid w:val="00E706D5"/>
    <w:rsid w:val="00E7086A"/>
    <w:rsid w:val="00E70C60"/>
    <w:rsid w:val="00E70CC2"/>
    <w:rsid w:val="00E70D0A"/>
    <w:rsid w:val="00E70E1A"/>
    <w:rsid w:val="00E70E25"/>
    <w:rsid w:val="00E7116A"/>
    <w:rsid w:val="00E71289"/>
    <w:rsid w:val="00E712F1"/>
    <w:rsid w:val="00E71704"/>
    <w:rsid w:val="00E717E0"/>
    <w:rsid w:val="00E7180A"/>
    <w:rsid w:val="00E718CD"/>
    <w:rsid w:val="00E7197A"/>
    <w:rsid w:val="00E71D46"/>
    <w:rsid w:val="00E71DF0"/>
    <w:rsid w:val="00E71F2E"/>
    <w:rsid w:val="00E7205C"/>
    <w:rsid w:val="00E721BD"/>
    <w:rsid w:val="00E72483"/>
    <w:rsid w:val="00E72FFC"/>
    <w:rsid w:val="00E736EB"/>
    <w:rsid w:val="00E73782"/>
    <w:rsid w:val="00E73DFF"/>
    <w:rsid w:val="00E73F0B"/>
    <w:rsid w:val="00E740B6"/>
    <w:rsid w:val="00E7430F"/>
    <w:rsid w:val="00E745C9"/>
    <w:rsid w:val="00E746FF"/>
    <w:rsid w:val="00E747DA"/>
    <w:rsid w:val="00E74EE2"/>
    <w:rsid w:val="00E75082"/>
    <w:rsid w:val="00E75158"/>
    <w:rsid w:val="00E755B8"/>
    <w:rsid w:val="00E756EF"/>
    <w:rsid w:val="00E757D5"/>
    <w:rsid w:val="00E758FF"/>
    <w:rsid w:val="00E760D4"/>
    <w:rsid w:val="00E7634A"/>
    <w:rsid w:val="00E76720"/>
    <w:rsid w:val="00E767D4"/>
    <w:rsid w:val="00E767F7"/>
    <w:rsid w:val="00E768F1"/>
    <w:rsid w:val="00E76EB7"/>
    <w:rsid w:val="00E76F91"/>
    <w:rsid w:val="00E77075"/>
    <w:rsid w:val="00E773BB"/>
    <w:rsid w:val="00E777D6"/>
    <w:rsid w:val="00E77C2C"/>
    <w:rsid w:val="00E77CC3"/>
    <w:rsid w:val="00E77D76"/>
    <w:rsid w:val="00E77EDB"/>
    <w:rsid w:val="00E77EE4"/>
    <w:rsid w:val="00E77EEA"/>
    <w:rsid w:val="00E77F9D"/>
    <w:rsid w:val="00E8003B"/>
    <w:rsid w:val="00E801E7"/>
    <w:rsid w:val="00E8075E"/>
    <w:rsid w:val="00E80AE6"/>
    <w:rsid w:val="00E815AE"/>
    <w:rsid w:val="00E815F0"/>
    <w:rsid w:val="00E81CD7"/>
    <w:rsid w:val="00E81F02"/>
    <w:rsid w:val="00E82061"/>
    <w:rsid w:val="00E82499"/>
    <w:rsid w:val="00E824FF"/>
    <w:rsid w:val="00E8262F"/>
    <w:rsid w:val="00E82696"/>
    <w:rsid w:val="00E826CC"/>
    <w:rsid w:val="00E82853"/>
    <w:rsid w:val="00E829FF"/>
    <w:rsid w:val="00E82AFA"/>
    <w:rsid w:val="00E82C3D"/>
    <w:rsid w:val="00E82DDC"/>
    <w:rsid w:val="00E82EE5"/>
    <w:rsid w:val="00E82FB5"/>
    <w:rsid w:val="00E83066"/>
    <w:rsid w:val="00E83070"/>
    <w:rsid w:val="00E839B6"/>
    <w:rsid w:val="00E83B2B"/>
    <w:rsid w:val="00E83D14"/>
    <w:rsid w:val="00E83E2F"/>
    <w:rsid w:val="00E83E3E"/>
    <w:rsid w:val="00E83F12"/>
    <w:rsid w:val="00E83FDD"/>
    <w:rsid w:val="00E84020"/>
    <w:rsid w:val="00E841A8"/>
    <w:rsid w:val="00E842A2"/>
    <w:rsid w:val="00E84375"/>
    <w:rsid w:val="00E84502"/>
    <w:rsid w:val="00E846A9"/>
    <w:rsid w:val="00E847BD"/>
    <w:rsid w:val="00E8498B"/>
    <w:rsid w:val="00E849FD"/>
    <w:rsid w:val="00E84BBE"/>
    <w:rsid w:val="00E84BCE"/>
    <w:rsid w:val="00E84E0B"/>
    <w:rsid w:val="00E84E30"/>
    <w:rsid w:val="00E84EE5"/>
    <w:rsid w:val="00E857EB"/>
    <w:rsid w:val="00E85897"/>
    <w:rsid w:val="00E85AAD"/>
    <w:rsid w:val="00E85B61"/>
    <w:rsid w:val="00E85D81"/>
    <w:rsid w:val="00E85EBA"/>
    <w:rsid w:val="00E8605C"/>
    <w:rsid w:val="00E86190"/>
    <w:rsid w:val="00E862D9"/>
    <w:rsid w:val="00E864B1"/>
    <w:rsid w:val="00E865FB"/>
    <w:rsid w:val="00E869D2"/>
    <w:rsid w:val="00E86F68"/>
    <w:rsid w:val="00E8700F"/>
    <w:rsid w:val="00E8719A"/>
    <w:rsid w:val="00E871DE"/>
    <w:rsid w:val="00E8720A"/>
    <w:rsid w:val="00E876FB"/>
    <w:rsid w:val="00E87842"/>
    <w:rsid w:val="00E879AA"/>
    <w:rsid w:val="00E879B3"/>
    <w:rsid w:val="00E879D9"/>
    <w:rsid w:val="00E87B5B"/>
    <w:rsid w:val="00E87C9F"/>
    <w:rsid w:val="00E87D06"/>
    <w:rsid w:val="00E87E41"/>
    <w:rsid w:val="00E90084"/>
    <w:rsid w:val="00E90241"/>
    <w:rsid w:val="00E90260"/>
    <w:rsid w:val="00E90840"/>
    <w:rsid w:val="00E90D6C"/>
    <w:rsid w:val="00E90D78"/>
    <w:rsid w:val="00E910C9"/>
    <w:rsid w:val="00E91879"/>
    <w:rsid w:val="00E9196A"/>
    <w:rsid w:val="00E91E2D"/>
    <w:rsid w:val="00E91FBE"/>
    <w:rsid w:val="00E91FE4"/>
    <w:rsid w:val="00E9202B"/>
    <w:rsid w:val="00E92741"/>
    <w:rsid w:val="00E927EF"/>
    <w:rsid w:val="00E9299E"/>
    <w:rsid w:val="00E92C92"/>
    <w:rsid w:val="00E92FF6"/>
    <w:rsid w:val="00E93154"/>
    <w:rsid w:val="00E931AD"/>
    <w:rsid w:val="00E9328C"/>
    <w:rsid w:val="00E934F0"/>
    <w:rsid w:val="00E936D5"/>
    <w:rsid w:val="00E93779"/>
    <w:rsid w:val="00E937DA"/>
    <w:rsid w:val="00E93A76"/>
    <w:rsid w:val="00E93B33"/>
    <w:rsid w:val="00E93C2B"/>
    <w:rsid w:val="00E93D40"/>
    <w:rsid w:val="00E93EB3"/>
    <w:rsid w:val="00E94093"/>
    <w:rsid w:val="00E94424"/>
    <w:rsid w:val="00E9487A"/>
    <w:rsid w:val="00E9493F"/>
    <w:rsid w:val="00E94A4F"/>
    <w:rsid w:val="00E94BD3"/>
    <w:rsid w:val="00E94EA3"/>
    <w:rsid w:val="00E94FF2"/>
    <w:rsid w:val="00E95134"/>
    <w:rsid w:val="00E954B5"/>
    <w:rsid w:val="00E95B30"/>
    <w:rsid w:val="00E95B52"/>
    <w:rsid w:val="00E95BE8"/>
    <w:rsid w:val="00E95DE0"/>
    <w:rsid w:val="00E96526"/>
    <w:rsid w:val="00E9657E"/>
    <w:rsid w:val="00E96741"/>
    <w:rsid w:val="00E96B63"/>
    <w:rsid w:val="00E96BBB"/>
    <w:rsid w:val="00E96CFA"/>
    <w:rsid w:val="00E96E06"/>
    <w:rsid w:val="00E970C2"/>
    <w:rsid w:val="00E970E1"/>
    <w:rsid w:val="00E972FA"/>
    <w:rsid w:val="00E976A6"/>
    <w:rsid w:val="00E97831"/>
    <w:rsid w:val="00E97A0F"/>
    <w:rsid w:val="00E97C78"/>
    <w:rsid w:val="00E97CFC"/>
    <w:rsid w:val="00E97D1E"/>
    <w:rsid w:val="00EA00A2"/>
    <w:rsid w:val="00EA0703"/>
    <w:rsid w:val="00EA0B08"/>
    <w:rsid w:val="00EA0B51"/>
    <w:rsid w:val="00EA0BEE"/>
    <w:rsid w:val="00EA0DA5"/>
    <w:rsid w:val="00EA0EF6"/>
    <w:rsid w:val="00EA0F90"/>
    <w:rsid w:val="00EA135A"/>
    <w:rsid w:val="00EA21B4"/>
    <w:rsid w:val="00EA2212"/>
    <w:rsid w:val="00EA233D"/>
    <w:rsid w:val="00EA2458"/>
    <w:rsid w:val="00EA2477"/>
    <w:rsid w:val="00EA26D9"/>
    <w:rsid w:val="00EA29A4"/>
    <w:rsid w:val="00EA2C47"/>
    <w:rsid w:val="00EA2DE1"/>
    <w:rsid w:val="00EA2FE0"/>
    <w:rsid w:val="00EA3007"/>
    <w:rsid w:val="00EA3098"/>
    <w:rsid w:val="00EA313A"/>
    <w:rsid w:val="00EA3295"/>
    <w:rsid w:val="00EA3623"/>
    <w:rsid w:val="00EA3763"/>
    <w:rsid w:val="00EA3A2B"/>
    <w:rsid w:val="00EA3B3C"/>
    <w:rsid w:val="00EA3D90"/>
    <w:rsid w:val="00EA4230"/>
    <w:rsid w:val="00EA42A5"/>
    <w:rsid w:val="00EA46EB"/>
    <w:rsid w:val="00EA47F1"/>
    <w:rsid w:val="00EA4857"/>
    <w:rsid w:val="00EA49A6"/>
    <w:rsid w:val="00EA4AFA"/>
    <w:rsid w:val="00EA4C3F"/>
    <w:rsid w:val="00EA4E28"/>
    <w:rsid w:val="00EA5107"/>
    <w:rsid w:val="00EA5196"/>
    <w:rsid w:val="00EA5359"/>
    <w:rsid w:val="00EA57C7"/>
    <w:rsid w:val="00EA589F"/>
    <w:rsid w:val="00EA597C"/>
    <w:rsid w:val="00EA598F"/>
    <w:rsid w:val="00EA6006"/>
    <w:rsid w:val="00EA6264"/>
    <w:rsid w:val="00EA6603"/>
    <w:rsid w:val="00EA69AB"/>
    <w:rsid w:val="00EA6B5A"/>
    <w:rsid w:val="00EA6C58"/>
    <w:rsid w:val="00EA6EB4"/>
    <w:rsid w:val="00EA755E"/>
    <w:rsid w:val="00EA766E"/>
    <w:rsid w:val="00EA76A7"/>
    <w:rsid w:val="00EA76F8"/>
    <w:rsid w:val="00EA7A4C"/>
    <w:rsid w:val="00EA7C0F"/>
    <w:rsid w:val="00EB0362"/>
    <w:rsid w:val="00EB037C"/>
    <w:rsid w:val="00EB0A3B"/>
    <w:rsid w:val="00EB0C7F"/>
    <w:rsid w:val="00EB0CBF"/>
    <w:rsid w:val="00EB0E8B"/>
    <w:rsid w:val="00EB0F15"/>
    <w:rsid w:val="00EB11FB"/>
    <w:rsid w:val="00EB121F"/>
    <w:rsid w:val="00EB17B7"/>
    <w:rsid w:val="00EB18ED"/>
    <w:rsid w:val="00EB1A0F"/>
    <w:rsid w:val="00EB1A39"/>
    <w:rsid w:val="00EB1A85"/>
    <w:rsid w:val="00EB1C95"/>
    <w:rsid w:val="00EB1DAE"/>
    <w:rsid w:val="00EB1E9C"/>
    <w:rsid w:val="00EB1EB7"/>
    <w:rsid w:val="00EB250D"/>
    <w:rsid w:val="00EB2755"/>
    <w:rsid w:val="00EB295E"/>
    <w:rsid w:val="00EB2A3D"/>
    <w:rsid w:val="00EB2B29"/>
    <w:rsid w:val="00EB2B8F"/>
    <w:rsid w:val="00EB2C77"/>
    <w:rsid w:val="00EB3190"/>
    <w:rsid w:val="00EB349B"/>
    <w:rsid w:val="00EB36AE"/>
    <w:rsid w:val="00EB36CF"/>
    <w:rsid w:val="00EB3E39"/>
    <w:rsid w:val="00EB3ED4"/>
    <w:rsid w:val="00EB4251"/>
    <w:rsid w:val="00EB4524"/>
    <w:rsid w:val="00EB4649"/>
    <w:rsid w:val="00EB4B5F"/>
    <w:rsid w:val="00EB4C0F"/>
    <w:rsid w:val="00EB4DB8"/>
    <w:rsid w:val="00EB55D3"/>
    <w:rsid w:val="00EB5A1A"/>
    <w:rsid w:val="00EB5BB0"/>
    <w:rsid w:val="00EB5D5A"/>
    <w:rsid w:val="00EB5DE8"/>
    <w:rsid w:val="00EB5EA3"/>
    <w:rsid w:val="00EB60C6"/>
    <w:rsid w:val="00EB61B0"/>
    <w:rsid w:val="00EB6247"/>
    <w:rsid w:val="00EB64A1"/>
    <w:rsid w:val="00EB67C2"/>
    <w:rsid w:val="00EB709D"/>
    <w:rsid w:val="00EB7167"/>
    <w:rsid w:val="00EB77AC"/>
    <w:rsid w:val="00EB782A"/>
    <w:rsid w:val="00EB7915"/>
    <w:rsid w:val="00EC000A"/>
    <w:rsid w:val="00EC0A3C"/>
    <w:rsid w:val="00EC0B76"/>
    <w:rsid w:val="00EC15DF"/>
    <w:rsid w:val="00EC25EA"/>
    <w:rsid w:val="00EC2973"/>
    <w:rsid w:val="00EC29E6"/>
    <w:rsid w:val="00EC2A35"/>
    <w:rsid w:val="00EC2B10"/>
    <w:rsid w:val="00EC2BC6"/>
    <w:rsid w:val="00EC2C6E"/>
    <w:rsid w:val="00EC2D31"/>
    <w:rsid w:val="00EC2D65"/>
    <w:rsid w:val="00EC2DA3"/>
    <w:rsid w:val="00EC2E2C"/>
    <w:rsid w:val="00EC307E"/>
    <w:rsid w:val="00EC34CC"/>
    <w:rsid w:val="00EC36B7"/>
    <w:rsid w:val="00EC3703"/>
    <w:rsid w:val="00EC3BED"/>
    <w:rsid w:val="00EC3D2D"/>
    <w:rsid w:val="00EC3E25"/>
    <w:rsid w:val="00EC45EF"/>
    <w:rsid w:val="00EC46AC"/>
    <w:rsid w:val="00EC47C5"/>
    <w:rsid w:val="00EC4871"/>
    <w:rsid w:val="00EC4E31"/>
    <w:rsid w:val="00EC4E48"/>
    <w:rsid w:val="00EC518D"/>
    <w:rsid w:val="00EC5375"/>
    <w:rsid w:val="00EC54B3"/>
    <w:rsid w:val="00EC56F9"/>
    <w:rsid w:val="00EC5795"/>
    <w:rsid w:val="00EC5844"/>
    <w:rsid w:val="00EC5E41"/>
    <w:rsid w:val="00EC5E43"/>
    <w:rsid w:val="00EC5FBB"/>
    <w:rsid w:val="00EC61A5"/>
    <w:rsid w:val="00EC61EC"/>
    <w:rsid w:val="00EC634E"/>
    <w:rsid w:val="00EC65C3"/>
    <w:rsid w:val="00EC6682"/>
    <w:rsid w:val="00EC6705"/>
    <w:rsid w:val="00EC67BC"/>
    <w:rsid w:val="00EC68B9"/>
    <w:rsid w:val="00EC695B"/>
    <w:rsid w:val="00EC6973"/>
    <w:rsid w:val="00EC6A4D"/>
    <w:rsid w:val="00EC6D8B"/>
    <w:rsid w:val="00EC6DDA"/>
    <w:rsid w:val="00EC72DA"/>
    <w:rsid w:val="00EC7383"/>
    <w:rsid w:val="00EC75A9"/>
    <w:rsid w:val="00EC772F"/>
    <w:rsid w:val="00EC7750"/>
    <w:rsid w:val="00EC785E"/>
    <w:rsid w:val="00EC79A2"/>
    <w:rsid w:val="00EC7D19"/>
    <w:rsid w:val="00EC7D65"/>
    <w:rsid w:val="00EC7FBA"/>
    <w:rsid w:val="00ED018F"/>
    <w:rsid w:val="00ED022E"/>
    <w:rsid w:val="00ED0696"/>
    <w:rsid w:val="00ED0B4E"/>
    <w:rsid w:val="00ED0E59"/>
    <w:rsid w:val="00ED145A"/>
    <w:rsid w:val="00ED153D"/>
    <w:rsid w:val="00ED15ED"/>
    <w:rsid w:val="00ED19A3"/>
    <w:rsid w:val="00ED1B4E"/>
    <w:rsid w:val="00ED23A4"/>
    <w:rsid w:val="00ED24EB"/>
    <w:rsid w:val="00ED2536"/>
    <w:rsid w:val="00ED25C6"/>
    <w:rsid w:val="00ED2644"/>
    <w:rsid w:val="00ED2770"/>
    <w:rsid w:val="00ED287B"/>
    <w:rsid w:val="00ED29E1"/>
    <w:rsid w:val="00ED2D3D"/>
    <w:rsid w:val="00ED2D8F"/>
    <w:rsid w:val="00ED2FB7"/>
    <w:rsid w:val="00ED308B"/>
    <w:rsid w:val="00ED32A8"/>
    <w:rsid w:val="00ED33CD"/>
    <w:rsid w:val="00ED342E"/>
    <w:rsid w:val="00ED347F"/>
    <w:rsid w:val="00ED3603"/>
    <w:rsid w:val="00ED360A"/>
    <w:rsid w:val="00ED36D5"/>
    <w:rsid w:val="00ED38D0"/>
    <w:rsid w:val="00ED39B3"/>
    <w:rsid w:val="00ED3FA0"/>
    <w:rsid w:val="00ED4068"/>
    <w:rsid w:val="00ED4215"/>
    <w:rsid w:val="00ED4B23"/>
    <w:rsid w:val="00ED4F08"/>
    <w:rsid w:val="00ED4F20"/>
    <w:rsid w:val="00ED5150"/>
    <w:rsid w:val="00ED5909"/>
    <w:rsid w:val="00ED59BE"/>
    <w:rsid w:val="00ED5A33"/>
    <w:rsid w:val="00ED5A6E"/>
    <w:rsid w:val="00ED5F3C"/>
    <w:rsid w:val="00ED608F"/>
    <w:rsid w:val="00ED60B1"/>
    <w:rsid w:val="00ED6185"/>
    <w:rsid w:val="00ED63CF"/>
    <w:rsid w:val="00ED6526"/>
    <w:rsid w:val="00ED6A33"/>
    <w:rsid w:val="00ED755D"/>
    <w:rsid w:val="00ED7574"/>
    <w:rsid w:val="00ED75E9"/>
    <w:rsid w:val="00ED79A0"/>
    <w:rsid w:val="00ED7F4E"/>
    <w:rsid w:val="00ED7F9C"/>
    <w:rsid w:val="00EE0568"/>
    <w:rsid w:val="00EE09BF"/>
    <w:rsid w:val="00EE0ADC"/>
    <w:rsid w:val="00EE0FA0"/>
    <w:rsid w:val="00EE1110"/>
    <w:rsid w:val="00EE114B"/>
    <w:rsid w:val="00EE14B7"/>
    <w:rsid w:val="00EE1721"/>
    <w:rsid w:val="00EE1900"/>
    <w:rsid w:val="00EE1BB7"/>
    <w:rsid w:val="00EE1CC3"/>
    <w:rsid w:val="00EE1E7D"/>
    <w:rsid w:val="00EE1F04"/>
    <w:rsid w:val="00EE1F82"/>
    <w:rsid w:val="00EE21F9"/>
    <w:rsid w:val="00EE260C"/>
    <w:rsid w:val="00EE2634"/>
    <w:rsid w:val="00EE2B7C"/>
    <w:rsid w:val="00EE2E0A"/>
    <w:rsid w:val="00EE3264"/>
    <w:rsid w:val="00EE348E"/>
    <w:rsid w:val="00EE3574"/>
    <w:rsid w:val="00EE3610"/>
    <w:rsid w:val="00EE3627"/>
    <w:rsid w:val="00EE36FC"/>
    <w:rsid w:val="00EE39FA"/>
    <w:rsid w:val="00EE3AF4"/>
    <w:rsid w:val="00EE3BAE"/>
    <w:rsid w:val="00EE3DE0"/>
    <w:rsid w:val="00EE4347"/>
    <w:rsid w:val="00EE43BC"/>
    <w:rsid w:val="00EE4597"/>
    <w:rsid w:val="00EE45D8"/>
    <w:rsid w:val="00EE4DFE"/>
    <w:rsid w:val="00EE4F0F"/>
    <w:rsid w:val="00EE509D"/>
    <w:rsid w:val="00EE5453"/>
    <w:rsid w:val="00EE6541"/>
    <w:rsid w:val="00EE667F"/>
    <w:rsid w:val="00EE696E"/>
    <w:rsid w:val="00EE7778"/>
    <w:rsid w:val="00EE782B"/>
    <w:rsid w:val="00EE796F"/>
    <w:rsid w:val="00EE79C5"/>
    <w:rsid w:val="00EE7A30"/>
    <w:rsid w:val="00EE7C0B"/>
    <w:rsid w:val="00EE7CC3"/>
    <w:rsid w:val="00EE7CC6"/>
    <w:rsid w:val="00EE7FBB"/>
    <w:rsid w:val="00EF0591"/>
    <w:rsid w:val="00EF064E"/>
    <w:rsid w:val="00EF073A"/>
    <w:rsid w:val="00EF0818"/>
    <w:rsid w:val="00EF0834"/>
    <w:rsid w:val="00EF0839"/>
    <w:rsid w:val="00EF0C3D"/>
    <w:rsid w:val="00EF0DA1"/>
    <w:rsid w:val="00EF0DEB"/>
    <w:rsid w:val="00EF0E11"/>
    <w:rsid w:val="00EF1326"/>
    <w:rsid w:val="00EF182E"/>
    <w:rsid w:val="00EF18EF"/>
    <w:rsid w:val="00EF1FC0"/>
    <w:rsid w:val="00EF227B"/>
    <w:rsid w:val="00EF23C0"/>
    <w:rsid w:val="00EF247A"/>
    <w:rsid w:val="00EF2573"/>
    <w:rsid w:val="00EF2DBD"/>
    <w:rsid w:val="00EF2FE5"/>
    <w:rsid w:val="00EF309F"/>
    <w:rsid w:val="00EF334F"/>
    <w:rsid w:val="00EF3560"/>
    <w:rsid w:val="00EF3702"/>
    <w:rsid w:val="00EF3A5F"/>
    <w:rsid w:val="00EF3A7D"/>
    <w:rsid w:val="00EF3CA6"/>
    <w:rsid w:val="00EF3CE5"/>
    <w:rsid w:val="00EF3D43"/>
    <w:rsid w:val="00EF3DA6"/>
    <w:rsid w:val="00EF40D2"/>
    <w:rsid w:val="00EF4317"/>
    <w:rsid w:val="00EF4340"/>
    <w:rsid w:val="00EF441B"/>
    <w:rsid w:val="00EF4454"/>
    <w:rsid w:val="00EF491E"/>
    <w:rsid w:val="00EF4EB6"/>
    <w:rsid w:val="00EF4EC6"/>
    <w:rsid w:val="00EF523B"/>
    <w:rsid w:val="00EF5338"/>
    <w:rsid w:val="00EF56D5"/>
    <w:rsid w:val="00EF5873"/>
    <w:rsid w:val="00EF5984"/>
    <w:rsid w:val="00EF5A90"/>
    <w:rsid w:val="00EF5C64"/>
    <w:rsid w:val="00EF5CF9"/>
    <w:rsid w:val="00EF5DAF"/>
    <w:rsid w:val="00EF5DF9"/>
    <w:rsid w:val="00EF5E56"/>
    <w:rsid w:val="00EF6559"/>
    <w:rsid w:val="00EF68EB"/>
    <w:rsid w:val="00EF6AEF"/>
    <w:rsid w:val="00EF6CFF"/>
    <w:rsid w:val="00EF6DDD"/>
    <w:rsid w:val="00EF6F4D"/>
    <w:rsid w:val="00EF728B"/>
    <w:rsid w:val="00EF779E"/>
    <w:rsid w:val="00EF7A13"/>
    <w:rsid w:val="00F00126"/>
    <w:rsid w:val="00F0020E"/>
    <w:rsid w:val="00F00418"/>
    <w:rsid w:val="00F005FC"/>
    <w:rsid w:val="00F008CE"/>
    <w:rsid w:val="00F0094E"/>
    <w:rsid w:val="00F00992"/>
    <w:rsid w:val="00F00DC8"/>
    <w:rsid w:val="00F00E59"/>
    <w:rsid w:val="00F00F66"/>
    <w:rsid w:val="00F01247"/>
    <w:rsid w:val="00F0126C"/>
    <w:rsid w:val="00F012CB"/>
    <w:rsid w:val="00F01470"/>
    <w:rsid w:val="00F01692"/>
    <w:rsid w:val="00F01926"/>
    <w:rsid w:val="00F01B0F"/>
    <w:rsid w:val="00F01D56"/>
    <w:rsid w:val="00F01E97"/>
    <w:rsid w:val="00F01F7E"/>
    <w:rsid w:val="00F020BB"/>
    <w:rsid w:val="00F022C2"/>
    <w:rsid w:val="00F02448"/>
    <w:rsid w:val="00F0274B"/>
    <w:rsid w:val="00F02C3F"/>
    <w:rsid w:val="00F02EBC"/>
    <w:rsid w:val="00F02F54"/>
    <w:rsid w:val="00F03272"/>
    <w:rsid w:val="00F0375D"/>
    <w:rsid w:val="00F03A8F"/>
    <w:rsid w:val="00F04067"/>
    <w:rsid w:val="00F0456A"/>
    <w:rsid w:val="00F045A1"/>
    <w:rsid w:val="00F04617"/>
    <w:rsid w:val="00F04893"/>
    <w:rsid w:val="00F04A73"/>
    <w:rsid w:val="00F04C68"/>
    <w:rsid w:val="00F04D16"/>
    <w:rsid w:val="00F05158"/>
    <w:rsid w:val="00F051A3"/>
    <w:rsid w:val="00F05393"/>
    <w:rsid w:val="00F05956"/>
    <w:rsid w:val="00F05B92"/>
    <w:rsid w:val="00F05DB1"/>
    <w:rsid w:val="00F05FB2"/>
    <w:rsid w:val="00F06090"/>
    <w:rsid w:val="00F06213"/>
    <w:rsid w:val="00F062A5"/>
    <w:rsid w:val="00F063A0"/>
    <w:rsid w:val="00F06404"/>
    <w:rsid w:val="00F0644E"/>
    <w:rsid w:val="00F066F5"/>
    <w:rsid w:val="00F06E19"/>
    <w:rsid w:val="00F06EC2"/>
    <w:rsid w:val="00F06F87"/>
    <w:rsid w:val="00F07004"/>
    <w:rsid w:val="00F0701F"/>
    <w:rsid w:val="00F071B3"/>
    <w:rsid w:val="00F07544"/>
    <w:rsid w:val="00F0758D"/>
    <w:rsid w:val="00F076AE"/>
    <w:rsid w:val="00F076D8"/>
    <w:rsid w:val="00F079A5"/>
    <w:rsid w:val="00F07A31"/>
    <w:rsid w:val="00F07CF7"/>
    <w:rsid w:val="00F10197"/>
    <w:rsid w:val="00F10D93"/>
    <w:rsid w:val="00F10F26"/>
    <w:rsid w:val="00F10F39"/>
    <w:rsid w:val="00F11063"/>
    <w:rsid w:val="00F118E3"/>
    <w:rsid w:val="00F11B3F"/>
    <w:rsid w:val="00F11B79"/>
    <w:rsid w:val="00F11E9E"/>
    <w:rsid w:val="00F11F03"/>
    <w:rsid w:val="00F11F9F"/>
    <w:rsid w:val="00F1223C"/>
    <w:rsid w:val="00F127CA"/>
    <w:rsid w:val="00F12804"/>
    <w:rsid w:val="00F12DF2"/>
    <w:rsid w:val="00F12F19"/>
    <w:rsid w:val="00F132EF"/>
    <w:rsid w:val="00F135B0"/>
    <w:rsid w:val="00F1380E"/>
    <w:rsid w:val="00F13995"/>
    <w:rsid w:val="00F13F44"/>
    <w:rsid w:val="00F1427D"/>
    <w:rsid w:val="00F145B5"/>
    <w:rsid w:val="00F1473E"/>
    <w:rsid w:val="00F14E0A"/>
    <w:rsid w:val="00F15009"/>
    <w:rsid w:val="00F1539A"/>
    <w:rsid w:val="00F15444"/>
    <w:rsid w:val="00F160BD"/>
    <w:rsid w:val="00F16106"/>
    <w:rsid w:val="00F1656D"/>
    <w:rsid w:val="00F16646"/>
    <w:rsid w:val="00F1697C"/>
    <w:rsid w:val="00F169E0"/>
    <w:rsid w:val="00F16D2C"/>
    <w:rsid w:val="00F16E5F"/>
    <w:rsid w:val="00F16E98"/>
    <w:rsid w:val="00F17AB2"/>
    <w:rsid w:val="00F17CD8"/>
    <w:rsid w:val="00F17D36"/>
    <w:rsid w:val="00F17D7B"/>
    <w:rsid w:val="00F17EF6"/>
    <w:rsid w:val="00F2000A"/>
    <w:rsid w:val="00F200EC"/>
    <w:rsid w:val="00F202CB"/>
    <w:rsid w:val="00F2032F"/>
    <w:rsid w:val="00F2092A"/>
    <w:rsid w:val="00F20BBC"/>
    <w:rsid w:val="00F20CF3"/>
    <w:rsid w:val="00F20D4B"/>
    <w:rsid w:val="00F21031"/>
    <w:rsid w:val="00F210C3"/>
    <w:rsid w:val="00F21180"/>
    <w:rsid w:val="00F21390"/>
    <w:rsid w:val="00F216B1"/>
    <w:rsid w:val="00F21745"/>
    <w:rsid w:val="00F2176B"/>
    <w:rsid w:val="00F21C7C"/>
    <w:rsid w:val="00F21DE2"/>
    <w:rsid w:val="00F21ECE"/>
    <w:rsid w:val="00F22007"/>
    <w:rsid w:val="00F2216D"/>
    <w:rsid w:val="00F22288"/>
    <w:rsid w:val="00F2284F"/>
    <w:rsid w:val="00F228D9"/>
    <w:rsid w:val="00F229D8"/>
    <w:rsid w:val="00F22B76"/>
    <w:rsid w:val="00F22E0F"/>
    <w:rsid w:val="00F22E7B"/>
    <w:rsid w:val="00F23123"/>
    <w:rsid w:val="00F234BA"/>
    <w:rsid w:val="00F237ED"/>
    <w:rsid w:val="00F2380F"/>
    <w:rsid w:val="00F23E3F"/>
    <w:rsid w:val="00F23FCC"/>
    <w:rsid w:val="00F2400B"/>
    <w:rsid w:val="00F24241"/>
    <w:rsid w:val="00F24998"/>
    <w:rsid w:val="00F24C40"/>
    <w:rsid w:val="00F24D41"/>
    <w:rsid w:val="00F2501C"/>
    <w:rsid w:val="00F25065"/>
    <w:rsid w:val="00F25091"/>
    <w:rsid w:val="00F251AA"/>
    <w:rsid w:val="00F25200"/>
    <w:rsid w:val="00F25406"/>
    <w:rsid w:val="00F254AB"/>
    <w:rsid w:val="00F25D65"/>
    <w:rsid w:val="00F25EC7"/>
    <w:rsid w:val="00F25ED1"/>
    <w:rsid w:val="00F25EFE"/>
    <w:rsid w:val="00F260CA"/>
    <w:rsid w:val="00F26126"/>
    <w:rsid w:val="00F26244"/>
    <w:rsid w:val="00F26275"/>
    <w:rsid w:val="00F265F5"/>
    <w:rsid w:val="00F26AF1"/>
    <w:rsid w:val="00F26D93"/>
    <w:rsid w:val="00F2737F"/>
    <w:rsid w:val="00F273F0"/>
    <w:rsid w:val="00F275E4"/>
    <w:rsid w:val="00F27764"/>
    <w:rsid w:val="00F277C6"/>
    <w:rsid w:val="00F277CD"/>
    <w:rsid w:val="00F277D9"/>
    <w:rsid w:val="00F277ED"/>
    <w:rsid w:val="00F27983"/>
    <w:rsid w:val="00F279A5"/>
    <w:rsid w:val="00F279D2"/>
    <w:rsid w:val="00F27B11"/>
    <w:rsid w:val="00F27CC8"/>
    <w:rsid w:val="00F27E20"/>
    <w:rsid w:val="00F3006E"/>
    <w:rsid w:val="00F30191"/>
    <w:rsid w:val="00F302F5"/>
    <w:rsid w:val="00F30667"/>
    <w:rsid w:val="00F30829"/>
    <w:rsid w:val="00F30A46"/>
    <w:rsid w:val="00F30E0C"/>
    <w:rsid w:val="00F30E7A"/>
    <w:rsid w:val="00F31075"/>
    <w:rsid w:val="00F31439"/>
    <w:rsid w:val="00F31775"/>
    <w:rsid w:val="00F31967"/>
    <w:rsid w:val="00F31A0A"/>
    <w:rsid w:val="00F31CE2"/>
    <w:rsid w:val="00F31ECD"/>
    <w:rsid w:val="00F32E58"/>
    <w:rsid w:val="00F332AE"/>
    <w:rsid w:val="00F33315"/>
    <w:rsid w:val="00F339EA"/>
    <w:rsid w:val="00F33BFB"/>
    <w:rsid w:val="00F33FEE"/>
    <w:rsid w:val="00F34163"/>
    <w:rsid w:val="00F3418C"/>
    <w:rsid w:val="00F3419C"/>
    <w:rsid w:val="00F341CE"/>
    <w:rsid w:val="00F34336"/>
    <w:rsid w:val="00F343DA"/>
    <w:rsid w:val="00F3442F"/>
    <w:rsid w:val="00F34562"/>
    <w:rsid w:val="00F345A1"/>
    <w:rsid w:val="00F34BB2"/>
    <w:rsid w:val="00F34BC1"/>
    <w:rsid w:val="00F34C87"/>
    <w:rsid w:val="00F351A7"/>
    <w:rsid w:val="00F3561D"/>
    <w:rsid w:val="00F35A04"/>
    <w:rsid w:val="00F35D93"/>
    <w:rsid w:val="00F35D9F"/>
    <w:rsid w:val="00F35DD6"/>
    <w:rsid w:val="00F35F68"/>
    <w:rsid w:val="00F363C4"/>
    <w:rsid w:val="00F3655B"/>
    <w:rsid w:val="00F36856"/>
    <w:rsid w:val="00F36A9E"/>
    <w:rsid w:val="00F36D05"/>
    <w:rsid w:val="00F36DCD"/>
    <w:rsid w:val="00F36E48"/>
    <w:rsid w:val="00F3718B"/>
    <w:rsid w:val="00F3786B"/>
    <w:rsid w:val="00F37978"/>
    <w:rsid w:val="00F37A54"/>
    <w:rsid w:val="00F40188"/>
    <w:rsid w:val="00F402D7"/>
    <w:rsid w:val="00F404CB"/>
    <w:rsid w:val="00F40B34"/>
    <w:rsid w:val="00F40CB5"/>
    <w:rsid w:val="00F40D80"/>
    <w:rsid w:val="00F40DAB"/>
    <w:rsid w:val="00F40E87"/>
    <w:rsid w:val="00F413CF"/>
    <w:rsid w:val="00F41916"/>
    <w:rsid w:val="00F4198D"/>
    <w:rsid w:val="00F41A79"/>
    <w:rsid w:val="00F41C2D"/>
    <w:rsid w:val="00F41D18"/>
    <w:rsid w:val="00F41E7D"/>
    <w:rsid w:val="00F41EF7"/>
    <w:rsid w:val="00F41F05"/>
    <w:rsid w:val="00F4207D"/>
    <w:rsid w:val="00F42472"/>
    <w:rsid w:val="00F42D13"/>
    <w:rsid w:val="00F42D26"/>
    <w:rsid w:val="00F43187"/>
    <w:rsid w:val="00F43233"/>
    <w:rsid w:val="00F432E7"/>
    <w:rsid w:val="00F43360"/>
    <w:rsid w:val="00F4338A"/>
    <w:rsid w:val="00F435C2"/>
    <w:rsid w:val="00F43639"/>
    <w:rsid w:val="00F43667"/>
    <w:rsid w:val="00F4373E"/>
    <w:rsid w:val="00F437D4"/>
    <w:rsid w:val="00F43AF6"/>
    <w:rsid w:val="00F4404F"/>
    <w:rsid w:val="00F441DC"/>
    <w:rsid w:val="00F44253"/>
    <w:rsid w:val="00F446C2"/>
    <w:rsid w:val="00F446E4"/>
    <w:rsid w:val="00F449C9"/>
    <w:rsid w:val="00F44B0B"/>
    <w:rsid w:val="00F450CE"/>
    <w:rsid w:val="00F459C1"/>
    <w:rsid w:val="00F45D5A"/>
    <w:rsid w:val="00F45FC2"/>
    <w:rsid w:val="00F4610D"/>
    <w:rsid w:val="00F4633C"/>
    <w:rsid w:val="00F465A3"/>
    <w:rsid w:val="00F467CC"/>
    <w:rsid w:val="00F46B63"/>
    <w:rsid w:val="00F46E09"/>
    <w:rsid w:val="00F47133"/>
    <w:rsid w:val="00F47565"/>
    <w:rsid w:val="00F477C0"/>
    <w:rsid w:val="00F47AC3"/>
    <w:rsid w:val="00F47D2C"/>
    <w:rsid w:val="00F47DCB"/>
    <w:rsid w:val="00F47EB7"/>
    <w:rsid w:val="00F50872"/>
    <w:rsid w:val="00F50A7F"/>
    <w:rsid w:val="00F50B06"/>
    <w:rsid w:val="00F50F65"/>
    <w:rsid w:val="00F50FAC"/>
    <w:rsid w:val="00F51985"/>
    <w:rsid w:val="00F51BC8"/>
    <w:rsid w:val="00F51C19"/>
    <w:rsid w:val="00F5215E"/>
    <w:rsid w:val="00F525FB"/>
    <w:rsid w:val="00F52986"/>
    <w:rsid w:val="00F529AB"/>
    <w:rsid w:val="00F52A1E"/>
    <w:rsid w:val="00F52CDF"/>
    <w:rsid w:val="00F53033"/>
    <w:rsid w:val="00F530E1"/>
    <w:rsid w:val="00F53360"/>
    <w:rsid w:val="00F533CA"/>
    <w:rsid w:val="00F53407"/>
    <w:rsid w:val="00F53428"/>
    <w:rsid w:val="00F534C6"/>
    <w:rsid w:val="00F538B3"/>
    <w:rsid w:val="00F53B0E"/>
    <w:rsid w:val="00F53B34"/>
    <w:rsid w:val="00F53CB6"/>
    <w:rsid w:val="00F53EBE"/>
    <w:rsid w:val="00F5409C"/>
    <w:rsid w:val="00F548AD"/>
    <w:rsid w:val="00F5499F"/>
    <w:rsid w:val="00F549DE"/>
    <w:rsid w:val="00F54E2E"/>
    <w:rsid w:val="00F54F21"/>
    <w:rsid w:val="00F55044"/>
    <w:rsid w:val="00F5528E"/>
    <w:rsid w:val="00F552FB"/>
    <w:rsid w:val="00F55559"/>
    <w:rsid w:val="00F55649"/>
    <w:rsid w:val="00F5565D"/>
    <w:rsid w:val="00F5598C"/>
    <w:rsid w:val="00F559CF"/>
    <w:rsid w:val="00F560B0"/>
    <w:rsid w:val="00F560F1"/>
    <w:rsid w:val="00F56583"/>
    <w:rsid w:val="00F565F9"/>
    <w:rsid w:val="00F5671B"/>
    <w:rsid w:val="00F56729"/>
    <w:rsid w:val="00F567D0"/>
    <w:rsid w:val="00F56852"/>
    <w:rsid w:val="00F5697E"/>
    <w:rsid w:val="00F56C9A"/>
    <w:rsid w:val="00F56D37"/>
    <w:rsid w:val="00F57068"/>
    <w:rsid w:val="00F572CE"/>
    <w:rsid w:val="00F57472"/>
    <w:rsid w:val="00F574C3"/>
    <w:rsid w:val="00F57949"/>
    <w:rsid w:val="00F579EA"/>
    <w:rsid w:val="00F57A45"/>
    <w:rsid w:val="00F57AA8"/>
    <w:rsid w:val="00F57AFC"/>
    <w:rsid w:val="00F57C96"/>
    <w:rsid w:val="00F57FDE"/>
    <w:rsid w:val="00F6021A"/>
    <w:rsid w:val="00F602F1"/>
    <w:rsid w:val="00F604C4"/>
    <w:rsid w:val="00F60505"/>
    <w:rsid w:val="00F60723"/>
    <w:rsid w:val="00F60812"/>
    <w:rsid w:val="00F6092C"/>
    <w:rsid w:val="00F60A44"/>
    <w:rsid w:val="00F60DA1"/>
    <w:rsid w:val="00F6139C"/>
    <w:rsid w:val="00F61675"/>
    <w:rsid w:val="00F61677"/>
    <w:rsid w:val="00F616E3"/>
    <w:rsid w:val="00F617B6"/>
    <w:rsid w:val="00F6185A"/>
    <w:rsid w:val="00F61B8B"/>
    <w:rsid w:val="00F61C80"/>
    <w:rsid w:val="00F61CE9"/>
    <w:rsid w:val="00F61E18"/>
    <w:rsid w:val="00F61F76"/>
    <w:rsid w:val="00F62055"/>
    <w:rsid w:val="00F621D9"/>
    <w:rsid w:val="00F6235E"/>
    <w:rsid w:val="00F62841"/>
    <w:rsid w:val="00F62842"/>
    <w:rsid w:val="00F62BB5"/>
    <w:rsid w:val="00F62D41"/>
    <w:rsid w:val="00F62E43"/>
    <w:rsid w:val="00F62EEA"/>
    <w:rsid w:val="00F6316E"/>
    <w:rsid w:val="00F631FE"/>
    <w:rsid w:val="00F632CB"/>
    <w:rsid w:val="00F636D3"/>
    <w:rsid w:val="00F6385E"/>
    <w:rsid w:val="00F638BD"/>
    <w:rsid w:val="00F640A9"/>
    <w:rsid w:val="00F643FE"/>
    <w:rsid w:val="00F64548"/>
    <w:rsid w:val="00F64637"/>
    <w:rsid w:val="00F6478D"/>
    <w:rsid w:val="00F647F8"/>
    <w:rsid w:val="00F6488C"/>
    <w:rsid w:val="00F648DC"/>
    <w:rsid w:val="00F64945"/>
    <w:rsid w:val="00F649A2"/>
    <w:rsid w:val="00F64B43"/>
    <w:rsid w:val="00F650F3"/>
    <w:rsid w:val="00F65134"/>
    <w:rsid w:val="00F651BC"/>
    <w:rsid w:val="00F652F6"/>
    <w:rsid w:val="00F6540F"/>
    <w:rsid w:val="00F6562D"/>
    <w:rsid w:val="00F65830"/>
    <w:rsid w:val="00F65B58"/>
    <w:rsid w:val="00F65F16"/>
    <w:rsid w:val="00F66066"/>
    <w:rsid w:val="00F66116"/>
    <w:rsid w:val="00F66375"/>
    <w:rsid w:val="00F6658B"/>
    <w:rsid w:val="00F6668A"/>
    <w:rsid w:val="00F666BA"/>
    <w:rsid w:val="00F6670A"/>
    <w:rsid w:val="00F66B46"/>
    <w:rsid w:val="00F66DCB"/>
    <w:rsid w:val="00F6722F"/>
    <w:rsid w:val="00F6744C"/>
    <w:rsid w:val="00F674E6"/>
    <w:rsid w:val="00F67A6B"/>
    <w:rsid w:val="00F67DEF"/>
    <w:rsid w:val="00F67E5E"/>
    <w:rsid w:val="00F67F8A"/>
    <w:rsid w:val="00F7053E"/>
    <w:rsid w:val="00F707B7"/>
    <w:rsid w:val="00F70AEA"/>
    <w:rsid w:val="00F71122"/>
    <w:rsid w:val="00F715B7"/>
    <w:rsid w:val="00F71686"/>
    <w:rsid w:val="00F716A2"/>
    <w:rsid w:val="00F718B2"/>
    <w:rsid w:val="00F720BB"/>
    <w:rsid w:val="00F72284"/>
    <w:rsid w:val="00F722CE"/>
    <w:rsid w:val="00F72650"/>
    <w:rsid w:val="00F72865"/>
    <w:rsid w:val="00F729A8"/>
    <w:rsid w:val="00F72FC9"/>
    <w:rsid w:val="00F730AC"/>
    <w:rsid w:val="00F7337B"/>
    <w:rsid w:val="00F7348B"/>
    <w:rsid w:val="00F7353F"/>
    <w:rsid w:val="00F73822"/>
    <w:rsid w:val="00F73BF0"/>
    <w:rsid w:val="00F73F12"/>
    <w:rsid w:val="00F73F4F"/>
    <w:rsid w:val="00F74081"/>
    <w:rsid w:val="00F7462A"/>
    <w:rsid w:val="00F748CE"/>
    <w:rsid w:val="00F74B37"/>
    <w:rsid w:val="00F74C42"/>
    <w:rsid w:val="00F74C56"/>
    <w:rsid w:val="00F74CFC"/>
    <w:rsid w:val="00F74ECF"/>
    <w:rsid w:val="00F7516B"/>
    <w:rsid w:val="00F753E5"/>
    <w:rsid w:val="00F7546B"/>
    <w:rsid w:val="00F754C3"/>
    <w:rsid w:val="00F7559D"/>
    <w:rsid w:val="00F75E70"/>
    <w:rsid w:val="00F75F43"/>
    <w:rsid w:val="00F764EB"/>
    <w:rsid w:val="00F76975"/>
    <w:rsid w:val="00F76A47"/>
    <w:rsid w:val="00F76A84"/>
    <w:rsid w:val="00F76B06"/>
    <w:rsid w:val="00F76D3C"/>
    <w:rsid w:val="00F77293"/>
    <w:rsid w:val="00F77403"/>
    <w:rsid w:val="00F77448"/>
    <w:rsid w:val="00F7746E"/>
    <w:rsid w:val="00F7762B"/>
    <w:rsid w:val="00F7768E"/>
    <w:rsid w:val="00F77923"/>
    <w:rsid w:val="00F77C62"/>
    <w:rsid w:val="00F77D91"/>
    <w:rsid w:val="00F77F92"/>
    <w:rsid w:val="00F80054"/>
    <w:rsid w:val="00F8040A"/>
    <w:rsid w:val="00F80804"/>
    <w:rsid w:val="00F80AAC"/>
    <w:rsid w:val="00F80BA8"/>
    <w:rsid w:val="00F80DD1"/>
    <w:rsid w:val="00F80ED5"/>
    <w:rsid w:val="00F81017"/>
    <w:rsid w:val="00F811CE"/>
    <w:rsid w:val="00F813B0"/>
    <w:rsid w:val="00F81782"/>
    <w:rsid w:val="00F818F4"/>
    <w:rsid w:val="00F81A01"/>
    <w:rsid w:val="00F81A28"/>
    <w:rsid w:val="00F81F70"/>
    <w:rsid w:val="00F81F94"/>
    <w:rsid w:val="00F81FF5"/>
    <w:rsid w:val="00F8223E"/>
    <w:rsid w:val="00F823BE"/>
    <w:rsid w:val="00F823F7"/>
    <w:rsid w:val="00F827E0"/>
    <w:rsid w:val="00F828EE"/>
    <w:rsid w:val="00F82A74"/>
    <w:rsid w:val="00F82E05"/>
    <w:rsid w:val="00F82EDC"/>
    <w:rsid w:val="00F82EF3"/>
    <w:rsid w:val="00F83075"/>
    <w:rsid w:val="00F830DB"/>
    <w:rsid w:val="00F836E5"/>
    <w:rsid w:val="00F8386A"/>
    <w:rsid w:val="00F83A89"/>
    <w:rsid w:val="00F83C62"/>
    <w:rsid w:val="00F83C64"/>
    <w:rsid w:val="00F83CA9"/>
    <w:rsid w:val="00F83CF6"/>
    <w:rsid w:val="00F83E0D"/>
    <w:rsid w:val="00F83EEF"/>
    <w:rsid w:val="00F84175"/>
    <w:rsid w:val="00F84212"/>
    <w:rsid w:val="00F84341"/>
    <w:rsid w:val="00F84373"/>
    <w:rsid w:val="00F847C4"/>
    <w:rsid w:val="00F84B58"/>
    <w:rsid w:val="00F84DA7"/>
    <w:rsid w:val="00F85093"/>
    <w:rsid w:val="00F8513E"/>
    <w:rsid w:val="00F85300"/>
    <w:rsid w:val="00F85309"/>
    <w:rsid w:val="00F8597C"/>
    <w:rsid w:val="00F862CC"/>
    <w:rsid w:val="00F865EE"/>
    <w:rsid w:val="00F86CEF"/>
    <w:rsid w:val="00F86D4E"/>
    <w:rsid w:val="00F8730A"/>
    <w:rsid w:val="00F8747E"/>
    <w:rsid w:val="00F87497"/>
    <w:rsid w:val="00F876DE"/>
    <w:rsid w:val="00F879EA"/>
    <w:rsid w:val="00F87C72"/>
    <w:rsid w:val="00F87CF0"/>
    <w:rsid w:val="00F87D37"/>
    <w:rsid w:val="00F87E42"/>
    <w:rsid w:val="00F87FF3"/>
    <w:rsid w:val="00F9007F"/>
    <w:rsid w:val="00F905E0"/>
    <w:rsid w:val="00F9081E"/>
    <w:rsid w:val="00F9085E"/>
    <w:rsid w:val="00F90B6F"/>
    <w:rsid w:val="00F90B78"/>
    <w:rsid w:val="00F90B89"/>
    <w:rsid w:val="00F90D23"/>
    <w:rsid w:val="00F90D2B"/>
    <w:rsid w:val="00F91712"/>
    <w:rsid w:val="00F91927"/>
    <w:rsid w:val="00F919B4"/>
    <w:rsid w:val="00F91C8A"/>
    <w:rsid w:val="00F91E7D"/>
    <w:rsid w:val="00F92024"/>
    <w:rsid w:val="00F920A2"/>
    <w:rsid w:val="00F92454"/>
    <w:rsid w:val="00F9262F"/>
    <w:rsid w:val="00F92633"/>
    <w:rsid w:val="00F9295A"/>
    <w:rsid w:val="00F92DE8"/>
    <w:rsid w:val="00F92E6E"/>
    <w:rsid w:val="00F9309A"/>
    <w:rsid w:val="00F931F5"/>
    <w:rsid w:val="00F93F52"/>
    <w:rsid w:val="00F940E2"/>
    <w:rsid w:val="00F94980"/>
    <w:rsid w:val="00F94D4B"/>
    <w:rsid w:val="00F94E2A"/>
    <w:rsid w:val="00F94E81"/>
    <w:rsid w:val="00F95081"/>
    <w:rsid w:val="00F952B7"/>
    <w:rsid w:val="00F95369"/>
    <w:rsid w:val="00F95520"/>
    <w:rsid w:val="00F95760"/>
    <w:rsid w:val="00F95771"/>
    <w:rsid w:val="00F957F2"/>
    <w:rsid w:val="00F95FEF"/>
    <w:rsid w:val="00F9613B"/>
    <w:rsid w:val="00F96B19"/>
    <w:rsid w:val="00F96F84"/>
    <w:rsid w:val="00F9719C"/>
    <w:rsid w:val="00F971CB"/>
    <w:rsid w:val="00F9726F"/>
    <w:rsid w:val="00F97571"/>
    <w:rsid w:val="00F97A4B"/>
    <w:rsid w:val="00F97F82"/>
    <w:rsid w:val="00FA0188"/>
    <w:rsid w:val="00FA05E5"/>
    <w:rsid w:val="00FA0A2A"/>
    <w:rsid w:val="00FA0A40"/>
    <w:rsid w:val="00FA0A5A"/>
    <w:rsid w:val="00FA0C0D"/>
    <w:rsid w:val="00FA1688"/>
    <w:rsid w:val="00FA1907"/>
    <w:rsid w:val="00FA1F38"/>
    <w:rsid w:val="00FA1F8E"/>
    <w:rsid w:val="00FA200D"/>
    <w:rsid w:val="00FA20F9"/>
    <w:rsid w:val="00FA22FF"/>
    <w:rsid w:val="00FA2D04"/>
    <w:rsid w:val="00FA2D69"/>
    <w:rsid w:val="00FA3307"/>
    <w:rsid w:val="00FA3327"/>
    <w:rsid w:val="00FA3463"/>
    <w:rsid w:val="00FA3806"/>
    <w:rsid w:val="00FA3AEE"/>
    <w:rsid w:val="00FA3FAA"/>
    <w:rsid w:val="00FA410A"/>
    <w:rsid w:val="00FA43CE"/>
    <w:rsid w:val="00FA4B1E"/>
    <w:rsid w:val="00FA4E8B"/>
    <w:rsid w:val="00FA4FE4"/>
    <w:rsid w:val="00FA5168"/>
    <w:rsid w:val="00FA56D9"/>
    <w:rsid w:val="00FA59E6"/>
    <w:rsid w:val="00FA5B1D"/>
    <w:rsid w:val="00FA5DFE"/>
    <w:rsid w:val="00FA60CF"/>
    <w:rsid w:val="00FA62D4"/>
    <w:rsid w:val="00FA631E"/>
    <w:rsid w:val="00FA659C"/>
    <w:rsid w:val="00FA66D7"/>
    <w:rsid w:val="00FA68CD"/>
    <w:rsid w:val="00FA6D9D"/>
    <w:rsid w:val="00FA7329"/>
    <w:rsid w:val="00FA73AC"/>
    <w:rsid w:val="00FA7C50"/>
    <w:rsid w:val="00FA7CA4"/>
    <w:rsid w:val="00FA7D7E"/>
    <w:rsid w:val="00FA7F46"/>
    <w:rsid w:val="00FB0302"/>
    <w:rsid w:val="00FB05A8"/>
    <w:rsid w:val="00FB0AAC"/>
    <w:rsid w:val="00FB0D1E"/>
    <w:rsid w:val="00FB0E2F"/>
    <w:rsid w:val="00FB0EB0"/>
    <w:rsid w:val="00FB0F6D"/>
    <w:rsid w:val="00FB15D2"/>
    <w:rsid w:val="00FB18B9"/>
    <w:rsid w:val="00FB18D3"/>
    <w:rsid w:val="00FB1B88"/>
    <w:rsid w:val="00FB1E61"/>
    <w:rsid w:val="00FB1E98"/>
    <w:rsid w:val="00FB1F68"/>
    <w:rsid w:val="00FB226C"/>
    <w:rsid w:val="00FB23A4"/>
    <w:rsid w:val="00FB26B6"/>
    <w:rsid w:val="00FB27C8"/>
    <w:rsid w:val="00FB2836"/>
    <w:rsid w:val="00FB2B35"/>
    <w:rsid w:val="00FB2B7A"/>
    <w:rsid w:val="00FB2BB7"/>
    <w:rsid w:val="00FB2E79"/>
    <w:rsid w:val="00FB2EFF"/>
    <w:rsid w:val="00FB30C1"/>
    <w:rsid w:val="00FB3227"/>
    <w:rsid w:val="00FB331C"/>
    <w:rsid w:val="00FB3784"/>
    <w:rsid w:val="00FB3B91"/>
    <w:rsid w:val="00FB43D1"/>
    <w:rsid w:val="00FB471E"/>
    <w:rsid w:val="00FB48A7"/>
    <w:rsid w:val="00FB4D43"/>
    <w:rsid w:val="00FB5064"/>
    <w:rsid w:val="00FB51B7"/>
    <w:rsid w:val="00FB5320"/>
    <w:rsid w:val="00FB5D97"/>
    <w:rsid w:val="00FB62FF"/>
    <w:rsid w:val="00FB631C"/>
    <w:rsid w:val="00FB6389"/>
    <w:rsid w:val="00FB63F6"/>
    <w:rsid w:val="00FB6407"/>
    <w:rsid w:val="00FB6426"/>
    <w:rsid w:val="00FB643D"/>
    <w:rsid w:val="00FB6F69"/>
    <w:rsid w:val="00FB7171"/>
    <w:rsid w:val="00FB7259"/>
    <w:rsid w:val="00FB7295"/>
    <w:rsid w:val="00FB7440"/>
    <w:rsid w:val="00FB74B2"/>
    <w:rsid w:val="00FB75BB"/>
    <w:rsid w:val="00FB7AC0"/>
    <w:rsid w:val="00FB7C63"/>
    <w:rsid w:val="00FB7C80"/>
    <w:rsid w:val="00FC030C"/>
    <w:rsid w:val="00FC03D1"/>
    <w:rsid w:val="00FC05AB"/>
    <w:rsid w:val="00FC05EE"/>
    <w:rsid w:val="00FC0A49"/>
    <w:rsid w:val="00FC0AA2"/>
    <w:rsid w:val="00FC0E27"/>
    <w:rsid w:val="00FC1300"/>
    <w:rsid w:val="00FC17B9"/>
    <w:rsid w:val="00FC1920"/>
    <w:rsid w:val="00FC1C05"/>
    <w:rsid w:val="00FC1C1F"/>
    <w:rsid w:val="00FC1C91"/>
    <w:rsid w:val="00FC26E2"/>
    <w:rsid w:val="00FC2725"/>
    <w:rsid w:val="00FC276C"/>
    <w:rsid w:val="00FC2773"/>
    <w:rsid w:val="00FC286C"/>
    <w:rsid w:val="00FC290D"/>
    <w:rsid w:val="00FC29C8"/>
    <w:rsid w:val="00FC2D01"/>
    <w:rsid w:val="00FC2F09"/>
    <w:rsid w:val="00FC2F12"/>
    <w:rsid w:val="00FC30A9"/>
    <w:rsid w:val="00FC30EF"/>
    <w:rsid w:val="00FC3197"/>
    <w:rsid w:val="00FC3252"/>
    <w:rsid w:val="00FC33AD"/>
    <w:rsid w:val="00FC353A"/>
    <w:rsid w:val="00FC359E"/>
    <w:rsid w:val="00FC35AC"/>
    <w:rsid w:val="00FC3835"/>
    <w:rsid w:val="00FC3BB1"/>
    <w:rsid w:val="00FC3BD8"/>
    <w:rsid w:val="00FC3F14"/>
    <w:rsid w:val="00FC3FD7"/>
    <w:rsid w:val="00FC404F"/>
    <w:rsid w:val="00FC4369"/>
    <w:rsid w:val="00FC43A5"/>
    <w:rsid w:val="00FC45E6"/>
    <w:rsid w:val="00FC4671"/>
    <w:rsid w:val="00FC4760"/>
    <w:rsid w:val="00FC4818"/>
    <w:rsid w:val="00FC4C4C"/>
    <w:rsid w:val="00FC5382"/>
    <w:rsid w:val="00FC5652"/>
    <w:rsid w:val="00FC5658"/>
    <w:rsid w:val="00FC5C91"/>
    <w:rsid w:val="00FC5E01"/>
    <w:rsid w:val="00FC62FC"/>
    <w:rsid w:val="00FC63D0"/>
    <w:rsid w:val="00FC6541"/>
    <w:rsid w:val="00FC673C"/>
    <w:rsid w:val="00FC6B9D"/>
    <w:rsid w:val="00FC6C66"/>
    <w:rsid w:val="00FC6D4C"/>
    <w:rsid w:val="00FC6D7C"/>
    <w:rsid w:val="00FC6F90"/>
    <w:rsid w:val="00FC7009"/>
    <w:rsid w:val="00FC74D9"/>
    <w:rsid w:val="00FC7622"/>
    <w:rsid w:val="00FC7721"/>
    <w:rsid w:val="00FC78E0"/>
    <w:rsid w:val="00FC79B8"/>
    <w:rsid w:val="00FC7B66"/>
    <w:rsid w:val="00FD01F9"/>
    <w:rsid w:val="00FD02E9"/>
    <w:rsid w:val="00FD0306"/>
    <w:rsid w:val="00FD03C1"/>
    <w:rsid w:val="00FD05AB"/>
    <w:rsid w:val="00FD076A"/>
    <w:rsid w:val="00FD0DBB"/>
    <w:rsid w:val="00FD0E60"/>
    <w:rsid w:val="00FD0F86"/>
    <w:rsid w:val="00FD1407"/>
    <w:rsid w:val="00FD1464"/>
    <w:rsid w:val="00FD147B"/>
    <w:rsid w:val="00FD151F"/>
    <w:rsid w:val="00FD1650"/>
    <w:rsid w:val="00FD166B"/>
    <w:rsid w:val="00FD1780"/>
    <w:rsid w:val="00FD1A17"/>
    <w:rsid w:val="00FD1B40"/>
    <w:rsid w:val="00FD1B84"/>
    <w:rsid w:val="00FD1C15"/>
    <w:rsid w:val="00FD1D41"/>
    <w:rsid w:val="00FD1E87"/>
    <w:rsid w:val="00FD221D"/>
    <w:rsid w:val="00FD23D6"/>
    <w:rsid w:val="00FD272F"/>
    <w:rsid w:val="00FD2B61"/>
    <w:rsid w:val="00FD3176"/>
    <w:rsid w:val="00FD350F"/>
    <w:rsid w:val="00FD357E"/>
    <w:rsid w:val="00FD3586"/>
    <w:rsid w:val="00FD3789"/>
    <w:rsid w:val="00FD3E35"/>
    <w:rsid w:val="00FD40F9"/>
    <w:rsid w:val="00FD44D2"/>
    <w:rsid w:val="00FD4A16"/>
    <w:rsid w:val="00FD4C7D"/>
    <w:rsid w:val="00FD5028"/>
    <w:rsid w:val="00FD506A"/>
    <w:rsid w:val="00FD5613"/>
    <w:rsid w:val="00FD5C88"/>
    <w:rsid w:val="00FD5EC8"/>
    <w:rsid w:val="00FD6315"/>
    <w:rsid w:val="00FD64A3"/>
    <w:rsid w:val="00FD6749"/>
    <w:rsid w:val="00FD676A"/>
    <w:rsid w:val="00FD680F"/>
    <w:rsid w:val="00FD692A"/>
    <w:rsid w:val="00FD6967"/>
    <w:rsid w:val="00FD69A3"/>
    <w:rsid w:val="00FD6AE0"/>
    <w:rsid w:val="00FD6CC9"/>
    <w:rsid w:val="00FD7079"/>
    <w:rsid w:val="00FD71C1"/>
    <w:rsid w:val="00FD72D9"/>
    <w:rsid w:val="00FD747F"/>
    <w:rsid w:val="00FD7943"/>
    <w:rsid w:val="00FD7B74"/>
    <w:rsid w:val="00FE008B"/>
    <w:rsid w:val="00FE03A4"/>
    <w:rsid w:val="00FE0642"/>
    <w:rsid w:val="00FE0B55"/>
    <w:rsid w:val="00FE0CA8"/>
    <w:rsid w:val="00FE0E95"/>
    <w:rsid w:val="00FE1993"/>
    <w:rsid w:val="00FE1B58"/>
    <w:rsid w:val="00FE1B89"/>
    <w:rsid w:val="00FE1DFE"/>
    <w:rsid w:val="00FE239E"/>
    <w:rsid w:val="00FE2948"/>
    <w:rsid w:val="00FE2C78"/>
    <w:rsid w:val="00FE3001"/>
    <w:rsid w:val="00FE3044"/>
    <w:rsid w:val="00FE309A"/>
    <w:rsid w:val="00FE3261"/>
    <w:rsid w:val="00FE3688"/>
    <w:rsid w:val="00FE3939"/>
    <w:rsid w:val="00FE3CAE"/>
    <w:rsid w:val="00FE3D72"/>
    <w:rsid w:val="00FE4098"/>
    <w:rsid w:val="00FE40F6"/>
    <w:rsid w:val="00FE444C"/>
    <w:rsid w:val="00FE44D2"/>
    <w:rsid w:val="00FE47CD"/>
    <w:rsid w:val="00FE4867"/>
    <w:rsid w:val="00FE4888"/>
    <w:rsid w:val="00FE4C06"/>
    <w:rsid w:val="00FE4D7E"/>
    <w:rsid w:val="00FE53EF"/>
    <w:rsid w:val="00FE5514"/>
    <w:rsid w:val="00FE5563"/>
    <w:rsid w:val="00FE5C92"/>
    <w:rsid w:val="00FE63C7"/>
    <w:rsid w:val="00FE6430"/>
    <w:rsid w:val="00FE671A"/>
    <w:rsid w:val="00FE6862"/>
    <w:rsid w:val="00FE68DE"/>
    <w:rsid w:val="00FE69E4"/>
    <w:rsid w:val="00FE6C4A"/>
    <w:rsid w:val="00FE6D8D"/>
    <w:rsid w:val="00FE6DBD"/>
    <w:rsid w:val="00FE6F39"/>
    <w:rsid w:val="00FE6F76"/>
    <w:rsid w:val="00FE7160"/>
    <w:rsid w:val="00FE7342"/>
    <w:rsid w:val="00FE7386"/>
    <w:rsid w:val="00FE76C5"/>
    <w:rsid w:val="00FE7811"/>
    <w:rsid w:val="00FE78FA"/>
    <w:rsid w:val="00FE7C55"/>
    <w:rsid w:val="00FE7CC0"/>
    <w:rsid w:val="00FE7E4F"/>
    <w:rsid w:val="00FE7FE0"/>
    <w:rsid w:val="00FF0676"/>
    <w:rsid w:val="00FF0D55"/>
    <w:rsid w:val="00FF1013"/>
    <w:rsid w:val="00FF10B1"/>
    <w:rsid w:val="00FF12EB"/>
    <w:rsid w:val="00FF17F2"/>
    <w:rsid w:val="00FF19A0"/>
    <w:rsid w:val="00FF1A29"/>
    <w:rsid w:val="00FF1D14"/>
    <w:rsid w:val="00FF2000"/>
    <w:rsid w:val="00FF2167"/>
    <w:rsid w:val="00FF25E8"/>
    <w:rsid w:val="00FF284E"/>
    <w:rsid w:val="00FF2956"/>
    <w:rsid w:val="00FF3002"/>
    <w:rsid w:val="00FF32D0"/>
    <w:rsid w:val="00FF368D"/>
    <w:rsid w:val="00FF386B"/>
    <w:rsid w:val="00FF3BEE"/>
    <w:rsid w:val="00FF3D5A"/>
    <w:rsid w:val="00FF424E"/>
    <w:rsid w:val="00FF4380"/>
    <w:rsid w:val="00FF43FF"/>
    <w:rsid w:val="00FF44A3"/>
    <w:rsid w:val="00FF4521"/>
    <w:rsid w:val="00FF45C4"/>
    <w:rsid w:val="00FF4799"/>
    <w:rsid w:val="00FF4B79"/>
    <w:rsid w:val="00FF4C65"/>
    <w:rsid w:val="00FF4DCD"/>
    <w:rsid w:val="00FF4E4F"/>
    <w:rsid w:val="00FF4FCD"/>
    <w:rsid w:val="00FF4FE0"/>
    <w:rsid w:val="00FF55FD"/>
    <w:rsid w:val="00FF5700"/>
    <w:rsid w:val="00FF594D"/>
    <w:rsid w:val="00FF60D4"/>
    <w:rsid w:val="00FF6201"/>
    <w:rsid w:val="00FF6280"/>
    <w:rsid w:val="00FF658A"/>
    <w:rsid w:val="00FF66BB"/>
    <w:rsid w:val="00FF6BBE"/>
    <w:rsid w:val="00FF6D0C"/>
    <w:rsid w:val="00FF6E5D"/>
    <w:rsid w:val="00FF6E7B"/>
    <w:rsid w:val="00FF6EB1"/>
    <w:rsid w:val="00FF721A"/>
    <w:rsid w:val="00FF7933"/>
    <w:rsid w:val="00FF793D"/>
    <w:rsid w:val="00FF79D6"/>
    <w:rsid w:val="3FF48683"/>
    <w:rsid w:val="44C8D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9FFC45"/>
  <w15:chartTrackingRefBased/>
  <w15:docId w15:val="{9413FB9D-C056-47B6-A0AE-A7A16762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550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E428B"/>
      <w:sz w:val="4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550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1E428B"/>
      <w:sz w:val="28"/>
      <w:szCs w:val="26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D565D5"/>
    <w:pPr>
      <w:numPr>
        <w:ilvl w:val="2"/>
        <w:numId w:val="1"/>
      </w:numPr>
      <w:jc w:val="both"/>
      <w:outlineLvl w:val="2"/>
    </w:p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565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260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12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125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312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1258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55089"/>
    <w:rPr>
      <w:rFonts w:asciiTheme="majorHAnsi" w:eastAsiaTheme="majorEastAsia" w:hAnsiTheme="majorHAnsi" w:cstheme="majorBidi"/>
      <w:b/>
      <w:color w:val="1E428B"/>
      <w:sz w:val="44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55089"/>
    <w:rPr>
      <w:rFonts w:asciiTheme="majorHAnsi" w:eastAsiaTheme="majorEastAsia" w:hAnsiTheme="majorHAnsi" w:cstheme="majorBidi"/>
      <w:b/>
      <w:color w:val="1E428B"/>
      <w:sz w:val="28"/>
      <w:szCs w:val="26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455089"/>
    <w:pPr>
      <w:contextualSpacing/>
    </w:pPr>
    <w:rPr>
      <w:rFonts w:asciiTheme="majorHAnsi" w:eastAsiaTheme="majorEastAsia" w:hAnsiTheme="majorHAnsi" w:cstheme="majorBidi"/>
      <w:b/>
      <w:color w:val="1E428B"/>
      <w:spacing w:val="-10"/>
      <w:kern w:val="28"/>
      <w:sz w:val="72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5089"/>
    <w:rPr>
      <w:rFonts w:asciiTheme="majorHAnsi" w:eastAsiaTheme="majorEastAsia" w:hAnsiTheme="majorHAnsi" w:cstheme="majorBidi"/>
      <w:b/>
      <w:color w:val="1E428B"/>
      <w:spacing w:val="-10"/>
      <w:kern w:val="28"/>
      <w:sz w:val="72"/>
      <w:szCs w:val="56"/>
      <w:lang w:eastAsia="pt-BR"/>
    </w:rPr>
  </w:style>
  <w:style w:type="paragraph" w:styleId="SemEspaamento">
    <w:name w:val="No Spacing"/>
    <w:uiPriority w:val="1"/>
    <w:qFormat/>
    <w:rsid w:val="0098235E"/>
    <w:pPr>
      <w:spacing w:after="0" w:line="240" w:lineRule="auto"/>
    </w:pPr>
    <w:rPr>
      <w:i/>
      <w:color w:val="138330"/>
      <w:sz w:val="24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D565D5"/>
    <w:rPr>
      <w:rFonts w:asciiTheme="majorHAnsi" w:eastAsiaTheme="majorEastAsia" w:hAnsiTheme="majorHAnsi" w:cstheme="majorBidi"/>
      <w:b/>
      <w:color w:val="1E428B"/>
      <w:sz w:val="28"/>
      <w:szCs w:val="26"/>
    </w:rPr>
  </w:style>
  <w:style w:type="paragraph" w:styleId="NormalWeb">
    <w:name w:val="Normal (Web)"/>
    <w:basedOn w:val="Normal"/>
    <w:uiPriority w:val="99"/>
    <w:unhideWhenUsed/>
    <w:rsid w:val="008516C3"/>
    <w:pPr>
      <w:spacing w:before="100" w:beforeAutospacing="1" w:after="100" w:afterAutospacing="1"/>
    </w:pPr>
  </w:style>
  <w:style w:type="paragraph" w:styleId="PargrafodaLista">
    <w:name w:val="List Paragraph"/>
    <w:aliases w:val="Parágrafo Normal,List1,List11,List111,List1111,List11111,Marca 1,Lista Paragrafo em Preto,Texto,Lista Bullet,Títulos diss,Bullets 1,Bullet,1.1 texto,Itemização,PPP 04,TÍTULO A1,Meu Topico,TS Parágrafo da Lista,Paragraph,Bulleted Text"/>
    <w:basedOn w:val="Normal"/>
    <w:uiPriority w:val="34"/>
    <w:qFormat/>
    <w:rsid w:val="008516C3"/>
    <w:pPr>
      <w:ind w:left="720"/>
      <w:contextualSpacing/>
    </w:pPr>
    <w:rPr>
      <w:sz w:val="22"/>
    </w:rPr>
  </w:style>
  <w:style w:type="paragraph" w:styleId="Textodenotaderodap">
    <w:name w:val="footnote text"/>
    <w:aliases w:val="Stinking Styles12,Texto de rodapé Char,Geneva 9,Font: Geneva 9,Boston 10,f,Texto de nota de rodapé monografia,FT,fn,Nota de rodapé, Char3,Char3, Char3 Char Char, Char3 Char Char Char Char Char,Texto de nota de rodapé Char Char,ft"/>
    <w:basedOn w:val="Normal"/>
    <w:link w:val="TextodenotaderodapChar"/>
    <w:uiPriority w:val="99"/>
    <w:unhideWhenUsed/>
    <w:qFormat/>
    <w:rsid w:val="008516C3"/>
    <w:rPr>
      <w:sz w:val="20"/>
      <w:szCs w:val="20"/>
    </w:rPr>
  </w:style>
  <w:style w:type="character" w:customStyle="1" w:styleId="TextodenotaderodapChar">
    <w:name w:val="Texto de nota de rodapé Char"/>
    <w:aliases w:val="Stinking Styles12 Char,Texto de rodapé Char Char,Geneva 9 Char,Font: Geneva 9 Char,Boston 10 Char,f Char,Texto de nota de rodapé monografia Char,FT Char,fn Char,Nota de rodapé Char, Char3 Char,Char3 Char,ft Char"/>
    <w:basedOn w:val="Fontepargpadro"/>
    <w:link w:val="Textodenotaderodap"/>
    <w:uiPriority w:val="99"/>
    <w:qFormat/>
    <w:rsid w:val="008516C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aliases w:val="Stinking Styles13,sobrescrito,Referência a notas de rodapé,Referência de rodapé,16 Point,Superscript 6 Point,fr,FC,_Footnote Reference,_Footnote text,_Footnote,_Footnote Text,_Footnote base Reference,Footnote symbol,Style 12,Ref"/>
    <w:basedOn w:val="Fontepargpadro"/>
    <w:link w:val="CharChar6CharCharCharCharCharChar"/>
    <w:uiPriority w:val="99"/>
    <w:unhideWhenUsed/>
    <w:qFormat/>
    <w:rsid w:val="008516C3"/>
    <w:rPr>
      <w:rFonts w:ascii="Times New Roman" w:eastAsia="Times New Roman" w:hAnsi="Times New Roman" w:cs="Times New Roman"/>
      <w:szCs w:val="24"/>
      <w:vertAlign w:val="superscript"/>
      <w:lang w:eastAsia="pt-BR"/>
    </w:rPr>
  </w:style>
  <w:style w:type="table" w:styleId="Tabelacomgrade">
    <w:name w:val="Table Grid"/>
    <w:aliases w:val="Deloitte,PPPHSC"/>
    <w:basedOn w:val="Tabelanormal"/>
    <w:uiPriority w:val="59"/>
    <w:qFormat/>
    <w:rsid w:val="00851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516C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8516C3"/>
    <w:rPr>
      <w:rFonts w:ascii="Bembo" w:hAnsi="Bembo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21">
    <w:name w:val="fontstyle21"/>
    <w:basedOn w:val="Fontepargpadro"/>
    <w:rsid w:val="008516C3"/>
    <w:rPr>
      <w:rFonts w:ascii="Bembo-Italic" w:hAnsi="Bembo-Italic" w:hint="default"/>
      <w:b w:val="0"/>
      <w:bCs w:val="0"/>
      <w:i/>
      <w:iCs/>
      <w:color w:val="242021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4F62E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F62E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F62E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62E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62EC"/>
    <w:rPr>
      <w:rFonts w:ascii="Times New Roman" w:eastAsia="Times New Roman" w:hAnsi="Times New Roman" w:cs="Times New Roman"/>
      <w:b/>
      <w:bCs/>
      <w:color w:val="404040" w:themeColor="text1" w:themeTint="BF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565D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table" w:styleId="TabeladeLista3-nfase3">
    <w:name w:val="List Table 3 Accent 3"/>
    <w:basedOn w:val="Tabelanormal"/>
    <w:uiPriority w:val="48"/>
    <w:rsid w:val="00F7697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RefernciaIntensa">
    <w:name w:val="Intense Reference"/>
    <w:basedOn w:val="Fontepargpadro"/>
    <w:uiPriority w:val="32"/>
    <w:qFormat/>
    <w:rsid w:val="00F76975"/>
    <w:rPr>
      <w:b/>
      <w:bCs/>
      <w:smallCaps/>
      <w:color w:val="44546A" w:themeColor="text2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E2408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6D0602"/>
    <w:pPr>
      <w:spacing w:after="0" w:line="240" w:lineRule="auto"/>
    </w:pPr>
    <w:rPr>
      <w:color w:val="404040" w:themeColor="text1" w:themeTint="BF"/>
      <w:sz w:val="24"/>
    </w:rPr>
  </w:style>
  <w:style w:type="paragraph" w:customStyle="1" w:styleId="Fonte">
    <w:name w:val="Fonte"/>
    <w:basedOn w:val="Normal"/>
    <w:link w:val="FonteChar"/>
    <w:qFormat/>
    <w:rsid w:val="00424CBC"/>
    <w:pPr>
      <w:spacing w:before="120" w:after="120"/>
      <w:jc w:val="center"/>
    </w:pPr>
    <w:rPr>
      <w:sz w:val="20"/>
    </w:rPr>
  </w:style>
  <w:style w:type="character" w:customStyle="1" w:styleId="FonteChar">
    <w:name w:val="Fonte Char"/>
    <w:aliases w:val="List Paragraph Char,Parágrafo Normal Char,Parágrafo da Lista1 Char,Itemização Char,Lista Paragrafo em Preto Char,Marca 1 Char,Texto Char,List1 Char,List11 Char,List111 Char,List1111 Char,List11111 Char,Títulos diss Char,Bullets 1 Char,Ha Char"/>
    <w:basedOn w:val="Fontepargpadro"/>
    <w:link w:val="Fonte"/>
    <w:qFormat/>
    <w:rsid w:val="00424CBC"/>
    <w:rPr>
      <w:rFonts w:ascii="Times New Roman" w:eastAsia="Times New Roman" w:hAnsi="Times New Roman" w:cs="Times New Roman"/>
      <w:sz w:val="20"/>
      <w:szCs w:val="24"/>
      <w:lang w:eastAsia="pt-BR"/>
    </w:rPr>
  </w:style>
  <w:style w:type="paragraph" w:customStyle="1" w:styleId="Quadro">
    <w:name w:val="Quadro"/>
    <w:basedOn w:val="Normal"/>
    <w:qFormat/>
    <w:rsid w:val="00424CBC"/>
    <w:pPr>
      <w:keepNext/>
      <w:spacing w:before="120" w:after="120"/>
      <w:jc w:val="center"/>
    </w:pPr>
    <w:rPr>
      <w:rFonts w:eastAsia="Calibri"/>
      <w:b/>
      <w:bCs/>
      <w:szCs w:val="18"/>
    </w:rPr>
  </w:style>
  <w:style w:type="paragraph" w:customStyle="1" w:styleId="1Nvel">
    <w:name w:val="1º Nível"/>
    <w:basedOn w:val="PargrafodaLista"/>
    <w:link w:val="1NvelChar"/>
    <w:rsid w:val="00D45FC5"/>
    <w:pPr>
      <w:ind w:left="360" w:hanging="360"/>
      <w:contextualSpacing w:val="0"/>
      <w:jc w:val="both"/>
    </w:pPr>
    <w:rPr>
      <w:rFonts w:asciiTheme="majorHAnsi" w:hAnsiTheme="majorHAnsi" w:cstheme="majorHAnsi"/>
      <w:b/>
      <w:color w:val="002060"/>
      <w:sz w:val="28"/>
    </w:rPr>
  </w:style>
  <w:style w:type="paragraph" w:customStyle="1" w:styleId="2Nvel">
    <w:name w:val="2º Nível"/>
    <w:basedOn w:val="PargrafodaLista"/>
    <w:rsid w:val="00D45FC5"/>
    <w:pPr>
      <w:ind w:left="792" w:hanging="432"/>
      <w:contextualSpacing w:val="0"/>
      <w:jc w:val="both"/>
    </w:pPr>
    <w:rPr>
      <w:rFonts w:asciiTheme="majorHAnsi" w:hAnsiTheme="majorHAnsi" w:cstheme="majorHAnsi"/>
      <w:b/>
      <w:color w:val="00B0F0"/>
      <w:sz w:val="28"/>
    </w:rPr>
  </w:style>
  <w:style w:type="character" w:customStyle="1" w:styleId="1NvelChar">
    <w:name w:val="1º Nível Char"/>
    <w:basedOn w:val="Fontepargpadro"/>
    <w:link w:val="1Nvel"/>
    <w:rsid w:val="00D45FC5"/>
    <w:rPr>
      <w:rFonts w:asciiTheme="majorHAnsi" w:eastAsia="Times New Roman" w:hAnsiTheme="majorHAnsi" w:cstheme="majorHAnsi"/>
      <w:b/>
      <w:color w:val="002060"/>
      <w:sz w:val="28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C287D"/>
    <w:rPr>
      <w:b/>
      <w:bCs/>
    </w:rPr>
  </w:style>
  <w:style w:type="paragraph" w:styleId="Legenda">
    <w:name w:val="caption"/>
    <w:aliases w:val="Legenda Figuras Carácter Carácter Carácter Carácter,Estilo Legenda Figuras Carácter Carácter,Legenda Figuras Carácter Carácter Carácter,Legenda Figuras Carácter Carácter,CaptionFigura,Epígrafe Car,Legenda Char,Char,Char2,Fig. Legenda,anexo1,quad"/>
    <w:basedOn w:val="Normal"/>
    <w:next w:val="Normal"/>
    <w:link w:val="LegendaChar1"/>
    <w:uiPriority w:val="35"/>
    <w:unhideWhenUsed/>
    <w:qFormat/>
    <w:rsid w:val="003D53DC"/>
    <w:pPr>
      <w:spacing w:after="200"/>
    </w:pPr>
    <w:rPr>
      <w:rFonts w:asciiTheme="majorHAnsi" w:hAnsiTheme="majorHAnsi"/>
      <w:iCs/>
      <w:sz w:val="22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3427F6"/>
    <w:pPr>
      <w:outlineLvl w:val="9"/>
    </w:pPr>
    <w:rPr>
      <w:b w:val="0"/>
      <w:color w:val="2F5496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rsid w:val="00D06A41"/>
    <w:pPr>
      <w:tabs>
        <w:tab w:val="left" w:pos="709"/>
        <w:tab w:val="right" w:leader="dot" w:pos="9060"/>
      </w:tabs>
      <w:spacing w:after="100"/>
      <w:jc w:val="both"/>
    </w:pPr>
    <w:rPr>
      <w:rFonts w:cstheme="minorHAnsi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3427F6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3427F6"/>
    <w:pPr>
      <w:spacing w:after="100"/>
      <w:ind w:left="48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D39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3957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78252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75AFC"/>
    <w:rPr>
      <w:color w:val="954F72" w:themeColor="followedHyperlink"/>
      <w:u w:val="single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94531A"/>
    <w:rPr>
      <w:color w:val="605E5C"/>
      <w:shd w:val="clear" w:color="auto" w:fill="E1DFDD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4213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42134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042134"/>
    <w:rPr>
      <w:vertAlign w:val="superscript"/>
    </w:rPr>
  </w:style>
  <w:style w:type="character" w:customStyle="1" w:styleId="cf01">
    <w:name w:val="cf01"/>
    <w:basedOn w:val="Fontepargpadro"/>
    <w:rsid w:val="00C46B11"/>
    <w:rPr>
      <w:rFonts w:ascii="Segoe UI" w:hAnsi="Segoe UI" w:cs="Segoe UI" w:hint="default"/>
      <w:color w:val="404040"/>
      <w:sz w:val="18"/>
      <w:szCs w:val="18"/>
      <w:shd w:val="clear" w:color="auto" w:fill="FFFF00"/>
    </w:rPr>
  </w:style>
  <w:style w:type="table" w:styleId="TabeladeGrade4-nfase6">
    <w:name w:val="Grid Table 4 Accent 6"/>
    <w:basedOn w:val="Tabelanormal"/>
    <w:uiPriority w:val="49"/>
    <w:rsid w:val="00A97F5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Remissivo1">
    <w:name w:val="index 1"/>
    <w:basedOn w:val="Normal"/>
    <w:next w:val="Normal"/>
    <w:autoRedefine/>
    <w:uiPriority w:val="99"/>
    <w:unhideWhenUsed/>
    <w:rsid w:val="00A97F5E"/>
    <w:pPr>
      <w:ind w:left="240" w:hanging="240"/>
    </w:pPr>
    <w:rPr>
      <w:rFonts w:cstheme="minorHAnsi"/>
      <w:sz w:val="20"/>
      <w:szCs w:val="20"/>
    </w:rPr>
  </w:style>
  <w:style w:type="paragraph" w:styleId="Remissivo2">
    <w:name w:val="index 2"/>
    <w:basedOn w:val="Normal"/>
    <w:next w:val="Normal"/>
    <w:autoRedefine/>
    <w:uiPriority w:val="99"/>
    <w:unhideWhenUsed/>
    <w:rsid w:val="00A97F5E"/>
    <w:pPr>
      <w:ind w:left="480" w:hanging="240"/>
    </w:pPr>
    <w:rPr>
      <w:rFonts w:cstheme="minorHAnsi"/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A97F5E"/>
    <w:pPr>
      <w:ind w:left="720" w:hanging="240"/>
    </w:pPr>
    <w:rPr>
      <w:rFonts w:cstheme="minorHAnsi"/>
      <w:sz w:val="20"/>
      <w:szCs w:val="20"/>
    </w:rPr>
  </w:style>
  <w:style w:type="paragraph" w:styleId="Remissivo4">
    <w:name w:val="index 4"/>
    <w:basedOn w:val="Normal"/>
    <w:next w:val="Normal"/>
    <w:autoRedefine/>
    <w:uiPriority w:val="99"/>
    <w:unhideWhenUsed/>
    <w:rsid w:val="00A97F5E"/>
    <w:pPr>
      <w:ind w:left="960" w:hanging="240"/>
    </w:pPr>
    <w:rPr>
      <w:rFonts w:cstheme="minorHAnsi"/>
      <w:sz w:val="20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A97F5E"/>
    <w:pPr>
      <w:ind w:left="1200" w:hanging="240"/>
    </w:pPr>
    <w:rPr>
      <w:rFonts w:cstheme="minorHAnsi"/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A97F5E"/>
    <w:pPr>
      <w:ind w:left="1440" w:hanging="240"/>
    </w:pPr>
    <w:rPr>
      <w:rFonts w:cstheme="minorHAnsi"/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A97F5E"/>
    <w:pPr>
      <w:ind w:left="1680" w:hanging="240"/>
    </w:pPr>
    <w:rPr>
      <w:rFonts w:cstheme="minorHAnsi"/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A97F5E"/>
    <w:pPr>
      <w:ind w:left="1920" w:hanging="240"/>
    </w:pPr>
    <w:rPr>
      <w:rFonts w:cstheme="minorHAnsi"/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A97F5E"/>
    <w:pPr>
      <w:ind w:left="2160" w:hanging="240"/>
    </w:pPr>
    <w:rPr>
      <w:rFonts w:cstheme="minorHAnsi"/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A97F5E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table" w:styleId="TabeladeGrade4-nfase1">
    <w:name w:val="Grid Table 4 Accent 1"/>
    <w:basedOn w:val="Tabelanormal"/>
    <w:uiPriority w:val="49"/>
    <w:rsid w:val="00265CA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4-nfase3">
    <w:name w:val="Grid Table 4 Accent 3"/>
    <w:basedOn w:val="Tabelanormal"/>
    <w:uiPriority w:val="49"/>
    <w:rsid w:val="001764A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orpodetexto">
    <w:name w:val="Body Text"/>
    <w:basedOn w:val="Normal"/>
    <w:link w:val="CorpodetextoChar"/>
    <w:uiPriority w:val="99"/>
    <w:qFormat/>
    <w:rsid w:val="00AD6F6A"/>
    <w:pPr>
      <w:widowControl w:val="0"/>
      <w:spacing w:before="100" w:beforeAutospacing="1" w:after="100" w:afterAutospacing="1" w:line="360" w:lineRule="auto"/>
      <w:ind w:firstLine="709"/>
      <w:jc w:val="both"/>
    </w:pPr>
    <w:rPr>
      <w:color w:val="454545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99"/>
    <w:rsid w:val="00AD6F6A"/>
    <w:rPr>
      <w:rFonts w:ascii="Times New Roman" w:eastAsia="Times New Roman" w:hAnsi="Times New Roman" w:cs="Times New Roman"/>
      <w:color w:val="454545"/>
      <w:sz w:val="24"/>
      <w:szCs w:val="24"/>
      <w:lang w:val="en-US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837E44"/>
    <w:rPr>
      <w:color w:val="605E5C"/>
      <w:shd w:val="clear" w:color="auto" w:fill="E1DFDD"/>
    </w:rPr>
  </w:style>
  <w:style w:type="character" w:customStyle="1" w:styleId="LegendaChar1">
    <w:name w:val="Legenda Char1"/>
    <w:aliases w:val="Legenda Figuras Carácter Carácter Carácter Carácter Char,Estilo Legenda Figuras Carácter Carácter Char,Legenda Figuras Carácter Carácter Carácter Char,Legenda Figuras Carácter Carácter Char,CaptionFigura Char,Epígrafe Car Char,Char Char"/>
    <w:link w:val="Legenda"/>
    <w:uiPriority w:val="35"/>
    <w:qFormat/>
    <w:locked/>
    <w:rsid w:val="003D53DC"/>
    <w:rPr>
      <w:rFonts w:asciiTheme="majorHAnsi" w:eastAsia="Times New Roman" w:hAnsiTheme="majorHAnsi" w:cs="Times New Roman"/>
      <w:iCs/>
      <w:szCs w:val="18"/>
      <w:lang w:eastAsia="pt-BR"/>
    </w:rPr>
  </w:style>
  <w:style w:type="character" w:customStyle="1" w:styleId="fontstyle11">
    <w:name w:val="fontstyle11"/>
    <w:basedOn w:val="Fontepargpadro"/>
    <w:rsid w:val="00832023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923850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D04E23"/>
    <w:rPr>
      <w:i/>
      <w:iCs/>
    </w:rPr>
  </w:style>
  <w:style w:type="character" w:styleId="TextodoEspaoReservado">
    <w:name w:val="Placeholder Text"/>
    <w:basedOn w:val="Fontepargpadro"/>
    <w:uiPriority w:val="99"/>
    <w:semiHidden/>
    <w:rsid w:val="001E789D"/>
    <w:rPr>
      <w:color w:val="666666"/>
    </w:rPr>
  </w:style>
  <w:style w:type="table" w:customStyle="1" w:styleId="TableNormal1">
    <w:name w:val="Table Normal1"/>
    <w:uiPriority w:val="2"/>
    <w:semiHidden/>
    <w:unhideWhenUsed/>
    <w:qFormat/>
    <w:rsid w:val="002605F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605FA"/>
    <w:pPr>
      <w:widowControl w:val="0"/>
      <w:autoSpaceDE w:val="0"/>
      <w:autoSpaceDN w:val="0"/>
      <w:spacing w:line="239" w:lineRule="exact"/>
    </w:pPr>
    <w:rPr>
      <w:rFonts w:ascii="Calibri" w:eastAsia="Calibri" w:hAnsi="Calibri" w:cs="Calibri"/>
      <w:sz w:val="22"/>
      <w:lang w:val="pt-PT"/>
    </w:rPr>
  </w:style>
  <w:style w:type="paragraph" w:customStyle="1" w:styleId="m-0">
    <w:name w:val="m-0"/>
    <w:basedOn w:val="Normal"/>
    <w:rsid w:val="00647600"/>
    <w:pPr>
      <w:spacing w:before="100" w:beforeAutospacing="1" w:after="100" w:afterAutospacing="1"/>
    </w:pPr>
  </w:style>
  <w:style w:type="character" w:customStyle="1" w:styleId="fontstyle41">
    <w:name w:val="fontstyle41"/>
    <w:basedOn w:val="Fontepargpadro"/>
    <w:rsid w:val="00E16BB5"/>
    <w:rPr>
      <w:rFonts w:ascii="Cambria-Italic" w:hAnsi="Cambria-Italic" w:hint="default"/>
      <w:b w:val="0"/>
      <w:bCs w:val="0"/>
      <w:i/>
      <w:iCs/>
      <w:color w:val="000000"/>
      <w:sz w:val="24"/>
      <w:szCs w:val="24"/>
    </w:rPr>
  </w:style>
  <w:style w:type="character" w:styleId="Meno">
    <w:name w:val="Mention"/>
    <w:basedOn w:val="Fontepargpadro"/>
    <w:uiPriority w:val="99"/>
    <w:unhideWhenUsed/>
    <w:rsid w:val="00BF184D"/>
    <w:rPr>
      <w:color w:val="2B579A"/>
      <w:shd w:val="clear" w:color="auto" w:fill="E1DFDD"/>
    </w:rPr>
  </w:style>
  <w:style w:type="table" w:styleId="TabeladeGrade3-nfase4">
    <w:name w:val="Grid Table 3 Accent 4"/>
    <w:basedOn w:val="Tabelanormal"/>
    <w:uiPriority w:val="48"/>
    <w:rsid w:val="0066515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4-nfase3">
    <w:name w:val="List Table 4 Accent 3"/>
    <w:basedOn w:val="Tabelanormal"/>
    <w:uiPriority w:val="49"/>
    <w:rsid w:val="00BE60B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6B4B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6Colorida-nfase3">
    <w:name w:val="Grid Table 6 Colorful Accent 3"/>
    <w:basedOn w:val="Tabelanormal"/>
    <w:uiPriority w:val="51"/>
    <w:rsid w:val="006B4BD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5Char">
    <w:name w:val="Título 5 Char"/>
    <w:basedOn w:val="Fontepargpadro"/>
    <w:link w:val="Ttulo5"/>
    <w:uiPriority w:val="9"/>
    <w:semiHidden/>
    <w:rsid w:val="0009260A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pt-BR"/>
    </w:rPr>
  </w:style>
  <w:style w:type="table" w:styleId="TabeladeLista2-nfase3">
    <w:name w:val="List Table 2 Accent 3"/>
    <w:basedOn w:val="Tabelanormal"/>
    <w:uiPriority w:val="47"/>
    <w:rsid w:val="00AB6CB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itao">
    <w:name w:val="Quote"/>
    <w:basedOn w:val="Normal"/>
    <w:next w:val="Normal"/>
    <w:link w:val="CitaoChar"/>
    <w:uiPriority w:val="29"/>
    <w:qFormat/>
    <w:rsid w:val="002E4368"/>
    <w:pPr>
      <w:spacing w:before="240" w:line="360" w:lineRule="auto"/>
      <w:ind w:left="567" w:right="567"/>
      <w:jc w:val="both"/>
    </w:pPr>
    <w:rPr>
      <w:rFonts w:ascii="Arial" w:hAnsi="Arial"/>
      <w:i/>
      <w:iCs/>
      <w:sz w:val="21"/>
    </w:rPr>
  </w:style>
  <w:style w:type="character" w:customStyle="1" w:styleId="CitaoChar">
    <w:name w:val="Citação Char"/>
    <w:basedOn w:val="Fontepargpadro"/>
    <w:link w:val="Citao"/>
    <w:uiPriority w:val="29"/>
    <w:rsid w:val="002E4368"/>
    <w:rPr>
      <w:rFonts w:ascii="Arial" w:hAnsi="Arial"/>
      <w:i/>
      <w:iCs/>
      <w:color w:val="404040" w:themeColor="text1" w:themeTint="BF"/>
      <w:sz w:val="21"/>
    </w:rPr>
  </w:style>
  <w:style w:type="paragraph" w:customStyle="1" w:styleId="pf0">
    <w:name w:val="pf0"/>
    <w:basedOn w:val="Normal"/>
    <w:rsid w:val="001F7480"/>
    <w:pPr>
      <w:spacing w:before="100" w:beforeAutospacing="1" w:after="100" w:afterAutospacing="1"/>
    </w:pPr>
  </w:style>
  <w:style w:type="paragraph" w:styleId="ndicedeilustraes">
    <w:name w:val="table of figures"/>
    <w:basedOn w:val="Normal"/>
    <w:next w:val="Normal"/>
    <w:uiPriority w:val="99"/>
    <w:unhideWhenUsed/>
    <w:rsid w:val="005801BF"/>
  </w:style>
  <w:style w:type="paragraph" w:customStyle="1" w:styleId="CharChar6CharCharCharCharCharChar">
    <w:name w:val="Char Char6 Char Char Char Char Char Char"/>
    <w:aliases w:val="Char6 Char Char Char Char Char Char Char"/>
    <w:basedOn w:val="Normal"/>
    <w:link w:val="Refdenotaderodap"/>
    <w:uiPriority w:val="99"/>
    <w:rsid w:val="009006A3"/>
    <w:pPr>
      <w:tabs>
        <w:tab w:val="left" w:pos="720"/>
      </w:tabs>
      <w:spacing w:line="360" w:lineRule="auto"/>
      <w:jc w:val="center"/>
    </w:pPr>
    <w:rPr>
      <w:sz w:val="22"/>
      <w:vertAlign w:val="superscript"/>
    </w:rPr>
  </w:style>
  <w:style w:type="table" w:styleId="TabeladeGrade6Colorida">
    <w:name w:val="Grid Table 6 Colorful"/>
    <w:basedOn w:val="Tabelanormal"/>
    <w:uiPriority w:val="51"/>
    <w:rsid w:val="00D27DA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Clara">
    <w:name w:val="Grid Table Light"/>
    <w:basedOn w:val="Tabelanormal"/>
    <w:uiPriority w:val="40"/>
    <w:rsid w:val="00D27D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2">
    <w:name w:val="Table Normal2"/>
    <w:uiPriority w:val="2"/>
    <w:semiHidden/>
    <w:unhideWhenUsed/>
    <w:qFormat/>
    <w:rsid w:val="0048186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906C7D"/>
    <w:pPr>
      <w:spacing w:before="100" w:beforeAutospacing="1" w:after="100" w:afterAutospacing="1"/>
    </w:pPr>
  </w:style>
  <w:style w:type="paragraph" w:customStyle="1" w:styleId="xl109">
    <w:name w:val="xl109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10">
    <w:name w:val="xl110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11">
    <w:name w:val="xl111"/>
    <w:basedOn w:val="Normal"/>
    <w:rsid w:val="00906C7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12">
    <w:name w:val="xl112"/>
    <w:basedOn w:val="Normal"/>
    <w:rsid w:val="00906C7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13">
    <w:name w:val="xl113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14">
    <w:name w:val="xl114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15">
    <w:name w:val="xl115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16">
    <w:name w:val="xl116"/>
    <w:basedOn w:val="Normal"/>
    <w:rsid w:val="00906C7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17">
    <w:name w:val="xl117"/>
    <w:basedOn w:val="Normal"/>
    <w:rsid w:val="00906C7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18">
    <w:name w:val="xl118"/>
    <w:basedOn w:val="Normal"/>
    <w:rsid w:val="00906C7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19">
    <w:name w:val="xl119"/>
    <w:basedOn w:val="Normal"/>
    <w:rsid w:val="00906C7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20">
    <w:name w:val="xl120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21">
    <w:name w:val="xl121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3864"/>
      <w:spacing w:before="100" w:beforeAutospacing="1" w:after="100" w:afterAutospacing="1"/>
      <w:jc w:val="center"/>
      <w:textAlignment w:val="center"/>
    </w:pPr>
    <w:rPr>
      <w:rFonts w:cs="Calibri Light"/>
      <w:b/>
      <w:bCs/>
      <w:color w:val="FFFFFF"/>
      <w:sz w:val="20"/>
      <w:szCs w:val="20"/>
    </w:rPr>
  </w:style>
  <w:style w:type="paragraph" w:customStyle="1" w:styleId="xl122">
    <w:name w:val="xl122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23">
    <w:name w:val="xl123"/>
    <w:basedOn w:val="Normal"/>
    <w:rsid w:val="00906C7D"/>
    <w:pPr>
      <w:pBdr>
        <w:top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/>
    </w:pPr>
    <w:rPr>
      <w:rFonts w:cs="Calibri Light"/>
      <w:b/>
      <w:bCs/>
      <w:sz w:val="20"/>
      <w:szCs w:val="20"/>
    </w:rPr>
  </w:style>
  <w:style w:type="paragraph" w:customStyle="1" w:styleId="xl124">
    <w:name w:val="xl124"/>
    <w:basedOn w:val="Normal"/>
    <w:rsid w:val="00906C7D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25">
    <w:name w:val="xl125"/>
    <w:basedOn w:val="Normal"/>
    <w:rsid w:val="00906C7D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  <w:jc w:val="right"/>
      <w:textAlignment w:val="center"/>
    </w:pPr>
    <w:rPr>
      <w:rFonts w:cs="Calibri Light"/>
      <w:sz w:val="20"/>
      <w:szCs w:val="20"/>
    </w:rPr>
  </w:style>
  <w:style w:type="paragraph" w:customStyle="1" w:styleId="xl126">
    <w:name w:val="xl126"/>
    <w:basedOn w:val="Normal"/>
    <w:rsid w:val="00906C7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1F3864"/>
      <w:spacing w:before="100" w:beforeAutospacing="1" w:after="100" w:afterAutospacing="1"/>
      <w:jc w:val="center"/>
      <w:textAlignment w:val="center"/>
    </w:pPr>
    <w:rPr>
      <w:rFonts w:cs="Calibri Light"/>
      <w:b/>
      <w:bCs/>
      <w:color w:val="FFFFFF"/>
      <w:sz w:val="20"/>
      <w:szCs w:val="20"/>
    </w:rPr>
  </w:style>
  <w:style w:type="paragraph" w:customStyle="1" w:styleId="xl127">
    <w:name w:val="xl127"/>
    <w:basedOn w:val="Normal"/>
    <w:rsid w:val="00906C7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/>
    </w:pPr>
    <w:rPr>
      <w:rFonts w:cs="Calibri Light"/>
      <w:b/>
      <w:bCs/>
      <w:sz w:val="20"/>
      <w:szCs w:val="20"/>
    </w:rPr>
  </w:style>
  <w:style w:type="paragraph" w:customStyle="1" w:styleId="xl128">
    <w:name w:val="xl128"/>
    <w:basedOn w:val="Normal"/>
    <w:rsid w:val="00906C7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rFonts w:cs="Calibri Light"/>
      <w:b/>
      <w:bCs/>
      <w:sz w:val="20"/>
      <w:szCs w:val="20"/>
    </w:rPr>
  </w:style>
  <w:style w:type="paragraph" w:customStyle="1" w:styleId="xl129">
    <w:name w:val="xl129"/>
    <w:basedOn w:val="Normal"/>
    <w:rsid w:val="00906C7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30">
    <w:name w:val="xl130"/>
    <w:basedOn w:val="Normal"/>
    <w:rsid w:val="00906C7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31">
    <w:name w:val="xl131"/>
    <w:basedOn w:val="Normal"/>
    <w:rsid w:val="00906C7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32">
    <w:name w:val="xl132"/>
    <w:basedOn w:val="Normal"/>
    <w:rsid w:val="00906C7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33">
    <w:name w:val="xl133"/>
    <w:basedOn w:val="Normal"/>
    <w:rsid w:val="00906C7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34">
    <w:name w:val="xl134"/>
    <w:basedOn w:val="Normal"/>
    <w:rsid w:val="00906C7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Calibri Light"/>
      <w:sz w:val="20"/>
      <w:szCs w:val="20"/>
    </w:rPr>
  </w:style>
  <w:style w:type="paragraph" w:customStyle="1" w:styleId="xl135">
    <w:name w:val="xl135"/>
    <w:basedOn w:val="Normal"/>
    <w:rsid w:val="00906C7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cs="Calibri Light"/>
      <w:b/>
      <w:bCs/>
      <w:sz w:val="20"/>
      <w:szCs w:val="20"/>
    </w:rPr>
  </w:style>
  <w:style w:type="paragraph" w:customStyle="1" w:styleId="xl136">
    <w:name w:val="xl136"/>
    <w:basedOn w:val="Normal"/>
    <w:rsid w:val="00745CC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 Light" w:hAnsi="Calibri Light" w:cs="Calibri Light"/>
      <w:sz w:val="20"/>
      <w:szCs w:val="20"/>
    </w:rPr>
  </w:style>
  <w:style w:type="paragraph" w:customStyle="1" w:styleId="xl137">
    <w:name w:val="xl137"/>
    <w:basedOn w:val="Normal"/>
    <w:rsid w:val="00745CC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38">
    <w:name w:val="xl138"/>
    <w:basedOn w:val="Normal"/>
    <w:rsid w:val="005C6FB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39">
    <w:name w:val="xl139"/>
    <w:basedOn w:val="Normal"/>
    <w:rsid w:val="005C6FB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Calibri Light" w:hAnsi="Calibri Light" w:cs="Calibri Light"/>
      <w:sz w:val="20"/>
      <w:szCs w:val="20"/>
    </w:rPr>
  </w:style>
  <w:style w:type="paragraph" w:customStyle="1" w:styleId="xl140">
    <w:name w:val="xl140"/>
    <w:basedOn w:val="Normal"/>
    <w:rsid w:val="005C6FB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Calibri Light" w:hAnsi="Calibri Light" w:cs="Calibri Light"/>
      <w:sz w:val="20"/>
      <w:szCs w:val="20"/>
    </w:rPr>
  </w:style>
  <w:style w:type="paragraph" w:customStyle="1" w:styleId="xl141">
    <w:name w:val="xl141"/>
    <w:basedOn w:val="Normal"/>
    <w:rsid w:val="005C6FB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 Light" w:hAnsi="Calibri Light" w:cs="Calibri Light"/>
      <w:sz w:val="20"/>
      <w:szCs w:val="20"/>
    </w:rPr>
  </w:style>
  <w:style w:type="paragraph" w:customStyle="1" w:styleId="xl142">
    <w:name w:val="xl142"/>
    <w:basedOn w:val="Normal"/>
    <w:rsid w:val="005C6FBD"/>
    <w:pPr>
      <w:pBdr>
        <w:top w:val="single" w:sz="4" w:space="0" w:color="auto"/>
        <w:left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43">
    <w:name w:val="xl143"/>
    <w:basedOn w:val="Normal"/>
    <w:rsid w:val="005C6FBD"/>
    <w:pPr>
      <w:pBdr>
        <w:top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44">
    <w:name w:val="xl144"/>
    <w:basedOn w:val="Normal"/>
    <w:rsid w:val="005C6FBD"/>
    <w:pPr>
      <w:pBdr>
        <w:top w:val="single" w:sz="4" w:space="0" w:color="auto"/>
      </w:pBdr>
      <w:shd w:val="clear" w:color="000000" w:fill="D9D9D9"/>
      <w:spacing w:before="100" w:beforeAutospacing="1" w:after="100" w:afterAutospacing="1"/>
      <w:jc w:val="right"/>
      <w:textAlignment w:val="center"/>
    </w:pPr>
    <w:rPr>
      <w:rFonts w:ascii="Calibri Light" w:hAnsi="Calibri Light" w:cs="Calibri Light"/>
      <w:sz w:val="20"/>
      <w:szCs w:val="20"/>
    </w:rPr>
  </w:style>
  <w:style w:type="paragraph" w:customStyle="1" w:styleId="xl145">
    <w:name w:val="xl145"/>
    <w:basedOn w:val="Normal"/>
    <w:rsid w:val="005C6FBD"/>
    <w:pPr>
      <w:pBdr>
        <w:top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46">
    <w:name w:val="xl146"/>
    <w:basedOn w:val="Normal"/>
    <w:rsid w:val="005C6FBD"/>
    <w:pPr>
      <w:pBdr>
        <w:left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47">
    <w:name w:val="xl147"/>
    <w:basedOn w:val="Normal"/>
    <w:rsid w:val="005C6FBD"/>
    <w:pPr>
      <w:pBdr>
        <w:right w:val="single" w:sz="4" w:space="0" w:color="auto"/>
      </w:pBdr>
      <w:shd w:val="clear" w:color="000000" w:fill="D9D9D9"/>
      <w:spacing w:before="100" w:beforeAutospacing="1" w:after="100" w:afterAutospacing="1"/>
      <w:textAlignment w:val="center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48">
    <w:name w:val="xl148"/>
    <w:basedOn w:val="Normal"/>
    <w:rsid w:val="005C6FB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Calibri Light" w:hAnsi="Calibri Light" w:cs="Calibri Light"/>
      <w:sz w:val="20"/>
      <w:szCs w:val="20"/>
    </w:rPr>
  </w:style>
  <w:style w:type="paragraph" w:customStyle="1" w:styleId="xl149">
    <w:name w:val="xl149"/>
    <w:basedOn w:val="Normal"/>
    <w:rsid w:val="005C6FB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 Light" w:hAnsi="Calibri Light" w:cs="Calibri Light"/>
      <w:sz w:val="20"/>
      <w:szCs w:val="20"/>
    </w:rPr>
  </w:style>
  <w:style w:type="paragraph" w:customStyle="1" w:styleId="xl150">
    <w:name w:val="xl150"/>
    <w:basedOn w:val="Normal"/>
    <w:rsid w:val="005C6FBD"/>
    <w:pPr>
      <w:pBdr>
        <w:top w:val="single" w:sz="4" w:space="0" w:color="auto"/>
        <w:left w:val="single" w:sz="4" w:space="0" w:color="auto"/>
      </w:pBdr>
      <w:shd w:val="clear" w:color="000000" w:fill="D9E1F2"/>
      <w:spacing w:before="100" w:beforeAutospacing="1" w:after="100" w:afterAutospacing="1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51">
    <w:name w:val="xl151"/>
    <w:basedOn w:val="Normal"/>
    <w:rsid w:val="005C6FBD"/>
    <w:pPr>
      <w:pBdr>
        <w:top w:val="single" w:sz="4" w:space="0" w:color="auto"/>
      </w:pBdr>
      <w:shd w:val="clear" w:color="000000" w:fill="D9E1F2"/>
      <w:spacing w:before="100" w:beforeAutospacing="1" w:after="100" w:afterAutospacing="1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52">
    <w:name w:val="xl152"/>
    <w:basedOn w:val="Normal"/>
    <w:rsid w:val="005C6FBD"/>
    <w:pPr>
      <w:pBdr>
        <w:top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rFonts w:ascii="Calibri Light" w:hAnsi="Calibri Light" w:cs="Calibri Light"/>
      <w:b/>
      <w:bCs/>
      <w:sz w:val="20"/>
      <w:szCs w:val="20"/>
    </w:rPr>
  </w:style>
  <w:style w:type="paragraph" w:customStyle="1" w:styleId="xl153">
    <w:name w:val="xl153"/>
    <w:basedOn w:val="Normal"/>
    <w:rsid w:val="005C6FB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Calibri Light" w:hAnsi="Calibri Light" w:cs="Calibri 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7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874087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25502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33071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91673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22275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743793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82013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584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6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6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1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8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9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21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92125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30929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95250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45916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73486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64599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15131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4650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5007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38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084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7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4932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17567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597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6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3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9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5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6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2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900462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55346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6908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58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87020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33925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44352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03761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63471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71693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68451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7116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8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4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6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9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6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4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8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3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175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208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494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973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676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03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74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515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169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053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829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842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0270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80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5107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2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3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66066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81650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874707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309072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81324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59510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06972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0596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5132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379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header" Target="header2.xm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chart" Target="charts/chart4.xml"/><Relationship Id="rId50" Type="http://schemas.openxmlformats.org/officeDocument/2006/relationships/chart" Target="charts/chart7.xml"/><Relationship Id="rId55" Type="http://schemas.openxmlformats.org/officeDocument/2006/relationships/chart" Target="charts/chart1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7.emf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chart" Target="charts/chart2.xml"/><Relationship Id="rId53" Type="http://schemas.openxmlformats.org/officeDocument/2006/relationships/chart" Target="charts/chart10.xml"/><Relationship Id="rId5" Type="http://schemas.openxmlformats.org/officeDocument/2006/relationships/numbering" Target="numbering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1.xm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chart" Target="charts/chart5.xml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chart" Target="charts/chart8.xml"/><Relationship Id="rId3" Type="http://schemas.openxmlformats.org/officeDocument/2006/relationships/customXml" Target="../customXml/item3.xml"/><Relationship Id="rId12" Type="http://schemas.microsoft.com/office/2007/relationships/hdphoto" Target="media/hdphoto1.wdp"/><Relationship Id="rId17" Type="http://schemas.openxmlformats.org/officeDocument/2006/relationships/image" Target="media/image6.jpeg"/><Relationship Id="rId25" Type="http://schemas.openxmlformats.org/officeDocument/2006/relationships/image" Target="media/image13.jpe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chart" Target="charts/chart3.xml"/><Relationship Id="rId20" Type="http://schemas.openxmlformats.org/officeDocument/2006/relationships/header" Target="header1.xml"/><Relationship Id="rId41" Type="http://schemas.openxmlformats.org/officeDocument/2006/relationships/image" Target="media/image28.png"/><Relationship Id="rId54" Type="http://schemas.openxmlformats.org/officeDocument/2006/relationships/chart" Target="charts/chart1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eader" Target="header3.xml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chart" Target="charts/chart6.xml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chart" Target="charts/chart1.xml"/><Relationship Id="rId44" Type="http://schemas.openxmlformats.org/officeDocument/2006/relationships/image" Target="media/image31.png"/><Relationship Id="rId52" Type="http://schemas.openxmlformats.org/officeDocument/2006/relationships/chart" Target="charts/chart9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planalto.gov.br/ccivil_03/LEIS/L8987cons.htm" TargetMode="External"/><Relationship Id="rId2" Type="http://schemas.openxmlformats.org/officeDocument/2006/relationships/hyperlink" Target="https://www.in.gov.br/en/web/dou/-/portaria-stn/mf-n-138-de-6-de-abril-de-2023-478255089" TargetMode="External"/><Relationship Id="rId1" Type="http://schemas.openxmlformats.org/officeDocument/2006/relationships/hyperlink" Target="https://www.radardeprojetos.com" TargetMode="External"/><Relationship Id="rId5" Type="http://schemas.openxmlformats.org/officeDocument/2006/relationships/hyperlink" Target="https://www.planalto.gov.br/ccivil_03/LEIS/L8987cons.htm" TargetMode="External"/><Relationship Id="rId4" Type="http://schemas.openxmlformats.org/officeDocument/2006/relationships/hyperlink" Target="https://www.planalto.gov.br/ccivil_03/LEIS/L8987cons.ht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7" Type="http://schemas.openxmlformats.org/officeDocument/2006/relationships/image" Target="media/image12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'GRÁFICOS E TABELAS'!$B$2536</c:f>
              <c:strCache>
                <c:ptCount val="1"/>
                <c:pt idx="0">
                  <c:v>CAPEX 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;\(#,##0\);\-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j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TABELAS'!$C$2536:$AF$2536</c:f>
              <c:numCache>
                <c:formatCode>_(* #,##0.00_);_(* \(#,##0.00\);_(* "-"??_);_(@_)</c:formatCode>
                <c:ptCount val="30"/>
                <c:pt idx="0">
                  <c:v>-211854537.93392959</c:v>
                </c:pt>
                <c:pt idx="1">
                  <c:v>-243947542.17192465</c:v>
                </c:pt>
                <c:pt idx="2">
                  <c:v>-78993699.443346739</c:v>
                </c:pt>
                <c:pt idx="3">
                  <c:v>-457898986.10707045</c:v>
                </c:pt>
                <c:pt idx="4">
                  <c:v>-34296253.944003835</c:v>
                </c:pt>
                <c:pt idx="5">
                  <c:v>-46225551.301642217</c:v>
                </c:pt>
                <c:pt idx="6">
                  <c:v>-169342.96978915605</c:v>
                </c:pt>
                <c:pt idx="7">
                  <c:v>-169342.96978915605</c:v>
                </c:pt>
                <c:pt idx="8">
                  <c:v>-169342.96978915605</c:v>
                </c:pt>
                <c:pt idx="9">
                  <c:v>-169342.96978915605</c:v>
                </c:pt>
                <c:pt idx="10">
                  <c:v>-169342.96978915605</c:v>
                </c:pt>
                <c:pt idx="11">
                  <c:v>-25766228.825736575</c:v>
                </c:pt>
                <c:pt idx="12">
                  <c:v>-1714367.953206687</c:v>
                </c:pt>
                <c:pt idx="13">
                  <c:v>-96078045.014299512</c:v>
                </c:pt>
                <c:pt idx="14">
                  <c:v>-540123.25660839619</c:v>
                </c:pt>
                <c:pt idx="15">
                  <c:v>-2928917.2984961844</c:v>
                </c:pt>
                <c:pt idx="16">
                  <c:v>-169342.96978915605</c:v>
                </c:pt>
                <c:pt idx="17">
                  <c:v>-169342.96978915605</c:v>
                </c:pt>
                <c:pt idx="18">
                  <c:v>-169342.96978915605</c:v>
                </c:pt>
                <c:pt idx="19">
                  <c:v>-169342.96978915605</c:v>
                </c:pt>
                <c:pt idx="20">
                  <c:v>-169342.96978915605</c:v>
                </c:pt>
                <c:pt idx="21">
                  <c:v>-25766228.825736575</c:v>
                </c:pt>
                <c:pt idx="22">
                  <c:v>-1714367.953206687</c:v>
                </c:pt>
                <c:pt idx="23">
                  <c:v>-96078045.014299512</c:v>
                </c:pt>
                <c:pt idx="24">
                  <c:v>-540123.25660839619</c:v>
                </c:pt>
                <c:pt idx="25">
                  <c:v>-2928917.2984961844</c:v>
                </c:pt>
                <c:pt idx="26">
                  <c:v>-169342.96978915605</c:v>
                </c:pt>
                <c:pt idx="27">
                  <c:v>-169342.96978915605</c:v>
                </c:pt>
                <c:pt idx="28">
                  <c:v>-169342.96978915605</c:v>
                </c:pt>
                <c:pt idx="29">
                  <c:v>-169342.96978915605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01-4497-BAF7-1FE325542B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-27"/>
        <c:axId val="1610132783"/>
        <c:axId val="1610143343"/>
      </c:barChart>
      <c:catAx>
        <c:axId val="1610132783"/>
        <c:scaling>
          <c:orientation val="minMax"/>
        </c:scaling>
        <c:delete val="0"/>
        <c:axPos val="t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+mn-cs"/>
              </a:defRPr>
            </a:pPr>
            <a:endParaRPr lang="pt-BR"/>
          </a:p>
        </c:txPr>
        <c:crossAx val="1610143343"/>
        <c:crosses val="autoZero"/>
        <c:auto val="1"/>
        <c:lblAlgn val="ctr"/>
        <c:lblOffset val="100"/>
        <c:noMultiLvlLbl val="0"/>
      </c:catAx>
      <c:valAx>
        <c:axId val="1610143343"/>
        <c:scaling>
          <c:orientation val="maxMin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+mn-cs"/>
              </a:defRPr>
            </a:pPr>
            <a:endParaRPr lang="pt-BR"/>
          </a:p>
        </c:txPr>
        <c:crossAx val="1610132783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ysClr val="windowText" lastClr="000000"/>
          </a:solidFill>
          <a:latin typeface="+mj-lt"/>
        </a:defRPr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'GRÁFICOS E TABELAS'!$B$2566</c:f>
              <c:strCache>
                <c:ptCount val="1"/>
                <c:pt idx="0">
                  <c:v>OPEX 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;\(#,##0\);\-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TABELAS'!$C$2566:$AF$2566</c:f>
              <c:numCache>
                <c:formatCode>_(* #,##0.00_);_(* \(#,##0.00\);_(* "-"??_);_(@_)</c:formatCode>
                <c:ptCount val="30"/>
                <c:pt idx="0">
                  <c:v>-45492451.788526788</c:v>
                </c:pt>
                <c:pt idx="1">
                  <c:v>-42127371.377964824</c:v>
                </c:pt>
                <c:pt idx="2">
                  <c:v>-63069695.275223762</c:v>
                </c:pt>
                <c:pt idx="3">
                  <c:v>-69162438.575240508</c:v>
                </c:pt>
                <c:pt idx="4">
                  <c:v>-77404767.914640397</c:v>
                </c:pt>
                <c:pt idx="5">
                  <c:v>-77771696.732416198</c:v>
                </c:pt>
                <c:pt idx="6">
                  <c:v>-83898447.225683033</c:v>
                </c:pt>
                <c:pt idx="7">
                  <c:v>-83898447.225683033</c:v>
                </c:pt>
                <c:pt idx="8">
                  <c:v>-83898447.225683033</c:v>
                </c:pt>
                <c:pt idx="9">
                  <c:v>-83898447.225683033</c:v>
                </c:pt>
                <c:pt idx="10">
                  <c:v>-83898447.225683033</c:v>
                </c:pt>
                <c:pt idx="11">
                  <c:v>-83936927.536958754</c:v>
                </c:pt>
                <c:pt idx="12">
                  <c:v>-83900769.892691255</c:v>
                </c:pt>
                <c:pt idx="13">
                  <c:v>-84042628.698753342</c:v>
                </c:pt>
                <c:pt idx="14">
                  <c:v>-83899004.627115861</c:v>
                </c:pt>
                <c:pt idx="15">
                  <c:v>-83902595.749052435</c:v>
                </c:pt>
                <c:pt idx="16">
                  <c:v>-83898447.225683033</c:v>
                </c:pt>
                <c:pt idx="17">
                  <c:v>-83898447.225683033</c:v>
                </c:pt>
                <c:pt idx="18">
                  <c:v>-83898447.225683033</c:v>
                </c:pt>
                <c:pt idx="19">
                  <c:v>-83898447.225683033</c:v>
                </c:pt>
                <c:pt idx="20">
                  <c:v>-83898447.225683033</c:v>
                </c:pt>
                <c:pt idx="21">
                  <c:v>-83936927.536958754</c:v>
                </c:pt>
                <c:pt idx="22">
                  <c:v>-83900769.892691255</c:v>
                </c:pt>
                <c:pt idx="23">
                  <c:v>-84042628.698753342</c:v>
                </c:pt>
                <c:pt idx="24">
                  <c:v>-83899004.627115861</c:v>
                </c:pt>
                <c:pt idx="25">
                  <c:v>-83902595.749052435</c:v>
                </c:pt>
                <c:pt idx="26">
                  <c:v>-83898447.225683033</c:v>
                </c:pt>
                <c:pt idx="27">
                  <c:v>-83898447.225683033</c:v>
                </c:pt>
                <c:pt idx="28">
                  <c:v>-83898447.225683033</c:v>
                </c:pt>
                <c:pt idx="29">
                  <c:v>-83898447.225683033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BB-407F-A0E7-A29EE59A8B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-27"/>
        <c:axId val="1610132783"/>
        <c:axId val="1610143343"/>
      </c:barChart>
      <c:catAx>
        <c:axId val="1610132783"/>
        <c:scaling>
          <c:orientation val="minMax"/>
        </c:scaling>
        <c:delete val="0"/>
        <c:axPos val="t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j-lt"/>
                <a:ea typeface="+mn-ea"/>
                <a:cs typeface="+mn-cs"/>
              </a:defRPr>
            </a:pPr>
            <a:endParaRPr lang="pt-BR"/>
          </a:p>
        </c:txPr>
        <c:crossAx val="1610143343"/>
        <c:crosses val="autoZero"/>
        <c:auto val="1"/>
        <c:lblAlgn val="ctr"/>
        <c:lblOffset val="100"/>
        <c:noMultiLvlLbl val="0"/>
      </c:catAx>
      <c:valAx>
        <c:axId val="1610143343"/>
        <c:scaling>
          <c:orientation val="maxMin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j-lt"/>
                <a:ea typeface="+mn-ea"/>
                <a:cs typeface="+mn-cs"/>
              </a:defRPr>
            </a:pPr>
            <a:endParaRPr lang="pt-BR"/>
          </a:p>
        </c:txPr>
        <c:crossAx val="1610132783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/>
          </a:solidFill>
          <a:latin typeface="+mj-lt"/>
        </a:defRPr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'GRÁFICOS E TABELAS'!$B$2830</c:f>
              <c:strCache>
                <c:ptCount val="1"/>
                <c:pt idx="0">
                  <c:v>Receita de Contraprestação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'GRÁFICOS E TABELAS'!$C$2827:$AF$2827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cat>
          <c:val>
            <c:numRef>
              <c:f>'GRÁFICOS E TABELAS'!$C$2830:$AF$2830</c:f>
              <c:numCache>
                <c:formatCode>_(* #,##0.00_);_(* \(#,##0.00\);_(* "-"??_);_(@_)</c:formatCode>
                <c:ptCount val="30"/>
                <c:pt idx="0">
                  <c:v>41748347.036398321</c:v>
                </c:pt>
                <c:pt idx="1">
                  <c:v>41748347.036398321</c:v>
                </c:pt>
                <c:pt idx="2">
                  <c:v>41748347.036398321</c:v>
                </c:pt>
                <c:pt idx="3">
                  <c:v>186982930.46288112</c:v>
                </c:pt>
                <c:pt idx="4">
                  <c:v>261993134.24287573</c:v>
                </c:pt>
                <c:pt idx="5">
                  <c:v>261993134.24287573</c:v>
                </c:pt>
                <c:pt idx="6">
                  <c:v>261993134.24287573</c:v>
                </c:pt>
                <c:pt idx="7">
                  <c:v>261993134.24287573</c:v>
                </c:pt>
                <c:pt idx="8">
                  <c:v>261993134.24287573</c:v>
                </c:pt>
                <c:pt idx="9">
                  <c:v>261993134.24287573</c:v>
                </c:pt>
                <c:pt idx="10">
                  <c:v>261993134.24287573</c:v>
                </c:pt>
                <c:pt idx="11">
                  <c:v>261993134.24287573</c:v>
                </c:pt>
                <c:pt idx="12">
                  <c:v>261993134.24287573</c:v>
                </c:pt>
                <c:pt idx="13">
                  <c:v>261993134.24287573</c:v>
                </c:pt>
                <c:pt idx="14">
                  <c:v>261993134.24287573</c:v>
                </c:pt>
                <c:pt idx="15">
                  <c:v>261993134.24287573</c:v>
                </c:pt>
                <c:pt idx="16">
                  <c:v>261993134.24287573</c:v>
                </c:pt>
                <c:pt idx="17">
                  <c:v>261993134.24287573</c:v>
                </c:pt>
                <c:pt idx="18">
                  <c:v>261993134.24287573</c:v>
                </c:pt>
                <c:pt idx="19">
                  <c:v>261993134.24287573</c:v>
                </c:pt>
                <c:pt idx="20">
                  <c:v>261993134.24287573</c:v>
                </c:pt>
                <c:pt idx="21">
                  <c:v>261993134.24287573</c:v>
                </c:pt>
                <c:pt idx="22">
                  <c:v>261993134.24287573</c:v>
                </c:pt>
                <c:pt idx="23">
                  <c:v>261993134.24287573</c:v>
                </c:pt>
                <c:pt idx="24">
                  <c:v>261993134.24287573</c:v>
                </c:pt>
                <c:pt idx="25">
                  <c:v>261993134.24287573</c:v>
                </c:pt>
                <c:pt idx="26">
                  <c:v>261993134.24287573</c:v>
                </c:pt>
                <c:pt idx="27">
                  <c:v>261993134.24287573</c:v>
                </c:pt>
                <c:pt idx="28">
                  <c:v>261993134.24287573</c:v>
                </c:pt>
                <c:pt idx="29">
                  <c:v>261993134.24287573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E7-4F41-B49B-FCABEA342370}"/>
            </c:ext>
          </c:extLst>
        </c:ser>
        <c:ser>
          <c:idx val="1"/>
          <c:order val="1"/>
          <c:tx>
            <c:strRef>
              <c:f>'GRÁFICOS E TABELAS'!$B$2831</c:f>
              <c:strCache>
                <c:ptCount val="1"/>
                <c:pt idx="0">
                  <c:v>Receitas Acessórias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'GRÁFICOS E TABELAS'!$C$2827:$AF$2827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cat>
          <c:val>
            <c:numRef>
              <c:f>'GRÁFICOS E TABELAS'!$C$2831:$AF$2831</c:f>
              <c:numCache>
                <c:formatCode>_(* #,##0.00_);_(* \(#,##0.00\);_(* "-"??_);_(@_)</c:formatCode>
                <c:ptCount val="30"/>
                <c:pt idx="0">
                  <c:v>0</c:v>
                </c:pt>
                <c:pt idx="1">
                  <c:v>0</c:v>
                </c:pt>
                <c:pt idx="2">
                  <c:v>11321534.218386158</c:v>
                </c:pt>
                <c:pt idx="3">
                  <c:v>20357100.162754051</c:v>
                </c:pt>
                <c:pt idx="4">
                  <c:v>23034977.92984255</c:v>
                </c:pt>
                <c:pt idx="5">
                  <c:v>26115623.594262533</c:v>
                </c:pt>
                <c:pt idx="6">
                  <c:v>41684986.643673614</c:v>
                </c:pt>
                <c:pt idx="7">
                  <c:v>41684986.643673614</c:v>
                </c:pt>
                <c:pt idx="8">
                  <c:v>41684986.643673614</c:v>
                </c:pt>
                <c:pt idx="9">
                  <c:v>41684986.643673614</c:v>
                </c:pt>
                <c:pt idx="10">
                  <c:v>41684986.643673614</c:v>
                </c:pt>
                <c:pt idx="11">
                  <c:v>41684986.643673614</c:v>
                </c:pt>
                <c:pt idx="12">
                  <c:v>41684986.643673614</c:v>
                </c:pt>
                <c:pt idx="13">
                  <c:v>41684986.643673614</c:v>
                </c:pt>
                <c:pt idx="14">
                  <c:v>41684986.643673614</c:v>
                </c:pt>
                <c:pt idx="15">
                  <c:v>41684986.643673614</c:v>
                </c:pt>
                <c:pt idx="16">
                  <c:v>41684986.643673614</c:v>
                </c:pt>
                <c:pt idx="17">
                  <c:v>41684986.643673614</c:v>
                </c:pt>
                <c:pt idx="18">
                  <c:v>41684986.643673614</c:v>
                </c:pt>
                <c:pt idx="19">
                  <c:v>41684986.643673614</c:v>
                </c:pt>
                <c:pt idx="20">
                  <c:v>41684986.643673614</c:v>
                </c:pt>
                <c:pt idx="21">
                  <c:v>41684986.643673614</c:v>
                </c:pt>
                <c:pt idx="22">
                  <c:v>41684986.643673614</c:v>
                </c:pt>
                <c:pt idx="23">
                  <c:v>41684986.643673614</c:v>
                </c:pt>
                <c:pt idx="24">
                  <c:v>41684986.643673614</c:v>
                </c:pt>
                <c:pt idx="25">
                  <c:v>41684986.643673614</c:v>
                </c:pt>
                <c:pt idx="26">
                  <c:v>41684986.643673614</c:v>
                </c:pt>
                <c:pt idx="27">
                  <c:v>41684986.643673614</c:v>
                </c:pt>
                <c:pt idx="28">
                  <c:v>41684986.643673614</c:v>
                </c:pt>
                <c:pt idx="29">
                  <c:v>41684986.643673614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AE7-4F41-B49B-FCABEA342370}"/>
            </c:ext>
          </c:extLst>
        </c:ser>
        <c:ser>
          <c:idx val="2"/>
          <c:order val="2"/>
          <c:spPr>
            <a:noFill/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TABELAS'!$C$2829:$AF$2829</c:f>
              <c:numCache>
                <c:formatCode>_(* #,##0.00_);_(* \(#,##0.00\);_(* "-"??_);_(@_)</c:formatCode>
                <c:ptCount val="30"/>
                <c:pt idx="0">
                  <c:v>41748347.036398321</c:v>
                </c:pt>
                <c:pt idx="1">
                  <c:v>41748347.036398321</c:v>
                </c:pt>
                <c:pt idx="2">
                  <c:v>53069881.25478448</c:v>
                </c:pt>
                <c:pt idx="3">
                  <c:v>207340030.62563518</c:v>
                </c:pt>
                <c:pt idx="4">
                  <c:v>285028112.17271829</c:v>
                </c:pt>
                <c:pt idx="5">
                  <c:v>288108757.83713824</c:v>
                </c:pt>
                <c:pt idx="6">
                  <c:v>303678120.88654935</c:v>
                </c:pt>
                <c:pt idx="7">
                  <c:v>303678120.88654935</c:v>
                </c:pt>
                <c:pt idx="8">
                  <c:v>303678120.88654935</c:v>
                </c:pt>
                <c:pt idx="9">
                  <c:v>303678120.88654935</c:v>
                </c:pt>
                <c:pt idx="10">
                  <c:v>303678120.88654935</c:v>
                </c:pt>
                <c:pt idx="11">
                  <c:v>303678120.88654935</c:v>
                </c:pt>
                <c:pt idx="12">
                  <c:v>303678120.88654935</c:v>
                </c:pt>
                <c:pt idx="13">
                  <c:v>303678120.88654935</c:v>
                </c:pt>
                <c:pt idx="14">
                  <c:v>303678120.88654935</c:v>
                </c:pt>
                <c:pt idx="15">
                  <c:v>303678120.88654935</c:v>
                </c:pt>
                <c:pt idx="16">
                  <c:v>303678120.88654935</c:v>
                </c:pt>
                <c:pt idx="17">
                  <c:v>303678120.88654935</c:v>
                </c:pt>
                <c:pt idx="18">
                  <c:v>303678120.88654935</c:v>
                </c:pt>
                <c:pt idx="19">
                  <c:v>303678120.88654935</c:v>
                </c:pt>
                <c:pt idx="20">
                  <c:v>303678120.88654935</c:v>
                </c:pt>
                <c:pt idx="21">
                  <c:v>303678120.88654935</c:v>
                </c:pt>
                <c:pt idx="22">
                  <c:v>303678120.88654935</c:v>
                </c:pt>
                <c:pt idx="23">
                  <c:v>303678120.88654935</c:v>
                </c:pt>
                <c:pt idx="24">
                  <c:v>303678120.88654935</c:v>
                </c:pt>
                <c:pt idx="25">
                  <c:v>303678120.88654935</c:v>
                </c:pt>
                <c:pt idx="26">
                  <c:v>303678120.88654935</c:v>
                </c:pt>
                <c:pt idx="27">
                  <c:v>303678120.88654935</c:v>
                </c:pt>
                <c:pt idx="28">
                  <c:v>303678120.88654935</c:v>
                </c:pt>
                <c:pt idx="29">
                  <c:v>303678120.88654935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AE7-4F41-B49B-FCABEA3423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597746367"/>
        <c:axId val="1597730047"/>
      </c:barChart>
      <c:catAx>
        <c:axId val="1597746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30047"/>
        <c:crosses val="autoZero"/>
        <c:auto val="1"/>
        <c:lblAlgn val="ctr"/>
        <c:lblOffset val="100"/>
        <c:noMultiLvlLbl val="0"/>
      </c:catAx>
      <c:valAx>
        <c:axId val="1597730047"/>
        <c:scaling>
          <c:orientation val="minMax"/>
          <c:max val="40000000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46367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95000"/>
              <a:lumOff val="5000"/>
            </a:schemeClr>
          </a:solidFill>
        </a:defRPr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'GRÁFICOS E TABELAS'!$B$2830</c:f>
              <c:strCache>
                <c:ptCount val="1"/>
                <c:pt idx="0">
                  <c:v>Receita de Contraprestação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'GRÁFICOS E TABELAS'!$C$2827:$AF$2827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cat>
          <c:val>
            <c:numRef>
              <c:f>'GRÁFICOS E TABELAS'!$C$2830:$AF$2830</c:f>
              <c:numCache>
                <c:formatCode>_(* #,##0.00_);_(* \(#,##0.00\);_(* "-"??_);_(@_)</c:formatCode>
                <c:ptCount val="30"/>
                <c:pt idx="0">
                  <c:v>41748347.036398321</c:v>
                </c:pt>
                <c:pt idx="1">
                  <c:v>41748347.036398321</c:v>
                </c:pt>
                <c:pt idx="2">
                  <c:v>41748347.036398321</c:v>
                </c:pt>
                <c:pt idx="3">
                  <c:v>186982930.46288112</c:v>
                </c:pt>
                <c:pt idx="4">
                  <c:v>261993134.24287573</c:v>
                </c:pt>
                <c:pt idx="5">
                  <c:v>261993134.24287573</c:v>
                </c:pt>
                <c:pt idx="6">
                  <c:v>261993134.24287573</c:v>
                </c:pt>
                <c:pt idx="7">
                  <c:v>261993134.24287573</c:v>
                </c:pt>
                <c:pt idx="8">
                  <c:v>261993134.24287573</c:v>
                </c:pt>
                <c:pt idx="9">
                  <c:v>261993134.24287573</c:v>
                </c:pt>
                <c:pt idx="10">
                  <c:v>261993134.24287573</c:v>
                </c:pt>
                <c:pt idx="11">
                  <c:v>261993134.24287573</c:v>
                </c:pt>
                <c:pt idx="12">
                  <c:v>261993134.24287573</c:v>
                </c:pt>
                <c:pt idx="13">
                  <c:v>261993134.24287573</c:v>
                </c:pt>
                <c:pt idx="14">
                  <c:v>261993134.24287573</c:v>
                </c:pt>
                <c:pt idx="15">
                  <c:v>261993134.24287573</c:v>
                </c:pt>
                <c:pt idx="16">
                  <c:v>261993134.24287573</c:v>
                </c:pt>
                <c:pt idx="17">
                  <c:v>261993134.24287573</c:v>
                </c:pt>
                <c:pt idx="18">
                  <c:v>261993134.24287573</c:v>
                </c:pt>
                <c:pt idx="19">
                  <c:v>261993134.24287573</c:v>
                </c:pt>
                <c:pt idx="20">
                  <c:v>261993134.24287573</c:v>
                </c:pt>
                <c:pt idx="21">
                  <c:v>261993134.24287573</c:v>
                </c:pt>
                <c:pt idx="22">
                  <c:v>261993134.24287573</c:v>
                </c:pt>
                <c:pt idx="23">
                  <c:v>261993134.24287573</c:v>
                </c:pt>
                <c:pt idx="24">
                  <c:v>261993134.24287573</c:v>
                </c:pt>
                <c:pt idx="25">
                  <c:v>261993134.24287573</c:v>
                </c:pt>
                <c:pt idx="26">
                  <c:v>261993134.24287573</c:v>
                </c:pt>
                <c:pt idx="27">
                  <c:v>261993134.24287573</c:v>
                </c:pt>
                <c:pt idx="28">
                  <c:v>261993134.24287573</c:v>
                </c:pt>
                <c:pt idx="29">
                  <c:v>261993134.24287573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40-47FA-A43C-B65E0EE7EAE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97746367"/>
        <c:axId val="1597730047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'GRÁFICOS E TABELAS'!$B$2831</c15:sqref>
                        </c15:formulaRef>
                      </c:ext>
                    </c:extLst>
                    <c:strCache>
                      <c:ptCount val="1"/>
                      <c:pt idx="0">
                        <c:v>Receitas Acessórias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'GRÁFICOS E TABELAS'!$C$2831:$AF$2831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0</c:v>
                      </c:pt>
                      <c:pt idx="1">
                        <c:v>0</c:v>
                      </c:pt>
                      <c:pt idx="2">
                        <c:v>11321534.218386158</c:v>
                      </c:pt>
                      <c:pt idx="3">
                        <c:v>20357100.162754051</c:v>
                      </c:pt>
                      <c:pt idx="4">
                        <c:v>23034977.92984255</c:v>
                      </c:pt>
                      <c:pt idx="5">
                        <c:v>26115623.594262533</c:v>
                      </c:pt>
                      <c:pt idx="6">
                        <c:v>41684986.643673614</c:v>
                      </c:pt>
                      <c:pt idx="7">
                        <c:v>41684986.643673614</c:v>
                      </c:pt>
                      <c:pt idx="8">
                        <c:v>41684986.643673614</c:v>
                      </c:pt>
                      <c:pt idx="9">
                        <c:v>41684986.643673614</c:v>
                      </c:pt>
                      <c:pt idx="10">
                        <c:v>41684986.643673614</c:v>
                      </c:pt>
                      <c:pt idx="11">
                        <c:v>41684986.643673614</c:v>
                      </c:pt>
                      <c:pt idx="12">
                        <c:v>41684986.643673614</c:v>
                      </c:pt>
                      <c:pt idx="13">
                        <c:v>41684986.643673614</c:v>
                      </c:pt>
                      <c:pt idx="14">
                        <c:v>41684986.643673614</c:v>
                      </c:pt>
                      <c:pt idx="15">
                        <c:v>41684986.643673614</c:v>
                      </c:pt>
                      <c:pt idx="16">
                        <c:v>41684986.643673614</c:v>
                      </c:pt>
                      <c:pt idx="17">
                        <c:v>41684986.643673614</c:v>
                      </c:pt>
                      <c:pt idx="18">
                        <c:v>41684986.643673614</c:v>
                      </c:pt>
                      <c:pt idx="19">
                        <c:v>41684986.643673614</c:v>
                      </c:pt>
                      <c:pt idx="20">
                        <c:v>41684986.643673614</c:v>
                      </c:pt>
                      <c:pt idx="21">
                        <c:v>41684986.643673614</c:v>
                      </c:pt>
                      <c:pt idx="22">
                        <c:v>41684986.643673614</c:v>
                      </c:pt>
                      <c:pt idx="23">
                        <c:v>41684986.643673614</c:v>
                      </c:pt>
                      <c:pt idx="24">
                        <c:v>41684986.643673614</c:v>
                      </c:pt>
                      <c:pt idx="25">
                        <c:v>41684986.643673614</c:v>
                      </c:pt>
                      <c:pt idx="26">
                        <c:v>41684986.643673614</c:v>
                      </c:pt>
                      <c:pt idx="27">
                        <c:v>41684986.643673614</c:v>
                      </c:pt>
                      <c:pt idx="28">
                        <c:v>41684986.643673614</c:v>
                      </c:pt>
                      <c:pt idx="29">
                        <c:v>41684986.643673614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F440-47FA-A43C-B65E0EE7EAE6}"/>
                  </c:ext>
                </c:extLst>
              </c15:ser>
            </c15:filteredBarSeries>
            <c15:filteredBarSeries>
              <c15:ser>
                <c:idx val="2"/>
                <c:order val="2"/>
                <c:spPr>
                  <a:noFill/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anchor="ctr" anchorCtr="1"/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TABELAS'!$C$2829:$AF$2829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53069881.25478448</c:v>
                      </c:pt>
                      <c:pt idx="3">
                        <c:v>207340030.62563518</c:v>
                      </c:pt>
                      <c:pt idx="4">
                        <c:v>285028112.17271829</c:v>
                      </c:pt>
                      <c:pt idx="5">
                        <c:v>288108757.83713824</c:v>
                      </c:pt>
                      <c:pt idx="6">
                        <c:v>303678120.88654935</c:v>
                      </c:pt>
                      <c:pt idx="7">
                        <c:v>303678120.88654935</c:v>
                      </c:pt>
                      <c:pt idx="8">
                        <c:v>303678120.88654935</c:v>
                      </c:pt>
                      <c:pt idx="9">
                        <c:v>303678120.88654935</c:v>
                      </c:pt>
                      <c:pt idx="10">
                        <c:v>303678120.88654935</c:v>
                      </c:pt>
                      <c:pt idx="11">
                        <c:v>303678120.88654935</c:v>
                      </c:pt>
                      <c:pt idx="12">
                        <c:v>303678120.88654935</c:v>
                      </c:pt>
                      <c:pt idx="13">
                        <c:v>303678120.88654935</c:v>
                      </c:pt>
                      <c:pt idx="14">
                        <c:v>303678120.88654935</c:v>
                      </c:pt>
                      <c:pt idx="15">
                        <c:v>303678120.88654935</c:v>
                      </c:pt>
                      <c:pt idx="16">
                        <c:v>303678120.88654935</c:v>
                      </c:pt>
                      <c:pt idx="17">
                        <c:v>303678120.88654935</c:v>
                      </c:pt>
                      <c:pt idx="18">
                        <c:v>303678120.88654935</c:v>
                      </c:pt>
                      <c:pt idx="19">
                        <c:v>303678120.88654935</c:v>
                      </c:pt>
                      <c:pt idx="20">
                        <c:v>303678120.88654935</c:v>
                      </c:pt>
                      <c:pt idx="21">
                        <c:v>303678120.88654935</c:v>
                      </c:pt>
                      <c:pt idx="22">
                        <c:v>303678120.88654935</c:v>
                      </c:pt>
                      <c:pt idx="23">
                        <c:v>303678120.88654935</c:v>
                      </c:pt>
                      <c:pt idx="24">
                        <c:v>303678120.88654935</c:v>
                      </c:pt>
                      <c:pt idx="25">
                        <c:v>303678120.88654935</c:v>
                      </c:pt>
                      <c:pt idx="26">
                        <c:v>303678120.88654935</c:v>
                      </c:pt>
                      <c:pt idx="27">
                        <c:v>303678120.88654935</c:v>
                      </c:pt>
                      <c:pt idx="28">
                        <c:v>303678120.88654935</c:v>
                      </c:pt>
                      <c:pt idx="29">
                        <c:v>303678120.88654935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F440-47FA-A43C-B65E0EE7EAE6}"/>
                  </c:ext>
                </c:extLst>
              </c15:ser>
            </c15:filteredBarSeries>
          </c:ext>
        </c:extLst>
      </c:barChart>
      <c:catAx>
        <c:axId val="1597746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30047"/>
        <c:crosses val="autoZero"/>
        <c:auto val="1"/>
        <c:lblAlgn val="ctr"/>
        <c:lblOffset val="100"/>
        <c:noMultiLvlLbl val="0"/>
      </c:catAx>
      <c:valAx>
        <c:axId val="1597730047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46367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95000"/>
              <a:lumOff val="5000"/>
            </a:schemeClr>
          </a:solidFill>
        </a:defRPr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2586773099670075E-2"/>
          <c:y val="0.18470744060742858"/>
          <c:w val="0.90229038356591562"/>
          <c:h val="0.64150003858741167"/>
        </c:manualLayout>
      </c:layout>
      <c:lineChart>
        <c:grouping val="standard"/>
        <c:varyColors val="0"/>
        <c:ser>
          <c:idx val="0"/>
          <c:order val="0"/>
          <c:tx>
            <c:strRef>
              <c:f>'09. DÍVIDA'!$C$131</c:f>
              <c:strCache>
                <c:ptCount val="1"/>
                <c:pt idx="0">
                  <c:v>ICSD - Caixa Operacional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'09. DÍVIDA'!$I$131:$AQ$131</c:f>
              <c:numCache>
                <c:formatCode>_(* #,##0.00_);_(* \(#,##0.00\);_(* "-"??_);_(@_)</c:formatCode>
                <c:ptCount val="3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1.3</c:v>
                </c:pt>
                <c:pt idx="5">
                  <c:v>1.3</c:v>
                </c:pt>
                <c:pt idx="6">
                  <c:v>1.3</c:v>
                </c:pt>
                <c:pt idx="7">
                  <c:v>1.3</c:v>
                </c:pt>
                <c:pt idx="8">
                  <c:v>1.3</c:v>
                </c:pt>
                <c:pt idx="9">
                  <c:v>1.3</c:v>
                </c:pt>
                <c:pt idx="10">
                  <c:v>1.3</c:v>
                </c:pt>
                <c:pt idx="11">
                  <c:v>1.3</c:v>
                </c:pt>
                <c:pt idx="12">
                  <c:v>1.3</c:v>
                </c:pt>
                <c:pt idx="13">
                  <c:v>1.3</c:v>
                </c:pt>
                <c:pt idx="14">
                  <c:v>1.3</c:v>
                </c:pt>
                <c:pt idx="15">
                  <c:v>1.3</c:v>
                </c:pt>
                <c:pt idx="16">
                  <c:v>1.3</c:v>
                </c:pt>
                <c:pt idx="17">
                  <c:v>1.3</c:v>
                </c:pt>
                <c:pt idx="18">
                  <c:v>1.3</c:v>
                </c:pt>
                <c:pt idx="19">
                  <c:v>1.3349387908669601</c:v>
                </c:pt>
                <c:pt idx="20">
                  <c:v>1.3959576668137883</c:v>
                </c:pt>
                <c:pt idx="21">
                  <c:v>1.4622145570023473</c:v>
                </c:pt>
                <c:pt idx="22">
                  <c:v>1.5388891874476027</c:v>
                </c:pt>
                <c:pt idx="23">
                  <c:v>1.6194865152686966</c:v>
                </c:pt>
                <c:pt idx="24">
                  <c:v>1.7268806610590368</c:v>
                </c:pt>
                <c:pt idx="25">
                  <c:v>1.8327985895225705</c:v>
                </c:pt>
                <c:pt idx="26">
                  <c:v>1.9515121579059269</c:v>
                </c:pt>
                <c:pt idx="27">
                  <c:v>2.0865063015184138</c:v>
                </c:pt>
                <c:pt idx="28">
                  <c:v>2.2423780762673564</c:v>
                </c:pt>
                <c:pt idx="29">
                  <c:v>2.1978399278805254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0FB5-4EF3-842D-FC8166B80B4C}"/>
            </c:ext>
          </c:extLst>
        </c:ser>
        <c:ser>
          <c:idx val="1"/>
          <c:order val="1"/>
          <c:tx>
            <c:strRef>
              <c:f>'09. DÍVIDA'!$C$135</c:f>
              <c:strCache>
                <c:ptCount val="1"/>
                <c:pt idx="0">
                  <c:v>ICSD Máximo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'09. DÍVIDA'!$I$135:$AQ$135</c:f>
              <c:numCache>
                <c:formatCode>_-* #,##0.0_-;\-* #,##0.0_-;_-* "-"??_-;_-@_-</c:formatCode>
                <c:ptCount val="35"/>
                <c:pt idx="0">
                  <c:v>1.3</c:v>
                </c:pt>
                <c:pt idx="1">
                  <c:v>1.3</c:v>
                </c:pt>
                <c:pt idx="2">
                  <c:v>1.3</c:v>
                </c:pt>
                <c:pt idx="3">
                  <c:v>1.3</c:v>
                </c:pt>
                <c:pt idx="4">
                  <c:v>1.3</c:v>
                </c:pt>
                <c:pt idx="5">
                  <c:v>1.3</c:v>
                </c:pt>
                <c:pt idx="6">
                  <c:v>1.3</c:v>
                </c:pt>
                <c:pt idx="7">
                  <c:v>1.3</c:v>
                </c:pt>
                <c:pt idx="8">
                  <c:v>1.3</c:v>
                </c:pt>
                <c:pt idx="9">
                  <c:v>1.3</c:v>
                </c:pt>
                <c:pt idx="10">
                  <c:v>1.3</c:v>
                </c:pt>
                <c:pt idx="11">
                  <c:v>1.3</c:v>
                </c:pt>
                <c:pt idx="12">
                  <c:v>1.3</c:v>
                </c:pt>
                <c:pt idx="13">
                  <c:v>1.3</c:v>
                </c:pt>
                <c:pt idx="14">
                  <c:v>1.3</c:v>
                </c:pt>
                <c:pt idx="15">
                  <c:v>1.3</c:v>
                </c:pt>
                <c:pt idx="16">
                  <c:v>1.3</c:v>
                </c:pt>
                <c:pt idx="17">
                  <c:v>1.3</c:v>
                </c:pt>
                <c:pt idx="18">
                  <c:v>1.3</c:v>
                </c:pt>
                <c:pt idx="19">
                  <c:v>1.3</c:v>
                </c:pt>
                <c:pt idx="20">
                  <c:v>1.3</c:v>
                </c:pt>
                <c:pt idx="21">
                  <c:v>1.3</c:v>
                </c:pt>
                <c:pt idx="22">
                  <c:v>1.3</c:v>
                </c:pt>
                <c:pt idx="23">
                  <c:v>1.3</c:v>
                </c:pt>
                <c:pt idx="24">
                  <c:v>1.3</c:v>
                </c:pt>
                <c:pt idx="25">
                  <c:v>1.3</c:v>
                </c:pt>
                <c:pt idx="26">
                  <c:v>1.3</c:v>
                </c:pt>
                <c:pt idx="27">
                  <c:v>1.3</c:v>
                </c:pt>
                <c:pt idx="28">
                  <c:v>1.3</c:v>
                </c:pt>
                <c:pt idx="29">
                  <c:v>1.3</c:v>
                </c:pt>
                <c:pt idx="30">
                  <c:v>1.3</c:v>
                </c:pt>
                <c:pt idx="31">
                  <c:v>1.3</c:v>
                </c:pt>
                <c:pt idx="32">
                  <c:v>1.3</c:v>
                </c:pt>
                <c:pt idx="33">
                  <c:v>1.3</c:v>
                </c:pt>
                <c:pt idx="34">
                  <c:v>1.3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FB5-4EF3-842D-FC8166B80B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56622992"/>
        <c:axId val="556627584"/>
      </c:lineChart>
      <c:catAx>
        <c:axId val="55662299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6627584"/>
        <c:crosses val="autoZero"/>
        <c:auto val="1"/>
        <c:lblAlgn val="ctr"/>
        <c:lblOffset val="100"/>
        <c:noMultiLvlLbl val="0"/>
      </c:catAx>
      <c:valAx>
        <c:axId val="556627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6622992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90810012529812978"/>
          <c:w val="1"/>
          <c:h val="9.189992219216519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57150" cap="flat" cmpd="sng" algn="ctr">
      <a:noFill/>
      <a:round/>
    </a:ln>
    <a:effectLst/>
  </c:spPr>
  <c:txPr>
    <a:bodyPr/>
    <a:lstStyle/>
    <a:p>
      <a:pPr>
        <a:defRPr sz="1000" b="0">
          <a:solidFill>
            <a:sysClr val="windowText" lastClr="000000"/>
          </a:solidFill>
        </a:defRPr>
      </a:pPr>
      <a:endParaRPr lang="pt-B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areaChart>
        <c:grouping val="standard"/>
        <c:varyColors val="0"/>
        <c:ser>
          <c:idx val="1"/>
          <c:order val="3"/>
          <c:tx>
            <c:strRef>
              <c:f>'Graficos 2.1'!$E$315</c:f>
              <c:strCache>
                <c:ptCount val="1"/>
                <c:pt idx="0">
                  <c:v>Saldo final</c:v>
                </c:pt>
              </c:strCache>
            </c:strRef>
          </c:tx>
          <c:spPr>
            <a:pattFill prst="pct25">
              <a:fgClr>
                <a:schemeClr val="accent1">
                  <a:lumMod val="60000"/>
                  <a:lumOff val="4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cat>
            <c:numRef>
              <c:f>'Graficos 2.1'!$F$313:$AI$313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cat>
          <c:val>
            <c:numRef>
              <c:f>'Graficos 2.1'!$F$315:$AI$315</c:f>
              <c:numCache>
                <c:formatCode>_-* #,##0.00\ _€_-;\-* #,##0.00\ _€_-;_-* "-"??\ _€_-;_-@_-</c:formatCode>
                <c:ptCount val="30"/>
                <c:pt idx="0">
                  <c:v>151470370.16600031</c:v>
                </c:pt>
                <c:pt idx="1">
                  <c:v>342652315.36530626</c:v>
                </c:pt>
                <c:pt idx="2">
                  <c:v>437058160.05685198</c:v>
                </c:pt>
                <c:pt idx="3">
                  <c:v>812820804.89381242</c:v>
                </c:pt>
                <c:pt idx="4">
                  <c:v>823800649.11777544</c:v>
                </c:pt>
                <c:pt idx="5">
                  <c:v>844581071.40675092</c:v>
                </c:pt>
                <c:pt idx="6">
                  <c:v>830842485.14625716</c:v>
                </c:pt>
                <c:pt idx="7">
                  <c:v>815326068.42892897</c:v>
                </c:pt>
                <c:pt idx="8">
                  <c:v>798293267.80863643</c:v>
                </c:pt>
                <c:pt idx="9">
                  <c:v>779608440.38821709</c:v>
                </c:pt>
                <c:pt idx="10">
                  <c:v>759123917.97004449</c:v>
                </c:pt>
                <c:pt idx="11">
                  <c:v>736697964.28575218</c:v>
                </c:pt>
                <c:pt idx="12">
                  <c:v>712006337.23046231</c:v>
                </c:pt>
                <c:pt idx="13">
                  <c:v>685001854.28669846</c:v>
                </c:pt>
                <c:pt idx="14">
                  <c:v>654818593.23162079</c:v>
                </c:pt>
                <c:pt idx="15">
                  <c:v>621608244.59231603</c:v>
                </c:pt>
                <c:pt idx="16">
                  <c:v>585112809.48494864</c:v>
                </c:pt>
                <c:pt idx="17">
                  <c:v>545038638.72667193</c:v>
                </c:pt>
                <c:pt idx="18">
                  <c:v>501051802.56538057</c:v>
                </c:pt>
                <c:pt idx="19">
                  <c:v>455501638.69580054</c:v>
                </c:pt>
                <c:pt idx="20">
                  <c:v>409951474.82622051</c:v>
                </c:pt>
                <c:pt idx="21">
                  <c:v>364401310.95664048</c:v>
                </c:pt>
                <c:pt idx="22">
                  <c:v>318851147.08706045</c:v>
                </c:pt>
                <c:pt idx="23">
                  <c:v>273300983.21748036</c:v>
                </c:pt>
                <c:pt idx="24">
                  <c:v>227750819.3479003</c:v>
                </c:pt>
                <c:pt idx="25">
                  <c:v>182200655.47832024</c:v>
                </c:pt>
                <c:pt idx="26">
                  <c:v>136650491.60874018</c:v>
                </c:pt>
                <c:pt idx="27">
                  <c:v>91100327.73916012</c:v>
                </c:pt>
                <c:pt idx="28">
                  <c:v>45550163.86958006</c:v>
                </c:pt>
                <c:pt idx="2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F0-4B1A-933A-8696330C58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5778655"/>
        <c:axId val="1025772415"/>
      </c:areaChart>
      <c:barChart>
        <c:barDir val="col"/>
        <c:grouping val="clustered"/>
        <c:varyColors val="0"/>
        <c:ser>
          <c:idx val="0"/>
          <c:order val="0"/>
          <c:tx>
            <c:strRef>
              <c:f>'Graficos 2.1'!$E$314</c:f>
              <c:strCache>
                <c:ptCount val="1"/>
                <c:pt idx="0">
                  <c:v>Captação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'Graficos 2.1'!$F$313:$AI$313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cat>
          <c:val>
            <c:numRef>
              <c:f>'Graficos 2.1'!$F$314:$AI$314</c:f>
              <c:numCache>
                <c:formatCode>_-* #,##0.00\ _€_-;\-* #,##0.00\ _€_-;_-* "-"??\ _€_-;_-@_-</c:formatCode>
                <c:ptCount val="30"/>
                <c:pt idx="0">
                  <c:v>151470370.16600031</c:v>
                </c:pt>
                <c:pt idx="1">
                  <c:v>174416016.16950557</c:v>
                </c:pt>
                <c:pt idx="2">
                  <c:v>56478397.924131572</c:v>
                </c:pt>
                <c:pt idx="3">
                  <c:v>327385618.45630461</c:v>
                </c:pt>
                <c:pt idx="4">
                  <c:v>24520911.04994652</c:v>
                </c:pt>
                <c:pt idx="5">
                  <c:v>33050041.953648463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CF0-4B1A-933A-8696330C58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49"/>
        <c:axId val="1025778655"/>
        <c:axId val="1025772415"/>
      </c:barChart>
      <c:barChart>
        <c:barDir val="col"/>
        <c:grouping val="stacked"/>
        <c:varyColors val="0"/>
        <c:ser>
          <c:idx val="2"/>
          <c:order val="1"/>
          <c:tx>
            <c:strRef>
              <c:f>'Graficos 2.1'!$E$316</c:f>
              <c:strCache>
                <c:ptCount val="1"/>
                <c:pt idx="0">
                  <c:v>Amortização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'Graficos 2.1'!$F$313:$AI$313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cat>
          <c:val>
            <c:numRef>
              <c:f>'Graficos 2.1'!$F$316:$AI$316</c:f>
              <c:numCache>
                <c:formatCode>_-* #,##0.00\ _€_-;\-* #,##0.00\ _€_-;_-* "-"??\ _€_-;_-@_-</c:formatCode>
                <c:ptCount val="3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13541066.825983554</c:v>
                </c:pt>
                <c:pt idx="5">
                  <c:v>12269619.664672986</c:v>
                </c:pt>
                <c:pt idx="6">
                  <c:v>13738586.260493755</c:v>
                </c:pt>
                <c:pt idx="7">
                  <c:v>15516416.717328176</c:v>
                </c:pt>
                <c:pt idx="8">
                  <c:v>17032800.620292589</c:v>
                </c:pt>
                <c:pt idx="9">
                  <c:v>18684827.420419365</c:v>
                </c:pt>
                <c:pt idx="10">
                  <c:v>20484522.418172583</c:v>
                </c:pt>
                <c:pt idx="11">
                  <c:v>22425953.684292302</c:v>
                </c:pt>
                <c:pt idx="12">
                  <c:v>24691627.055289924</c:v>
                </c:pt>
                <c:pt idx="13">
                  <c:v>27004482.943763822</c:v>
                </c:pt>
                <c:pt idx="14">
                  <c:v>30183261.055077717</c:v>
                </c:pt>
                <c:pt idx="15">
                  <c:v>33210348.639304742</c:v>
                </c:pt>
                <c:pt idx="16">
                  <c:v>36495435.107367411</c:v>
                </c:pt>
                <c:pt idx="17">
                  <c:v>40074170.758276716</c:v>
                </c:pt>
                <c:pt idx="18">
                  <c:v>43986836.161291361</c:v>
                </c:pt>
                <c:pt idx="19">
                  <c:v>45550163.869580053</c:v>
                </c:pt>
                <c:pt idx="20">
                  <c:v>45550163.869580053</c:v>
                </c:pt>
                <c:pt idx="21">
                  <c:v>45550163.86958006</c:v>
                </c:pt>
                <c:pt idx="22">
                  <c:v>45550163.86958006</c:v>
                </c:pt>
                <c:pt idx="23">
                  <c:v>45550163.869580068</c:v>
                </c:pt>
                <c:pt idx="24">
                  <c:v>45550163.86958006</c:v>
                </c:pt>
                <c:pt idx="25">
                  <c:v>45550163.86958006</c:v>
                </c:pt>
                <c:pt idx="26">
                  <c:v>45550163.86958006</c:v>
                </c:pt>
                <c:pt idx="27">
                  <c:v>45550163.86958006</c:v>
                </c:pt>
                <c:pt idx="28">
                  <c:v>45550163.86958006</c:v>
                </c:pt>
                <c:pt idx="29">
                  <c:v>45550163.86958006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CF0-4B1A-933A-8696330C58B2}"/>
            </c:ext>
          </c:extLst>
        </c:ser>
        <c:ser>
          <c:idx val="3"/>
          <c:order val="2"/>
          <c:tx>
            <c:strRef>
              <c:f>'Graficos 2.1'!$E$317</c:f>
              <c:strCache>
                <c:ptCount val="1"/>
                <c:pt idx="0">
                  <c:v>Juros pagos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'Graficos 2.1'!$F$313:$AI$313</c:f>
              <c:numCache>
                <c:formatCode>General</c:formatCode>
                <c:ptCount val="3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</c:numCache>
            </c:numRef>
          </c:cat>
          <c:val>
            <c:numRef>
              <c:f>'Graficos 2.1'!$F$317:$AI$317</c:f>
              <c:numCache>
                <c:formatCode>_-* #,##0.00\ _€_-;\-* #,##0.00\ _€_-;_-* "-"??\ _€_-;_-@_-</c:formatCode>
                <c:ptCount val="3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89969384.202731654</c:v>
                </c:pt>
                <c:pt idx="5">
                  <c:v>91184719.510986865</c:v>
                </c:pt>
                <c:pt idx="6">
                  <c:v>93484859.696320936</c:v>
                </c:pt>
                <c:pt idx="7">
                  <c:v>91964165.173948064</c:v>
                </c:pt>
                <c:pt idx="8">
                  <c:v>90246686.427481472</c:v>
                </c:pt>
                <c:pt idx="9">
                  <c:v>88361362.41285339</c:v>
                </c:pt>
                <c:pt idx="10">
                  <c:v>86293179.109930858</c:v>
                </c:pt>
                <c:pt idx="11">
                  <c:v>84025791.443973154</c:v>
                </c:pt>
                <c:pt idx="12">
                  <c:v>81543510.932712927</c:v>
                </c:pt>
                <c:pt idx="13">
                  <c:v>78810447.91592887</c:v>
                </c:pt>
                <c:pt idx="14">
                  <c:v>75821379.862385377</c:v>
                </c:pt>
                <c:pt idx="15">
                  <c:v>72480459.706299558</c:v>
                </c:pt>
                <c:pt idx="16">
                  <c:v>68804477.745396599</c:v>
                </c:pt>
                <c:pt idx="17">
                  <c:v>64764876.638914645</c:v>
                </c:pt>
                <c:pt idx="18">
                  <c:v>60329152.991279557</c:v>
                </c:pt>
                <c:pt idx="19">
                  <c:v>55460344.837464109</c:v>
                </c:pt>
                <c:pt idx="20">
                  <c:v>50418495.306785554</c:v>
                </c:pt>
                <c:pt idx="21">
                  <c:v>45376645.776106998</c:v>
                </c:pt>
                <c:pt idx="22">
                  <c:v>40334796.24542845</c:v>
                </c:pt>
                <c:pt idx="23">
                  <c:v>35292946.714749895</c:v>
                </c:pt>
                <c:pt idx="24">
                  <c:v>30251097.184071336</c:v>
                </c:pt>
                <c:pt idx="25">
                  <c:v>25209247.653392781</c:v>
                </c:pt>
                <c:pt idx="26">
                  <c:v>20167398.122714225</c:v>
                </c:pt>
                <c:pt idx="27">
                  <c:v>15125548.592035668</c:v>
                </c:pt>
                <c:pt idx="28">
                  <c:v>10083699.061357113</c:v>
                </c:pt>
                <c:pt idx="29">
                  <c:v>5041849.5306785563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CF0-4B1A-933A-8696330C58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20"/>
        <c:overlap val="100"/>
        <c:axId val="1053145983"/>
        <c:axId val="1053150783"/>
      </c:barChart>
      <c:catAx>
        <c:axId val="10257786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025772415"/>
        <c:crosses val="autoZero"/>
        <c:auto val="1"/>
        <c:lblAlgn val="ctr"/>
        <c:lblOffset val="100"/>
        <c:noMultiLvlLbl val="0"/>
      </c:catAx>
      <c:valAx>
        <c:axId val="1025772415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025778655"/>
        <c:crosses val="autoZero"/>
        <c:crossBetween val="between"/>
        <c:dispUnits>
          <c:builtInUnit val="millions"/>
        </c:dispUnits>
      </c:valAx>
      <c:valAx>
        <c:axId val="1053150783"/>
        <c:scaling>
          <c:orientation val="minMax"/>
          <c:max val="1000000000"/>
        </c:scaling>
        <c:delete val="0"/>
        <c:axPos val="r"/>
        <c:numFmt formatCode="_-* #,##0.00\ _€_-;\-* #,##0.00\ _€_-;_-* &quot;-&quot;??\ _€_-;_-@_-" sourceLinked="1"/>
        <c:majorTickMark val="out"/>
        <c:minorTickMark val="none"/>
        <c:tickLblPos val="none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053145983"/>
        <c:crosses val="max"/>
        <c:crossBetween val="between"/>
      </c:valAx>
      <c:catAx>
        <c:axId val="105314598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05315078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50">
          <a:solidFill>
            <a:schemeClr val="tx1"/>
          </a:solidFill>
        </a:defRPr>
      </a:pPr>
      <a:endParaRPr lang="pt-B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3"/>
          <c:order val="3"/>
          <c:tx>
            <c:strRef>
              <c:f>'GRÁFICOS E TABELAS'!$B$2888</c:f>
              <c:strCache>
                <c:ptCount val="1"/>
                <c:pt idx="0">
                  <c:v>Fluxo de Caixa do Projeto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TABELAS'!$C$2888:$AF$2888</c:f>
              <c:numCache>
                <c:formatCode>_(* #,##0.00_);_(* \(#,##0.00\);_(* "-"??_);_(@_)</c:formatCode>
                <c:ptCount val="30"/>
                <c:pt idx="0">
                  <c:v>-213721070.94284907</c:v>
                </c:pt>
                <c:pt idx="1">
                  <c:v>-257384771.26483312</c:v>
                </c:pt>
                <c:pt idx="2">
                  <c:v>-100556568.53217559</c:v>
                </c:pt>
                <c:pt idx="3">
                  <c:v>-373108130.69800258</c:v>
                </c:pt>
                <c:pt idx="4">
                  <c:v>100267332.39332594</c:v>
                </c:pt>
                <c:pt idx="5">
                  <c:v>88265089.6267156</c:v>
                </c:pt>
                <c:pt idx="6">
                  <c:v>139221136.77406996</c:v>
                </c:pt>
                <c:pt idx="7">
                  <c:v>139555413.48886997</c:v>
                </c:pt>
                <c:pt idx="8">
                  <c:v>139293990.19231713</c:v>
                </c:pt>
                <c:pt idx="9">
                  <c:v>138990703.81346545</c:v>
                </c:pt>
                <c:pt idx="10">
                  <c:v>138641669.01674533</c:v>
                </c:pt>
                <c:pt idx="11">
                  <c:v>112621039.84100851</c:v>
                </c:pt>
                <c:pt idx="12">
                  <c:v>136391311.43119702</c:v>
                </c:pt>
                <c:pt idx="13">
                  <c:v>41481365.103300989</c:v>
                </c:pt>
                <c:pt idx="14">
                  <c:v>137265909.93609363</c:v>
                </c:pt>
                <c:pt idx="15">
                  <c:v>134469133.55078942</c:v>
                </c:pt>
                <c:pt idx="16">
                  <c:v>136720543.73880407</c:v>
                </c:pt>
                <c:pt idx="17">
                  <c:v>136121418.64655963</c:v>
                </c:pt>
                <c:pt idx="18">
                  <c:v>135441442.92855304</c:v>
                </c:pt>
                <c:pt idx="19">
                  <c:v>134673503.38844892</c:v>
                </c:pt>
                <c:pt idx="20">
                  <c:v>133798842.58129783</c:v>
                </c:pt>
                <c:pt idx="21">
                  <c:v>107188275.85996848</c:v>
                </c:pt>
                <c:pt idx="22">
                  <c:v>130453068.53214853</c:v>
                </c:pt>
                <c:pt idx="23">
                  <c:v>34846282.429398909</c:v>
                </c:pt>
                <c:pt idx="24">
                  <c:v>130359608.54082973</c:v>
                </c:pt>
                <c:pt idx="25">
                  <c:v>126758832.33625555</c:v>
                </c:pt>
                <c:pt idx="26">
                  <c:v>128079278.24610958</c:v>
                </c:pt>
                <c:pt idx="27">
                  <c:v>126430913.4304914</c:v>
                </c:pt>
                <c:pt idx="28">
                  <c:v>124582811.56460752</c:v>
                </c:pt>
                <c:pt idx="29">
                  <c:v>111023804.11316581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11-4717-A4F7-EAB8F60B571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97746367"/>
        <c:axId val="159773004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'GRÁFICOS E TABELAS'!$B$2830</c15:sqref>
                        </c15:formulaRef>
                      </c:ext>
                    </c:extLst>
                    <c:strCache>
                      <c:ptCount val="1"/>
                      <c:pt idx="0">
                        <c:v>Receita de Contraprestação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'GRÁFICOS E TABELAS'!$C$2830:$AF$2830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41748347.036398321</c:v>
                      </c:pt>
                      <c:pt idx="3">
                        <c:v>186982930.46288112</c:v>
                      </c:pt>
                      <c:pt idx="4">
                        <c:v>261993134.24287573</c:v>
                      </c:pt>
                      <c:pt idx="5">
                        <c:v>261993134.24287573</c:v>
                      </c:pt>
                      <c:pt idx="6">
                        <c:v>261993134.24287573</c:v>
                      </c:pt>
                      <c:pt idx="7">
                        <c:v>261993134.24287573</c:v>
                      </c:pt>
                      <c:pt idx="8">
                        <c:v>261993134.24287573</c:v>
                      </c:pt>
                      <c:pt idx="9">
                        <c:v>261993134.24287573</c:v>
                      </c:pt>
                      <c:pt idx="10">
                        <c:v>261993134.24287573</c:v>
                      </c:pt>
                      <c:pt idx="11">
                        <c:v>261993134.24287573</c:v>
                      </c:pt>
                      <c:pt idx="12">
                        <c:v>261993134.24287573</c:v>
                      </c:pt>
                      <c:pt idx="13">
                        <c:v>261993134.24287573</c:v>
                      </c:pt>
                      <c:pt idx="14">
                        <c:v>261993134.24287573</c:v>
                      </c:pt>
                      <c:pt idx="15">
                        <c:v>261993134.24287573</c:v>
                      </c:pt>
                      <c:pt idx="16">
                        <c:v>261993134.24287573</c:v>
                      </c:pt>
                      <c:pt idx="17">
                        <c:v>261993134.24287573</c:v>
                      </c:pt>
                      <c:pt idx="18">
                        <c:v>261993134.24287573</c:v>
                      </c:pt>
                      <c:pt idx="19">
                        <c:v>261993134.24287573</c:v>
                      </c:pt>
                      <c:pt idx="20">
                        <c:v>261993134.24287573</c:v>
                      </c:pt>
                      <c:pt idx="21">
                        <c:v>261993134.24287573</c:v>
                      </c:pt>
                      <c:pt idx="22">
                        <c:v>261993134.24287573</c:v>
                      </c:pt>
                      <c:pt idx="23">
                        <c:v>261993134.24287573</c:v>
                      </c:pt>
                      <c:pt idx="24">
                        <c:v>261993134.24287573</c:v>
                      </c:pt>
                      <c:pt idx="25">
                        <c:v>261993134.24287573</c:v>
                      </c:pt>
                      <c:pt idx="26">
                        <c:v>261993134.24287573</c:v>
                      </c:pt>
                      <c:pt idx="27">
                        <c:v>261993134.24287573</c:v>
                      </c:pt>
                      <c:pt idx="28">
                        <c:v>261993134.24287573</c:v>
                      </c:pt>
                      <c:pt idx="29">
                        <c:v>261993134.24287573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5B11-4717-A4F7-EAB8F60B571D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TABELAS'!$B$2831</c15:sqref>
                        </c15:formulaRef>
                      </c:ext>
                    </c:extLst>
                    <c:strCache>
                      <c:ptCount val="1"/>
                      <c:pt idx="0">
                        <c:v>Receitas Acessórias</c:v>
                      </c:pt>
                    </c:strCache>
                  </c:strRef>
                </c:tx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TABELAS'!$C$2831:$AF$2831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0</c:v>
                      </c:pt>
                      <c:pt idx="1">
                        <c:v>0</c:v>
                      </c:pt>
                      <c:pt idx="2">
                        <c:v>11321534.218386158</c:v>
                      </c:pt>
                      <c:pt idx="3">
                        <c:v>20357100.162754051</c:v>
                      </c:pt>
                      <c:pt idx="4">
                        <c:v>23034977.92984255</c:v>
                      </c:pt>
                      <c:pt idx="5">
                        <c:v>26115623.594262533</c:v>
                      </c:pt>
                      <c:pt idx="6">
                        <c:v>41684986.643673614</c:v>
                      </c:pt>
                      <c:pt idx="7">
                        <c:v>41684986.643673614</c:v>
                      </c:pt>
                      <c:pt idx="8">
                        <c:v>41684986.643673614</c:v>
                      </c:pt>
                      <c:pt idx="9">
                        <c:v>41684986.643673614</c:v>
                      </c:pt>
                      <c:pt idx="10">
                        <c:v>41684986.643673614</c:v>
                      </c:pt>
                      <c:pt idx="11">
                        <c:v>41684986.643673614</c:v>
                      </c:pt>
                      <c:pt idx="12">
                        <c:v>41684986.643673614</c:v>
                      </c:pt>
                      <c:pt idx="13">
                        <c:v>41684986.643673614</c:v>
                      </c:pt>
                      <c:pt idx="14">
                        <c:v>41684986.643673614</c:v>
                      </c:pt>
                      <c:pt idx="15">
                        <c:v>41684986.643673614</c:v>
                      </c:pt>
                      <c:pt idx="16">
                        <c:v>41684986.643673614</c:v>
                      </c:pt>
                      <c:pt idx="17">
                        <c:v>41684986.643673614</c:v>
                      </c:pt>
                      <c:pt idx="18">
                        <c:v>41684986.643673614</c:v>
                      </c:pt>
                      <c:pt idx="19">
                        <c:v>41684986.643673614</c:v>
                      </c:pt>
                      <c:pt idx="20">
                        <c:v>41684986.643673614</c:v>
                      </c:pt>
                      <c:pt idx="21">
                        <c:v>41684986.643673614</c:v>
                      </c:pt>
                      <c:pt idx="22">
                        <c:v>41684986.643673614</c:v>
                      </c:pt>
                      <c:pt idx="23">
                        <c:v>41684986.643673614</c:v>
                      </c:pt>
                      <c:pt idx="24">
                        <c:v>41684986.643673614</c:v>
                      </c:pt>
                      <c:pt idx="25">
                        <c:v>41684986.643673614</c:v>
                      </c:pt>
                      <c:pt idx="26">
                        <c:v>41684986.643673614</c:v>
                      </c:pt>
                      <c:pt idx="27">
                        <c:v>41684986.643673614</c:v>
                      </c:pt>
                      <c:pt idx="28">
                        <c:v>41684986.643673614</c:v>
                      </c:pt>
                      <c:pt idx="29">
                        <c:v>41684986.643673614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5B11-4717-A4F7-EAB8F60B571D}"/>
                  </c:ext>
                </c:extLst>
              </c15:ser>
            </c15:filteredBarSeries>
            <c15:filteredBarSeries>
              <c15:ser>
                <c:idx val="2"/>
                <c:order val="2"/>
                <c:spPr>
                  <a:solidFill>
                    <a:schemeClr val="accent5"/>
                  </a:soli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anchor="ctr" anchorCtr="1"/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TABELAS'!$C$2829:$AF$2829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53069881.25478448</c:v>
                      </c:pt>
                      <c:pt idx="3">
                        <c:v>207340030.62563518</c:v>
                      </c:pt>
                      <c:pt idx="4">
                        <c:v>285028112.17271829</c:v>
                      </c:pt>
                      <c:pt idx="5">
                        <c:v>288108757.83713824</c:v>
                      </c:pt>
                      <c:pt idx="6">
                        <c:v>303678120.88654935</c:v>
                      </c:pt>
                      <c:pt idx="7">
                        <c:v>303678120.88654935</c:v>
                      </c:pt>
                      <c:pt idx="8">
                        <c:v>303678120.88654935</c:v>
                      </c:pt>
                      <c:pt idx="9">
                        <c:v>303678120.88654935</c:v>
                      </c:pt>
                      <c:pt idx="10">
                        <c:v>303678120.88654935</c:v>
                      </c:pt>
                      <c:pt idx="11">
                        <c:v>303678120.88654935</c:v>
                      </c:pt>
                      <c:pt idx="12">
                        <c:v>303678120.88654935</c:v>
                      </c:pt>
                      <c:pt idx="13">
                        <c:v>303678120.88654935</c:v>
                      </c:pt>
                      <c:pt idx="14">
                        <c:v>303678120.88654935</c:v>
                      </c:pt>
                      <c:pt idx="15">
                        <c:v>303678120.88654935</c:v>
                      </c:pt>
                      <c:pt idx="16">
                        <c:v>303678120.88654935</c:v>
                      </c:pt>
                      <c:pt idx="17">
                        <c:v>303678120.88654935</c:v>
                      </c:pt>
                      <c:pt idx="18">
                        <c:v>303678120.88654935</c:v>
                      </c:pt>
                      <c:pt idx="19">
                        <c:v>303678120.88654935</c:v>
                      </c:pt>
                      <c:pt idx="20">
                        <c:v>303678120.88654935</c:v>
                      </c:pt>
                      <c:pt idx="21">
                        <c:v>303678120.88654935</c:v>
                      </c:pt>
                      <c:pt idx="22">
                        <c:v>303678120.88654935</c:v>
                      </c:pt>
                      <c:pt idx="23">
                        <c:v>303678120.88654935</c:v>
                      </c:pt>
                      <c:pt idx="24">
                        <c:v>303678120.88654935</c:v>
                      </c:pt>
                      <c:pt idx="25">
                        <c:v>303678120.88654935</c:v>
                      </c:pt>
                      <c:pt idx="26">
                        <c:v>303678120.88654935</c:v>
                      </c:pt>
                      <c:pt idx="27">
                        <c:v>303678120.88654935</c:v>
                      </c:pt>
                      <c:pt idx="28">
                        <c:v>303678120.88654935</c:v>
                      </c:pt>
                      <c:pt idx="29">
                        <c:v>303678120.88654935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5B11-4717-A4F7-EAB8F60B571D}"/>
                  </c:ext>
                </c:extLst>
              </c15:ser>
            </c15:filteredBarSeries>
          </c:ext>
        </c:extLst>
      </c:barChart>
      <c:catAx>
        <c:axId val="1597746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30047"/>
        <c:crosses val="autoZero"/>
        <c:auto val="1"/>
        <c:lblAlgn val="ctr"/>
        <c:lblOffset val="100"/>
        <c:noMultiLvlLbl val="0"/>
      </c:catAx>
      <c:valAx>
        <c:axId val="1597730047"/>
        <c:scaling>
          <c:orientation val="minMax"/>
          <c:max val="40000000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46367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95000"/>
              <a:lumOff val="5000"/>
            </a:schemeClr>
          </a:solidFill>
        </a:defRPr>
      </a:pPr>
      <a:endParaRPr lang="pt-B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3"/>
          <c:order val="3"/>
          <c:tx>
            <c:strRef>
              <c:f>'GRÁFICOS E TABELAS'!$B$2889</c:f>
              <c:strCache>
                <c:ptCount val="1"/>
                <c:pt idx="0">
                  <c:v>Fluxo de Caixa do Projeto Acumulado</c:v>
                </c:pt>
              </c:strCache>
            </c:strRef>
          </c:tx>
          <c:spPr>
            <a:solidFill>
              <a:schemeClr val="accent1">
                <a:tint val="58000"/>
              </a:schemeClr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TABELAS'!$C$2889:$AF$2889</c:f>
              <c:numCache>
                <c:formatCode>_(* #,##0.00_);_(* \(#,##0.00\);_(* "-"??_);_(@_)</c:formatCode>
                <c:ptCount val="30"/>
                <c:pt idx="0">
                  <c:v>-213721070.94284907</c:v>
                </c:pt>
                <c:pt idx="1">
                  <c:v>-471105842.20768219</c:v>
                </c:pt>
                <c:pt idx="2">
                  <c:v>-571662410.73985779</c:v>
                </c:pt>
                <c:pt idx="3">
                  <c:v>-944770541.43786037</c:v>
                </c:pt>
                <c:pt idx="4">
                  <c:v>-844503209.04453444</c:v>
                </c:pt>
                <c:pt idx="5">
                  <c:v>-756238119.41781878</c:v>
                </c:pt>
                <c:pt idx="6">
                  <c:v>-617016982.64374876</c:v>
                </c:pt>
                <c:pt idx="7">
                  <c:v>-477461569.1548788</c:v>
                </c:pt>
                <c:pt idx="8">
                  <c:v>-338167578.96256167</c:v>
                </c:pt>
                <c:pt idx="9">
                  <c:v>-199176875.14909622</c:v>
                </c:pt>
                <c:pt idx="10">
                  <c:v>-60535206.132350892</c:v>
                </c:pt>
                <c:pt idx="11">
                  <c:v>52085833.708657622</c:v>
                </c:pt>
                <c:pt idx="12">
                  <c:v>188477145.13985464</c:v>
                </c:pt>
                <c:pt idx="13">
                  <c:v>229958510.24315563</c:v>
                </c:pt>
                <c:pt idx="14">
                  <c:v>367224420.17924929</c:v>
                </c:pt>
                <c:pt idx="15">
                  <c:v>501693553.7300387</c:v>
                </c:pt>
                <c:pt idx="16">
                  <c:v>638414097.46884274</c:v>
                </c:pt>
                <c:pt idx="17">
                  <c:v>774535516.11540234</c:v>
                </c:pt>
                <c:pt idx="18">
                  <c:v>909976959.04395533</c:v>
                </c:pt>
                <c:pt idx="19">
                  <c:v>1044650462.4324043</c:v>
                </c:pt>
                <c:pt idx="20">
                  <c:v>1178449305.0137022</c:v>
                </c:pt>
                <c:pt idx="21">
                  <c:v>1285637580.8736706</c:v>
                </c:pt>
                <c:pt idx="22">
                  <c:v>1416090649.4058192</c:v>
                </c:pt>
                <c:pt idx="23">
                  <c:v>1450936931.8352182</c:v>
                </c:pt>
                <c:pt idx="24">
                  <c:v>1581296540.3760478</c:v>
                </c:pt>
                <c:pt idx="25">
                  <c:v>1708055372.7123034</c:v>
                </c:pt>
                <c:pt idx="26">
                  <c:v>1836134650.9584129</c:v>
                </c:pt>
                <c:pt idx="27">
                  <c:v>1962565564.3889043</c:v>
                </c:pt>
                <c:pt idx="28">
                  <c:v>2087148375.953512</c:v>
                </c:pt>
                <c:pt idx="29">
                  <c:v>2198172180.0666776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8C-43E4-9963-7629273FACE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97746367"/>
        <c:axId val="159773004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'GRÁFICOS E TABELAS'!$B$2830</c15:sqref>
                        </c15:formulaRef>
                      </c:ext>
                    </c:extLst>
                    <c:strCache>
                      <c:ptCount val="1"/>
                      <c:pt idx="0">
                        <c:v>Receita de Contraprestação</c:v>
                      </c:pt>
                    </c:strCache>
                  </c:strRef>
                </c:tx>
                <c:spPr>
                  <a:solidFill>
                    <a:schemeClr val="accent1">
                      <a:shade val="58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'GRÁFICOS E TABELAS'!$C$2830:$AF$2830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41748347.036398321</c:v>
                      </c:pt>
                      <c:pt idx="3">
                        <c:v>186982930.46288112</c:v>
                      </c:pt>
                      <c:pt idx="4">
                        <c:v>261993134.24287573</c:v>
                      </c:pt>
                      <c:pt idx="5">
                        <c:v>261993134.24287573</c:v>
                      </c:pt>
                      <c:pt idx="6">
                        <c:v>261993134.24287573</c:v>
                      </c:pt>
                      <c:pt idx="7">
                        <c:v>261993134.24287573</c:v>
                      </c:pt>
                      <c:pt idx="8">
                        <c:v>261993134.24287573</c:v>
                      </c:pt>
                      <c:pt idx="9">
                        <c:v>261993134.24287573</c:v>
                      </c:pt>
                      <c:pt idx="10">
                        <c:v>261993134.24287573</c:v>
                      </c:pt>
                      <c:pt idx="11">
                        <c:v>261993134.24287573</c:v>
                      </c:pt>
                      <c:pt idx="12">
                        <c:v>261993134.24287573</c:v>
                      </c:pt>
                      <c:pt idx="13">
                        <c:v>261993134.24287573</c:v>
                      </c:pt>
                      <c:pt idx="14">
                        <c:v>261993134.24287573</c:v>
                      </c:pt>
                      <c:pt idx="15">
                        <c:v>261993134.24287573</c:v>
                      </c:pt>
                      <c:pt idx="16">
                        <c:v>261993134.24287573</c:v>
                      </c:pt>
                      <c:pt idx="17">
                        <c:v>261993134.24287573</c:v>
                      </c:pt>
                      <c:pt idx="18">
                        <c:v>261993134.24287573</c:v>
                      </c:pt>
                      <c:pt idx="19">
                        <c:v>261993134.24287573</c:v>
                      </c:pt>
                      <c:pt idx="20">
                        <c:v>261993134.24287573</c:v>
                      </c:pt>
                      <c:pt idx="21">
                        <c:v>261993134.24287573</c:v>
                      </c:pt>
                      <c:pt idx="22">
                        <c:v>261993134.24287573</c:v>
                      </c:pt>
                      <c:pt idx="23">
                        <c:v>261993134.24287573</c:v>
                      </c:pt>
                      <c:pt idx="24">
                        <c:v>261993134.24287573</c:v>
                      </c:pt>
                      <c:pt idx="25">
                        <c:v>261993134.24287573</c:v>
                      </c:pt>
                      <c:pt idx="26">
                        <c:v>261993134.24287573</c:v>
                      </c:pt>
                      <c:pt idx="27">
                        <c:v>261993134.24287573</c:v>
                      </c:pt>
                      <c:pt idx="28">
                        <c:v>261993134.24287573</c:v>
                      </c:pt>
                      <c:pt idx="29">
                        <c:v>261993134.24287573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D28C-43E4-9963-7629273FACE3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TABELAS'!$B$2831</c15:sqref>
                        </c15:formulaRef>
                      </c:ext>
                    </c:extLst>
                    <c:strCache>
                      <c:ptCount val="1"/>
                      <c:pt idx="0">
                        <c:v>Receitas Acessórias</c:v>
                      </c:pt>
                    </c:strCache>
                  </c:strRef>
                </c:tx>
                <c:spPr>
                  <a:solidFill>
                    <a:schemeClr val="accent1">
                      <a:shade val="86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TABELAS'!$C$2831:$AF$2831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0</c:v>
                      </c:pt>
                      <c:pt idx="1">
                        <c:v>0</c:v>
                      </c:pt>
                      <c:pt idx="2">
                        <c:v>11321534.218386158</c:v>
                      </c:pt>
                      <c:pt idx="3">
                        <c:v>20357100.162754051</c:v>
                      </c:pt>
                      <c:pt idx="4">
                        <c:v>23034977.92984255</c:v>
                      </c:pt>
                      <c:pt idx="5">
                        <c:v>26115623.594262533</c:v>
                      </c:pt>
                      <c:pt idx="6">
                        <c:v>41684986.643673614</c:v>
                      </c:pt>
                      <c:pt idx="7">
                        <c:v>41684986.643673614</c:v>
                      </c:pt>
                      <c:pt idx="8">
                        <c:v>41684986.643673614</c:v>
                      </c:pt>
                      <c:pt idx="9">
                        <c:v>41684986.643673614</c:v>
                      </c:pt>
                      <c:pt idx="10">
                        <c:v>41684986.643673614</c:v>
                      </c:pt>
                      <c:pt idx="11">
                        <c:v>41684986.643673614</c:v>
                      </c:pt>
                      <c:pt idx="12">
                        <c:v>41684986.643673614</c:v>
                      </c:pt>
                      <c:pt idx="13">
                        <c:v>41684986.643673614</c:v>
                      </c:pt>
                      <c:pt idx="14">
                        <c:v>41684986.643673614</c:v>
                      </c:pt>
                      <c:pt idx="15">
                        <c:v>41684986.643673614</c:v>
                      </c:pt>
                      <c:pt idx="16">
                        <c:v>41684986.643673614</c:v>
                      </c:pt>
                      <c:pt idx="17">
                        <c:v>41684986.643673614</c:v>
                      </c:pt>
                      <c:pt idx="18">
                        <c:v>41684986.643673614</c:v>
                      </c:pt>
                      <c:pt idx="19">
                        <c:v>41684986.643673614</c:v>
                      </c:pt>
                      <c:pt idx="20">
                        <c:v>41684986.643673614</c:v>
                      </c:pt>
                      <c:pt idx="21">
                        <c:v>41684986.643673614</c:v>
                      </c:pt>
                      <c:pt idx="22">
                        <c:v>41684986.643673614</c:v>
                      </c:pt>
                      <c:pt idx="23">
                        <c:v>41684986.643673614</c:v>
                      </c:pt>
                      <c:pt idx="24">
                        <c:v>41684986.643673614</c:v>
                      </c:pt>
                      <c:pt idx="25">
                        <c:v>41684986.643673614</c:v>
                      </c:pt>
                      <c:pt idx="26">
                        <c:v>41684986.643673614</c:v>
                      </c:pt>
                      <c:pt idx="27">
                        <c:v>41684986.643673614</c:v>
                      </c:pt>
                      <c:pt idx="28">
                        <c:v>41684986.643673614</c:v>
                      </c:pt>
                      <c:pt idx="29">
                        <c:v>41684986.643673614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D28C-43E4-9963-7629273FACE3}"/>
                  </c:ext>
                </c:extLst>
              </c15:ser>
            </c15:filteredBarSeries>
            <c15:filteredBarSeries>
              <c15:ser>
                <c:idx val="2"/>
                <c:order val="2"/>
                <c:spPr>
                  <a:solidFill>
                    <a:schemeClr val="accent1">
                      <a:tint val="86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anchor="ctr" anchorCtr="1"/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TABELAS'!$C$2829:$AF$2829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53069881.25478448</c:v>
                      </c:pt>
                      <c:pt idx="3">
                        <c:v>207340030.62563518</c:v>
                      </c:pt>
                      <c:pt idx="4">
                        <c:v>285028112.17271829</c:v>
                      </c:pt>
                      <c:pt idx="5">
                        <c:v>288108757.83713824</c:v>
                      </c:pt>
                      <c:pt idx="6">
                        <c:v>303678120.88654935</c:v>
                      </c:pt>
                      <c:pt idx="7">
                        <c:v>303678120.88654935</c:v>
                      </c:pt>
                      <c:pt idx="8">
                        <c:v>303678120.88654935</c:v>
                      </c:pt>
                      <c:pt idx="9">
                        <c:v>303678120.88654935</c:v>
                      </c:pt>
                      <c:pt idx="10">
                        <c:v>303678120.88654935</c:v>
                      </c:pt>
                      <c:pt idx="11">
                        <c:v>303678120.88654935</c:v>
                      </c:pt>
                      <c:pt idx="12">
                        <c:v>303678120.88654935</c:v>
                      </c:pt>
                      <c:pt idx="13">
                        <c:v>303678120.88654935</c:v>
                      </c:pt>
                      <c:pt idx="14">
                        <c:v>303678120.88654935</c:v>
                      </c:pt>
                      <c:pt idx="15">
                        <c:v>303678120.88654935</c:v>
                      </c:pt>
                      <c:pt idx="16">
                        <c:v>303678120.88654935</c:v>
                      </c:pt>
                      <c:pt idx="17">
                        <c:v>303678120.88654935</c:v>
                      </c:pt>
                      <c:pt idx="18">
                        <c:v>303678120.88654935</c:v>
                      </c:pt>
                      <c:pt idx="19">
                        <c:v>303678120.88654935</c:v>
                      </c:pt>
                      <c:pt idx="20">
                        <c:v>303678120.88654935</c:v>
                      </c:pt>
                      <c:pt idx="21">
                        <c:v>303678120.88654935</c:v>
                      </c:pt>
                      <c:pt idx="22">
                        <c:v>303678120.88654935</c:v>
                      </c:pt>
                      <c:pt idx="23">
                        <c:v>303678120.88654935</c:v>
                      </c:pt>
                      <c:pt idx="24">
                        <c:v>303678120.88654935</c:v>
                      </c:pt>
                      <c:pt idx="25">
                        <c:v>303678120.88654935</c:v>
                      </c:pt>
                      <c:pt idx="26">
                        <c:v>303678120.88654935</c:v>
                      </c:pt>
                      <c:pt idx="27">
                        <c:v>303678120.88654935</c:v>
                      </c:pt>
                      <c:pt idx="28">
                        <c:v>303678120.88654935</c:v>
                      </c:pt>
                      <c:pt idx="29">
                        <c:v>303678120.88654935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D28C-43E4-9963-7629273FACE3}"/>
                  </c:ext>
                </c:extLst>
              </c15:ser>
            </c15:filteredBarSeries>
          </c:ext>
        </c:extLst>
      </c:barChart>
      <c:catAx>
        <c:axId val="1597746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30047"/>
        <c:crosses val="autoZero"/>
        <c:auto val="1"/>
        <c:lblAlgn val="ctr"/>
        <c:lblOffset val="100"/>
        <c:noMultiLvlLbl val="0"/>
      </c:catAx>
      <c:valAx>
        <c:axId val="1597730047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46367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95000"/>
              <a:lumOff val="5000"/>
            </a:schemeClr>
          </a:solidFill>
        </a:defRPr>
      </a:pPr>
      <a:endParaRPr lang="pt-B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3"/>
          <c:order val="3"/>
          <c:tx>
            <c:strRef>
              <c:f>'GRÁFICOS E TABELAS'!$B$2945</c:f>
              <c:strCache>
                <c:ptCount val="1"/>
                <c:pt idx="0">
                  <c:v>Fluxo de Caixa do Acionista - Caixa Livre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TABELAS'!$C$2945:$AF$2945</c:f>
              <c:numCache>
                <c:formatCode>_(* #,##0.00_);_(* \(#,##0.00\);_(* "-"??_);_(@_)</c:formatCode>
                <c:ptCount val="30"/>
                <c:pt idx="0">
                  <c:v>-62250700.776848763</c:v>
                </c:pt>
                <c:pt idx="1">
                  <c:v>-78978463.986235082</c:v>
                </c:pt>
                <c:pt idx="2">
                  <c:v>-35735407.334274471</c:v>
                </c:pt>
                <c:pt idx="3">
                  <c:v>-23564279.574934244</c:v>
                </c:pt>
                <c:pt idx="4">
                  <c:v>52115876.532728724</c:v>
                </c:pt>
                <c:pt idx="5">
                  <c:v>48863597.038439743</c:v>
                </c:pt>
                <c:pt idx="6">
                  <c:v>63782543.114004403</c:v>
                </c:pt>
                <c:pt idx="7">
                  <c:v>63342647.75673607</c:v>
                </c:pt>
                <c:pt idx="8">
                  <c:v>62698376.529886782</c:v>
                </c:pt>
                <c:pt idx="9">
                  <c:v>61987377.200562835</c:v>
                </c:pt>
                <c:pt idx="10">
                  <c:v>61203648.386018381</c:v>
                </c:pt>
                <c:pt idx="11">
                  <c:v>34738063.80369392</c:v>
                </c:pt>
                <c:pt idx="12">
                  <c:v>57880967.160316557</c:v>
                </c:pt>
                <c:pt idx="13">
                  <c:v>-37538013.464975893</c:v>
                </c:pt>
                <c:pt idx="14">
                  <c:v>57040538.171841562</c:v>
                </c:pt>
                <c:pt idx="15">
                  <c:v>53421681.505326971</c:v>
                </c:pt>
                <c:pt idx="16">
                  <c:v>54814153.319474906</c:v>
                </c:pt>
                <c:pt idx="17">
                  <c:v>53302429.306599259</c:v>
                </c:pt>
                <c:pt idx="18">
                  <c:v>51637365.793017179</c:v>
                </c:pt>
                <c:pt idx="19">
                  <c:v>52519511.926142573</c:v>
                </c:pt>
                <c:pt idx="20">
                  <c:v>54972471.809239313</c:v>
                </c:pt>
                <c:pt idx="21">
                  <c:v>31689525.7781578</c:v>
                </c:pt>
                <c:pt idx="22">
                  <c:v>58281939.140585691</c:v>
                </c:pt>
                <c:pt idx="23">
                  <c:v>-33997226.271916077</c:v>
                </c:pt>
                <c:pt idx="24">
                  <c:v>64843720.529762581</c:v>
                </c:pt>
                <c:pt idx="25">
                  <c:v>64570565.015436254</c:v>
                </c:pt>
                <c:pt idx="26">
                  <c:v>69218631.61553812</c:v>
                </c:pt>
                <c:pt idx="27">
                  <c:v>70897887.490167797</c:v>
                </c:pt>
                <c:pt idx="28">
                  <c:v>72377406.314531758</c:v>
                </c:pt>
                <c:pt idx="29">
                  <c:v>62146019.553337887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57-4248-870E-000240BF545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97746367"/>
        <c:axId val="159773004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'GRÁFICOS E TABELAS'!$B$2830</c15:sqref>
                        </c15:formulaRef>
                      </c:ext>
                    </c:extLst>
                    <c:strCache>
                      <c:ptCount val="1"/>
                      <c:pt idx="0">
                        <c:v>Receita de Contraprestação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'GRÁFICOS E TABELAS'!$C$2830:$AF$2830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41748347.036398321</c:v>
                      </c:pt>
                      <c:pt idx="3">
                        <c:v>186982930.46288112</c:v>
                      </c:pt>
                      <c:pt idx="4">
                        <c:v>261993134.24287573</c:v>
                      </c:pt>
                      <c:pt idx="5">
                        <c:v>261993134.24287573</c:v>
                      </c:pt>
                      <c:pt idx="6">
                        <c:v>261993134.24287573</c:v>
                      </c:pt>
                      <c:pt idx="7">
                        <c:v>261993134.24287573</c:v>
                      </c:pt>
                      <c:pt idx="8">
                        <c:v>261993134.24287573</c:v>
                      </c:pt>
                      <c:pt idx="9">
                        <c:v>261993134.24287573</c:v>
                      </c:pt>
                      <c:pt idx="10">
                        <c:v>261993134.24287573</c:v>
                      </c:pt>
                      <c:pt idx="11">
                        <c:v>261993134.24287573</c:v>
                      </c:pt>
                      <c:pt idx="12">
                        <c:v>261993134.24287573</c:v>
                      </c:pt>
                      <c:pt idx="13">
                        <c:v>261993134.24287573</c:v>
                      </c:pt>
                      <c:pt idx="14">
                        <c:v>261993134.24287573</c:v>
                      </c:pt>
                      <c:pt idx="15">
                        <c:v>261993134.24287573</c:v>
                      </c:pt>
                      <c:pt idx="16">
                        <c:v>261993134.24287573</c:v>
                      </c:pt>
                      <c:pt idx="17">
                        <c:v>261993134.24287573</c:v>
                      </c:pt>
                      <c:pt idx="18">
                        <c:v>261993134.24287573</c:v>
                      </c:pt>
                      <c:pt idx="19">
                        <c:v>261993134.24287573</c:v>
                      </c:pt>
                      <c:pt idx="20">
                        <c:v>261993134.24287573</c:v>
                      </c:pt>
                      <c:pt idx="21">
                        <c:v>261993134.24287573</c:v>
                      </c:pt>
                      <c:pt idx="22">
                        <c:v>261993134.24287573</c:v>
                      </c:pt>
                      <c:pt idx="23">
                        <c:v>261993134.24287573</c:v>
                      </c:pt>
                      <c:pt idx="24">
                        <c:v>261993134.24287573</c:v>
                      </c:pt>
                      <c:pt idx="25">
                        <c:v>261993134.24287573</c:v>
                      </c:pt>
                      <c:pt idx="26">
                        <c:v>261993134.24287573</c:v>
                      </c:pt>
                      <c:pt idx="27">
                        <c:v>261993134.24287573</c:v>
                      </c:pt>
                      <c:pt idx="28">
                        <c:v>261993134.24287573</c:v>
                      </c:pt>
                      <c:pt idx="29">
                        <c:v>261993134.24287573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1057-4248-870E-000240BF5454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TABELAS'!$B$2831</c15:sqref>
                        </c15:formulaRef>
                      </c:ext>
                    </c:extLst>
                    <c:strCache>
                      <c:ptCount val="1"/>
                      <c:pt idx="0">
                        <c:v>Receitas Acessórias</c:v>
                      </c:pt>
                    </c:strCache>
                  </c:strRef>
                </c:tx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TABELAS'!$C$2831:$AF$2831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0</c:v>
                      </c:pt>
                      <c:pt idx="1">
                        <c:v>0</c:v>
                      </c:pt>
                      <c:pt idx="2">
                        <c:v>11321534.218386158</c:v>
                      </c:pt>
                      <c:pt idx="3">
                        <c:v>20357100.162754051</c:v>
                      </c:pt>
                      <c:pt idx="4">
                        <c:v>23034977.92984255</c:v>
                      </c:pt>
                      <c:pt idx="5">
                        <c:v>26115623.594262533</c:v>
                      </c:pt>
                      <c:pt idx="6">
                        <c:v>41684986.643673614</c:v>
                      </c:pt>
                      <c:pt idx="7">
                        <c:v>41684986.643673614</c:v>
                      </c:pt>
                      <c:pt idx="8">
                        <c:v>41684986.643673614</c:v>
                      </c:pt>
                      <c:pt idx="9">
                        <c:v>41684986.643673614</c:v>
                      </c:pt>
                      <c:pt idx="10">
                        <c:v>41684986.643673614</c:v>
                      </c:pt>
                      <c:pt idx="11">
                        <c:v>41684986.643673614</c:v>
                      </c:pt>
                      <c:pt idx="12">
                        <c:v>41684986.643673614</c:v>
                      </c:pt>
                      <c:pt idx="13">
                        <c:v>41684986.643673614</c:v>
                      </c:pt>
                      <c:pt idx="14">
                        <c:v>41684986.643673614</c:v>
                      </c:pt>
                      <c:pt idx="15">
                        <c:v>41684986.643673614</c:v>
                      </c:pt>
                      <c:pt idx="16">
                        <c:v>41684986.643673614</c:v>
                      </c:pt>
                      <c:pt idx="17">
                        <c:v>41684986.643673614</c:v>
                      </c:pt>
                      <c:pt idx="18">
                        <c:v>41684986.643673614</c:v>
                      </c:pt>
                      <c:pt idx="19">
                        <c:v>41684986.643673614</c:v>
                      </c:pt>
                      <c:pt idx="20">
                        <c:v>41684986.643673614</c:v>
                      </c:pt>
                      <c:pt idx="21">
                        <c:v>41684986.643673614</c:v>
                      </c:pt>
                      <c:pt idx="22">
                        <c:v>41684986.643673614</c:v>
                      </c:pt>
                      <c:pt idx="23">
                        <c:v>41684986.643673614</c:v>
                      </c:pt>
                      <c:pt idx="24">
                        <c:v>41684986.643673614</c:v>
                      </c:pt>
                      <c:pt idx="25">
                        <c:v>41684986.643673614</c:v>
                      </c:pt>
                      <c:pt idx="26">
                        <c:v>41684986.643673614</c:v>
                      </c:pt>
                      <c:pt idx="27">
                        <c:v>41684986.643673614</c:v>
                      </c:pt>
                      <c:pt idx="28">
                        <c:v>41684986.643673614</c:v>
                      </c:pt>
                      <c:pt idx="29">
                        <c:v>41684986.643673614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1057-4248-870E-000240BF5454}"/>
                  </c:ext>
                </c:extLst>
              </c15:ser>
            </c15:filteredBarSeries>
            <c15:filteredBarSeries>
              <c15:ser>
                <c:idx val="2"/>
                <c:order val="2"/>
                <c:spPr>
                  <a:solidFill>
                    <a:schemeClr val="accent5"/>
                  </a:soli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anchor="ctr" anchorCtr="1"/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TABELAS'!$C$2829:$AF$2829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53069881.25478448</c:v>
                      </c:pt>
                      <c:pt idx="3">
                        <c:v>207340030.62563518</c:v>
                      </c:pt>
                      <c:pt idx="4">
                        <c:v>285028112.17271829</c:v>
                      </c:pt>
                      <c:pt idx="5">
                        <c:v>288108757.83713824</c:v>
                      </c:pt>
                      <c:pt idx="6">
                        <c:v>303678120.88654935</c:v>
                      </c:pt>
                      <c:pt idx="7">
                        <c:v>303678120.88654935</c:v>
                      </c:pt>
                      <c:pt idx="8">
                        <c:v>303678120.88654935</c:v>
                      </c:pt>
                      <c:pt idx="9">
                        <c:v>303678120.88654935</c:v>
                      </c:pt>
                      <c:pt idx="10">
                        <c:v>303678120.88654935</c:v>
                      </c:pt>
                      <c:pt idx="11">
                        <c:v>303678120.88654935</c:v>
                      </c:pt>
                      <c:pt idx="12">
                        <c:v>303678120.88654935</c:v>
                      </c:pt>
                      <c:pt idx="13">
                        <c:v>303678120.88654935</c:v>
                      </c:pt>
                      <c:pt idx="14">
                        <c:v>303678120.88654935</c:v>
                      </c:pt>
                      <c:pt idx="15">
                        <c:v>303678120.88654935</c:v>
                      </c:pt>
                      <c:pt idx="16">
                        <c:v>303678120.88654935</c:v>
                      </c:pt>
                      <c:pt idx="17">
                        <c:v>303678120.88654935</c:v>
                      </c:pt>
                      <c:pt idx="18">
                        <c:v>303678120.88654935</c:v>
                      </c:pt>
                      <c:pt idx="19">
                        <c:v>303678120.88654935</c:v>
                      </c:pt>
                      <c:pt idx="20">
                        <c:v>303678120.88654935</c:v>
                      </c:pt>
                      <c:pt idx="21">
                        <c:v>303678120.88654935</c:v>
                      </c:pt>
                      <c:pt idx="22">
                        <c:v>303678120.88654935</c:v>
                      </c:pt>
                      <c:pt idx="23">
                        <c:v>303678120.88654935</c:v>
                      </c:pt>
                      <c:pt idx="24">
                        <c:v>303678120.88654935</c:v>
                      </c:pt>
                      <c:pt idx="25">
                        <c:v>303678120.88654935</c:v>
                      </c:pt>
                      <c:pt idx="26">
                        <c:v>303678120.88654935</c:v>
                      </c:pt>
                      <c:pt idx="27">
                        <c:v>303678120.88654935</c:v>
                      </c:pt>
                      <c:pt idx="28">
                        <c:v>303678120.88654935</c:v>
                      </c:pt>
                      <c:pt idx="29">
                        <c:v>303678120.88654935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1057-4248-870E-000240BF5454}"/>
                  </c:ext>
                </c:extLst>
              </c15:ser>
            </c15:filteredBarSeries>
          </c:ext>
        </c:extLst>
      </c:barChart>
      <c:catAx>
        <c:axId val="1597746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30047"/>
        <c:crosses val="autoZero"/>
        <c:auto val="1"/>
        <c:lblAlgn val="ctr"/>
        <c:lblOffset val="100"/>
        <c:noMultiLvlLbl val="0"/>
      </c:catAx>
      <c:valAx>
        <c:axId val="1597730047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46367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95000"/>
              <a:lumOff val="5000"/>
            </a:schemeClr>
          </a:solidFill>
        </a:defRPr>
      </a:pPr>
      <a:endParaRPr lang="pt-BR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3"/>
          <c:order val="3"/>
          <c:tx>
            <c:strRef>
              <c:f>'GRÁFICOS E TABELAS'!$B$2946</c:f>
              <c:strCache>
                <c:ptCount val="1"/>
                <c:pt idx="0">
                  <c:v>Fluxo de Caixa do Acionista Acumulado - Caixa Livre</c:v>
                </c:pt>
              </c:strCache>
            </c:strRef>
          </c:tx>
          <c:spPr>
            <a:solidFill>
              <a:schemeClr val="accent1">
                <a:tint val="58000"/>
              </a:schemeClr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TABELAS'!$C$2946:$AF$2946</c:f>
              <c:numCache>
                <c:formatCode>_(* #,##0.00_);_(* \(#,##0.00\);_(* "-"??_);_(@_)</c:formatCode>
                <c:ptCount val="30"/>
                <c:pt idx="0">
                  <c:v>-62250700.776848763</c:v>
                </c:pt>
                <c:pt idx="1">
                  <c:v>-141229164.76308385</c:v>
                </c:pt>
                <c:pt idx="2">
                  <c:v>-176964572.09735832</c:v>
                </c:pt>
                <c:pt idx="3">
                  <c:v>-200528851.67229256</c:v>
                </c:pt>
                <c:pt idx="4">
                  <c:v>-148412975.13956383</c:v>
                </c:pt>
                <c:pt idx="5">
                  <c:v>-99549378.101124078</c:v>
                </c:pt>
                <c:pt idx="6">
                  <c:v>-35766834.987119675</c:v>
                </c:pt>
                <c:pt idx="7">
                  <c:v>27575812.769616395</c:v>
                </c:pt>
                <c:pt idx="8">
                  <c:v>90274189.299503177</c:v>
                </c:pt>
                <c:pt idx="9">
                  <c:v>152261566.50006601</c:v>
                </c:pt>
                <c:pt idx="10">
                  <c:v>213465214.88608438</c:v>
                </c:pt>
                <c:pt idx="11">
                  <c:v>248203278.6897783</c:v>
                </c:pt>
                <c:pt idx="12">
                  <c:v>306084245.85009485</c:v>
                </c:pt>
                <c:pt idx="13">
                  <c:v>268546232.38511896</c:v>
                </c:pt>
                <c:pt idx="14">
                  <c:v>325586770.55696052</c:v>
                </c:pt>
                <c:pt idx="15">
                  <c:v>379008452.06228751</c:v>
                </c:pt>
                <c:pt idx="16">
                  <c:v>433822605.38176239</c:v>
                </c:pt>
                <c:pt idx="17">
                  <c:v>487125034.68836164</c:v>
                </c:pt>
                <c:pt idx="18">
                  <c:v>538762400.48137879</c:v>
                </c:pt>
                <c:pt idx="19">
                  <c:v>591281912.40752137</c:v>
                </c:pt>
                <c:pt idx="20">
                  <c:v>646254384.21676064</c:v>
                </c:pt>
                <c:pt idx="21">
                  <c:v>677943909.99491847</c:v>
                </c:pt>
                <c:pt idx="22">
                  <c:v>736225849.13550413</c:v>
                </c:pt>
                <c:pt idx="23">
                  <c:v>702228622.86358809</c:v>
                </c:pt>
                <c:pt idx="24">
                  <c:v>767072343.39335072</c:v>
                </c:pt>
                <c:pt idx="25">
                  <c:v>831642908.40878701</c:v>
                </c:pt>
                <c:pt idx="26">
                  <c:v>900861540.02432513</c:v>
                </c:pt>
                <c:pt idx="27">
                  <c:v>971759427.51449299</c:v>
                </c:pt>
                <c:pt idx="28">
                  <c:v>1044136833.8290248</c:v>
                </c:pt>
                <c:pt idx="29">
                  <c:v>1106282853.3823626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36-4F09-AF99-E7D34CFFDF5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97746367"/>
        <c:axId val="159773004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'GRÁFICOS E TABELAS'!$B$2830</c15:sqref>
                        </c15:formulaRef>
                      </c:ext>
                    </c:extLst>
                    <c:strCache>
                      <c:ptCount val="1"/>
                      <c:pt idx="0">
                        <c:v>Receita de Contraprestação</c:v>
                      </c:pt>
                    </c:strCache>
                  </c:strRef>
                </c:tx>
                <c:spPr>
                  <a:solidFill>
                    <a:schemeClr val="accent1">
                      <a:shade val="58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'GRÁFICOS E TABELAS'!$C$2830:$AF$2830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41748347.036398321</c:v>
                      </c:pt>
                      <c:pt idx="3">
                        <c:v>186982930.46288112</c:v>
                      </c:pt>
                      <c:pt idx="4">
                        <c:v>261993134.24287573</c:v>
                      </c:pt>
                      <c:pt idx="5">
                        <c:v>261993134.24287573</c:v>
                      </c:pt>
                      <c:pt idx="6">
                        <c:v>261993134.24287573</c:v>
                      </c:pt>
                      <c:pt idx="7">
                        <c:v>261993134.24287573</c:v>
                      </c:pt>
                      <c:pt idx="8">
                        <c:v>261993134.24287573</c:v>
                      </c:pt>
                      <c:pt idx="9">
                        <c:v>261993134.24287573</c:v>
                      </c:pt>
                      <c:pt idx="10">
                        <c:v>261993134.24287573</c:v>
                      </c:pt>
                      <c:pt idx="11">
                        <c:v>261993134.24287573</c:v>
                      </c:pt>
                      <c:pt idx="12">
                        <c:v>261993134.24287573</c:v>
                      </c:pt>
                      <c:pt idx="13">
                        <c:v>261993134.24287573</c:v>
                      </c:pt>
                      <c:pt idx="14">
                        <c:v>261993134.24287573</c:v>
                      </c:pt>
                      <c:pt idx="15">
                        <c:v>261993134.24287573</c:v>
                      </c:pt>
                      <c:pt idx="16">
                        <c:v>261993134.24287573</c:v>
                      </c:pt>
                      <c:pt idx="17">
                        <c:v>261993134.24287573</c:v>
                      </c:pt>
                      <c:pt idx="18">
                        <c:v>261993134.24287573</c:v>
                      </c:pt>
                      <c:pt idx="19">
                        <c:v>261993134.24287573</c:v>
                      </c:pt>
                      <c:pt idx="20">
                        <c:v>261993134.24287573</c:v>
                      </c:pt>
                      <c:pt idx="21">
                        <c:v>261993134.24287573</c:v>
                      </c:pt>
                      <c:pt idx="22">
                        <c:v>261993134.24287573</c:v>
                      </c:pt>
                      <c:pt idx="23">
                        <c:v>261993134.24287573</c:v>
                      </c:pt>
                      <c:pt idx="24">
                        <c:v>261993134.24287573</c:v>
                      </c:pt>
                      <c:pt idx="25">
                        <c:v>261993134.24287573</c:v>
                      </c:pt>
                      <c:pt idx="26">
                        <c:v>261993134.24287573</c:v>
                      </c:pt>
                      <c:pt idx="27">
                        <c:v>261993134.24287573</c:v>
                      </c:pt>
                      <c:pt idx="28">
                        <c:v>261993134.24287573</c:v>
                      </c:pt>
                      <c:pt idx="29">
                        <c:v>261993134.24287573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3A36-4F09-AF99-E7D34CFFDF54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TABELAS'!$B$2831</c15:sqref>
                        </c15:formulaRef>
                      </c:ext>
                    </c:extLst>
                    <c:strCache>
                      <c:ptCount val="1"/>
                      <c:pt idx="0">
                        <c:v>Receitas Acessórias</c:v>
                      </c:pt>
                    </c:strCache>
                  </c:strRef>
                </c:tx>
                <c:spPr>
                  <a:solidFill>
                    <a:schemeClr val="accent1">
                      <a:shade val="86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TABELAS'!$C$2831:$AF$2831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0</c:v>
                      </c:pt>
                      <c:pt idx="1">
                        <c:v>0</c:v>
                      </c:pt>
                      <c:pt idx="2">
                        <c:v>11321534.218386158</c:v>
                      </c:pt>
                      <c:pt idx="3">
                        <c:v>20357100.162754051</c:v>
                      </c:pt>
                      <c:pt idx="4">
                        <c:v>23034977.92984255</c:v>
                      </c:pt>
                      <c:pt idx="5">
                        <c:v>26115623.594262533</c:v>
                      </c:pt>
                      <c:pt idx="6">
                        <c:v>41684986.643673614</c:v>
                      </c:pt>
                      <c:pt idx="7">
                        <c:v>41684986.643673614</c:v>
                      </c:pt>
                      <c:pt idx="8">
                        <c:v>41684986.643673614</c:v>
                      </c:pt>
                      <c:pt idx="9">
                        <c:v>41684986.643673614</c:v>
                      </c:pt>
                      <c:pt idx="10">
                        <c:v>41684986.643673614</c:v>
                      </c:pt>
                      <c:pt idx="11">
                        <c:v>41684986.643673614</c:v>
                      </c:pt>
                      <c:pt idx="12">
                        <c:v>41684986.643673614</c:v>
                      </c:pt>
                      <c:pt idx="13">
                        <c:v>41684986.643673614</c:v>
                      </c:pt>
                      <c:pt idx="14">
                        <c:v>41684986.643673614</c:v>
                      </c:pt>
                      <c:pt idx="15">
                        <c:v>41684986.643673614</c:v>
                      </c:pt>
                      <c:pt idx="16">
                        <c:v>41684986.643673614</c:v>
                      </c:pt>
                      <c:pt idx="17">
                        <c:v>41684986.643673614</c:v>
                      </c:pt>
                      <c:pt idx="18">
                        <c:v>41684986.643673614</c:v>
                      </c:pt>
                      <c:pt idx="19">
                        <c:v>41684986.643673614</c:v>
                      </c:pt>
                      <c:pt idx="20">
                        <c:v>41684986.643673614</c:v>
                      </c:pt>
                      <c:pt idx="21">
                        <c:v>41684986.643673614</c:v>
                      </c:pt>
                      <c:pt idx="22">
                        <c:v>41684986.643673614</c:v>
                      </c:pt>
                      <c:pt idx="23">
                        <c:v>41684986.643673614</c:v>
                      </c:pt>
                      <c:pt idx="24">
                        <c:v>41684986.643673614</c:v>
                      </c:pt>
                      <c:pt idx="25">
                        <c:v>41684986.643673614</c:v>
                      </c:pt>
                      <c:pt idx="26">
                        <c:v>41684986.643673614</c:v>
                      </c:pt>
                      <c:pt idx="27">
                        <c:v>41684986.643673614</c:v>
                      </c:pt>
                      <c:pt idx="28">
                        <c:v>41684986.643673614</c:v>
                      </c:pt>
                      <c:pt idx="29">
                        <c:v>41684986.643673614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3A36-4F09-AF99-E7D34CFFDF54}"/>
                  </c:ext>
                </c:extLst>
              </c15:ser>
            </c15:filteredBarSeries>
            <c15:filteredBarSeries>
              <c15:ser>
                <c:idx val="2"/>
                <c:order val="2"/>
                <c:spPr>
                  <a:solidFill>
                    <a:schemeClr val="accent1">
                      <a:tint val="86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anchor="ctr" anchorCtr="1"/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TABELAS'!$C$2829:$AF$2829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53069881.25478448</c:v>
                      </c:pt>
                      <c:pt idx="3">
                        <c:v>207340030.62563518</c:v>
                      </c:pt>
                      <c:pt idx="4">
                        <c:v>285028112.17271829</c:v>
                      </c:pt>
                      <c:pt idx="5">
                        <c:v>288108757.83713824</c:v>
                      </c:pt>
                      <c:pt idx="6">
                        <c:v>303678120.88654935</c:v>
                      </c:pt>
                      <c:pt idx="7">
                        <c:v>303678120.88654935</c:v>
                      </c:pt>
                      <c:pt idx="8">
                        <c:v>303678120.88654935</c:v>
                      </c:pt>
                      <c:pt idx="9">
                        <c:v>303678120.88654935</c:v>
                      </c:pt>
                      <c:pt idx="10">
                        <c:v>303678120.88654935</c:v>
                      </c:pt>
                      <c:pt idx="11">
                        <c:v>303678120.88654935</c:v>
                      </c:pt>
                      <c:pt idx="12">
                        <c:v>303678120.88654935</c:v>
                      </c:pt>
                      <c:pt idx="13">
                        <c:v>303678120.88654935</c:v>
                      </c:pt>
                      <c:pt idx="14">
                        <c:v>303678120.88654935</c:v>
                      </c:pt>
                      <c:pt idx="15">
                        <c:v>303678120.88654935</c:v>
                      </c:pt>
                      <c:pt idx="16">
                        <c:v>303678120.88654935</c:v>
                      </c:pt>
                      <c:pt idx="17">
                        <c:v>303678120.88654935</c:v>
                      </c:pt>
                      <c:pt idx="18">
                        <c:v>303678120.88654935</c:v>
                      </c:pt>
                      <c:pt idx="19">
                        <c:v>303678120.88654935</c:v>
                      </c:pt>
                      <c:pt idx="20">
                        <c:v>303678120.88654935</c:v>
                      </c:pt>
                      <c:pt idx="21">
                        <c:v>303678120.88654935</c:v>
                      </c:pt>
                      <c:pt idx="22">
                        <c:v>303678120.88654935</c:v>
                      </c:pt>
                      <c:pt idx="23">
                        <c:v>303678120.88654935</c:v>
                      </c:pt>
                      <c:pt idx="24">
                        <c:v>303678120.88654935</c:v>
                      </c:pt>
                      <c:pt idx="25">
                        <c:v>303678120.88654935</c:v>
                      </c:pt>
                      <c:pt idx="26">
                        <c:v>303678120.88654935</c:v>
                      </c:pt>
                      <c:pt idx="27">
                        <c:v>303678120.88654935</c:v>
                      </c:pt>
                      <c:pt idx="28">
                        <c:v>303678120.88654935</c:v>
                      </c:pt>
                      <c:pt idx="29">
                        <c:v>303678120.88654935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3A36-4F09-AF99-E7D34CFFDF54}"/>
                  </c:ext>
                </c:extLst>
              </c15:ser>
            </c15:filteredBarSeries>
          </c:ext>
        </c:extLst>
      </c:barChart>
      <c:catAx>
        <c:axId val="1597746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30047"/>
        <c:crosses val="autoZero"/>
        <c:auto val="1"/>
        <c:lblAlgn val="ctr"/>
        <c:lblOffset val="100"/>
        <c:noMultiLvlLbl val="0"/>
      </c:catAx>
      <c:valAx>
        <c:axId val="1597730047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46367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95000"/>
              <a:lumOff val="5000"/>
            </a:schemeClr>
          </a:solidFill>
        </a:defRPr>
      </a:pPr>
      <a:endParaRPr lang="pt-BR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3"/>
          <c:order val="3"/>
          <c:tx>
            <c:strRef>
              <c:f>'GRÁFICOS E TABELAS'!$B$3056</c:f>
              <c:strCache>
                <c:ptCount val="1"/>
                <c:pt idx="0">
                  <c:v>Fluxo de Caixa do Acionista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TABELAS'!$C$3056:$AF$3056</c:f>
              <c:numCache>
                <c:formatCode>_(* #,##0.00_);_(* \(#,##0.00\);_(* "-"??_);_(@_)</c:formatCode>
                <c:ptCount val="30"/>
                <c:pt idx="0">
                  <c:v>-200528851.67229259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41421772.639359877</c:v>
                </c:pt>
                <c:pt idx="6">
                  <c:v>54897960.577033468</c:v>
                </c:pt>
                <c:pt idx="7">
                  <c:v>53652768.807991125</c:v>
                </c:pt>
                <c:pt idx="8">
                  <c:v>52292716.547953397</c:v>
                </c:pt>
                <c:pt idx="9">
                  <c:v>50774344.647546351</c:v>
                </c:pt>
                <c:pt idx="10">
                  <c:v>49079096.610557541</c:v>
                </c:pt>
                <c:pt idx="11">
                  <c:v>47162190.912921712</c:v>
                </c:pt>
                <c:pt idx="12">
                  <c:v>47733347.080123231</c:v>
                </c:pt>
                <c:pt idx="13">
                  <c:v>45748365.57932432</c:v>
                </c:pt>
                <c:pt idx="14">
                  <c:v>53666018.746369988</c:v>
                </c:pt>
                <c:pt idx="15">
                  <c:v>52304034.073678367</c:v>
                </c:pt>
                <c:pt idx="16">
                  <c:v>51042967.851132698</c:v>
                </c:pt>
                <c:pt idx="17">
                  <c:v>49332527.299478039</c:v>
                </c:pt>
                <c:pt idx="18">
                  <c:v>48082692.290577494</c:v>
                </c:pt>
                <c:pt idx="19">
                  <c:v>47658084.948538139</c:v>
                </c:pt>
                <c:pt idx="20">
                  <c:v>44935022.866098642</c:v>
                </c:pt>
                <c:pt idx="21">
                  <c:v>41543887.348540284</c:v>
                </c:pt>
                <c:pt idx="22">
                  <c:v>40459040.669822186</c:v>
                </c:pt>
                <c:pt idx="23">
                  <c:v>30970635.038833886</c:v>
                </c:pt>
                <c:pt idx="24">
                  <c:v>46996911.007504344</c:v>
                </c:pt>
                <c:pt idx="25">
                  <c:v>36937235.60083615</c:v>
                </c:pt>
                <c:pt idx="26">
                  <c:v>31316646.721180759</c:v>
                </c:pt>
                <c:pt idx="27">
                  <c:v>24423703.127948463</c:v>
                </c:pt>
                <c:pt idx="28">
                  <c:v>16453039.570322394</c:v>
                </c:pt>
                <c:pt idx="29">
                  <c:v>247926694.49098229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E9-4EBB-B618-90B07FD4152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97746367"/>
        <c:axId val="159773004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'GRÁFICOS E TABELAS'!$B$2830</c15:sqref>
                        </c15:formulaRef>
                      </c:ext>
                    </c:extLst>
                    <c:strCache>
                      <c:ptCount val="1"/>
                      <c:pt idx="0">
                        <c:v>Receita de Contraprestação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'GRÁFICOS E TABELAS'!$C$2830:$AF$2830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41748347.036398321</c:v>
                      </c:pt>
                      <c:pt idx="3">
                        <c:v>186982930.46288112</c:v>
                      </c:pt>
                      <c:pt idx="4">
                        <c:v>261993134.24287573</c:v>
                      </c:pt>
                      <c:pt idx="5">
                        <c:v>261993134.24287573</c:v>
                      </c:pt>
                      <c:pt idx="6">
                        <c:v>261993134.24287573</c:v>
                      </c:pt>
                      <c:pt idx="7">
                        <c:v>261993134.24287573</c:v>
                      </c:pt>
                      <c:pt idx="8">
                        <c:v>261993134.24287573</c:v>
                      </c:pt>
                      <c:pt idx="9">
                        <c:v>261993134.24287573</c:v>
                      </c:pt>
                      <c:pt idx="10">
                        <c:v>261993134.24287573</c:v>
                      </c:pt>
                      <c:pt idx="11">
                        <c:v>261993134.24287573</c:v>
                      </c:pt>
                      <c:pt idx="12">
                        <c:v>261993134.24287573</c:v>
                      </c:pt>
                      <c:pt idx="13">
                        <c:v>261993134.24287573</c:v>
                      </c:pt>
                      <c:pt idx="14">
                        <c:v>261993134.24287573</c:v>
                      </c:pt>
                      <c:pt idx="15">
                        <c:v>261993134.24287573</c:v>
                      </c:pt>
                      <c:pt idx="16">
                        <c:v>261993134.24287573</c:v>
                      </c:pt>
                      <c:pt idx="17">
                        <c:v>261993134.24287573</c:v>
                      </c:pt>
                      <c:pt idx="18">
                        <c:v>261993134.24287573</c:v>
                      </c:pt>
                      <c:pt idx="19">
                        <c:v>261993134.24287573</c:v>
                      </c:pt>
                      <c:pt idx="20">
                        <c:v>261993134.24287573</c:v>
                      </c:pt>
                      <c:pt idx="21">
                        <c:v>261993134.24287573</c:v>
                      </c:pt>
                      <c:pt idx="22">
                        <c:v>261993134.24287573</c:v>
                      </c:pt>
                      <c:pt idx="23">
                        <c:v>261993134.24287573</c:v>
                      </c:pt>
                      <c:pt idx="24">
                        <c:v>261993134.24287573</c:v>
                      </c:pt>
                      <c:pt idx="25">
                        <c:v>261993134.24287573</c:v>
                      </c:pt>
                      <c:pt idx="26">
                        <c:v>261993134.24287573</c:v>
                      </c:pt>
                      <c:pt idx="27">
                        <c:v>261993134.24287573</c:v>
                      </c:pt>
                      <c:pt idx="28">
                        <c:v>261993134.24287573</c:v>
                      </c:pt>
                      <c:pt idx="29">
                        <c:v>261993134.24287573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99E9-4EBB-B618-90B07FD4152A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TABELAS'!$B$2831</c15:sqref>
                        </c15:formulaRef>
                      </c:ext>
                    </c:extLst>
                    <c:strCache>
                      <c:ptCount val="1"/>
                      <c:pt idx="0">
                        <c:v>Receitas Acessórias</c:v>
                      </c:pt>
                    </c:strCache>
                  </c:strRef>
                </c:tx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TABELAS'!$C$2831:$AF$2831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0</c:v>
                      </c:pt>
                      <c:pt idx="1">
                        <c:v>0</c:v>
                      </c:pt>
                      <c:pt idx="2">
                        <c:v>11321534.218386158</c:v>
                      </c:pt>
                      <c:pt idx="3">
                        <c:v>20357100.162754051</c:v>
                      </c:pt>
                      <c:pt idx="4">
                        <c:v>23034977.92984255</c:v>
                      </c:pt>
                      <c:pt idx="5">
                        <c:v>26115623.594262533</c:v>
                      </c:pt>
                      <c:pt idx="6">
                        <c:v>41684986.643673614</c:v>
                      </c:pt>
                      <c:pt idx="7">
                        <c:v>41684986.643673614</c:v>
                      </c:pt>
                      <c:pt idx="8">
                        <c:v>41684986.643673614</c:v>
                      </c:pt>
                      <c:pt idx="9">
                        <c:v>41684986.643673614</c:v>
                      </c:pt>
                      <c:pt idx="10">
                        <c:v>41684986.643673614</c:v>
                      </c:pt>
                      <c:pt idx="11">
                        <c:v>41684986.643673614</c:v>
                      </c:pt>
                      <c:pt idx="12">
                        <c:v>41684986.643673614</c:v>
                      </c:pt>
                      <c:pt idx="13">
                        <c:v>41684986.643673614</c:v>
                      </c:pt>
                      <c:pt idx="14">
                        <c:v>41684986.643673614</c:v>
                      </c:pt>
                      <c:pt idx="15">
                        <c:v>41684986.643673614</c:v>
                      </c:pt>
                      <c:pt idx="16">
                        <c:v>41684986.643673614</c:v>
                      </c:pt>
                      <c:pt idx="17">
                        <c:v>41684986.643673614</c:v>
                      </c:pt>
                      <c:pt idx="18">
                        <c:v>41684986.643673614</c:v>
                      </c:pt>
                      <c:pt idx="19">
                        <c:v>41684986.643673614</c:v>
                      </c:pt>
                      <c:pt idx="20">
                        <c:v>41684986.643673614</c:v>
                      </c:pt>
                      <c:pt idx="21">
                        <c:v>41684986.643673614</c:v>
                      </c:pt>
                      <c:pt idx="22">
                        <c:v>41684986.643673614</c:v>
                      </c:pt>
                      <c:pt idx="23">
                        <c:v>41684986.643673614</c:v>
                      </c:pt>
                      <c:pt idx="24">
                        <c:v>41684986.643673614</c:v>
                      </c:pt>
                      <c:pt idx="25">
                        <c:v>41684986.643673614</c:v>
                      </c:pt>
                      <c:pt idx="26">
                        <c:v>41684986.643673614</c:v>
                      </c:pt>
                      <c:pt idx="27">
                        <c:v>41684986.643673614</c:v>
                      </c:pt>
                      <c:pt idx="28">
                        <c:v>41684986.643673614</c:v>
                      </c:pt>
                      <c:pt idx="29">
                        <c:v>41684986.643673614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99E9-4EBB-B618-90B07FD4152A}"/>
                  </c:ext>
                </c:extLst>
              </c15:ser>
            </c15:filteredBarSeries>
            <c15:filteredBarSeries>
              <c15:ser>
                <c:idx val="2"/>
                <c:order val="2"/>
                <c:spPr>
                  <a:solidFill>
                    <a:schemeClr val="accent5"/>
                  </a:soli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anchor="ctr" anchorCtr="1"/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TABELAS'!$C$2829:$AF$2829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53069881.25478448</c:v>
                      </c:pt>
                      <c:pt idx="3">
                        <c:v>207340030.62563518</c:v>
                      </c:pt>
                      <c:pt idx="4">
                        <c:v>285028112.17271829</c:v>
                      </c:pt>
                      <c:pt idx="5">
                        <c:v>288108757.83713824</c:v>
                      </c:pt>
                      <c:pt idx="6">
                        <c:v>303678120.88654935</c:v>
                      </c:pt>
                      <c:pt idx="7">
                        <c:v>303678120.88654935</c:v>
                      </c:pt>
                      <c:pt idx="8">
                        <c:v>303678120.88654935</c:v>
                      </c:pt>
                      <c:pt idx="9">
                        <c:v>303678120.88654935</c:v>
                      </c:pt>
                      <c:pt idx="10">
                        <c:v>303678120.88654935</c:v>
                      </c:pt>
                      <c:pt idx="11">
                        <c:v>303678120.88654935</c:v>
                      </c:pt>
                      <c:pt idx="12">
                        <c:v>303678120.88654935</c:v>
                      </c:pt>
                      <c:pt idx="13">
                        <c:v>303678120.88654935</c:v>
                      </c:pt>
                      <c:pt idx="14">
                        <c:v>303678120.88654935</c:v>
                      </c:pt>
                      <c:pt idx="15">
                        <c:v>303678120.88654935</c:v>
                      </c:pt>
                      <c:pt idx="16">
                        <c:v>303678120.88654935</c:v>
                      </c:pt>
                      <c:pt idx="17">
                        <c:v>303678120.88654935</c:v>
                      </c:pt>
                      <c:pt idx="18">
                        <c:v>303678120.88654935</c:v>
                      </c:pt>
                      <c:pt idx="19">
                        <c:v>303678120.88654935</c:v>
                      </c:pt>
                      <c:pt idx="20">
                        <c:v>303678120.88654935</c:v>
                      </c:pt>
                      <c:pt idx="21">
                        <c:v>303678120.88654935</c:v>
                      </c:pt>
                      <c:pt idx="22">
                        <c:v>303678120.88654935</c:v>
                      </c:pt>
                      <c:pt idx="23">
                        <c:v>303678120.88654935</c:v>
                      </c:pt>
                      <c:pt idx="24">
                        <c:v>303678120.88654935</c:v>
                      </c:pt>
                      <c:pt idx="25">
                        <c:v>303678120.88654935</c:v>
                      </c:pt>
                      <c:pt idx="26">
                        <c:v>303678120.88654935</c:v>
                      </c:pt>
                      <c:pt idx="27">
                        <c:v>303678120.88654935</c:v>
                      </c:pt>
                      <c:pt idx="28">
                        <c:v>303678120.88654935</c:v>
                      </c:pt>
                      <c:pt idx="29">
                        <c:v>303678120.88654935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99E9-4EBB-B618-90B07FD4152A}"/>
                  </c:ext>
                </c:extLst>
              </c15:ser>
            </c15:filteredBarSeries>
          </c:ext>
        </c:extLst>
      </c:barChart>
      <c:catAx>
        <c:axId val="1597746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30047"/>
        <c:crosses val="autoZero"/>
        <c:auto val="1"/>
        <c:lblAlgn val="ctr"/>
        <c:lblOffset val="100"/>
        <c:noMultiLvlLbl val="0"/>
      </c:catAx>
      <c:valAx>
        <c:axId val="1597730047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46367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95000"/>
              <a:lumOff val="5000"/>
            </a:schemeClr>
          </a:solidFill>
        </a:defRPr>
      </a:pPr>
      <a:endParaRPr lang="pt-BR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3"/>
          <c:order val="3"/>
          <c:tx>
            <c:strRef>
              <c:f>'GRÁFICOS E TABELAS'!$B$3057</c:f>
              <c:strCache>
                <c:ptCount val="1"/>
                <c:pt idx="0">
                  <c:v>Fluxo de Caixa do Acionista Acumulado</c:v>
                </c:pt>
              </c:strCache>
            </c:strRef>
          </c:tx>
          <c:spPr>
            <a:solidFill>
              <a:schemeClr val="accent1">
                <a:tint val="58000"/>
              </a:schemeClr>
            </a:solidFill>
            <a:ln>
              <a:noFill/>
            </a:ln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'GRÁFICOS E TABELAS'!$C$3057:$AF$3057</c:f>
              <c:numCache>
                <c:formatCode>_(* #,##0.00_);_(* \(#,##0.00\);_(* "-"??_);_(@_)</c:formatCode>
                <c:ptCount val="30"/>
                <c:pt idx="0">
                  <c:v>-200528851.67229259</c:v>
                </c:pt>
                <c:pt idx="1">
                  <c:v>-200528851.67229259</c:v>
                </c:pt>
                <c:pt idx="2">
                  <c:v>-200528851.67229259</c:v>
                </c:pt>
                <c:pt idx="3">
                  <c:v>-200528851.67229259</c:v>
                </c:pt>
                <c:pt idx="4">
                  <c:v>-200528851.67229259</c:v>
                </c:pt>
                <c:pt idx="5">
                  <c:v>-159107079.0329327</c:v>
                </c:pt>
                <c:pt idx="6">
                  <c:v>-104209118.45589924</c:v>
                </c:pt>
                <c:pt idx="7">
                  <c:v>-50556349.647908114</c:v>
                </c:pt>
                <c:pt idx="8">
                  <c:v>1736366.9000452831</c:v>
                </c:pt>
                <c:pt idx="9">
                  <c:v>52510711.547591634</c:v>
                </c:pt>
                <c:pt idx="10">
                  <c:v>101589808.15814918</c:v>
                </c:pt>
                <c:pt idx="11">
                  <c:v>148751999.07107091</c:v>
                </c:pt>
                <c:pt idx="12">
                  <c:v>196485346.15119416</c:v>
                </c:pt>
                <c:pt idx="13">
                  <c:v>242233711.73051846</c:v>
                </c:pt>
                <c:pt idx="14">
                  <c:v>295899730.47688842</c:v>
                </c:pt>
                <c:pt idx="15">
                  <c:v>348203764.55056679</c:v>
                </c:pt>
                <c:pt idx="16">
                  <c:v>399246732.40169948</c:v>
                </c:pt>
                <c:pt idx="17">
                  <c:v>448579259.70117754</c:v>
                </c:pt>
                <c:pt idx="18">
                  <c:v>496661951.99175501</c:v>
                </c:pt>
                <c:pt idx="19">
                  <c:v>544320036.94029319</c:v>
                </c:pt>
                <c:pt idx="20">
                  <c:v>589255059.80639184</c:v>
                </c:pt>
                <c:pt idx="21">
                  <c:v>630798947.15493214</c:v>
                </c:pt>
                <c:pt idx="22">
                  <c:v>671257987.82475436</c:v>
                </c:pt>
                <c:pt idx="23">
                  <c:v>702228622.86358821</c:v>
                </c:pt>
                <c:pt idx="24">
                  <c:v>749225533.87109256</c:v>
                </c:pt>
                <c:pt idx="25">
                  <c:v>786162769.47192872</c:v>
                </c:pt>
                <c:pt idx="26">
                  <c:v>817479416.19310951</c:v>
                </c:pt>
                <c:pt idx="27">
                  <c:v>841903119.32105803</c:v>
                </c:pt>
                <c:pt idx="28">
                  <c:v>858356158.89138043</c:v>
                </c:pt>
                <c:pt idx="29">
                  <c:v>1106282853.3823628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A2-4DF9-8F1C-A967A36C582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97746367"/>
        <c:axId val="159773004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'GRÁFICOS E TABELAS'!$B$2830</c15:sqref>
                        </c15:formulaRef>
                      </c:ext>
                    </c:extLst>
                    <c:strCache>
                      <c:ptCount val="1"/>
                      <c:pt idx="0">
                        <c:v>Receita de Contraprestação</c:v>
                      </c:pt>
                    </c:strCache>
                  </c:strRef>
                </c:tx>
                <c:spPr>
                  <a:solidFill>
                    <a:schemeClr val="accent1">
                      <a:shade val="58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>
                      <c:ext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'GRÁFICOS E TABELAS'!$C$2830:$AF$2830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41748347.036398321</c:v>
                      </c:pt>
                      <c:pt idx="3">
                        <c:v>186982930.46288112</c:v>
                      </c:pt>
                      <c:pt idx="4">
                        <c:v>261993134.24287573</c:v>
                      </c:pt>
                      <c:pt idx="5">
                        <c:v>261993134.24287573</c:v>
                      </c:pt>
                      <c:pt idx="6">
                        <c:v>261993134.24287573</c:v>
                      </c:pt>
                      <c:pt idx="7">
                        <c:v>261993134.24287573</c:v>
                      </c:pt>
                      <c:pt idx="8">
                        <c:v>261993134.24287573</c:v>
                      </c:pt>
                      <c:pt idx="9">
                        <c:v>261993134.24287573</c:v>
                      </c:pt>
                      <c:pt idx="10">
                        <c:v>261993134.24287573</c:v>
                      </c:pt>
                      <c:pt idx="11">
                        <c:v>261993134.24287573</c:v>
                      </c:pt>
                      <c:pt idx="12">
                        <c:v>261993134.24287573</c:v>
                      </c:pt>
                      <c:pt idx="13">
                        <c:v>261993134.24287573</c:v>
                      </c:pt>
                      <c:pt idx="14">
                        <c:v>261993134.24287573</c:v>
                      </c:pt>
                      <c:pt idx="15">
                        <c:v>261993134.24287573</c:v>
                      </c:pt>
                      <c:pt idx="16">
                        <c:v>261993134.24287573</c:v>
                      </c:pt>
                      <c:pt idx="17">
                        <c:v>261993134.24287573</c:v>
                      </c:pt>
                      <c:pt idx="18">
                        <c:v>261993134.24287573</c:v>
                      </c:pt>
                      <c:pt idx="19">
                        <c:v>261993134.24287573</c:v>
                      </c:pt>
                      <c:pt idx="20">
                        <c:v>261993134.24287573</c:v>
                      </c:pt>
                      <c:pt idx="21">
                        <c:v>261993134.24287573</c:v>
                      </c:pt>
                      <c:pt idx="22">
                        <c:v>261993134.24287573</c:v>
                      </c:pt>
                      <c:pt idx="23">
                        <c:v>261993134.24287573</c:v>
                      </c:pt>
                      <c:pt idx="24">
                        <c:v>261993134.24287573</c:v>
                      </c:pt>
                      <c:pt idx="25">
                        <c:v>261993134.24287573</c:v>
                      </c:pt>
                      <c:pt idx="26">
                        <c:v>261993134.24287573</c:v>
                      </c:pt>
                      <c:pt idx="27">
                        <c:v>261993134.24287573</c:v>
                      </c:pt>
                      <c:pt idx="28">
                        <c:v>261993134.24287573</c:v>
                      </c:pt>
                      <c:pt idx="29">
                        <c:v>261993134.24287573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B3A2-4DF9-8F1C-A967A36C582D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TABELAS'!$B$2831</c15:sqref>
                        </c15:formulaRef>
                      </c:ext>
                    </c:extLst>
                    <c:strCache>
                      <c:ptCount val="1"/>
                      <c:pt idx="0">
                        <c:v>Receitas Acessórias</c:v>
                      </c:pt>
                    </c:strCache>
                  </c:strRef>
                </c:tx>
                <c:spPr>
                  <a:solidFill>
                    <a:schemeClr val="accent1">
                      <a:shade val="86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TABELAS'!$C$2827:$AF$2827</c15:sqref>
                        </c15:formulaRef>
                      </c:ext>
                    </c:extLst>
                    <c:numCache>
                      <c:formatCode>General</c:formatCode>
                      <c:ptCount val="30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TABELAS'!$C$2831:$AF$2831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0</c:v>
                      </c:pt>
                      <c:pt idx="1">
                        <c:v>0</c:v>
                      </c:pt>
                      <c:pt idx="2">
                        <c:v>11321534.218386158</c:v>
                      </c:pt>
                      <c:pt idx="3">
                        <c:v>20357100.162754051</c:v>
                      </c:pt>
                      <c:pt idx="4">
                        <c:v>23034977.92984255</c:v>
                      </c:pt>
                      <c:pt idx="5">
                        <c:v>26115623.594262533</c:v>
                      </c:pt>
                      <c:pt idx="6">
                        <c:v>41684986.643673614</c:v>
                      </c:pt>
                      <c:pt idx="7">
                        <c:v>41684986.643673614</c:v>
                      </c:pt>
                      <c:pt idx="8">
                        <c:v>41684986.643673614</c:v>
                      </c:pt>
                      <c:pt idx="9">
                        <c:v>41684986.643673614</c:v>
                      </c:pt>
                      <c:pt idx="10">
                        <c:v>41684986.643673614</c:v>
                      </c:pt>
                      <c:pt idx="11">
                        <c:v>41684986.643673614</c:v>
                      </c:pt>
                      <c:pt idx="12">
                        <c:v>41684986.643673614</c:v>
                      </c:pt>
                      <c:pt idx="13">
                        <c:v>41684986.643673614</c:v>
                      </c:pt>
                      <c:pt idx="14">
                        <c:v>41684986.643673614</c:v>
                      </c:pt>
                      <c:pt idx="15">
                        <c:v>41684986.643673614</c:v>
                      </c:pt>
                      <c:pt idx="16">
                        <c:v>41684986.643673614</c:v>
                      </c:pt>
                      <c:pt idx="17">
                        <c:v>41684986.643673614</c:v>
                      </c:pt>
                      <c:pt idx="18">
                        <c:v>41684986.643673614</c:v>
                      </c:pt>
                      <c:pt idx="19">
                        <c:v>41684986.643673614</c:v>
                      </c:pt>
                      <c:pt idx="20">
                        <c:v>41684986.643673614</c:v>
                      </c:pt>
                      <c:pt idx="21">
                        <c:v>41684986.643673614</c:v>
                      </c:pt>
                      <c:pt idx="22">
                        <c:v>41684986.643673614</c:v>
                      </c:pt>
                      <c:pt idx="23">
                        <c:v>41684986.643673614</c:v>
                      </c:pt>
                      <c:pt idx="24">
                        <c:v>41684986.643673614</c:v>
                      </c:pt>
                      <c:pt idx="25">
                        <c:v>41684986.643673614</c:v>
                      </c:pt>
                      <c:pt idx="26">
                        <c:v>41684986.643673614</c:v>
                      </c:pt>
                      <c:pt idx="27">
                        <c:v>41684986.643673614</c:v>
                      </c:pt>
                      <c:pt idx="28">
                        <c:v>41684986.643673614</c:v>
                      </c:pt>
                      <c:pt idx="29">
                        <c:v>41684986.643673614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B3A2-4DF9-8F1C-A967A36C582D}"/>
                  </c:ext>
                </c:extLst>
              </c15:ser>
            </c15:filteredBarSeries>
            <c15:filteredBarSeries>
              <c15:ser>
                <c:idx val="2"/>
                <c:order val="2"/>
                <c:spPr>
                  <a:solidFill>
                    <a:schemeClr val="accent1">
                      <a:tint val="86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anchor="ctr" anchorCtr="1"/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pt-BR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'GRÁFICOS E TABELAS'!$C$2829:$AF$2829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30"/>
                      <c:pt idx="0">
                        <c:v>41748347.036398321</c:v>
                      </c:pt>
                      <c:pt idx="1">
                        <c:v>41748347.036398321</c:v>
                      </c:pt>
                      <c:pt idx="2">
                        <c:v>53069881.25478448</c:v>
                      </c:pt>
                      <c:pt idx="3">
                        <c:v>207340030.62563518</c:v>
                      </c:pt>
                      <c:pt idx="4">
                        <c:v>285028112.17271829</c:v>
                      </c:pt>
                      <c:pt idx="5">
                        <c:v>288108757.83713824</c:v>
                      </c:pt>
                      <c:pt idx="6">
                        <c:v>303678120.88654935</c:v>
                      </c:pt>
                      <c:pt idx="7">
                        <c:v>303678120.88654935</c:v>
                      </c:pt>
                      <c:pt idx="8">
                        <c:v>303678120.88654935</c:v>
                      </c:pt>
                      <c:pt idx="9">
                        <c:v>303678120.88654935</c:v>
                      </c:pt>
                      <c:pt idx="10">
                        <c:v>303678120.88654935</c:v>
                      </c:pt>
                      <c:pt idx="11">
                        <c:v>303678120.88654935</c:v>
                      </c:pt>
                      <c:pt idx="12">
                        <c:v>303678120.88654935</c:v>
                      </c:pt>
                      <c:pt idx="13">
                        <c:v>303678120.88654935</c:v>
                      </c:pt>
                      <c:pt idx="14">
                        <c:v>303678120.88654935</c:v>
                      </c:pt>
                      <c:pt idx="15">
                        <c:v>303678120.88654935</c:v>
                      </c:pt>
                      <c:pt idx="16">
                        <c:v>303678120.88654935</c:v>
                      </c:pt>
                      <c:pt idx="17">
                        <c:v>303678120.88654935</c:v>
                      </c:pt>
                      <c:pt idx="18">
                        <c:v>303678120.88654935</c:v>
                      </c:pt>
                      <c:pt idx="19">
                        <c:v>303678120.88654935</c:v>
                      </c:pt>
                      <c:pt idx="20">
                        <c:v>303678120.88654935</c:v>
                      </c:pt>
                      <c:pt idx="21">
                        <c:v>303678120.88654935</c:v>
                      </c:pt>
                      <c:pt idx="22">
                        <c:v>303678120.88654935</c:v>
                      </c:pt>
                      <c:pt idx="23">
                        <c:v>303678120.88654935</c:v>
                      </c:pt>
                      <c:pt idx="24">
                        <c:v>303678120.88654935</c:v>
                      </c:pt>
                      <c:pt idx="25">
                        <c:v>303678120.88654935</c:v>
                      </c:pt>
                      <c:pt idx="26">
                        <c:v>303678120.88654935</c:v>
                      </c:pt>
                      <c:pt idx="27">
                        <c:v>303678120.88654935</c:v>
                      </c:pt>
                      <c:pt idx="28">
                        <c:v>303678120.88654935</c:v>
                      </c:pt>
                      <c:pt idx="29">
                        <c:v>303678120.88654935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B3A2-4DF9-8F1C-A967A36C582D}"/>
                  </c:ext>
                </c:extLst>
              </c15:ser>
            </c15:filteredBarSeries>
          </c:ext>
        </c:extLst>
      </c:barChart>
      <c:catAx>
        <c:axId val="1597746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30047"/>
        <c:crosses val="autoZero"/>
        <c:auto val="1"/>
        <c:lblAlgn val="ctr"/>
        <c:lblOffset val="100"/>
        <c:noMultiLvlLbl val="0"/>
      </c:catAx>
      <c:valAx>
        <c:axId val="1597730047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97746367"/>
        <c:crosses val="autoZero"/>
        <c:crossBetween val="between"/>
        <c:dispUnits>
          <c:builtInUnit val="millions"/>
        </c:dispUnits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95000"/>
              <a:lumOff val="5000"/>
            </a:schemeClr>
          </a:solidFill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9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1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Bor24</b:Tag>
    <b:SourceType>InternetSite</b:SourceType>
    <b:Guid>{99FC57B5-7BEE-9E45-8369-2F775E865607}</b:Guid>
    <b:Author>
      <b:Author>
        <b:NameList>
          <b:Person>
            <b:Last>Bortolon</b:Last>
            <b:First>Eugênio</b:First>
          </b:Person>
        </b:NameList>
      </b:Author>
    </b:Author>
    <b:Title>Conselho do Plano Diretor aprova construção de obra gigantesca no Bairro Praia de Belas</b:Title>
    <b:InternetSiteTitle>Brasil de Fato</b:InternetSiteTitle>
    <b:URL>https://www.brasildefators.com.br/2024/11/14/conselho-do-plano-diretor-aprova-construcao-de-obra-gigantesca-no-bairro-praia-de-belas</b:URL>
    <b:Year>2024</b:Year>
    <b:Month>11</b:Month>
    <b:Day>14</b:Day>
    <b:YearAccessed>2025</b:YearAccessed>
    <b:MonthAccessed>01</b:MonthAccessed>
    <b:RefOrder>14</b:RefOrder>
  </b:Source>
  <b:Source>
    <b:Tag>PRE251</b:Tag>
    <b:SourceType>InternetSite</b:SourceType>
    <b:Guid>{36C86A41-CF61-334F-B154-EE26C6036B0B}</b:Guid>
    <b:Author>
      <b:Author>
        <b:Corporate>PREFEITURA DE PORTO ALEGRE</b:Corporate>
      </b:Author>
    </b:Author>
    <b:Title>Plano Diretor de Desenvolvimento Urbano Ambiental (PDDUA) e Anexos</b:Title>
    <b:InternetSiteTitle>Prefeitura de Porto Alegre</b:InternetSiteTitle>
    <b:URL>https://prefeitura.poa.br/carta-de-servicos/plano-diretor-de-desenvolvimento-urbano-ambiental-pddua-e-anexos</b:URL>
    <b:YearAccessed>2025</b:YearAccessed>
    <b:MonthAccessed>01</b:MonthAccessed>
    <b:RefOrder>15</b:RefOrder>
  </b:Source>
  <b:Source>
    <b:Tag>PRE14</b:Tag>
    <b:SourceType>Report</b:SourceType>
    <b:Guid>{EC01C7F6-BCA8-AD40-B121-1D42BE7641B6}</b:Guid>
    <b:Title>Plano Diretor do Centro Administrativo Fernando Ferrari – CAFF</b:Title>
    <b:Year>2014</b:Year>
    <b:Author>
      <b:Author>
        <b:Corporate>PREFEITURA MUNICIPAL DE PORTO ALEGRE</b:Corporate>
      </b:Author>
    </b:Author>
    <b:Publisher>3C Arquitetura e Urbanismo SS EPP</b:Publisher>
    <b:City>Porto Alegre</b:City>
    <b:RefOrder>16</b:RefOrder>
  </b:Source>
  <b:Source>
    <b:Tag>CÂM24</b:Tag>
    <b:SourceType>InternetSite</b:SourceType>
    <b:Guid>{78413834-E4ED-C541-888B-2CF3A36D6681}</b:Guid>
    <b:Author>
      <b:Author>
        <b:Corporate>CÂMARA MUNICIPAL DE PORTO ALEGRE</b:Corporate>
      </b:Author>
    </b:Author>
    <b:Title>Lei Complementar Nº 1022 DE 11/09/2024</b:Title>
    <b:InternetSiteTitle>Legisweb</b:InternetSiteTitle>
    <b:URL>https://www.legisweb.com.br/legislacao/?id=464323</b:URL>
    <b:Year>2024</b:Year>
    <b:Month>09</b:Month>
    <b:Day>12</b:Day>
    <b:YearAccessed>2025</b:YearAccessed>
    <b:MonthAccessed>01</b:MonthAccessed>
    <b:RefOrder>18</b:RefOrder>
  </b:Source>
  <b:Source>
    <b:Tag>OSU24</b:Tag>
    <b:SourceType>InternetSite</b:SourceType>
    <b:Guid>{423B2816-B6F6-EA48-9791-9FCF2344A3AB}</b:Guid>
    <b:Title>Atingido pela enchente em Porto Alegre, o Centro Administrativo do Estado será reaberto no dia 15</b:Title>
    <b:Year>2024</b:Year>
    <b:Author>
      <b:Author>
        <b:Corporate>O SUL</b:Corporate>
      </b:Author>
    </b:Author>
    <b:InternetSiteTitle>O Sul</b:InternetSiteTitle>
    <b:URL>https://www.osul.com.br/atingido-pela-enchente-centro-administrativo-fernando-ferrari-reabre-no-dia-15-deste-mes/</b:URL>
    <b:Month>07</b:Month>
    <b:Day>04</b:Day>
    <b:YearAccessed>2025</b:YearAccessed>
    <b:MonthAccessed>01</b:MonthAccessed>
    <b:RefOrder>5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d26449-ecf2-4212-a437-3d825900315f" xsi:nil="true"/>
    <lcf76f155ced4ddcb4097134ff3c332f xmlns="4d529da6-5856-4eb4-bcdc-b68a1972ed2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20AC302C93794EBCFECE273D06149D" ma:contentTypeVersion="12" ma:contentTypeDescription="Crie um novo documento." ma:contentTypeScope="" ma:versionID="3b60c8fda1b92b506058cf0c22d10ca8">
  <xsd:schema xmlns:xsd="http://www.w3.org/2001/XMLSchema" xmlns:xs="http://www.w3.org/2001/XMLSchema" xmlns:p="http://schemas.microsoft.com/office/2006/metadata/properties" xmlns:ns2="4d529da6-5856-4eb4-bcdc-b68a1972ed20" xmlns:ns3="98d26449-ecf2-4212-a437-3d825900315f" targetNamespace="http://schemas.microsoft.com/office/2006/metadata/properties" ma:root="true" ma:fieldsID="ee573d752e35b2bc05f84dca50dd2a56" ns2:_="" ns3:_="">
    <xsd:import namespace="4d529da6-5856-4eb4-bcdc-b68a1972ed20"/>
    <xsd:import namespace="98d26449-ecf2-4212-a437-3d82590031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29da6-5856-4eb4-bcdc-b68a1972ed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5331ae6-7b00-4d20-bc43-2a84f8fb3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26449-ecf2-4212-a437-3d82590031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4248534-7d22-4e59-8026-98a446e193cd}" ma:internalName="TaxCatchAll" ma:showField="CatchAllData" ma:web="98d26449-ecf2-4212-a437-3d82590031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EBDE5-3C58-4A37-8F35-3F00D6C261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ACEF26-B79C-43AF-8E76-5CCE461CA9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916FA6-A780-4CCC-9431-D03D9085269A}">
  <ds:schemaRefs>
    <ds:schemaRef ds:uri="http://schemas.microsoft.com/office/2006/metadata/properties"/>
    <ds:schemaRef ds:uri="http://schemas.microsoft.com/office/infopath/2007/PartnerControls"/>
    <ds:schemaRef ds:uri="98d26449-ecf2-4212-a437-3d825900315f"/>
    <ds:schemaRef ds:uri="4d529da6-5856-4eb4-bcdc-b68a1972ed20"/>
  </ds:schemaRefs>
</ds:datastoreItem>
</file>

<file path=customXml/itemProps4.xml><?xml version="1.0" encoding="utf-8"?>
<ds:datastoreItem xmlns:ds="http://schemas.openxmlformats.org/officeDocument/2006/customXml" ds:itemID="{C89D59EC-170A-4165-8E47-64ED341675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29da6-5856-4eb4-bcdc-b68a1972ed20"/>
    <ds:schemaRef ds:uri="98d26449-ecf2-4212-a437-3d8259003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c218cf9-7188-4e4f-9787-a8019ac003f1}" enabled="1" method="Privileged" siteId="{7e2324c6-6925-427e-b56d-4e6eda16752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43421</Words>
  <Characters>256187</Characters>
  <Application>Microsoft Office Word</Application>
  <DocSecurity>0</DocSecurity>
  <Lines>19706</Lines>
  <Paragraphs>14267</Paragraphs>
  <ScaleCrop>false</ScaleCrop>
  <Company/>
  <LinksUpToDate>false</LinksUpToDate>
  <CharactersWithSpaces>285341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Silveira</dc:creator>
  <cp:keywords/>
  <dc:description/>
  <cp:lastModifiedBy>Raphael Filipe Silva de Azeredo</cp:lastModifiedBy>
  <cp:revision>10</cp:revision>
  <cp:lastPrinted>2026-02-20T06:51:00Z</cp:lastPrinted>
  <dcterms:created xsi:type="dcterms:W3CDTF">2026-03-09T18:13:00Z</dcterms:created>
  <dcterms:modified xsi:type="dcterms:W3CDTF">2026-03-11T13:15:00Z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0x0101006020AC302C93794EBCFECE273D06149D</vt:lpwstr>
  </property>
  <property fmtid="{D5CDD505-2E9C-101B-9397-08002B2CF9AE}" pid="3" name="MediaServiceImageTags">
    <vt:lpwstr/>
  </property>
</Properties>
</file>