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82A968" w14:textId="77777777" w:rsidR="00CB5C22" w:rsidRDefault="00CB5C22">
      <w:pPr>
        <w:spacing w:after="160"/>
      </w:pPr>
    </w:p>
    <w:p w14:paraId="4AA9E002" w14:textId="77777777" w:rsidR="00CB5C22" w:rsidRDefault="00CB5C22">
      <w:pPr>
        <w:spacing w:after="160"/>
      </w:pPr>
    </w:p>
    <w:p w14:paraId="720395C6" w14:textId="77777777" w:rsidR="00CB5C22" w:rsidRDefault="00CB5C22">
      <w:pPr>
        <w:spacing w:after="160"/>
      </w:pPr>
    </w:p>
    <w:p w14:paraId="0E95C019" w14:textId="77777777" w:rsidR="00CB5C22" w:rsidRDefault="00CB5C22">
      <w:pPr>
        <w:spacing w:after="160"/>
      </w:pPr>
    </w:p>
    <w:p w14:paraId="21F7399A" w14:textId="77777777" w:rsidR="00CB5C22" w:rsidRDefault="00CB5C22">
      <w:pPr>
        <w:spacing w:after="160"/>
      </w:pPr>
    </w:p>
    <w:p w14:paraId="24699D77" w14:textId="77777777" w:rsidR="00CB5C22" w:rsidRDefault="00000000">
      <w:pPr>
        <w:spacing w:after="360"/>
        <w:jc w:val="center"/>
      </w:pPr>
      <w:r>
        <w:rPr>
          <w:b/>
          <w:color w:val="9D782F"/>
          <w:sz w:val="20"/>
        </w:rPr>
        <w:t>TRANSCRIÇÃO DAS ANOTAÇÕES ORIGINAIS</w:t>
      </w:r>
    </w:p>
    <w:p w14:paraId="02CAB3E1" w14:textId="77777777" w:rsidR="00CB5C22" w:rsidRDefault="00000000">
      <w:pPr>
        <w:spacing w:after="160"/>
        <w:jc w:val="center"/>
      </w:pPr>
      <w:r>
        <w:rPr>
          <w:b/>
          <w:color w:val="1B3449"/>
          <w:sz w:val="56"/>
        </w:rPr>
        <w:t>Caderno de Habilidades</w:t>
      </w:r>
    </w:p>
    <w:p w14:paraId="35636374" w14:textId="77777777" w:rsidR="00CB5C22" w:rsidRDefault="00000000">
      <w:pPr>
        <w:spacing w:after="680"/>
        <w:jc w:val="center"/>
      </w:pPr>
      <w:r>
        <w:rPr>
          <w:i/>
          <w:color w:val="1F4E79"/>
          <w:sz w:val="28"/>
        </w:rPr>
        <w:t>Texto extraído das fotografias manuscritas</w:t>
      </w:r>
    </w:p>
    <w:p w14:paraId="40EB3322" w14:textId="77777777" w:rsidR="00CB5C22" w:rsidRDefault="00000000">
      <w:pPr>
        <w:jc w:val="center"/>
      </w:pPr>
      <w:r>
        <w:rPr>
          <w:color w:val="5A5A5A"/>
          <w:sz w:val="20"/>
        </w:rPr>
        <w:t>Transcrição conservadora. Pontuação e acentuação foram ajustadas apenas para leitura. Trechos duvidosos estão marcados; nenhuma informação foi completada por fontes secundárias.</w:t>
      </w:r>
    </w:p>
    <w:p w14:paraId="1A156F9A" w14:textId="77777777" w:rsidR="00CB5C22" w:rsidRDefault="00000000">
      <w:r>
        <w:br w:type="page"/>
      </w:r>
    </w:p>
    <w:p w14:paraId="43672F07" w14:textId="77777777" w:rsidR="00CB5C22" w:rsidRDefault="00000000">
      <w:pPr>
        <w:pStyle w:val="Heading1"/>
      </w:pPr>
      <w:r>
        <w:lastRenderedPageBreak/>
        <w:t>Critérios da transcrição</w:t>
      </w:r>
    </w:p>
    <w:p w14:paraId="6883EF57" w14:textId="77777777" w:rsidR="00CB5C22" w:rsidRDefault="00000000">
      <w:r>
        <w:rPr>
          <w:b/>
          <w:color w:val="1B3449"/>
        </w:rPr>
        <w:t xml:space="preserve">Fonte principal: </w:t>
      </w:r>
      <w:r>
        <w:t>as onze fotografias enviadas nesta conversa.</w:t>
      </w:r>
    </w:p>
    <w:p w14:paraId="2881C79B" w14:textId="77777777" w:rsidR="00CB5C22" w:rsidRDefault="00000000">
      <w:r>
        <w:rPr>
          <w:b/>
          <w:color w:val="1B3449"/>
        </w:rPr>
        <w:t xml:space="preserve">Ordem: </w:t>
      </w:r>
      <w:r>
        <w:t>numeração manuscrita das habilidades, não a ordem de envio das imagens.</w:t>
      </w:r>
    </w:p>
    <w:p w14:paraId="15D34779" w14:textId="77777777" w:rsidR="00CB5C22" w:rsidRDefault="00000000">
      <w:r>
        <w:rPr>
          <w:b/>
          <w:color w:val="1B3449"/>
        </w:rPr>
        <w:t xml:space="preserve">Lacunas: </w:t>
      </w:r>
      <w:r>
        <w:t>não foram recebidas páginas correspondentes às habilidades nº 10 e nº 12.</w:t>
      </w:r>
    </w:p>
    <w:p w14:paraId="6569AF57" w14:textId="77777777" w:rsidR="00CB5C22" w:rsidRDefault="00000000">
      <w:pPr>
        <w:pStyle w:val="Heading1"/>
      </w:pPr>
      <w:r>
        <w:t>Transcrição</w:t>
      </w:r>
    </w:p>
    <w:p w14:paraId="22789A43" w14:textId="77777777" w:rsidR="00CB5C22" w:rsidRDefault="00000000">
      <w:pPr>
        <w:pStyle w:val="Heading2"/>
      </w:pPr>
      <w:r>
        <w:t>1. Volitação</w:t>
      </w:r>
    </w:p>
    <w:p w14:paraId="07C2C746" w14:textId="77777777" w:rsidR="00CB5C22" w:rsidRDefault="00000000">
      <w:pPr>
        <w:keepLines/>
      </w:pPr>
      <w:r>
        <w:t>A altura depende muito da confiança, pois não estamos [trecho incerto] medo.</w:t>
      </w:r>
    </w:p>
    <w:p w14:paraId="56636E1E" w14:textId="77777777" w:rsidR="00CB5C22" w:rsidRDefault="00000000">
      <w:pPr>
        <w:keepLines/>
      </w:pPr>
      <w:r>
        <w:t>Em geral não é muito rápido.</w:t>
      </w:r>
    </w:p>
    <w:p w14:paraId="3F845CC0" w14:textId="77777777" w:rsidR="00CB5C22" w:rsidRDefault="00000000">
      <w:pPr>
        <w:keepLines/>
      </w:pPr>
      <w:r>
        <w:t>A sensação é de estar mais leve, como nadando.</w:t>
      </w:r>
    </w:p>
    <w:p w14:paraId="53E70226" w14:textId="77777777" w:rsidR="00CB5C22" w:rsidRDefault="00000000">
      <w:pPr>
        <w:keepLines/>
      </w:pPr>
      <w:r>
        <w:t>Inicia como sentindo que algo o puxa pra cima.</w:t>
      </w:r>
    </w:p>
    <w:p w14:paraId="604A41D2" w14:textId="77777777" w:rsidR="00CB5C22" w:rsidRDefault="00000000">
      <w:pPr>
        <w:pStyle w:val="Heading2"/>
      </w:pPr>
      <w:r>
        <w:t>2. Invisibilidade</w:t>
      </w:r>
    </w:p>
    <w:p w14:paraId="1BCC0336" w14:textId="77777777" w:rsidR="00CB5C22" w:rsidRDefault="00000000">
      <w:pPr>
        <w:keepLines/>
      </w:pPr>
      <w:r>
        <w:t>Você vê também através de você.</w:t>
      </w:r>
    </w:p>
    <w:p w14:paraId="7CA3F3FF" w14:textId="77777777" w:rsidR="00CB5C22" w:rsidRDefault="00000000">
      <w:pPr>
        <w:keepLines/>
      </w:pPr>
      <w:r>
        <w:t>A sensação é como se estivesse caindo, como se algo pressionasse sua cabeça o tempo todo.</w:t>
      </w:r>
    </w:p>
    <w:p w14:paraId="38D4857C" w14:textId="77777777" w:rsidR="00CB5C22" w:rsidRDefault="00000000">
      <w:pPr>
        <w:keepLines/>
      </w:pPr>
      <w:r>
        <w:t>Durante a invisibilidade não se pode respirar, o que restringe o tempo de uso drasticamente, e a pessoa não pode ser tocada por outros.</w:t>
      </w:r>
    </w:p>
    <w:p w14:paraId="4C11A5A9" w14:textId="77777777" w:rsidR="00CB5C22" w:rsidRDefault="00000000">
      <w:pPr>
        <w:pStyle w:val="Heading2"/>
      </w:pPr>
      <w:r>
        <w:t>3. Atravessar objetos</w:t>
      </w:r>
    </w:p>
    <w:p w14:paraId="5C0D2666" w14:textId="77777777" w:rsidR="00CB5C22" w:rsidRDefault="00000000">
      <w:pPr>
        <w:keepLines/>
      </w:pPr>
      <w:r>
        <w:t>É preciso haver um contato inicial para reconhecer a substância, sendo o contato e o tato fundamentais; sentir como se fosse feito da mesma substância.</w:t>
      </w:r>
    </w:p>
    <w:p w14:paraId="7F87075E" w14:textId="77777777" w:rsidR="00CB5C22" w:rsidRDefault="00000000">
      <w:pPr>
        <w:keepLines/>
      </w:pPr>
      <w:r>
        <w:t>Na verdade, o que acontece é que o corpo aos poucos se transforma na substância, mas só a área de contato.</w:t>
      </w:r>
    </w:p>
    <w:p w14:paraId="7A32AC10" w14:textId="77777777" w:rsidR="00CB5C22" w:rsidRDefault="00000000">
      <w:pPr>
        <w:keepLines/>
      </w:pPr>
      <w:r>
        <w:t>Perigoso se assustar e ficar preso ou perder uma parte do corpo.</w:t>
      </w:r>
    </w:p>
    <w:p w14:paraId="04FFD8E1" w14:textId="77777777" w:rsidR="00CB5C22" w:rsidRDefault="00000000">
      <w:pPr>
        <w:pStyle w:val="Heading2"/>
      </w:pPr>
      <w:r>
        <w:t>4. Telecinese</w:t>
      </w:r>
    </w:p>
    <w:p w14:paraId="662FD4FA" w14:textId="77777777" w:rsidR="00CB5C22" w:rsidRDefault="00000000">
      <w:pPr>
        <w:keepLines/>
      </w:pPr>
      <w:r>
        <w:t>Acontece por uma extensão astral e energética do próprio corpo na realidade, portanto só é possível fazer o que faria com a sua carne. Levantar objetos que suportaria.</w:t>
      </w:r>
    </w:p>
    <w:p w14:paraId="540A5F39" w14:textId="77777777" w:rsidR="00CB5C22" w:rsidRDefault="00000000">
      <w:pPr>
        <w:keepLines/>
      </w:pPr>
      <w:r>
        <w:t>Inicia por ver o objeto e imaginar-se encostando nele; após uma conexão com o mesmo, se perder o contato visual acaba a conexão.</w:t>
      </w:r>
    </w:p>
    <w:p w14:paraId="2CF3F6D5" w14:textId="77777777" w:rsidR="00CB5C22" w:rsidRDefault="00000000">
      <w:pPr>
        <w:pStyle w:val="Heading2"/>
      </w:pPr>
      <w:r>
        <w:lastRenderedPageBreak/>
        <w:t>5. Guardar objetos no corpo</w:t>
      </w:r>
    </w:p>
    <w:p w14:paraId="26511D27" w14:textId="77777777" w:rsidR="00CB5C22" w:rsidRDefault="00000000">
      <w:pPr>
        <w:keepLines/>
      </w:pPr>
      <w:r>
        <w:t>O princípio é parecido com atravessar objetos, mas também há uma redução do objeto.</w:t>
      </w:r>
    </w:p>
    <w:p w14:paraId="10D8177F" w14:textId="77777777" w:rsidR="00CB5C22" w:rsidRDefault="00000000">
      <w:pPr>
        <w:keepLines/>
      </w:pPr>
      <w:r>
        <w:t>Acontece ao contrário: o objeto se torna corpo.</w:t>
      </w:r>
    </w:p>
    <w:p w14:paraId="4D0A0AB3" w14:textId="77777777" w:rsidR="00CB5C22" w:rsidRDefault="00000000">
      <w:pPr>
        <w:keepLines/>
      </w:pPr>
      <w:r>
        <w:t>Enquanto o objeto estiver em si, a pessoa se sente um pouco mais pesada.</w:t>
      </w:r>
    </w:p>
    <w:p w14:paraId="15494B46" w14:textId="77777777" w:rsidR="00CB5C22" w:rsidRDefault="00000000">
      <w:pPr>
        <w:keepLines/>
      </w:pPr>
      <w:r>
        <w:t>Não é uma adição integral de peso, mas a pessoa se sente mais pesada.</w:t>
      </w:r>
    </w:p>
    <w:p w14:paraId="37D97287" w14:textId="77777777" w:rsidR="00CB5C22" w:rsidRDefault="00000000">
      <w:pPr>
        <w:keepLines/>
      </w:pPr>
      <w:r>
        <w:t>Quanto mais treinada, menos peso sente, pois na real o objeto virou energia.</w:t>
      </w:r>
    </w:p>
    <w:p w14:paraId="2C0B846E" w14:textId="77777777" w:rsidR="00CB5C22" w:rsidRDefault="00000000">
      <w:pPr>
        <w:pStyle w:val="Heading2"/>
      </w:pPr>
      <w:r>
        <w:t>6. Viagem no tempo</w:t>
      </w:r>
    </w:p>
    <w:p w14:paraId="50E42C34" w14:textId="77777777" w:rsidR="00CB5C22" w:rsidRDefault="00000000">
      <w:pPr>
        <w:keepLines/>
      </w:pPr>
      <w:r>
        <w:t>Acontece com muita troca de energia, portanto não é sempre que pode ser usada.</w:t>
      </w:r>
    </w:p>
    <w:p w14:paraId="5C80A23A" w14:textId="77777777" w:rsidR="00CB5C22" w:rsidRDefault="00000000">
      <w:pPr>
        <w:keepLines/>
      </w:pPr>
      <w:r>
        <w:t>Uma vez utilizada, fica a pessoa cansada como se houvesse corrido uma maratona.</w:t>
      </w:r>
    </w:p>
    <w:p w14:paraId="4DDC7505" w14:textId="77777777" w:rsidR="00CB5C22" w:rsidRDefault="00000000">
      <w:pPr>
        <w:keepLines/>
      </w:pPr>
      <w:r>
        <w:t>Assim como o teletransporte, inicia por se imaginar em um local, salvo que a viagem no tempo precisa se enxergar também no tempo.</w:t>
      </w:r>
    </w:p>
    <w:p w14:paraId="1D821484" w14:textId="77777777" w:rsidR="00CB5C22" w:rsidRDefault="00000000">
      <w:pPr>
        <w:keepLines/>
      </w:pPr>
      <w:r>
        <w:t>Demanda um bom tempo de concentração para transportar-se para o espaço/tempo.</w:t>
      </w:r>
    </w:p>
    <w:p w14:paraId="2259BB4F" w14:textId="77777777" w:rsidR="00CB5C22" w:rsidRDefault="00000000">
      <w:pPr>
        <w:keepLines/>
      </w:pPr>
      <w:r>
        <w:t>Perigoso aparecer em um local que não mais existe ou dentro de algo.</w:t>
      </w:r>
    </w:p>
    <w:p w14:paraId="677397BE" w14:textId="77777777" w:rsidR="00CB5C22" w:rsidRDefault="00000000">
      <w:pPr>
        <w:pStyle w:val="Heading2"/>
      </w:pPr>
      <w:r>
        <w:t>7. Visão do tempo</w:t>
      </w:r>
    </w:p>
    <w:p w14:paraId="58915041" w14:textId="77777777" w:rsidR="00CB5C22" w:rsidRDefault="00000000">
      <w:pPr>
        <w:keepLines/>
      </w:pPr>
      <w:r>
        <w:t>Sente o que vai acontecer, mas como o presente não muda muito.</w:t>
      </w:r>
    </w:p>
    <w:p w14:paraId="59C0AD98" w14:textId="77777777" w:rsidR="00CB5C22" w:rsidRDefault="00000000">
      <w:pPr>
        <w:keepLines/>
      </w:pPr>
      <w:r>
        <w:t>Acontece uma inicial desconexão com o agora.</w:t>
      </w:r>
    </w:p>
    <w:p w14:paraId="4FD09435" w14:textId="77777777" w:rsidR="00CB5C22" w:rsidRDefault="00000000">
      <w:pPr>
        <w:keepLines/>
      </w:pPr>
      <w:r>
        <w:t>Dependendo do nível de domínio da habilidade, a pessoa não consegue fazer outra coisa ao mesmo tempo.</w:t>
      </w:r>
    </w:p>
    <w:p w14:paraId="0FD295FD" w14:textId="77777777" w:rsidR="00CB5C22" w:rsidRDefault="00000000">
      <w:pPr>
        <w:pStyle w:val="Heading2"/>
      </w:pPr>
      <w:r>
        <w:t>8. Manipulação de energia</w:t>
      </w:r>
    </w:p>
    <w:p w14:paraId="1CD0D17F" w14:textId="77777777" w:rsidR="00CB5C22" w:rsidRDefault="00000000">
      <w:pPr>
        <w:keepLines/>
      </w:pPr>
      <w:r>
        <w:t>Formada uma esfera de energia entre as mãos.</w:t>
      </w:r>
    </w:p>
    <w:p w14:paraId="1201ACA9" w14:textId="77777777" w:rsidR="00CB5C22" w:rsidRDefault="00000000">
      <w:pPr>
        <w:keepLines/>
      </w:pPr>
      <w:r>
        <w:t>É preciso sentir a energia fluindo pelo corpo até chegar nas mãos.</w:t>
      </w:r>
    </w:p>
    <w:p w14:paraId="654999B9" w14:textId="77777777" w:rsidR="00CB5C22" w:rsidRDefault="00000000">
      <w:pPr>
        <w:keepLines/>
      </w:pPr>
      <w:r>
        <w:t>Enquanto estiver sentindo a conexão com a energia, ela existe.</w:t>
      </w:r>
    </w:p>
    <w:p w14:paraId="539B2F3D" w14:textId="77777777" w:rsidR="00CB5C22" w:rsidRDefault="00000000">
      <w:pPr>
        <w:keepLines/>
      </w:pPr>
      <w:r>
        <w:t>Pode causar danos, pois ao entrar em contato com outra matéria, esta é desestabilizada.</w:t>
      </w:r>
    </w:p>
    <w:p w14:paraId="0370199F" w14:textId="77777777" w:rsidR="00CB5C22" w:rsidRDefault="00000000">
      <w:pPr>
        <w:pStyle w:val="Heading2"/>
      </w:pPr>
      <w:r>
        <w:t>9. Teletransporte</w:t>
      </w:r>
    </w:p>
    <w:p w14:paraId="7E938FCC" w14:textId="77777777" w:rsidR="00CB5C22" w:rsidRDefault="00000000">
      <w:pPr>
        <w:keepLines/>
      </w:pPr>
      <w:r>
        <w:t>Inicia por começar a sentir-se no outro local, formando mentalmente a ideia do outro local.</w:t>
      </w:r>
    </w:p>
    <w:p w14:paraId="7E00774C" w14:textId="77777777" w:rsidR="00CB5C22" w:rsidRDefault="00000000">
      <w:pPr>
        <w:keepLines/>
      </w:pPr>
      <w:r>
        <w:t>Em geral a sensação inicia na nuca e, enquanto não completar o transporte, é imprescindível não perder a concentração no local de destino.</w:t>
      </w:r>
    </w:p>
    <w:p w14:paraId="72ED97EA" w14:textId="77777777" w:rsidR="00CB5C22" w:rsidRDefault="00000000">
      <w:pPr>
        <w:pStyle w:val="Heading2"/>
      </w:pPr>
      <w:r>
        <w:lastRenderedPageBreak/>
        <w:t>11. Influência mental</w:t>
      </w:r>
    </w:p>
    <w:p w14:paraId="1FE9EF36" w14:textId="77777777" w:rsidR="00CB5C22" w:rsidRDefault="00000000">
      <w:pPr>
        <w:keepLines/>
      </w:pPr>
      <w:r>
        <w:t>Tal habilidade tem 2 vertentes: leitura mental e influência.</w:t>
      </w:r>
    </w:p>
    <w:p w14:paraId="6C8AA030" w14:textId="77777777" w:rsidR="00CB5C22" w:rsidRDefault="00000000">
      <w:pPr>
        <w:keepLines/>
      </w:pPr>
      <w:r>
        <w:t>Na verdade, o que acontece é a conexão mental entre as pessoas, e as influências se dão ao fato de as pessoas serem influenciáveis.</w:t>
      </w:r>
    </w:p>
    <w:p w14:paraId="1D304CC6" w14:textId="77777777" w:rsidR="00CB5C22" w:rsidRDefault="00000000">
      <w:pPr>
        <w:keepLines/>
      </w:pPr>
      <w:r>
        <w:t>O que acontece é um sugestionamento que se inicia por tentar sentir como o outro está e sincronizar-se um com o outro.</w:t>
      </w:r>
    </w:p>
    <w:p w14:paraId="60FDFAA8" w14:textId="77777777" w:rsidR="00CB5C22" w:rsidRDefault="00000000">
      <w:pPr>
        <w:keepLines/>
      </w:pPr>
      <w:r>
        <w:t>Tal habilidade só se dá por uma conexão visual ou mesmo auditiva.</w:t>
      </w:r>
    </w:p>
    <w:p w14:paraId="0A85D7C0" w14:textId="77777777" w:rsidR="00CB5C22" w:rsidRDefault="00000000">
      <w:pPr>
        <w:pStyle w:val="Heading2"/>
      </w:pPr>
      <w:r>
        <w:t>13. Cura</w:t>
      </w:r>
    </w:p>
    <w:p w14:paraId="4BB296A0" w14:textId="77777777" w:rsidR="00CB5C22" w:rsidRDefault="00000000">
      <w:pPr>
        <w:keepLines/>
      </w:pPr>
      <w:r>
        <w:t>As curas ocorrem por manipulação de energia pelo pensamento.</w:t>
      </w:r>
    </w:p>
    <w:p w14:paraId="1D49429B" w14:textId="77777777" w:rsidR="00CB5C22" w:rsidRDefault="00000000">
      <w:pPr>
        <w:keepLines/>
      </w:pPr>
      <w:r>
        <w:t>O processo inicia por visualizar a parte afetada e imaginar energia envolvendo a parte; parte por sentir como se tocasse a parte.</w:t>
      </w:r>
    </w:p>
    <w:p w14:paraId="1E8CFCEB" w14:textId="77777777" w:rsidR="00CB5C22" w:rsidRDefault="00000000">
      <w:pPr>
        <w:keepLines/>
      </w:pPr>
      <w:r>
        <w:t>O mesmo tem que ser feito com muita atenção e foco; se não for concluído completamente, se perde.</w:t>
      </w:r>
    </w:p>
    <w:p w14:paraId="21CF7739" w14:textId="77777777" w:rsidR="00CB5C22" w:rsidRDefault="00000000">
      <w:pPr>
        <w:pStyle w:val="Heading1"/>
      </w:pPr>
      <w:r>
        <w:t>Páginas não recebidas</w:t>
      </w:r>
    </w:p>
    <w:p w14:paraId="2F1D93DC" w14:textId="77777777" w:rsidR="00CB5C22" w:rsidRDefault="00000000">
      <w:r>
        <w:t>As habilidades nº 10 e nº 12 aparecem como lacunas na sequência numérica. Se essas fotografias forem enviadas posteriormente, devem ser inseridas aqui sem alterar as demais transcrições.</w:t>
      </w:r>
    </w:p>
    <w:sectPr w:rsidR="00CB5C22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D90912" w14:textId="77777777" w:rsidR="001A4985" w:rsidRDefault="001A4985">
      <w:pPr>
        <w:spacing w:after="0" w:line="240" w:lineRule="auto"/>
      </w:pPr>
      <w:r>
        <w:separator/>
      </w:r>
    </w:p>
  </w:endnote>
  <w:endnote w:type="continuationSeparator" w:id="0">
    <w:p w14:paraId="53565CB7" w14:textId="77777777" w:rsidR="001A4985" w:rsidRDefault="001A4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C171B8" w14:textId="7A2B52F2" w:rsidR="00CB5C22" w:rsidRDefault="00000000">
    <w:pPr>
      <w:pStyle w:val="Footer"/>
      <w:jc w:val="center"/>
    </w:pPr>
    <w:r>
      <w:rPr>
        <w:color w:val="5A5A5A"/>
        <w:sz w:val="18"/>
      </w:rPr>
      <w:t xml:space="preserve">Página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 xml:space="preserve"> PAGE </w:instrText>
    </w:r>
    <w:r w:rsidR="000926C3">
      <w:rPr>
        <w:color w:val="5A5A5A"/>
        <w:sz w:val="18"/>
      </w:rPr>
      <w:fldChar w:fldCharType="separate"/>
    </w:r>
    <w:r w:rsidR="000926C3">
      <w:rPr>
        <w:noProof/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831654" w14:textId="77777777" w:rsidR="001A4985" w:rsidRDefault="001A4985">
      <w:pPr>
        <w:spacing w:after="0" w:line="240" w:lineRule="auto"/>
      </w:pPr>
      <w:r>
        <w:separator/>
      </w:r>
    </w:p>
  </w:footnote>
  <w:footnote w:type="continuationSeparator" w:id="0">
    <w:p w14:paraId="24767506" w14:textId="77777777" w:rsidR="001A4985" w:rsidRDefault="001A4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169492" w14:textId="77777777" w:rsidR="00CB5C22" w:rsidRDefault="00000000">
    <w:pPr>
      <w:pStyle w:val="Header"/>
      <w:jc w:val="center"/>
    </w:pPr>
    <w:proofErr w:type="gramStart"/>
    <w:r>
      <w:rPr>
        <w:b/>
        <w:color w:val="5A5A5A"/>
        <w:sz w:val="18"/>
      </w:rPr>
      <w:t>ARREAL  |</w:t>
    </w:r>
    <w:proofErr w:type="gramEnd"/>
    <w:r>
      <w:rPr>
        <w:b/>
        <w:color w:val="5A5A5A"/>
        <w:sz w:val="18"/>
      </w:rPr>
      <w:t xml:space="preserve">  CADERNO DE HABILIDADES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240019">
    <w:abstractNumId w:val="8"/>
  </w:num>
  <w:num w:numId="2" w16cid:durableId="1293099984">
    <w:abstractNumId w:val="6"/>
  </w:num>
  <w:num w:numId="3" w16cid:durableId="344670445">
    <w:abstractNumId w:val="5"/>
  </w:num>
  <w:num w:numId="4" w16cid:durableId="1268001865">
    <w:abstractNumId w:val="4"/>
  </w:num>
  <w:num w:numId="5" w16cid:durableId="1887329916">
    <w:abstractNumId w:val="7"/>
  </w:num>
  <w:num w:numId="6" w16cid:durableId="312175715">
    <w:abstractNumId w:val="3"/>
  </w:num>
  <w:num w:numId="7" w16cid:durableId="423460805">
    <w:abstractNumId w:val="2"/>
  </w:num>
  <w:num w:numId="8" w16cid:durableId="435100599">
    <w:abstractNumId w:val="1"/>
  </w:num>
  <w:num w:numId="9" w16cid:durableId="736243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9EE"/>
    <w:rsid w:val="00034616"/>
    <w:rsid w:val="0006063C"/>
    <w:rsid w:val="000926C3"/>
    <w:rsid w:val="0015074B"/>
    <w:rsid w:val="001A4985"/>
    <w:rsid w:val="0029639D"/>
    <w:rsid w:val="00326F90"/>
    <w:rsid w:val="00AA1D8D"/>
    <w:rsid w:val="00B47730"/>
    <w:rsid w:val="00CB0664"/>
    <w:rsid w:val="00CB5C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5133EEF4-F7B7-5045-A6BD-9AD3785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696</Words>
  <Characters>3499</Characters>
  <Application>Microsoft Office Word</Application>
  <DocSecurity>0</DocSecurity>
  <Lines>79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Habilidades — Transcrição</dc:title>
  <dc:subject>Transcrição das anotações manuscritas enviadas em fotografias</dc:subject>
  <dc:creator>Bruno Duarte Corrêa</dc:creator>
  <cp:keywords/>
  <dc:description>generated by python-docx</dc:description>
  <cp:lastModifiedBy>Bruno Duarte Corrêa</cp:lastModifiedBy>
  <cp:revision>2</cp:revision>
  <dcterms:created xsi:type="dcterms:W3CDTF">2013-12-23T23:15:00Z</dcterms:created>
  <dcterms:modified xsi:type="dcterms:W3CDTF">2026-07-30T17:42:00Z</dcterms:modified>
  <cp:category/>
</cp:coreProperties>
</file>