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A2C1" w14:textId="509EA90F" w:rsidR="00972C24" w:rsidRPr="00FE15E2" w:rsidRDefault="00972C24" w:rsidP="374AEE54">
      <w:pPr>
        <w:jc w:val="center"/>
        <w:rPr>
          <w:rFonts w:ascii="Cambria" w:hAnsi="Cambria" w:cstheme="majorBidi"/>
          <w:b/>
          <w:bCs/>
          <w:lang w:val="pt-BR"/>
        </w:rPr>
      </w:pPr>
      <w:r w:rsidRPr="00FE15E2">
        <w:rPr>
          <w:rFonts w:ascii="Cambria" w:hAnsi="Cambria" w:cstheme="majorHAnsi"/>
        </w:rPr>
        <w:softHyphen/>
      </w:r>
      <w:r w:rsidRPr="374AEE54">
        <w:rPr>
          <w:rFonts w:ascii="Cambria" w:hAnsi="Cambria" w:cstheme="majorBidi"/>
          <w:b/>
          <w:bCs/>
          <w:lang w:val="pt-BR"/>
        </w:rPr>
        <w:t>ATA DE REUNIÃO</w:t>
      </w:r>
    </w:p>
    <w:p w14:paraId="71910F04" w14:textId="4F167E05" w:rsidR="374AEE54" w:rsidRDefault="374AEE54" w:rsidP="374AEE54">
      <w:pPr>
        <w:jc w:val="center"/>
        <w:rPr>
          <w:rFonts w:ascii="Cambria" w:hAnsi="Cambria" w:cstheme="majorBidi"/>
          <w:b/>
          <w:bCs/>
          <w:lang w:val="pt-BR"/>
        </w:rPr>
      </w:pPr>
    </w:p>
    <w:p w14:paraId="28123CB6" w14:textId="6499AA0A" w:rsidR="374AEE54" w:rsidRDefault="374AEE54" w:rsidP="374AEE54">
      <w:pPr>
        <w:jc w:val="center"/>
        <w:rPr>
          <w:rFonts w:ascii="Cambria" w:hAnsi="Cambria" w:cstheme="majorBidi"/>
          <w:b/>
          <w:bCs/>
          <w:lang w:val="pt-BR"/>
        </w:rPr>
      </w:pPr>
    </w:p>
    <w:p w14:paraId="646B83B4" w14:textId="77777777" w:rsidR="00972C24" w:rsidRPr="00FE15E2" w:rsidRDefault="00972C24" w:rsidP="00972C24">
      <w:pPr>
        <w:jc w:val="both"/>
        <w:rPr>
          <w:rFonts w:ascii="Cambria" w:hAnsi="Cambria" w:cstheme="majorHAnsi"/>
          <w:lang w:val="pt-BR"/>
        </w:rPr>
      </w:pPr>
    </w:p>
    <w:p w14:paraId="6C1CE590" w14:textId="19E4C101" w:rsidR="00972C24" w:rsidRDefault="00972C24" w:rsidP="374AEE54">
      <w:p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b/>
          <w:bCs/>
          <w:lang w:val="pt-BR"/>
        </w:rPr>
        <w:t>Data</w:t>
      </w:r>
      <w:r w:rsidRPr="374AEE54">
        <w:rPr>
          <w:rFonts w:ascii="Cambria" w:hAnsi="Cambria" w:cstheme="majorBidi"/>
          <w:lang w:val="pt-BR"/>
        </w:rPr>
        <w:t xml:space="preserve">: </w:t>
      </w:r>
      <w:r w:rsidR="00DE3289" w:rsidRPr="374AEE54">
        <w:rPr>
          <w:rFonts w:ascii="Cambria" w:hAnsi="Cambria" w:cstheme="majorBidi"/>
          <w:lang w:val="pt-BR"/>
        </w:rPr>
        <w:t>24</w:t>
      </w:r>
      <w:r w:rsidRPr="374AEE54">
        <w:rPr>
          <w:rFonts w:ascii="Cambria" w:hAnsi="Cambria" w:cstheme="majorBidi"/>
          <w:lang w:val="pt-BR"/>
        </w:rPr>
        <w:t>/</w:t>
      </w:r>
      <w:r w:rsidR="00DE3289" w:rsidRPr="374AEE54">
        <w:rPr>
          <w:rFonts w:ascii="Cambria" w:hAnsi="Cambria" w:cstheme="majorBidi"/>
          <w:lang w:val="pt-BR"/>
        </w:rPr>
        <w:t>09</w:t>
      </w:r>
      <w:r w:rsidRPr="374AEE54">
        <w:rPr>
          <w:rFonts w:ascii="Cambria" w:hAnsi="Cambria" w:cstheme="majorBidi"/>
          <w:lang w:val="pt-BR"/>
        </w:rPr>
        <w:t>/202</w:t>
      </w:r>
      <w:r w:rsidR="00835E5B" w:rsidRPr="374AEE54">
        <w:rPr>
          <w:rFonts w:ascii="Cambria" w:hAnsi="Cambria" w:cstheme="majorBidi"/>
          <w:lang w:val="pt-BR"/>
        </w:rPr>
        <w:t>5</w:t>
      </w:r>
      <w:r w:rsidRPr="374AEE54">
        <w:rPr>
          <w:rFonts w:ascii="Cambria" w:hAnsi="Cambria" w:cstheme="majorBidi"/>
          <w:lang w:val="pt-BR"/>
        </w:rPr>
        <w:t xml:space="preserve"> às </w:t>
      </w:r>
      <w:r w:rsidR="00DE3289" w:rsidRPr="374AEE54">
        <w:rPr>
          <w:rFonts w:ascii="Cambria" w:hAnsi="Cambria" w:cstheme="majorBidi"/>
          <w:lang w:val="pt-BR"/>
        </w:rPr>
        <w:t>19</w:t>
      </w:r>
      <w:r w:rsidRPr="374AEE54">
        <w:rPr>
          <w:rFonts w:ascii="Cambria" w:hAnsi="Cambria" w:cstheme="majorBidi"/>
          <w:lang w:val="pt-BR"/>
        </w:rPr>
        <w:t>h</w:t>
      </w:r>
      <w:r w:rsidR="00835E5B" w:rsidRPr="374AEE54">
        <w:rPr>
          <w:rFonts w:ascii="Cambria" w:hAnsi="Cambria" w:cstheme="majorBidi"/>
          <w:lang w:val="pt-BR"/>
        </w:rPr>
        <w:t>0</w:t>
      </w:r>
      <w:r w:rsidRPr="374AEE54">
        <w:rPr>
          <w:rFonts w:ascii="Cambria" w:hAnsi="Cambria" w:cstheme="majorBidi"/>
          <w:lang w:val="pt-BR"/>
        </w:rPr>
        <w:t>0min</w:t>
      </w:r>
    </w:p>
    <w:p w14:paraId="77E8A442" w14:textId="1A051792" w:rsidR="374AEE54" w:rsidRDefault="374AEE54" w:rsidP="374AEE54">
      <w:pPr>
        <w:jc w:val="both"/>
        <w:rPr>
          <w:rFonts w:ascii="Cambria" w:hAnsi="Cambria" w:cstheme="majorBidi"/>
          <w:lang w:val="pt-BR"/>
        </w:rPr>
      </w:pPr>
    </w:p>
    <w:p w14:paraId="01756B4B" w14:textId="53EB3E38" w:rsidR="00972C24" w:rsidRDefault="00972C24" w:rsidP="374AEE54">
      <w:p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b/>
          <w:bCs/>
          <w:lang w:val="pt-BR"/>
        </w:rPr>
        <w:t>Tema</w:t>
      </w:r>
      <w:r w:rsidRPr="374AEE54">
        <w:rPr>
          <w:rFonts w:ascii="Cambria" w:hAnsi="Cambria" w:cstheme="majorBidi"/>
          <w:lang w:val="pt-BR"/>
        </w:rPr>
        <w:t xml:space="preserve">: Projeto </w:t>
      </w:r>
      <w:r w:rsidR="00835E5B" w:rsidRPr="374AEE54">
        <w:rPr>
          <w:rFonts w:ascii="Cambria" w:hAnsi="Cambria" w:cstheme="majorBidi"/>
          <w:lang w:val="pt-BR"/>
        </w:rPr>
        <w:t>Integração</w:t>
      </w:r>
      <w:r w:rsidR="00DE3289" w:rsidRPr="374AEE54">
        <w:rPr>
          <w:rFonts w:ascii="Cambria" w:hAnsi="Cambria" w:cstheme="majorBidi"/>
          <w:lang w:val="pt-BR"/>
        </w:rPr>
        <w:t xml:space="preserve">: </w:t>
      </w:r>
      <w:proofErr w:type="spellStart"/>
      <w:r w:rsidR="00DE3289" w:rsidRPr="374AEE54">
        <w:rPr>
          <w:rFonts w:ascii="Cambria" w:hAnsi="Cambria" w:cstheme="majorBidi"/>
          <w:lang w:val="pt-BR"/>
        </w:rPr>
        <w:t>Line</w:t>
      </w:r>
      <w:proofErr w:type="spellEnd"/>
      <w:r w:rsidR="00DE3289" w:rsidRPr="374AEE54">
        <w:rPr>
          <w:rFonts w:ascii="Cambria" w:hAnsi="Cambria" w:cstheme="majorBidi"/>
          <w:lang w:val="pt-BR"/>
        </w:rPr>
        <w:t xml:space="preserve"> Follow</w:t>
      </w:r>
    </w:p>
    <w:p w14:paraId="6D3D4330" w14:textId="39035D82" w:rsidR="374AEE54" w:rsidRDefault="374AEE54" w:rsidP="374AEE54">
      <w:pPr>
        <w:jc w:val="both"/>
        <w:rPr>
          <w:rFonts w:ascii="Cambria" w:hAnsi="Cambria" w:cstheme="majorBidi"/>
          <w:lang w:val="pt-BR"/>
        </w:rPr>
      </w:pPr>
    </w:p>
    <w:p w14:paraId="4BF7DEEC" w14:textId="77777777" w:rsidR="00972C24" w:rsidRPr="00FE15E2" w:rsidRDefault="00972C24" w:rsidP="00972C24">
      <w:pPr>
        <w:jc w:val="both"/>
        <w:rPr>
          <w:rFonts w:ascii="Cambria" w:hAnsi="Cambria" w:cstheme="majorHAnsi"/>
          <w:lang w:val="pt-BR"/>
        </w:rPr>
      </w:pPr>
      <w:r w:rsidRPr="374AEE54">
        <w:rPr>
          <w:rFonts w:ascii="Cambria" w:hAnsi="Cambria" w:cstheme="majorBidi"/>
          <w:b/>
          <w:bCs/>
          <w:lang w:val="pt-BR"/>
        </w:rPr>
        <w:t>Participantes</w:t>
      </w:r>
      <w:r w:rsidRPr="374AEE54">
        <w:rPr>
          <w:rFonts w:ascii="Cambria" w:hAnsi="Cambria" w:cstheme="majorBidi"/>
          <w:lang w:val="pt-BR"/>
        </w:rPr>
        <w:t>:</w:t>
      </w:r>
    </w:p>
    <w:p w14:paraId="27812572" w14:textId="27F16C71" w:rsidR="374AEE54" w:rsidRDefault="374AEE54" w:rsidP="374AEE54">
      <w:pPr>
        <w:jc w:val="both"/>
        <w:rPr>
          <w:rFonts w:ascii="Cambria" w:hAnsi="Cambria" w:cstheme="majorBidi"/>
          <w:lang w:val="pt-BR"/>
        </w:rPr>
      </w:pPr>
    </w:p>
    <w:tbl>
      <w:tblPr>
        <w:tblStyle w:val="Tabelacomgrade"/>
        <w:tblW w:w="9781" w:type="dxa"/>
        <w:tblInd w:w="-714" w:type="dxa"/>
        <w:tblLook w:val="04A0" w:firstRow="1" w:lastRow="0" w:firstColumn="1" w:lastColumn="0" w:noHBand="0" w:noVBand="1"/>
      </w:tblPr>
      <w:tblGrid>
        <w:gridCol w:w="4007"/>
        <w:gridCol w:w="3556"/>
        <w:gridCol w:w="2218"/>
      </w:tblGrid>
      <w:tr w:rsidR="00972C24" w:rsidRPr="00FE15E2" w14:paraId="510DD05B" w14:textId="77777777" w:rsidTr="374AEE54">
        <w:trPr>
          <w:trHeight w:val="177"/>
        </w:trPr>
        <w:tc>
          <w:tcPr>
            <w:tcW w:w="4007" w:type="dxa"/>
          </w:tcPr>
          <w:p w14:paraId="7F2FE6C9" w14:textId="77777777" w:rsidR="00972C24" w:rsidRPr="00FE15E2" w:rsidRDefault="00972C24" w:rsidP="004F4704">
            <w:pPr>
              <w:jc w:val="center"/>
              <w:rPr>
                <w:rFonts w:ascii="Cambria" w:hAnsi="Cambria" w:cstheme="majorHAnsi"/>
                <w:b/>
                <w:lang w:val="pt-BR"/>
              </w:rPr>
            </w:pPr>
            <w:r w:rsidRPr="00FE15E2">
              <w:rPr>
                <w:rFonts w:ascii="Cambria" w:hAnsi="Cambria" w:cstheme="majorHAnsi"/>
                <w:b/>
                <w:lang w:val="pt-BR"/>
              </w:rPr>
              <w:t>Nome</w:t>
            </w:r>
          </w:p>
        </w:tc>
        <w:tc>
          <w:tcPr>
            <w:tcW w:w="3556" w:type="dxa"/>
          </w:tcPr>
          <w:p w14:paraId="6BB5B22A" w14:textId="77777777" w:rsidR="00972C24" w:rsidRPr="00FE15E2" w:rsidRDefault="00972C24" w:rsidP="004F4704">
            <w:pPr>
              <w:jc w:val="center"/>
              <w:rPr>
                <w:rFonts w:ascii="Cambria" w:hAnsi="Cambria" w:cstheme="majorHAnsi"/>
                <w:b/>
                <w:lang w:val="pt-BR"/>
              </w:rPr>
            </w:pPr>
            <w:r w:rsidRPr="00FE15E2">
              <w:rPr>
                <w:rFonts w:ascii="Cambria" w:hAnsi="Cambria" w:cstheme="majorHAnsi"/>
                <w:b/>
                <w:lang w:val="pt-BR"/>
              </w:rPr>
              <w:t>Área</w:t>
            </w:r>
          </w:p>
        </w:tc>
        <w:tc>
          <w:tcPr>
            <w:tcW w:w="2218" w:type="dxa"/>
          </w:tcPr>
          <w:p w14:paraId="3480ECEB" w14:textId="6465E44D" w:rsidR="00972C24" w:rsidRPr="00FE15E2" w:rsidRDefault="00047F88" w:rsidP="004F4704">
            <w:pPr>
              <w:jc w:val="center"/>
              <w:rPr>
                <w:rFonts w:ascii="Cambria" w:hAnsi="Cambria" w:cstheme="majorHAnsi"/>
                <w:b/>
                <w:lang w:val="pt-BR"/>
              </w:rPr>
            </w:pPr>
            <w:r>
              <w:rPr>
                <w:rFonts w:ascii="Cambria" w:hAnsi="Cambria" w:cstheme="majorHAnsi"/>
                <w:b/>
                <w:lang w:val="pt-BR"/>
              </w:rPr>
              <w:t>Empresa</w:t>
            </w:r>
          </w:p>
        </w:tc>
      </w:tr>
      <w:tr w:rsidR="00972C24" w:rsidRPr="00FE15E2" w14:paraId="424CE76E" w14:textId="77777777" w:rsidTr="374AEE54">
        <w:trPr>
          <w:trHeight w:val="177"/>
        </w:trPr>
        <w:tc>
          <w:tcPr>
            <w:tcW w:w="4007" w:type="dxa"/>
          </w:tcPr>
          <w:p w14:paraId="19FF1CDC" w14:textId="2F763C16" w:rsidR="00972C24" w:rsidRPr="00FE15E2" w:rsidRDefault="00DE3289" w:rsidP="374AEE54">
            <w:pPr>
              <w:tabs>
                <w:tab w:val="center" w:pos="1538"/>
              </w:tabs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 xml:space="preserve">Ana Júlia de </w:t>
            </w:r>
            <w:r w:rsidR="3A72D0E1" w:rsidRPr="374AEE54">
              <w:rPr>
                <w:rFonts w:ascii="Cambria" w:hAnsi="Cambria" w:cstheme="majorBidi"/>
                <w:lang w:val="pt-BR"/>
              </w:rPr>
              <w:t>Ângelo</w:t>
            </w:r>
          </w:p>
        </w:tc>
        <w:tc>
          <w:tcPr>
            <w:tcW w:w="3556" w:type="dxa"/>
          </w:tcPr>
          <w:p w14:paraId="6B02E9AE" w14:textId="40B0E90D" w:rsidR="00972C24" w:rsidRPr="00FE15E2" w:rsidRDefault="7819F8FC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Power Point</w:t>
            </w:r>
          </w:p>
        </w:tc>
        <w:tc>
          <w:tcPr>
            <w:tcW w:w="2218" w:type="dxa"/>
          </w:tcPr>
          <w:p w14:paraId="69CB962B" w14:textId="3CA58C4F" w:rsidR="00972C24" w:rsidRPr="00FE15E2" w:rsidRDefault="79893790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00DE3289" w:rsidRPr="00FE15E2" w14:paraId="7B23C5A1" w14:textId="77777777" w:rsidTr="374AEE54">
        <w:trPr>
          <w:trHeight w:val="177"/>
        </w:trPr>
        <w:tc>
          <w:tcPr>
            <w:tcW w:w="4007" w:type="dxa"/>
          </w:tcPr>
          <w:p w14:paraId="1B5751D0" w14:textId="5CFD224E" w:rsidR="00DE3289" w:rsidRPr="00FE15E2" w:rsidRDefault="00DE3289" w:rsidP="00DE3289">
            <w:pPr>
              <w:jc w:val="center"/>
              <w:rPr>
                <w:rFonts w:ascii="Cambria" w:hAnsi="Cambria" w:cstheme="majorHAnsi"/>
                <w:lang w:val="pt-BR"/>
              </w:rPr>
            </w:pPr>
            <w:proofErr w:type="spellStart"/>
            <w:r>
              <w:rPr>
                <w:rFonts w:ascii="Cambria" w:hAnsi="Cambria" w:cstheme="majorHAnsi"/>
                <w:lang w:val="pt-BR"/>
              </w:rPr>
              <w:t>Audeli</w:t>
            </w:r>
            <w:proofErr w:type="spellEnd"/>
            <w:r>
              <w:rPr>
                <w:rFonts w:ascii="Cambria" w:hAnsi="Cambria" w:cstheme="majorHAnsi"/>
                <w:lang w:val="pt-BR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lang w:val="pt-BR"/>
              </w:rPr>
              <w:t>Antonio</w:t>
            </w:r>
            <w:proofErr w:type="spellEnd"/>
            <w:r>
              <w:rPr>
                <w:rFonts w:ascii="Cambria" w:hAnsi="Cambria" w:cstheme="majorHAnsi"/>
                <w:lang w:val="pt-BR"/>
              </w:rPr>
              <w:t xml:space="preserve"> Victor</w:t>
            </w:r>
          </w:p>
        </w:tc>
        <w:tc>
          <w:tcPr>
            <w:tcW w:w="3556" w:type="dxa"/>
          </w:tcPr>
          <w:p w14:paraId="7FEA4CC9" w14:textId="657E2B0C" w:rsidR="00DE3289" w:rsidRPr="00FE15E2" w:rsidRDefault="2254FDCB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Programação</w:t>
            </w:r>
          </w:p>
        </w:tc>
        <w:tc>
          <w:tcPr>
            <w:tcW w:w="2218" w:type="dxa"/>
          </w:tcPr>
          <w:p w14:paraId="5A90AC03" w14:textId="15D8704B" w:rsidR="00DE3289" w:rsidRPr="00FE15E2" w:rsidRDefault="01880259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00DE3289" w:rsidRPr="00FE15E2" w14:paraId="2C0AEA8D" w14:textId="77777777" w:rsidTr="374AEE54">
        <w:trPr>
          <w:trHeight w:val="70"/>
        </w:trPr>
        <w:tc>
          <w:tcPr>
            <w:tcW w:w="4007" w:type="dxa"/>
          </w:tcPr>
          <w:p w14:paraId="2661A9D3" w14:textId="0B77FB13" w:rsidR="00DE3289" w:rsidRPr="00FE15E2" w:rsidRDefault="00DE3289" w:rsidP="00DE3289">
            <w:pPr>
              <w:jc w:val="center"/>
              <w:rPr>
                <w:rFonts w:ascii="Cambria" w:hAnsi="Cambria" w:cstheme="majorHAnsi"/>
                <w:lang w:val="pt-BR"/>
              </w:rPr>
            </w:pPr>
            <w:r>
              <w:rPr>
                <w:rFonts w:ascii="Cambria" w:hAnsi="Cambria" w:cstheme="majorHAnsi"/>
                <w:lang w:val="pt-BR"/>
              </w:rPr>
              <w:t xml:space="preserve">Beatriz </w:t>
            </w:r>
            <w:proofErr w:type="spellStart"/>
            <w:r>
              <w:rPr>
                <w:rFonts w:ascii="Cambria" w:hAnsi="Cambria" w:cstheme="majorHAnsi"/>
                <w:lang w:val="pt-BR"/>
              </w:rPr>
              <w:t>Camorozano</w:t>
            </w:r>
            <w:proofErr w:type="spellEnd"/>
            <w:r>
              <w:rPr>
                <w:rFonts w:ascii="Cambria" w:hAnsi="Cambria" w:cstheme="majorHAnsi"/>
                <w:lang w:val="pt-BR"/>
              </w:rPr>
              <w:t xml:space="preserve"> Santos</w:t>
            </w:r>
          </w:p>
        </w:tc>
        <w:tc>
          <w:tcPr>
            <w:tcW w:w="3556" w:type="dxa"/>
          </w:tcPr>
          <w:p w14:paraId="0BBCD2B5" w14:textId="757E7C39" w:rsidR="00DE3289" w:rsidRPr="00FE15E2" w:rsidRDefault="33E698CC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Marketing</w:t>
            </w:r>
          </w:p>
        </w:tc>
        <w:tc>
          <w:tcPr>
            <w:tcW w:w="2218" w:type="dxa"/>
          </w:tcPr>
          <w:p w14:paraId="1C1117AA" w14:textId="5BFAB82A" w:rsidR="5988CFB2" w:rsidRDefault="5988CFB2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00DE3289" w:rsidRPr="00FE15E2" w14:paraId="0404F350" w14:textId="77777777" w:rsidTr="374AEE54">
        <w:trPr>
          <w:trHeight w:val="177"/>
        </w:trPr>
        <w:tc>
          <w:tcPr>
            <w:tcW w:w="4007" w:type="dxa"/>
          </w:tcPr>
          <w:p w14:paraId="39D4E1DD" w14:textId="315E03EC" w:rsidR="00DE3289" w:rsidRPr="00FE15E2" w:rsidRDefault="00DE3289" w:rsidP="00DE3289">
            <w:pPr>
              <w:jc w:val="center"/>
              <w:rPr>
                <w:rFonts w:ascii="Cambria" w:hAnsi="Cambria" w:cstheme="majorHAnsi"/>
                <w:lang w:val="pt-BR"/>
              </w:rPr>
            </w:pPr>
            <w:r>
              <w:rPr>
                <w:rFonts w:ascii="Cambria" w:hAnsi="Cambria" w:cstheme="majorHAnsi"/>
                <w:lang w:val="pt-BR"/>
              </w:rPr>
              <w:t>Bruno Eduardo de Souza Santos</w:t>
            </w:r>
          </w:p>
        </w:tc>
        <w:tc>
          <w:tcPr>
            <w:tcW w:w="3556" w:type="dxa"/>
          </w:tcPr>
          <w:p w14:paraId="36E9AF6E" w14:textId="6770AEA0" w:rsidR="00DE3289" w:rsidRPr="00FE15E2" w:rsidRDefault="593D57F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Documentação</w:t>
            </w:r>
          </w:p>
        </w:tc>
        <w:tc>
          <w:tcPr>
            <w:tcW w:w="2218" w:type="dxa"/>
          </w:tcPr>
          <w:p w14:paraId="6E9C8E56" w14:textId="4C391153" w:rsidR="6742BDAE" w:rsidRDefault="6742BDAE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00DE3289" w:rsidRPr="00FE15E2" w14:paraId="7B46ACA1" w14:textId="77777777" w:rsidTr="374AEE54">
        <w:trPr>
          <w:trHeight w:val="177"/>
        </w:trPr>
        <w:tc>
          <w:tcPr>
            <w:tcW w:w="4007" w:type="dxa"/>
          </w:tcPr>
          <w:p w14:paraId="4CF6F5D0" w14:textId="7700DAD2" w:rsidR="00DE3289" w:rsidRPr="00FE15E2" w:rsidRDefault="00DE3289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 xml:space="preserve">Carlos </w:t>
            </w:r>
            <w:proofErr w:type="spellStart"/>
            <w:r w:rsidRPr="374AEE54">
              <w:rPr>
                <w:rFonts w:ascii="Cambria" w:hAnsi="Cambria" w:cstheme="majorBidi"/>
                <w:lang w:val="pt-BR"/>
              </w:rPr>
              <w:t>Alecsander</w:t>
            </w:r>
            <w:proofErr w:type="spellEnd"/>
            <w:r w:rsidRPr="374AEE54">
              <w:rPr>
                <w:rFonts w:ascii="Cambria" w:hAnsi="Cambria" w:cstheme="majorBidi"/>
                <w:lang w:val="pt-BR"/>
              </w:rPr>
              <w:t xml:space="preserve"> C</w:t>
            </w:r>
            <w:r w:rsidR="796CA99E" w:rsidRPr="374AEE54">
              <w:rPr>
                <w:rFonts w:ascii="Cambria" w:hAnsi="Cambria" w:cstheme="majorBidi"/>
                <w:lang w:val="pt-BR"/>
              </w:rPr>
              <w:t>.</w:t>
            </w:r>
            <w:r w:rsidRPr="374AEE54">
              <w:rPr>
                <w:rFonts w:ascii="Cambria" w:hAnsi="Cambria" w:cstheme="majorBidi"/>
                <w:lang w:val="pt-BR"/>
              </w:rPr>
              <w:t xml:space="preserve"> S</w:t>
            </w:r>
            <w:r w:rsidR="0CDD18AC" w:rsidRPr="374AEE54">
              <w:rPr>
                <w:rFonts w:ascii="Cambria" w:hAnsi="Cambria" w:cstheme="majorBidi"/>
                <w:lang w:val="pt-BR"/>
              </w:rPr>
              <w:t xml:space="preserve">antos </w:t>
            </w:r>
            <w:r w:rsidRPr="374AEE54">
              <w:rPr>
                <w:rFonts w:ascii="Cambria" w:hAnsi="Cambria" w:cstheme="majorBidi"/>
                <w:lang w:val="pt-BR"/>
              </w:rPr>
              <w:t>Vieira</w:t>
            </w:r>
          </w:p>
        </w:tc>
        <w:tc>
          <w:tcPr>
            <w:tcW w:w="3556" w:type="dxa"/>
          </w:tcPr>
          <w:p w14:paraId="39411DC8" w14:textId="0F84406A" w:rsidR="00DE3289" w:rsidRPr="00FE15E2" w:rsidRDefault="2133F75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Programação</w:t>
            </w:r>
          </w:p>
        </w:tc>
        <w:tc>
          <w:tcPr>
            <w:tcW w:w="2218" w:type="dxa"/>
          </w:tcPr>
          <w:p w14:paraId="30DC5979" w14:textId="3F312A86" w:rsidR="6742BDAE" w:rsidRDefault="6742BDAE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00DE3289" w:rsidRPr="00FE15E2" w14:paraId="49ABB036" w14:textId="77777777" w:rsidTr="374AEE54">
        <w:trPr>
          <w:trHeight w:val="177"/>
        </w:trPr>
        <w:tc>
          <w:tcPr>
            <w:tcW w:w="4007" w:type="dxa"/>
          </w:tcPr>
          <w:p w14:paraId="348504F0" w14:textId="7C87700B" w:rsidR="00DE3289" w:rsidRPr="00FE15E2" w:rsidRDefault="00DE3289" w:rsidP="00DE3289">
            <w:pPr>
              <w:jc w:val="center"/>
              <w:rPr>
                <w:rFonts w:ascii="Cambria" w:hAnsi="Cambria" w:cstheme="majorHAnsi"/>
                <w:lang w:val="pt-BR"/>
              </w:rPr>
            </w:pPr>
            <w:r>
              <w:rPr>
                <w:rFonts w:ascii="Cambria" w:hAnsi="Cambria" w:cstheme="majorHAnsi"/>
                <w:lang w:val="pt-BR"/>
              </w:rPr>
              <w:t>Felipe Sales Santiago</w:t>
            </w:r>
          </w:p>
        </w:tc>
        <w:tc>
          <w:tcPr>
            <w:tcW w:w="3556" w:type="dxa"/>
          </w:tcPr>
          <w:p w14:paraId="6E1B3E48" w14:textId="1DC7199D" w:rsidR="00DE3289" w:rsidRDefault="3C1BBE6F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Programação</w:t>
            </w:r>
          </w:p>
        </w:tc>
        <w:tc>
          <w:tcPr>
            <w:tcW w:w="2218" w:type="dxa"/>
          </w:tcPr>
          <w:p w14:paraId="085C007A" w14:textId="15ECCA1B" w:rsidR="374AEE54" w:rsidRDefault="374AEE5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00DE3289" w:rsidRPr="00FE15E2" w14:paraId="6A634C3D" w14:textId="77777777" w:rsidTr="374AEE54">
        <w:trPr>
          <w:trHeight w:val="177"/>
        </w:trPr>
        <w:tc>
          <w:tcPr>
            <w:tcW w:w="4007" w:type="dxa"/>
          </w:tcPr>
          <w:p w14:paraId="4AC0305C" w14:textId="2D30DA13" w:rsidR="00DE3289" w:rsidRPr="00FE15E2" w:rsidRDefault="00DE3289" w:rsidP="00DE3289">
            <w:pPr>
              <w:jc w:val="center"/>
              <w:rPr>
                <w:rFonts w:ascii="Cambria" w:hAnsi="Cambria" w:cstheme="majorHAnsi"/>
                <w:lang w:val="pt-BR"/>
              </w:rPr>
            </w:pPr>
            <w:proofErr w:type="spellStart"/>
            <w:r>
              <w:rPr>
                <w:rFonts w:ascii="Cambria" w:hAnsi="Cambria" w:cstheme="majorHAnsi"/>
                <w:lang w:val="pt-BR"/>
              </w:rPr>
              <w:t>Gabryel</w:t>
            </w:r>
            <w:proofErr w:type="spellEnd"/>
            <w:r>
              <w:rPr>
                <w:rFonts w:ascii="Cambria" w:hAnsi="Cambria" w:cstheme="majorHAnsi"/>
                <w:lang w:val="pt-BR"/>
              </w:rPr>
              <w:t xml:space="preserve"> Henrique de O. Costa</w:t>
            </w:r>
          </w:p>
        </w:tc>
        <w:tc>
          <w:tcPr>
            <w:tcW w:w="3556" w:type="dxa"/>
          </w:tcPr>
          <w:p w14:paraId="4A0C0925" w14:textId="4AD81912" w:rsidR="00DE3289" w:rsidRDefault="10D1A437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Programação</w:t>
            </w:r>
          </w:p>
        </w:tc>
        <w:tc>
          <w:tcPr>
            <w:tcW w:w="2218" w:type="dxa"/>
          </w:tcPr>
          <w:p w14:paraId="030CCB2E" w14:textId="2C266BFC" w:rsidR="374AEE54" w:rsidRDefault="374AEE5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00DE3289" w:rsidRPr="00FE15E2" w14:paraId="4020FD47" w14:textId="77777777" w:rsidTr="374AEE54">
        <w:trPr>
          <w:trHeight w:val="177"/>
        </w:trPr>
        <w:tc>
          <w:tcPr>
            <w:tcW w:w="4007" w:type="dxa"/>
          </w:tcPr>
          <w:p w14:paraId="1191901F" w14:textId="647AA679" w:rsidR="00DE3289" w:rsidRPr="00FE15E2" w:rsidRDefault="00DE3289" w:rsidP="00DE3289">
            <w:pPr>
              <w:jc w:val="center"/>
              <w:rPr>
                <w:rFonts w:ascii="Cambria" w:hAnsi="Cambria" w:cstheme="majorHAnsi"/>
                <w:lang w:val="pt-BR"/>
              </w:rPr>
            </w:pPr>
            <w:r>
              <w:rPr>
                <w:rFonts w:ascii="Cambria" w:hAnsi="Cambria" w:cstheme="majorHAnsi"/>
                <w:lang w:val="pt-BR"/>
              </w:rPr>
              <w:t>Ingrid da Paixão dos Santos</w:t>
            </w:r>
          </w:p>
        </w:tc>
        <w:tc>
          <w:tcPr>
            <w:tcW w:w="3556" w:type="dxa"/>
          </w:tcPr>
          <w:p w14:paraId="1852B720" w14:textId="2C113E44" w:rsidR="00DE3289" w:rsidRDefault="2614BB8F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Power Point</w:t>
            </w:r>
          </w:p>
        </w:tc>
        <w:tc>
          <w:tcPr>
            <w:tcW w:w="2218" w:type="dxa"/>
          </w:tcPr>
          <w:p w14:paraId="000FE2B3" w14:textId="405740B9" w:rsidR="374AEE54" w:rsidRDefault="374AEE5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00DE3289" w:rsidRPr="00FE15E2" w14:paraId="0CB10648" w14:textId="77777777" w:rsidTr="374AEE54">
        <w:trPr>
          <w:trHeight w:val="177"/>
        </w:trPr>
        <w:tc>
          <w:tcPr>
            <w:tcW w:w="4007" w:type="dxa"/>
          </w:tcPr>
          <w:p w14:paraId="5BE4E38D" w14:textId="06B2C809" w:rsidR="00DE3289" w:rsidRPr="00FE15E2" w:rsidRDefault="00B73749" w:rsidP="00DE3289">
            <w:pPr>
              <w:jc w:val="center"/>
              <w:rPr>
                <w:rFonts w:ascii="Cambria" w:hAnsi="Cambria" w:cstheme="majorHAnsi"/>
                <w:lang w:val="pt-BR"/>
              </w:rPr>
            </w:pPr>
            <w:r>
              <w:rPr>
                <w:rFonts w:ascii="Cambria" w:hAnsi="Cambria" w:cstheme="majorHAnsi"/>
                <w:lang w:val="pt-BR"/>
              </w:rPr>
              <w:t>Ismael Jorge Pereira Julião</w:t>
            </w:r>
          </w:p>
        </w:tc>
        <w:tc>
          <w:tcPr>
            <w:tcW w:w="3556" w:type="dxa"/>
          </w:tcPr>
          <w:p w14:paraId="76FA7189" w14:textId="2A451E08" w:rsidR="00DE3289" w:rsidRDefault="15FFF806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Documentação</w:t>
            </w:r>
          </w:p>
        </w:tc>
        <w:tc>
          <w:tcPr>
            <w:tcW w:w="2218" w:type="dxa"/>
          </w:tcPr>
          <w:p w14:paraId="768C0FAD" w14:textId="49B3FACB" w:rsidR="374AEE54" w:rsidRDefault="374AEE5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00DE3289" w:rsidRPr="00FE15E2" w14:paraId="2FAD9EF4" w14:textId="77777777" w:rsidTr="374AEE54">
        <w:trPr>
          <w:trHeight w:val="177"/>
        </w:trPr>
        <w:tc>
          <w:tcPr>
            <w:tcW w:w="4007" w:type="dxa"/>
          </w:tcPr>
          <w:p w14:paraId="28915F65" w14:textId="26D595ED" w:rsidR="00DE3289" w:rsidRPr="00FE15E2" w:rsidRDefault="00B73749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 xml:space="preserve">João Vitor </w:t>
            </w:r>
            <w:r w:rsidR="3AA7DD43" w:rsidRPr="374AEE54">
              <w:rPr>
                <w:rFonts w:ascii="Cambria" w:hAnsi="Cambria" w:cstheme="majorBidi"/>
                <w:lang w:val="pt-BR"/>
              </w:rPr>
              <w:t>Rodrigues</w:t>
            </w:r>
            <w:r w:rsidRPr="374AEE54">
              <w:rPr>
                <w:rFonts w:ascii="Cambria" w:hAnsi="Cambria" w:cstheme="majorBidi"/>
                <w:lang w:val="pt-BR"/>
              </w:rPr>
              <w:t xml:space="preserve"> Rocha</w:t>
            </w:r>
          </w:p>
        </w:tc>
        <w:tc>
          <w:tcPr>
            <w:tcW w:w="3556" w:type="dxa"/>
          </w:tcPr>
          <w:p w14:paraId="6C056813" w14:textId="6EE7A1EE" w:rsidR="00DE3289" w:rsidRDefault="2AD6729D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Marketing</w:t>
            </w:r>
          </w:p>
        </w:tc>
        <w:tc>
          <w:tcPr>
            <w:tcW w:w="2218" w:type="dxa"/>
          </w:tcPr>
          <w:p w14:paraId="3FF4B5EF" w14:textId="2CA6E443" w:rsidR="374AEE54" w:rsidRDefault="374AEE5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00DE3289" w:rsidRPr="00FE15E2" w14:paraId="441796B0" w14:textId="77777777" w:rsidTr="374AEE54">
        <w:trPr>
          <w:trHeight w:val="177"/>
        </w:trPr>
        <w:tc>
          <w:tcPr>
            <w:tcW w:w="4007" w:type="dxa"/>
          </w:tcPr>
          <w:p w14:paraId="37C5C969" w14:textId="3293A24D" w:rsidR="00DE3289" w:rsidRPr="00FE15E2" w:rsidRDefault="7A621C2E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proofErr w:type="spellStart"/>
            <w:r w:rsidRPr="374AEE54">
              <w:rPr>
                <w:rFonts w:ascii="Cambria" w:hAnsi="Cambria" w:cstheme="majorBidi"/>
                <w:lang w:val="pt-BR"/>
              </w:rPr>
              <w:t>Kauã</w:t>
            </w:r>
            <w:proofErr w:type="spellEnd"/>
            <w:r w:rsidRPr="374AEE54">
              <w:rPr>
                <w:rFonts w:ascii="Cambria" w:hAnsi="Cambria" w:cstheme="majorBidi"/>
                <w:lang w:val="pt-BR"/>
              </w:rPr>
              <w:t xml:space="preserve"> Alves da Silva</w:t>
            </w:r>
          </w:p>
        </w:tc>
        <w:tc>
          <w:tcPr>
            <w:tcW w:w="3556" w:type="dxa"/>
          </w:tcPr>
          <w:p w14:paraId="39CC9DC2" w14:textId="4F296085" w:rsidR="00DE3289" w:rsidRDefault="5D55C183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Programação</w:t>
            </w:r>
          </w:p>
        </w:tc>
        <w:tc>
          <w:tcPr>
            <w:tcW w:w="2218" w:type="dxa"/>
          </w:tcPr>
          <w:p w14:paraId="72D4E6C3" w14:textId="6238170B" w:rsidR="374AEE54" w:rsidRDefault="374AEE5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00DE3289" w:rsidRPr="00FE15E2" w14:paraId="7EF4921A" w14:textId="77777777" w:rsidTr="374AEE54">
        <w:trPr>
          <w:trHeight w:val="177"/>
        </w:trPr>
        <w:tc>
          <w:tcPr>
            <w:tcW w:w="4007" w:type="dxa"/>
          </w:tcPr>
          <w:p w14:paraId="5987C853" w14:textId="5E785A6A" w:rsidR="00DE3289" w:rsidRPr="00FE15E2" w:rsidRDefault="6D7760B1" w:rsidP="374AEE54">
            <w:pPr>
              <w:jc w:val="center"/>
              <w:rPr>
                <w:rFonts w:ascii="Cambria" w:hAnsi="Cambria" w:cstheme="majorBidi"/>
              </w:rPr>
            </w:pPr>
            <w:r w:rsidRPr="374AEE54">
              <w:rPr>
                <w:rFonts w:ascii="Cambria" w:hAnsi="Cambria" w:cstheme="majorBidi"/>
              </w:rPr>
              <w:t>Kawã Kevin da Silva de Oliveira</w:t>
            </w:r>
          </w:p>
        </w:tc>
        <w:tc>
          <w:tcPr>
            <w:tcW w:w="3556" w:type="dxa"/>
          </w:tcPr>
          <w:p w14:paraId="491CFC68" w14:textId="744DB88F" w:rsidR="00DE3289" w:rsidRDefault="69CF6B78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Programação</w:t>
            </w:r>
          </w:p>
        </w:tc>
        <w:tc>
          <w:tcPr>
            <w:tcW w:w="2218" w:type="dxa"/>
          </w:tcPr>
          <w:p w14:paraId="4E591DA6" w14:textId="3C827E17" w:rsidR="374AEE54" w:rsidRDefault="374AEE5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00DE3289" w:rsidRPr="00FE15E2" w14:paraId="0B07A85C" w14:textId="77777777" w:rsidTr="374AEE54">
        <w:trPr>
          <w:trHeight w:val="177"/>
        </w:trPr>
        <w:tc>
          <w:tcPr>
            <w:tcW w:w="4007" w:type="dxa"/>
          </w:tcPr>
          <w:p w14:paraId="19CEB298" w14:textId="6297D908" w:rsidR="00DE3289" w:rsidRPr="00835E5B" w:rsidRDefault="6C2A9472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Marcelo Oliveira dos Santos</w:t>
            </w:r>
          </w:p>
        </w:tc>
        <w:tc>
          <w:tcPr>
            <w:tcW w:w="3556" w:type="dxa"/>
          </w:tcPr>
          <w:p w14:paraId="29A62BBD" w14:textId="6D081A35" w:rsidR="00DE3289" w:rsidRDefault="26EB200A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Programação</w:t>
            </w:r>
          </w:p>
        </w:tc>
        <w:tc>
          <w:tcPr>
            <w:tcW w:w="2218" w:type="dxa"/>
          </w:tcPr>
          <w:p w14:paraId="281FA841" w14:textId="044301AC" w:rsidR="374AEE54" w:rsidRDefault="374AEE5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00DE3289" w:rsidRPr="00FE15E2" w14:paraId="47D6F636" w14:textId="77777777" w:rsidTr="374AEE54">
        <w:trPr>
          <w:trHeight w:val="177"/>
        </w:trPr>
        <w:tc>
          <w:tcPr>
            <w:tcW w:w="4007" w:type="dxa"/>
          </w:tcPr>
          <w:p w14:paraId="4ADA3CDD" w14:textId="36B5A7DC" w:rsidR="00DE3289" w:rsidRPr="00FE15E2" w:rsidRDefault="57092EA6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Marcus Vinicius dos S. Ribeiro</w:t>
            </w:r>
          </w:p>
        </w:tc>
        <w:tc>
          <w:tcPr>
            <w:tcW w:w="3556" w:type="dxa"/>
          </w:tcPr>
          <w:p w14:paraId="315DC420" w14:textId="32D09A5E" w:rsidR="00DE3289" w:rsidRPr="00FE15E2" w:rsidRDefault="4C22EE9B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Marketing</w:t>
            </w:r>
          </w:p>
        </w:tc>
        <w:tc>
          <w:tcPr>
            <w:tcW w:w="2218" w:type="dxa"/>
          </w:tcPr>
          <w:p w14:paraId="65D2B903" w14:textId="24972928" w:rsidR="374AEE54" w:rsidRDefault="374AEE5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00DE3289" w:rsidRPr="00FE15E2" w14:paraId="5DABCC76" w14:textId="77777777" w:rsidTr="374AEE54">
        <w:trPr>
          <w:trHeight w:val="177"/>
        </w:trPr>
        <w:tc>
          <w:tcPr>
            <w:tcW w:w="4007" w:type="dxa"/>
          </w:tcPr>
          <w:p w14:paraId="1CB059A6" w14:textId="300BD483" w:rsidR="00DE3289" w:rsidRPr="00FE15E2" w:rsidRDefault="57092EA6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 xml:space="preserve">Miguel Martinez </w:t>
            </w:r>
            <w:r w:rsidR="62F691DE" w:rsidRPr="374AEE54">
              <w:rPr>
                <w:rFonts w:ascii="Cambria" w:hAnsi="Cambria" w:cstheme="majorBidi"/>
                <w:lang w:val="pt-BR"/>
              </w:rPr>
              <w:t>da Silva</w:t>
            </w:r>
          </w:p>
        </w:tc>
        <w:tc>
          <w:tcPr>
            <w:tcW w:w="3556" w:type="dxa"/>
          </w:tcPr>
          <w:p w14:paraId="346BFB97" w14:textId="01E6D87A" w:rsidR="00DE3289" w:rsidRPr="00FE15E2" w:rsidRDefault="6A9AE3EF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Power Point</w:t>
            </w:r>
          </w:p>
        </w:tc>
        <w:tc>
          <w:tcPr>
            <w:tcW w:w="2218" w:type="dxa"/>
          </w:tcPr>
          <w:p w14:paraId="3ED23F3C" w14:textId="59915DE6" w:rsidR="374AEE54" w:rsidRDefault="374AEE5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374AEE54" w14:paraId="753BC402" w14:textId="77777777" w:rsidTr="374AEE54">
        <w:trPr>
          <w:trHeight w:val="300"/>
        </w:trPr>
        <w:tc>
          <w:tcPr>
            <w:tcW w:w="4007" w:type="dxa"/>
          </w:tcPr>
          <w:p w14:paraId="1AA6F986" w14:textId="24CBFFED" w:rsidR="62F691DE" w:rsidRDefault="62F691DE" w:rsidP="374AEE54">
            <w:pPr>
              <w:jc w:val="center"/>
              <w:rPr>
                <w:rFonts w:ascii="Cambria" w:hAnsi="Cambria" w:cstheme="majorBidi"/>
              </w:rPr>
            </w:pPr>
            <w:r w:rsidRPr="374AEE54">
              <w:rPr>
                <w:rFonts w:ascii="Cambria" w:hAnsi="Cambria" w:cstheme="majorBidi"/>
              </w:rPr>
              <w:t>Nycolly Pereira D’ A. Felix</w:t>
            </w:r>
          </w:p>
        </w:tc>
        <w:tc>
          <w:tcPr>
            <w:tcW w:w="3556" w:type="dxa"/>
          </w:tcPr>
          <w:p w14:paraId="691CCF80" w14:textId="67F42AFC" w:rsidR="42079BE1" w:rsidRDefault="42079BE1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Documentação</w:t>
            </w:r>
          </w:p>
        </w:tc>
        <w:tc>
          <w:tcPr>
            <w:tcW w:w="2218" w:type="dxa"/>
          </w:tcPr>
          <w:p w14:paraId="6313C7AA" w14:textId="3F8CE752" w:rsidR="374AEE54" w:rsidRDefault="374AEE5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374AEE54" w14:paraId="37BFDFD7" w14:textId="77777777" w:rsidTr="374AEE54">
        <w:trPr>
          <w:trHeight w:val="300"/>
        </w:trPr>
        <w:tc>
          <w:tcPr>
            <w:tcW w:w="4007" w:type="dxa"/>
          </w:tcPr>
          <w:p w14:paraId="5996EE8D" w14:textId="2F444986" w:rsidR="62F691DE" w:rsidRDefault="62F691DE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Priscila Moreira dos Santos</w:t>
            </w:r>
          </w:p>
        </w:tc>
        <w:tc>
          <w:tcPr>
            <w:tcW w:w="3556" w:type="dxa"/>
          </w:tcPr>
          <w:p w14:paraId="42FF4E50" w14:textId="222625F4" w:rsidR="2AE92A50" w:rsidRDefault="2AE92A50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Power Point</w:t>
            </w:r>
          </w:p>
        </w:tc>
        <w:tc>
          <w:tcPr>
            <w:tcW w:w="2218" w:type="dxa"/>
          </w:tcPr>
          <w:p w14:paraId="20C487E6" w14:textId="7DBDA5DB" w:rsidR="374AEE54" w:rsidRDefault="374AEE5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374AEE54" w14:paraId="179D9AE9" w14:textId="77777777" w:rsidTr="374AEE54">
        <w:trPr>
          <w:trHeight w:val="300"/>
        </w:trPr>
        <w:tc>
          <w:tcPr>
            <w:tcW w:w="4007" w:type="dxa"/>
          </w:tcPr>
          <w:p w14:paraId="7617EB15" w14:textId="1354BC91" w:rsidR="62F691DE" w:rsidRDefault="62F691DE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Rafael dos Reis S. Silva</w:t>
            </w:r>
          </w:p>
        </w:tc>
        <w:tc>
          <w:tcPr>
            <w:tcW w:w="3556" w:type="dxa"/>
          </w:tcPr>
          <w:p w14:paraId="34CF5455" w14:textId="22277B20" w:rsidR="00F4B6D8" w:rsidRDefault="00F4B6D8" w:rsidP="374AEE54">
            <w:pPr>
              <w:jc w:val="center"/>
              <w:rPr>
                <w:rFonts w:ascii="Cambria" w:hAnsi="Cambria" w:cstheme="majorBidi"/>
              </w:rPr>
            </w:pPr>
            <w:r w:rsidRPr="374AEE54">
              <w:rPr>
                <w:rFonts w:ascii="Cambria" w:hAnsi="Cambria" w:cstheme="majorBidi"/>
              </w:rPr>
              <w:t>Documentação</w:t>
            </w:r>
          </w:p>
        </w:tc>
        <w:tc>
          <w:tcPr>
            <w:tcW w:w="2218" w:type="dxa"/>
          </w:tcPr>
          <w:p w14:paraId="19D0F9BF" w14:textId="3917EC27" w:rsidR="374AEE54" w:rsidRDefault="374AEE5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374AEE54" w14:paraId="080641D1" w14:textId="77777777" w:rsidTr="374AEE54">
        <w:trPr>
          <w:trHeight w:val="300"/>
        </w:trPr>
        <w:tc>
          <w:tcPr>
            <w:tcW w:w="4007" w:type="dxa"/>
          </w:tcPr>
          <w:p w14:paraId="60836ED6" w14:textId="0D5BB85C" w:rsidR="62F691DE" w:rsidRDefault="62F691DE" w:rsidP="374AEE54">
            <w:pPr>
              <w:jc w:val="center"/>
              <w:rPr>
                <w:rFonts w:ascii="Cambria" w:hAnsi="Cambria" w:cstheme="majorBidi"/>
              </w:rPr>
            </w:pPr>
            <w:r w:rsidRPr="374AEE54">
              <w:rPr>
                <w:rFonts w:ascii="Cambria" w:hAnsi="Cambria" w:cstheme="majorBidi"/>
              </w:rPr>
              <w:t xml:space="preserve">Rafael </w:t>
            </w:r>
            <w:r w:rsidR="154BFF48" w:rsidRPr="374AEE54">
              <w:rPr>
                <w:rFonts w:ascii="Cambria" w:hAnsi="Cambria" w:cstheme="majorBidi"/>
              </w:rPr>
              <w:t>Freires</w:t>
            </w:r>
            <w:r w:rsidRPr="374AEE54">
              <w:rPr>
                <w:rFonts w:ascii="Cambria" w:hAnsi="Cambria" w:cstheme="majorBidi"/>
              </w:rPr>
              <w:t xml:space="preserve"> de Souza</w:t>
            </w:r>
          </w:p>
        </w:tc>
        <w:tc>
          <w:tcPr>
            <w:tcW w:w="3556" w:type="dxa"/>
          </w:tcPr>
          <w:p w14:paraId="6ECD317E" w14:textId="71C2C342" w:rsidR="7088D6A4" w:rsidRDefault="7088D6A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Programação</w:t>
            </w:r>
          </w:p>
        </w:tc>
        <w:tc>
          <w:tcPr>
            <w:tcW w:w="2218" w:type="dxa"/>
          </w:tcPr>
          <w:p w14:paraId="4C404537" w14:textId="101A5D37" w:rsidR="1C122677" w:rsidRDefault="1C122677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374AEE54" w14:paraId="2A99F268" w14:textId="77777777" w:rsidTr="374AEE54">
        <w:trPr>
          <w:trHeight w:val="300"/>
        </w:trPr>
        <w:tc>
          <w:tcPr>
            <w:tcW w:w="4007" w:type="dxa"/>
          </w:tcPr>
          <w:p w14:paraId="099A2B7E" w14:textId="4DCA2ABC" w:rsidR="62F691DE" w:rsidRDefault="62F691DE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 xml:space="preserve">Victor </w:t>
            </w:r>
            <w:proofErr w:type="spellStart"/>
            <w:r w:rsidRPr="374AEE54">
              <w:rPr>
                <w:rFonts w:ascii="Cambria" w:hAnsi="Cambria" w:cstheme="majorBidi"/>
                <w:lang w:val="pt-BR"/>
              </w:rPr>
              <w:t>Andre</w:t>
            </w:r>
            <w:proofErr w:type="spellEnd"/>
            <w:r w:rsidRPr="374AEE54">
              <w:rPr>
                <w:rFonts w:ascii="Cambria" w:hAnsi="Cambria" w:cstheme="majorBidi"/>
                <w:lang w:val="pt-BR"/>
              </w:rPr>
              <w:t xml:space="preserve"> R. de Oliveira</w:t>
            </w:r>
          </w:p>
        </w:tc>
        <w:tc>
          <w:tcPr>
            <w:tcW w:w="3556" w:type="dxa"/>
          </w:tcPr>
          <w:p w14:paraId="5FB69277" w14:textId="45E857F9" w:rsidR="1BC6CD3B" w:rsidRDefault="1BC6CD3B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Marketing</w:t>
            </w:r>
          </w:p>
        </w:tc>
        <w:tc>
          <w:tcPr>
            <w:tcW w:w="2218" w:type="dxa"/>
          </w:tcPr>
          <w:p w14:paraId="0D718C3E" w14:textId="6B5B9FD8" w:rsidR="5A5B9194" w:rsidRDefault="5A5B9194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  <w:tr w:rsidR="374AEE54" w14:paraId="53D256AB" w14:textId="77777777" w:rsidTr="374AEE54">
        <w:trPr>
          <w:trHeight w:val="300"/>
        </w:trPr>
        <w:tc>
          <w:tcPr>
            <w:tcW w:w="4007" w:type="dxa"/>
          </w:tcPr>
          <w:p w14:paraId="65B2B101" w14:textId="0AC5ADE4" w:rsidR="62F691DE" w:rsidRDefault="62F691DE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Victor Nascimento Azevedo</w:t>
            </w:r>
          </w:p>
        </w:tc>
        <w:tc>
          <w:tcPr>
            <w:tcW w:w="3556" w:type="dxa"/>
          </w:tcPr>
          <w:p w14:paraId="672FC40D" w14:textId="72CD9C37" w:rsidR="75779531" w:rsidRDefault="75779531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Programação</w:t>
            </w:r>
          </w:p>
        </w:tc>
        <w:tc>
          <w:tcPr>
            <w:tcW w:w="2218" w:type="dxa"/>
          </w:tcPr>
          <w:p w14:paraId="69232E35" w14:textId="2A009C6E" w:rsidR="70351A3D" w:rsidRDefault="70351A3D" w:rsidP="374AEE54">
            <w:pPr>
              <w:jc w:val="center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ETEC</w:t>
            </w:r>
          </w:p>
        </w:tc>
      </w:tr>
    </w:tbl>
    <w:p w14:paraId="60B0E4DB" w14:textId="3356DDD9" w:rsidR="00972C24" w:rsidRPr="00FE15E2" w:rsidRDefault="00972C24" w:rsidP="374AEE54">
      <w:pPr>
        <w:jc w:val="both"/>
        <w:rPr>
          <w:rFonts w:ascii="Cambria" w:hAnsi="Cambria" w:cstheme="majorBidi"/>
          <w:b/>
          <w:bCs/>
          <w:lang w:val="pt-BR"/>
        </w:rPr>
      </w:pPr>
    </w:p>
    <w:p w14:paraId="374484C1" w14:textId="03BC0B98" w:rsidR="374AEE54" w:rsidRDefault="374AEE54" w:rsidP="374AEE54">
      <w:pPr>
        <w:jc w:val="both"/>
        <w:rPr>
          <w:rFonts w:ascii="Cambria" w:hAnsi="Cambria" w:cstheme="majorBidi"/>
          <w:b/>
          <w:bCs/>
          <w:lang w:val="pt-BR"/>
        </w:rPr>
      </w:pPr>
    </w:p>
    <w:p w14:paraId="7D487EA5" w14:textId="77777777" w:rsidR="00972C24" w:rsidRDefault="00972C24" w:rsidP="00972C24">
      <w:pPr>
        <w:jc w:val="both"/>
        <w:rPr>
          <w:rFonts w:ascii="Cambria" w:hAnsi="Cambria" w:cstheme="majorHAnsi"/>
          <w:lang w:val="pt-BR"/>
        </w:rPr>
      </w:pPr>
      <w:r w:rsidRPr="00FE15E2">
        <w:rPr>
          <w:rFonts w:ascii="Cambria" w:hAnsi="Cambria" w:cstheme="majorHAnsi"/>
          <w:b/>
          <w:bCs/>
          <w:lang w:val="pt-BR"/>
        </w:rPr>
        <w:t>Andamento da reunião</w:t>
      </w:r>
      <w:r w:rsidRPr="00FE15E2">
        <w:rPr>
          <w:rFonts w:ascii="Cambria" w:hAnsi="Cambria" w:cstheme="majorHAnsi"/>
          <w:lang w:val="pt-BR"/>
        </w:rPr>
        <w:t>:</w:t>
      </w:r>
    </w:p>
    <w:p w14:paraId="3DD68491" w14:textId="77777777" w:rsidR="000152A1" w:rsidRDefault="000152A1" w:rsidP="00972C24">
      <w:pPr>
        <w:jc w:val="both"/>
        <w:rPr>
          <w:rFonts w:ascii="Cambria" w:hAnsi="Cambria" w:cstheme="majorHAnsi"/>
          <w:lang w:val="pt-BR"/>
        </w:rPr>
      </w:pPr>
    </w:p>
    <w:p w14:paraId="51F42FAE" w14:textId="0713BCED" w:rsidR="000152A1" w:rsidRDefault="4DC9BC09" w:rsidP="374AEE54">
      <w:p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>Foi</w:t>
      </w:r>
      <w:r w:rsidR="5EBFA981" w:rsidRPr="374AEE54">
        <w:rPr>
          <w:rFonts w:ascii="Cambria" w:hAnsi="Cambria" w:cstheme="majorBidi"/>
          <w:lang w:val="pt-BR"/>
        </w:rPr>
        <w:t xml:space="preserve"> feita uma breve </w:t>
      </w:r>
      <w:r w:rsidR="31C42BD6" w:rsidRPr="374AEE54">
        <w:rPr>
          <w:rFonts w:ascii="Cambria" w:hAnsi="Cambria" w:cstheme="majorBidi"/>
          <w:lang w:val="pt-BR"/>
        </w:rPr>
        <w:t>contextualização</w:t>
      </w:r>
      <w:r w:rsidR="5EBFA981" w:rsidRPr="374AEE54">
        <w:rPr>
          <w:rFonts w:ascii="Cambria" w:hAnsi="Cambria" w:cstheme="majorBidi"/>
          <w:lang w:val="pt-BR"/>
        </w:rPr>
        <w:t xml:space="preserve"> do objetivo da </w:t>
      </w:r>
      <w:r w:rsidR="4E2A01A6" w:rsidRPr="374AEE54">
        <w:rPr>
          <w:rFonts w:ascii="Cambria" w:hAnsi="Cambria" w:cstheme="majorBidi"/>
          <w:lang w:val="pt-BR"/>
        </w:rPr>
        <w:t>reunião</w:t>
      </w:r>
      <w:r w:rsidR="5EBFA981" w:rsidRPr="374AEE54">
        <w:rPr>
          <w:rFonts w:ascii="Cambria" w:hAnsi="Cambria" w:cstheme="majorBidi"/>
          <w:lang w:val="pt-BR"/>
        </w:rPr>
        <w:t xml:space="preserve">, que consiste em apresentar o </w:t>
      </w:r>
      <w:r w:rsidR="5EE5217A" w:rsidRPr="374AEE54">
        <w:rPr>
          <w:rFonts w:ascii="Cambria" w:hAnsi="Cambria" w:cstheme="majorBidi"/>
          <w:lang w:val="pt-BR"/>
        </w:rPr>
        <w:t>andamento</w:t>
      </w:r>
      <w:r w:rsidR="10809FAA" w:rsidRPr="374AEE54">
        <w:rPr>
          <w:rFonts w:ascii="Cambria" w:hAnsi="Cambria" w:cstheme="majorBidi"/>
          <w:lang w:val="pt-BR"/>
        </w:rPr>
        <w:t xml:space="preserve"> e os principais pontos do projeto do carrinho seguidor de linha, </w:t>
      </w:r>
      <w:r w:rsidR="2965B5BF" w:rsidRPr="374AEE54">
        <w:rPr>
          <w:rFonts w:ascii="Cambria" w:hAnsi="Cambria" w:cstheme="majorBidi"/>
          <w:lang w:val="pt-BR"/>
        </w:rPr>
        <w:t>além</w:t>
      </w:r>
      <w:r w:rsidR="10809FAA" w:rsidRPr="374AEE54">
        <w:rPr>
          <w:rFonts w:ascii="Cambria" w:hAnsi="Cambria" w:cstheme="majorBidi"/>
          <w:lang w:val="pt-BR"/>
        </w:rPr>
        <w:t xml:space="preserve"> as </w:t>
      </w:r>
      <w:r w:rsidR="46D13B3C" w:rsidRPr="374AEE54">
        <w:rPr>
          <w:rFonts w:ascii="Cambria" w:hAnsi="Cambria" w:cstheme="majorBidi"/>
          <w:lang w:val="pt-BR"/>
        </w:rPr>
        <w:t>próximas</w:t>
      </w:r>
      <w:r w:rsidR="10809FAA" w:rsidRPr="374AEE54">
        <w:rPr>
          <w:rFonts w:ascii="Cambria" w:hAnsi="Cambria" w:cstheme="majorBidi"/>
          <w:lang w:val="pt-BR"/>
        </w:rPr>
        <w:t xml:space="preserve"> etapas de </w:t>
      </w:r>
      <w:r w:rsidR="612705F6" w:rsidRPr="374AEE54">
        <w:rPr>
          <w:rFonts w:ascii="Cambria" w:hAnsi="Cambria" w:cstheme="majorBidi"/>
          <w:lang w:val="pt-BR"/>
        </w:rPr>
        <w:t>desenvolvimentos</w:t>
      </w:r>
      <w:r w:rsidR="10809FAA" w:rsidRPr="374AEE54">
        <w:rPr>
          <w:rFonts w:ascii="Cambria" w:hAnsi="Cambria" w:cstheme="majorBidi"/>
          <w:lang w:val="pt-BR"/>
        </w:rPr>
        <w:t xml:space="preserve"> e testes</w:t>
      </w:r>
      <w:r w:rsidR="097707A0" w:rsidRPr="374AEE54">
        <w:rPr>
          <w:rFonts w:ascii="Cambria" w:hAnsi="Cambria" w:cstheme="majorBidi"/>
          <w:lang w:val="pt-BR"/>
        </w:rPr>
        <w:t>.</w:t>
      </w:r>
    </w:p>
    <w:p w14:paraId="386FAF08" w14:textId="1EDAA2E4" w:rsidR="000152A1" w:rsidRDefault="000152A1" w:rsidP="374AEE54">
      <w:pPr>
        <w:jc w:val="both"/>
        <w:rPr>
          <w:rFonts w:ascii="Cambria" w:hAnsi="Cambria" w:cstheme="majorBidi"/>
          <w:lang w:val="pt-BR"/>
        </w:rPr>
      </w:pPr>
    </w:p>
    <w:p w14:paraId="13727DB9" w14:textId="04F5DD3E" w:rsidR="000152A1" w:rsidRDefault="00047F88" w:rsidP="374AEE54">
      <w:p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 xml:space="preserve">Detalhamento do </w:t>
      </w:r>
      <w:r w:rsidR="009BB4A5" w:rsidRPr="374AEE54">
        <w:rPr>
          <w:rFonts w:ascii="Cambria" w:hAnsi="Cambria" w:cstheme="majorBidi"/>
          <w:lang w:val="pt-BR"/>
        </w:rPr>
        <w:t xml:space="preserve">projeto </w:t>
      </w:r>
      <w:r w:rsidRPr="374AEE54">
        <w:rPr>
          <w:rFonts w:ascii="Cambria" w:hAnsi="Cambria" w:cstheme="majorBidi"/>
          <w:lang w:val="pt-BR"/>
        </w:rPr>
        <w:t>abordado entre as partes</w:t>
      </w:r>
      <w:r w:rsidR="3D3D23BE" w:rsidRPr="374AEE54">
        <w:rPr>
          <w:rFonts w:ascii="Cambria" w:hAnsi="Cambria" w:cstheme="majorBidi"/>
          <w:lang w:val="pt-BR"/>
        </w:rPr>
        <w:t xml:space="preserve"> </w:t>
      </w:r>
      <w:r w:rsidR="053E1183" w:rsidRPr="374AEE54">
        <w:rPr>
          <w:rFonts w:ascii="Cambria" w:hAnsi="Cambria" w:cstheme="majorBidi"/>
          <w:lang w:val="pt-BR"/>
        </w:rPr>
        <w:t xml:space="preserve">trata sobre </w:t>
      </w:r>
      <w:r w:rsidR="3D3D23BE" w:rsidRPr="374AEE54">
        <w:rPr>
          <w:rFonts w:ascii="Cambria" w:hAnsi="Cambria" w:cstheme="majorBidi"/>
          <w:lang w:val="pt-BR"/>
        </w:rPr>
        <w:t xml:space="preserve">o carrinho seguidor de linha </w:t>
      </w:r>
      <w:r w:rsidR="3EEF8581" w:rsidRPr="374AEE54">
        <w:rPr>
          <w:rFonts w:ascii="Cambria" w:hAnsi="Cambria" w:cstheme="majorBidi"/>
          <w:lang w:val="pt-BR"/>
        </w:rPr>
        <w:t xml:space="preserve">que </w:t>
      </w:r>
      <w:r w:rsidR="3D3D23BE" w:rsidRPr="374AEE54">
        <w:rPr>
          <w:rFonts w:ascii="Cambria" w:hAnsi="Cambria" w:cstheme="majorBidi"/>
          <w:lang w:val="pt-BR"/>
        </w:rPr>
        <w:t xml:space="preserve">é um </w:t>
      </w:r>
      <w:r w:rsidR="5F33B62B" w:rsidRPr="374AEE54">
        <w:rPr>
          <w:rFonts w:ascii="Cambria" w:hAnsi="Cambria" w:cstheme="majorBidi"/>
          <w:lang w:val="pt-BR"/>
        </w:rPr>
        <w:t>robô</w:t>
      </w:r>
      <w:r w:rsidR="3D3D23BE" w:rsidRPr="374AEE54">
        <w:rPr>
          <w:rFonts w:ascii="Cambria" w:hAnsi="Cambria" w:cstheme="majorBidi"/>
          <w:lang w:val="pt-BR"/>
        </w:rPr>
        <w:t xml:space="preserve"> </w:t>
      </w:r>
      <w:r w:rsidR="4D604EF2" w:rsidRPr="374AEE54">
        <w:rPr>
          <w:rFonts w:ascii="Cambria" w:hAnsi="Cambria" w:cstheme="majorBidi"/>
          <w:lang w:val="pt-BR"/>
        </w:rPr>
        <w:t>móvel</w:t>
      </w:r>
      <w:r w:rsidR="3D3D23BE" w:rsidRPr="374AEE54">
        <w:rPr>
          <w:rFonts w:ascii="Cambria" w:hAnsi="Cambria" w:cstheme="majorBidi"/>
          <w:lang w:val="pt-BR"/>
        </w:rPr>
        <w:t xml:space="preserve"> </w:t>
      </w:r>
      <w:r w:rsidR="3BCA9BF5" w:rsidRPr="374AEE54">
        <w:rPr>
          <w:rFonts w:ascii="Cambria" w:hAnsi="Cambria" w:cstheme="majorBidi"/>
          <w:lang w:val="pt-BR"/>
        </w:rPr>
        <w:t>autônomo</w:t>
      </w:r>
      <w:r w:rsidR="3D3D23BE" w:rsidRPr="374AEE54">
        <w:rPr>
          <w:rFonts w:ascii="Cambria" w:hAnsi="Cambria" w:cstheme="majorBidi"/>
          <w:lang w:val="pt-BR"/>
        </w:rPr>
        <w:t xml:space="preserve"> que utiliza sensores infravermelhos para identificar e seguir uma </w:t>
      </w:r>
      <w:r w:rsidR="6A8AF8D8" w:rsidRPr="374AEE54">
        <w:rPr>
          <w:rFonts w:ascii="Cambria" w:hAnsi="Cambria" w:cstheme="majorBidi"/>
          <w:lang w:val="pt-BR"/>
        </w:rPr>
        <w:t>trajetória</w:t>
      </w:r>
      <w:r w:rsidR="63F9DE00" w:rsidRPr="374AEE54">
        <w:rPr>
          <w:rFonts w:ascii="Cambria" w:hAnsi="Cambria" w:cstheme="majorBidi"/>
          <w:lang w:val="pt-BR"/>
        </w:rPr>
        <w:t xml:space="preserve"> </w:t>
      </w:r>
      <w:r w:rsidR="294066F0" w:rsidRPr="374AEE54">
        <w:rPr>
          <w:rFonts w:ascii="Cambria" w:hAnsi="Cambria" w:cstheme="majorBidi"/>
          <w:lang w:val="pt-BR"/>
        </w:rPr>
        <w:t>p</w:t>
      </w:r>
      <w:r w:rsidR="3D3D23BE" w:rsidRPr="374AEE54">
        <w:rPr>
          <w:rFonts w:ascii="Cambria" w:hAnsi="Cambria" w:cstheme="majorBidi"/>
          <w:lang w:val="pt-BR"/>
        </w:rPr>
        <w:t>r</w:t>
      </w:r>
      <w:r w:rsidR="604778A8" w:rsidRPr="374AEE54">
        <w:rPr>
          <w:rFonts w:ascii="Cambria" w:hAnsi="Cambria" w:cstheme="majorBidi"/>
          <w:lang w:val="pt-BR"/>
        </w:rPr>
        <w:t>é</w:t>
      </w:r>
      <w:r w:rsidR="10C9F7EB" w:rsidRPr="374AEE54">
        <w:rPr>
          <w:rFonts w:ascii="Cambria" w:hAnsi="Cambria" w:cstheme="majorBidi"/>
          <w:lang w:val="pt-BR"/>
        </w:rPr>
        <w:t>-</w:t>
      </w:r>
      <w:r w:rsidR="0BC69148" w:rsidRPr="374AEE54">
        <w:rPr>
          <w:rFonts w:ascii="Cambria" w:hAnsi="Cambria" w:cstheme="majorBidi"/>
          <w:lang w:val="pt-BR"/>
        </w:rPr>
        <w:t>definid</w:t>
      </w:r>
      <w:r w:rsidR="1A57B4CE" w:rsidRPr="374AEE54">
        <w:rPr>
          <w:rFonts w:ascii="Cambria" w:hAnsi="Cambria" w:cstheme="majorBidi"/>
          <w:lang w:val="pt-BR"/>
        </w:rPr>
        <w:t xml:space="preserve">a, geralmente </w:t>
      </w:r>
      <w:r w:rsidR="3089196B" w:rsidRPr="374AEE54">
        <w:rPr>
          <w:rFonts w:ascii="Cambria" w:hAnsi="Cambria" w:cstheme="majorBidi"/>
          <w:lang w:val="pt-BR"/>
        </w:rPr>
        <w:t>representa</w:t>
      </w:r>
      <w:r w:rsidR="1A57B4CE" w:rsidRPr="374AEE54">
        <w:rPr>
          <w:rFonts w:ascii="Cambria" w:hAnsi="Cambria" w:cstheme="majorBidi"/>
          <w:lang w:val="pt-BR"/>
        </w:rPr>
        <w:t xml:space="preserve"> por uma linha preta sobre o fundo branco. O projeto tem como objetivo aplicar</w:t>
      </w:r>
      <w:r w:rsidR="488F1DD1" w:rsidRPr="374AEE54">
        <w:rPr>
          <w:rFonts w:ascii="Cambria" w:hAnsi="Cambria" w:cstheme="majorBidi"/>
          <w:lang w:val="pt-BR"/>
        </w:rPr>
        <w:t xml:space="preserve"> </w:t>
      </w:r>
      <w:r w:rsidR="1A57B4CE" w:rsidRPr="374AEE54">
        <w:rPr>
          <w:rFonts w:ascii="Cambria" w:hAnsi="Cambria" w:cstheme="majorBidi"/>
          <w:lang w:val="pt-BR"/>
        </w:rPr>
        <w:t>co</w:t>
      </w:r>
      <w:r w:rsidR="08CD7187" w:rsidRPr="374AEE54">
        <w:rPr>
          <w:rFonts w:ascii="Cambria" w:hAnsi="Cambria" w:cstheme="majorBidi"/>
          <w:lang w:val="pt-BR"/>
        </w:rPr>
        <w:t xml:space="preserve">nhecimento de </w:t>
      </w:r>
      <w:r w:rsidR="1595E21D" w:rsidRPr="374AEE54">
        <w:rPr>
          <w:rFonts w:ascii="Cambria" w:hAnsi="Cambria" w:cstheme="majorBidi"/>
          <w:lang w:val="pt-BR"/>
        </w:rPr>
        <w:t>eletrônica</w:t>
      </w:r>
      <w:r w:rsidR="08CD7187" w:rsidRPr="374AEE54">
        <w:rPr>
          <w:rFonts w:ascii="Cambria" w:hAnsi="Cambria" w:cstheme="majorBidi"/>
          <w:lang w:val="pt-BR"/>
        </w:rPr>
        <w:t xml:space="preserve">, </w:t>
      </w:r>
      <w:r w:rsidR="0C9D1A34" w:rsidRPr="374AEE54">
        <w:rPr>
          <w:rFonts w:ascii="Cambria" w:hAnsi="Cambria" w:cstheme="majorBidi"/>
          <w:lang w:val="pt-BR"/>
        </w:rPr>
        <w:t>programação</w:t>
      </w:r>
      <w:r w:rsidR="08CD7187" w:rsidRPr="374AEE54">
        <w:rPr>
          <w:rFonts w:ascii="Cambria" w:hAnsi="Cambria" w:cstheme="majorBidi"/>
          <w:lang w:val="pt-BR"/>
        </w:rPr>
        <w:t xml:space="preserve"> embarcada e controle de sistemas, promovendo a </w:t>
      </w:r>
      <w:r w:rsidR="5F58D4C8" w:rsidRPr="374AEE54">
        <w:rPr>
          <w:rFonts w:ascii="Cambria" w:hAnsi="Cambria" w:cstheme="majorBidi"/>
          <w:lang w:val="pt-BR"/>
        </w:rPr>
        <w:t>integração</w:t>
      </w:r>
      <w:r w:rsidR="08CD7187" w:rsidRPr="374AEE54">
        <w:rPr>
          <w:rFonts w:ascii="Cambria" w:hAnsi="Cambria" w:cstheme="majorBidi"/>
          <w:lang w:val="pt-BR"/>
        </w:rPr>
        <w:t xml:space="preserve"> pratica de </w:t>
      </w:r>
      <w:r w:rsidR="19EC8BDC" w:rsidRPr="374AEE54">
        <w:rPr>
          <w:rFonts w:ascii="Cambria" w:hAnsi="Cambria" w:cstheme="majorBidi"/>
          <w:lang w:val="pt-BR"/>
        </w:rPr>
        <w:t>conteúdos</w:t>
      </w:r>
      <w:r w:rsidR="08CD7187" w:rsidRPr="374AEE54">
        <w:rPr>
          <w:rFonts w:ascii="Cambria" w:hAnsi="Cambria" w:cstheme="majorBidi"/>
          <w:lang w:val="pt-BR"/>
        </w:rPr>
        <w:t xml:space="preserve"> estu</w:t>
      </w:r>
      <w:r w:rsidR="3CAE5EBD" w:rsidRPr="374AEE54">
        <w:rPr>
          <w:rFonts w:ascii="Cambria" w:hAnsi="Cambria" w:cstheme="majorBidi"/>
          <w:lang w:val="pt-BR"/>
        </w:rPr>
        <w:t>d</w:t>
      </w:r>
      <w:r w:rsidR="08CD7187" w:rsidRPr="374AEE54">
        <w:rPr>
          <w:rFonts w:ascii="Cambria" w:hAnsi="Cambria" w:cstheme="majorBidi"/>
          <w:lang w:val="pt-BR"/>
        </w:rPr>
        <w:t xml:space="preserve">ados </w:t>
      </w:r>
      <w:r w:rsidR="51076ECA" w:rsidRPr="374AEE54">
        <w:rPr>
          <w:rFonts w:ascii="Cambria" w:hAnsi="Cambria" w:cstheme="majorBidi"/>
          <w:lang w:val="pt-BR"/>
        </w:rPr>
        <w:t>em sala de aula</w:t>
      </w:r>
      <w:r w:rsidR="7B7E0094" w:rsidRPr="374AEE54">
        <w:rPr>
          <w:rFonts w:ascii="Cambria" w:hAnsi="Cambria" w:cstheme="majorBidi"/>
          <w:lang w:val="pt-BR"/>
        </w:rPr>
        <w:t>.</w:t>
      </w:r>
    </w:p>
    <w:p w14:paraId="74388D6A" w14:textId="660CB399" w:rsidR="00FC3730" w:rsidRDefault="52B8C18D" w:rsidP="374AEE54">
      <w:p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 xml:space="preserve"> </w:t>
      </w:r>
    </w:p>
    <w:p w14:paraId="1997C0EB" w14:textId="54167284" w:rsidR="00FC3730" w:rsidRDefault="7881C135" w:rsidP="374AEE54">
      <w:pPr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 xml:space="preserve">Durante o processo de </w:t>
      </w:r>
      <w:r w:rsidR="774581D9" w:rsidRPr="374AEE54">
        <w:rPr>
          <w:rFonts w:ascii="Cambria" w:hAnsi="Cambria" w:cstheme="majorBidi"/>
          <w:lang w:val="pt-BR"/>
        </w:rPr>
        <w:t>montagem e programação, foram realizadas as seguintes validações:</w:t>
      </w:r>
    </w:p>
    <w:p w14:paraId="549490AA" w14:textId="77DF1F52" w:rsidR="00FC3730" w:rsidRDefault="00FC3730" w:rsidP="374AEE54">
      <w:pPr>
        <w:jc w:val="both"/>
        <w:rPr>
          <w:rFonts w:ascii="Cambria" w:hAnsi="Cambria" w:cstheme="majorBidi"/>
          <w:lang w:val="pt-BR"/>
        </w:rPr>
      </w:pPr>
    </w:p>
    <w:p w14:paraId="675204C5" w14:textId="77777777" w:rsidR="000A19EC" w:rsidRDefault="000A19EC" w:rsidP="00972C24">
      <w:pPr>
        <w:jc w:val="both"/>
        <w:rPr>
          <w:rFonts w:ascii="Cambria" w:hAnsi="Cambria" w:cstheme="majorHAnsi"/>
          <w:lang w:val="pt-BR"/>
        </w:rPr>
      </w:pPr>
    </w:p>
    <w:p w14:paraId="1DDE287B" w14:textId="71E6503D" w:rsidR="00E0245F" w:rsidRPr="000A19EC" w:rsidRDefault="17E0B177" w:rsidP="374AEE54">
      <w:pPr>
        <w:pStyle w:val="PargrafodaLista"/>
        <w:numPr>
          <w:ilvl w:val="0"/>
          <w:numId w:val="12"/>
        </w:numPr>
        <w:jc w:val="both"/>
        <w:rPr>
          <w:rFonts w:ascii="Cambria" w:hAnsi="Cambria" w:cstheme="majorBidi"/>
          <w:b/>
          <w:bCs/>
          <w:lang w:val="pt-BR"/>
        </w:rPr>
      </w:pPr>
      <w:r w:rsidRPr="374AEE54">
        <w:rPr>
          <w:rFonts w:ascii="Cambria" w:hAnsi="Cambria" w:cstheme="majorBidi"/>
          <w:b/>
          <w:bCs/>
          <w:lang w:val="pt-BR"/>
        </w:rPr>
        <w:t>Validação de sensores</w:t>
      </w:r>
    </w:p>
    <w:p w14:paraId="5A2070C0" w14:textId="546F72B8" w:rsidR="5AE0C252" w:rsidRDefault="5AE0C252" w:rsidP="374AEE54">
      <w:pPr>
        <w:pStyle w:val="PargrafodaLista"/>
        <w:numPr>
          <w:ilvl w:val="0"/>
          <w:numId w:val="11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 xml:space="preserve">Testes individuais de leitura dos </w:t>
      </w:r>
      <w:r w:rsidR="13ABC4B2" w:rsidRPr="374AEE54">
        <w:rPr>
          <w:rFonts w:ascii="Cambria" w:hAnsi="Cambria" w:cstheme="majorBidi"/>
          <w:lang w:val="pt-BR"/>
        </w:rPr>
        <w:t>Sensores</w:t>
      </w:r>
      <w:r w:rsidRPr="374AEE54">
        <w:rPr>
          <w:rFonts w:ascii="Cambria" w:hAnsi="Cambria" w:cstheme="majorBidi"/>
          <w:lang w:val="pt-BR"/>
        </w:rPr>
        <w:t xml:space="preserve"> IR para identificar valores lógicos (0 ou 1);</w:t>
      </w:r>
    </w:p>
    <w:p w14:paraId="4F9FB720" w14:textId="7184D5D1" w:rsidR="5AE0C252" w:rsidRDefault="5AE0C252" w:rsidP="374AEE54">
      <w:pPr>
        <w:pStyle w:val="PargrafodaLista"/>
        <w:numPr>
          <w:ilvl w:val="0"/>
          <w:numId w:val="11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>Verificação da resposta em diferentes níveis de iluminação do ambiente para garantir estabilidade na leitura</w:t>
      </w:r>
      <w:r w:rsidR="63AF8FF8" w:rsidRPr="374AEE54">
        <w:rPr>
          <w:rFonts w:ascii="Cambria" w:hAnsi="Cambria" w:cstheme="majorBidi"/>
          <w:lang w:val="pt-BR"/>
        </w:rPr>
        <w:t>.</w:t>
      </w:r>
    </w:p>
    <w:p w14:paraId="060E9F61" w14:textId="77777777" w:rsidR="000A19EC" w:rsidRDefault="000A19EC" w:rsidP="00972C24">
      <w:pPr>
        <w:jc w:val="both"/>
        <w:rPr>
          <w:rFonts w:ascii="Cambria" w:hAnsi="Cambria" w:cstheme="majorHAnsi"/>
          <w:lang w:val="pt-BR"/>
        </w:rPr>
      </w:pPr>
    </w:p>
    <w:p w14:paraId="5274ECEA" w14:textId="53AD1CAE" w:rsidR="00713BB9" w:rsidRPr="000A19EC" w:rsidRDefault="2F8A2505" w:rsidP="374AEE54">
      <w:pPr>
        <w:pStyle w:val="PargrafodaLista"/>
        <w:numPr>
          <w:ilvl w:val="0"/>
          <w:numId w:val="12"/>
        </w:numPr>
        <w:jc w:val="both"/>
        <w:rPr>
          <w:rFonts w:ascii="Cambria" w:hAnsi="Cambria" w:cstheme="majorBidi"/>
          <w:b/>
          <w:bCs/>
          <w:lang w:val="pt-BR"/>
        </w:rPr>
      </w:pPr>
      <w:r w:rsidRPr="374AEE54">
        <w:rPr>
          <w:rFonts w:ascii="Cambria" w:hAnsi="Cambria" w:cstheme="majorBidi"/>
          <w:b/>
          <w:bCs/>
          <w:lang w:val="pt-BR"/>
        </w:rPr>
        <w:t>Validação de ponte H (L298N)</w:t>
      </w:r>
    </w:p>
    <w:p w14:paraId="499CB576" w14:textId="64AEE447" w:rsidR="00713BB9" w:rsidRPr="000A19EC" w:rsidRDefault="2F8A2505" w:rsidP="374AEE54">
      <w:pPr>
        <w:pStyle w:val="PargrafodaLista"/>
        <w:numPr>
          <w:ilvl w:val="0"/>
          <w:numId w:val="10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>Teste de funcionamento dos motores em ambas as direções (horário e anti-horário);</w:t>
      </w:r>
    </w:p>
    <w:p w14:paraId="76155547" w14:textId="7428B79D" w:rsidR="00713BB9" w:rsidRPr="000A19EC" w:rsidRDefault="2F8A2505" w:rsidP="374AEE54">
      <w:pPr>
        <w:pStyle w:val="PargrafodaLista"/>
        <w:numPr>
          <w:ilvl w:val="0"/>
          <w:numId w:val="10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>Teste de controle e velocidade usando PWM (modulação por largura de pulso</w:t>
      </w:r>
      <w:r w:rsidR="7706A447" w:rsidRPr="374AEE54">
        <w:rPr>
          <w:rFonts w:ascii="Cambria" w:hAnsi="Cambria" w:cstheme="majorBidi"/>
          <w:lang w:val="pt-BR"/>
        </w:rPr>
        <w:t>)</w:t>
      </w:r>
      <w:r w:rsidR="0233DF94" w:rsidRPr="374AEE54">
        <w:rPr>
          <w:rFonts w:ascii="Cambria" w:hAnsi="Cambria" w:cstheme="majorBidi"/>
          <w:lang w:val="pt-BR"/>
        </w:rPr>
        <w:t>.</w:t>
      </w:r>
    </w:p>
    <w:p w14:paraId="2E95BB3D" w14:textId="4E99EC4D" w:rsidR="00713BB9" w:rsidRPr="000A19EC" w:rsidRDefault="00713BB9" w:rsidP="374AEE54">
      <w:pPr>
        <w:pStyle w:val="PargrafodaLista"/>
        <w:jc w:val="both"/>
        <w:rPr>
          <w:rFonts w:ascii="Cambria" w:hAnsi="Cambria" w:cstheme="majorBidi"/>
          <w:lang w:val="pt-BR"/>
        </w:rPr>
      </w:pPr>
    </w:p>
    <w:p w14:paraId="24A46728" w14:textId="7C686449" w:rsidR="00713BB9" w:rsidRPr="000A19EC" w:rsidRDefault="3A3FDDF3" w:rsidP="374AEE54">
      <w:pPr>
        <w:pStyle w:val="PargrafodaLista"/>
        <w:numPr>
          <w:ilvl w:val="0"/>
          <w:numId w:val="12"/>
        </w:numPr>
        <w:jc w:val="both"/>
        <w:rPr>
          <w:rFonts w:ascii="Cambria" w:hAnsi="Cambria" w:cstheme="majorBidi"/>
          <w:b/>
          <w:bCs/>
          <w:lang w:val="pt-BR"/>
        </w:rPr>
      </w:pPr>
      <w:r w:rsidRPr="374AEE54">
        <w:rPr>
          <w:rFonts w:ascii="Cambria" w:hAnsi="Cambria" w:cstheme="majorBidi"/>
          <w:b/>
          <w:bCs/>
          <w:lang w:val="pt-BR"/>
        </w:rPr>
        <w:t xml:space="preserve">Validação do </w:t>
      </w:r>
      <w:r w:rsidR="081768FF" w:rsidRPr="374AEE54">
        <w:rPr>
          <w:rFonts w:ascii="Cambria" w:hAnsi="Cambria" w:cstheme="majorBidi"/>
          <w:b/>
          <w:bCs/>
          <w:lang w:val="pt-BR"/>
        </w:rPr>
        <w:t>Código</w:t>
      </w:r>
    </w:p>
    <w:p w14:paraId="3D76B8E5" w14:textId="3025E35F" w:rsidR="3A3FDDF3" w:rsidRDefault="3A3FDDF3" w:rsidP="374AEE54">
      <w:pPr>
        <w:pStyle w:val="PargrafodaLista"/>
        <w:numPr>
          <w:ilvl w:val="0"/>
          <w:numId w:val="7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 xml:space="preserve">Simulação das leituras dos sensores com comportamentos esperados (exemplo: </w:t>
      </w:r>
      <w:r w:rsidR="4660430A" w:rsidRPr="374AEE54">
        <w:rPr>
          <w:rFonts w:ascii="Cambria" w:hAnsi="Cambria" w:cstheme="majorBidi"/>
          <w:lang w:val="pt-BR"/>
        </w:rPr>
        <w:t>tração</w:t>
      </w:r>
      <w:r w:rsidRPr="374AEE54">
        <w:rPr>
          <w:rFonts w:ascii="Cambria" w:hAnsi="Cambria" w:cstheme="majorBidi"/>
          <w:lang w:val="pt-BR"/>
        </w:rPr>
        <w:t xml:space="preserve"> à esquerda ao detectar linha apenas no sen</w:t>
      </w:r>
      <w:r w:rsidR="4A247EB0" w:rsidRPr="374AEE54">
        <w:rPr>
          <w:rFonts w:ascii="Cambria" w:hAnsi="Cambria" w:cstheme="majorBidi"/>
          <w:lang w:val="pt-BR"/>
        </w:rPr>
        <w:t>sor direto</w:t>
      </w:r>
      <w:r w:rsidR="7A46EBED" w:rsidRPr="374AEE54">
        <w:rPr>
          <w:rFonts w:ascii="Cambria" w:hAnsi="Cambria" w:cstheme="majorBidi"/>
          <w:lang w:val="pt-BR"/>
        </w:rPr>
        <w:t xml:space="preserve"> e </w:t>
      </w:r>
      <w:r w:rsidR="28BB842F" w:rsidRPr="374AEE54">
        <w:rPr>
          <w:rFonts w:ascii="Cambria" w:hAnsi="Cambria" w:cstheme="majorBidi"/>
          <w:lang w:val="pt-BR"/>
        </w:rPr>
        <w:t>vice-versa</w:t>
      </w:r>
      <w:r w:rsidR="4A247EB0" w:rsidRPr="374AEE54">
        <w:rPr>
          <w:rFonts w:ascii="Cambria" w:hAnsi="Cambria" w:cstheme="majorBidi"/>
          <w:lang w:val="pt-BR"/>
        </w:rPr>
        <w:t>)</w:t>
      </w:r>
      <w:r w:rsidR="682C10FF" w:rsidRPr="374AEE54">
        <w:rPr>
          <w:rFonts w:ascii="Cambria" w:hAnsi="Cambria" w:cstheme="majorBidi"/>
          <w:lang w:val="pt-BR"/>
        </w:rPr>
        <w:t>;</w:t>
      </w:r>
    </w:p>
    <w:p w14:paraId="2FAD6782" w14:textId="31A11479" w:rsidR="682C10FF" w:rsidRDefault="682C10FF" w:rsidP="374AEE54">
      <w:pPr>
        <w:pStyle w:val="PargrafodaLista"/>
        <w:numPr>
          <w:ilvl w:val="0"/>
          <w:numId w:val="7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 xml:space="preserve">Implementação de algoritmos de controle proporcional simples </w:t>
      </w:r>
      <w:r w:rsidR="04192115" w:rsidRPr="374AEE54">
        <w:rPr>
          <w:rFonts w:ascii="Cambria" w:hAnsi="Cambria" w:cstheme="majorBidi"/>
          <w:lang w:val="pt-BR"/>
        </w:rPr>
        <w:t xml:space="preserve">desenvolvidos em linguagem C </w:t>
      </w:r>
      <w:r w:rsidRPr="374AEE54">
        <w:rPr>
          <w:rFonts w:ascii="Cambria" w:hAnsi="Cambria" w:cstheme="majorBidi"/>
          <w:lang w:val="pt-BR"/>
        </w:rPr>
        <w:t>para manter o carrinho centralizado na linha</w:t>
      </w:r>
      <w:r w:rsidR="1D2ADB02" w:rsidRPr="374AEE54">
        <w:rPr>
          <w:rFonts w:ascii="Cambria" w:hAnsi="Cambria" w:cstheme="majorBidi"/>
          <w:lang w:val="pt-BR"/>
        </w:rPr>
        <w:t>.</w:t>
      </w:r>
    </w:p>
    <w:p w14:paraId="5221A41A" w14:textId="3721C111" w:rsidR="374AEE54" w:rsidRDefault="374AEE54" w:rsidP="374AEE54">
      <w:pPr>
        <w:ind w:left="720"/>
        <w:jc w:val="both"/>
        <w:rPr>
          <w:rFonts w:ascii="Cambria" w:hAnsi="Cambria" w:cstheme="majorBidi"/>
          <w:lang w:val="pt-BR"/>
        </w:rPr>
      </w:pPr>
    </w:p>
    <w:p w14:paraId="61F601B5" w14:textId="0911EB84" w:rsidR="00713BB9" w:rsidRDefault="00713BB9" w:rsidP="374AEE54">
      <w:pPr>
        <w:pStyle w:val="PargrafodaLista"/>
        <w:numPr>
          <w:ilvl w:val="0"/>
          <w:numId w:val="12"/>
        </w:numPr>
        <w:jc w:val="both"/>
        <w:rPr>
          <w:rFonts w:ascii="Cambria" w:hAnsi="Cambria" w:cstheme="majorBidi"/>
          <w:b/>
          <w:bCs/>
          <w:lang w:val="pt-BR"/>
        </w:rPr>
      </w:pPr>
      <w:r w:rsidRPr="374AEE54">
        <w:rPr>
          <w:rFonts w:ascii="Cambria" w:hAnsi="Cambria" w:cstheme="majorBidi"/>
          <w:b/>
          <w:bCs/>
          <w:lang w:val="pt-BR"/>
        </w:rPr>
        <w:t>V</w:t>
      </w:r>
      <w:r w:rsidR="3E9BC11A" w:rsidRPr="374AEE54">
        <w:rPr>
          <w:rFonts w:ascii="Cambria" w:hAnsi="Cambria" w:cstheme="majorBidi"/>
          <w:b/>
          <w:bCs/>
          <w:lang w:val="pt-BR"/>
        </w:rPr>
        <w:t>alidação em pista</w:t>
      </w:r>
    </w:p>
    <w:p w14:paraId="5F5321C4" w14:textId="1366FC4D" w:rsidR="3E9BC11A" w:rsidRDefault="3E9BC11A" w:rsidP="374AEE54">
      <w:pPr>
        <w:pStyle w:val="PargrafodaLista"/>
        <w:numPr>
          <w:ilvl w:val="0"/>
          <w:numId w:val="5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>Testes em pista reta, curvas leves e curvas fechadas</w:t>
      </w:r>
      <w:r w:rsidR="0E245B1A" w:rsidRPr="374AEE54">
        <w:rPr>
          <w:rFonts w:ascii="Cambria" w:hAnsi="Cambria" w:cstheme="majorBidi"/>
          <w:lang w:val="pt-BR"/>
        </w:rPr>
        <w:t>;</w:t>
      </w:r>
    </w:p>
    <w:p w14:paraId="772E7BFF" w14:textId="0EAA3D84" w:rsidR="3E9BC11A" w:rsidRDefault="3E9BC11A" w:rsidP="374AEE54">
      <w:pPr>
        <w:pStyle w:val="PargrafodaLista"/>
        <w:numPr>
          <w:ilvl w:val="0"/>
          <w:numId w:val="5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>Ajustes na sensibilidade dos sensores e nos parâmetros de velocidade para evitar saídas da pista;</w:t>
      </w:r>
    </w:p>
    <w:p w14:paraId="62A0044B" w14:textId="6AEBE3BD" w:rsidR="5BDEC4C7" w:rsidRDefault="5BDEC4C7" w:rsidP="374AEE54">
      <w:pPr>
        <w:pStyle w:val="PargrafodaLista"/>
        <w:numPr>
          <w:ilvl w:val="0"/>
          <w:numId w:val="5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>Verificação da resposta do carrinho em mudanças bruscas de trajetória.</w:t>
      </w:r>
    </w:p>
    <w:p w14:paraId="1AECBFDF" w14:textId="67079F2B" w:rsidR="374AEE54" w:rsidRDefault="374AEE54" w:rsidP="374AEE54">
      <w:pPr>
        <w:pStyle w:val="PargrafodaLista"/>
        <w:ind w:left="1080"/>
        <w:jc w:val="both"/>
        <w:rPr>
          <w:rFonts w:ascii="Cambria" w:hAnsi="Cambria" w:cstheme="majorBidi"/>
          <w:lang w:val="pt-BR"/>
        </w:rPr>
      </w:pPr>
    </w:p>
    <w:p w14:paraId="60941E2F" w14:textId="33EFEC2D" w:rsidR="70F76F63" w:rsidRDefault="70F76F63" w:rsidP="374AEE54">
      <w:pPr>
        <w:ind w:left="720"/>
        <w:jc w:val="both"/>
        <w:rPr>
          <w:rFonts w:ascii="Cambria" w:hAnsi="Cambria" w:cstheme="majorBidi"/>
          <w:b/>
          <w:bCs/>
          <w:lang w:val="pt-BR"/>
        </w:rPr>
      </w:pPr>
      <w:r w:rsidRPr="374AEE54">
        <w:rPr>
          <w:rFonts w:ascii="Cambria" w:hAnsi="Cambria" w:cstheme="majorBidi"/>
          <w:b/>
          <w:bCs/>
          <w:lang w:val="pt-BR"/>
        </w:rPr>
        <w:t xml:space="preserve">Durante o processo de validações enfrentamos </w:t>
      </w:r>
      <w:r w:rsidR="311D07F3" w:rsidRPr="374AEE54">
        <w:rPr>
          <w:rFonts w:ascii="Cambria" w:hAnsi="Cambria" w:cstheme="majorBidi"/>
          <w:b/>
          <w:bCs/>
          <w:lang w:val="pt-BR"/>
        </w:rPr>
        <w:t xml:space="preserve">as </w:t>
      </w:r>
      <w:r w:rsidR="7BC07680" w:rsidRPr="374AEE54">
        <w:rPr>
          <w:rFonts w:ascii="Cambria" w:hAnsi="Cambria" w:cstheme="majorBidi"/>
          <w:b/>
          <w:bCs/>
          <w:lang w:val="pt-BR"/>
        </w:rPr>
        <w:t>seguintes divergência</w:t>
      </w:r>
      <w:r w:rsidR="0AC25D5B" w:rsidRPr="374AEE54">
        <w:rPr>
          <w:rFonts w:ascii="Cambria" w:hAnsi="Cambria" w:cstheme="majorBidi"/>
          <w:b/>
          <w:bCs/>
          <w:lang w:val="pt-BR"/>
        </w:rPr>
        <w:t>s</w:t>
      </w:r>
      <w:r w:rsidR="6A3CBBC8" w:rsidRPr="374AEE54">
        <w:rPr>
          <w:rFonts w:ascii="Cambria" w:hAnsi="Cambria" w:cstheme="majorBidi"/>
          <w:b/>
          <w:bCs/>
          <w:lang w:val="pt-BR"/>
        </w:rPr>
        <w:t xml:space="preserve"> no proce</w:t>
      </w:r>
      <w:r w:rsidR="18127B66" w:rsidRPr="374AEE54">
        <w:rPr>
          <w:rFonts w:ascii="Cambria" w:hAnsi="Cambria" w:cstheme="majorBidi"/>
          <w:b/>
          <w:bCs/>
          <w:lang w:val="pt-BR"/>
        </w:rPr>
        <w:t>sso:</w:t>
      </w:r>
    </w:p>
    <w:p w14:paraId="1BD49058" w14:textId="3721C111" w:rsidR="374AEE54" w:rsidRDefault="374AEE54" w:rsidP="374AEE54">
      <w:pPr>
        <w:ind w:left="720"/>
        <w:jc w:val="both"/>
        <w:rPr>
          <w:rFonts w:ascii="Cambria" w:hAnsi="Cambria" w:cstheme="majorBidi"/>
          <w:lang w:val="pt-BR"/>
        </w:rPr>
      </w:pPr>
    </w:p>
    <w:p w14:paraId="39F1F3FF" w14:textId="23980DC8" w:rsidR="7360090F" w:rsidRDefault="7360090F" w:rsidP="374AEE54">
      <w:pPr>
        <w:pStyle w:val="PargrafodaLista"/>
        <w:numPr>
          <w:ilvl w:val="0"/>
          <w:numId w:val="12"/>
        </w:numPr>
        <w:jc w:val="both"/>
        <w:rPr>
          <w:rFonts w:ascii="Cambria" w:hAnsi="Cambria" w:cstheme="majorBidi"/>
          <w:b/>
          <w:bCs/>
          <w:lang w:val="pt-BR"/>
        </w:rPr>
      </w:pPr>
      <w:r w:rsidRPr="374AEE54">
        <w:rPr>
          <w:rFonts w:ascii="Cambria" w:hAnsi="Cambria" w:cstheme="majorBidi"/>
          <w:b/>
          <w:bCs/>
          <w:lang w:val="pt-BR"/>
        </w:rPr>
        <w:t>Aquisição dos componentes em tempo hábil</w:t>
      </w:r>
    </w:p>
    <w:p w14:paraId="12E06D38" w14:textId="7DA4F997" w:rsidR="7360090F" w:rsidRDefault="7360090F" w:rsidP="374AEE54">
      <w:pPr>
        <w:pStyle w:val="PargrafodaLista"/>
        <w:numPr>
          <w:ilvl w:val="0"/>
          <w:numId w:val="3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>Houve dificuldade para encontrar todos os componentes necessários no mercado local</w:t>
      </w:r>
      <w:r w:rsidR="6A752086" w:rsidRPr="374AEE54">
        <w:rPr>
          <w:rFonts w:ascii="Cambria" w:hAnsi="Cambria" w:cstheme="majorBidi"/>
          <w:lang w:val="pt-BR"/>
        </w:rPr>
        <w:t>;</w:t>
      </w:r>
    </w:p>
    <w:p w14:paraId="4DF4B34B" w14:textId="13E946A7" w:rsidR="6A752086" w:rsidRDefault="6A752086" w:rsidP="374AEE54">
      <w:pPr>
        <w:pStyle w:val="PargrafodaLista"/>
        <w:numPr>
          <w:ilvl w:val="0"/>
          <w:numId w:val="3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>Entrega de peças erradas que impacta</w:t>
      </w:r>
      <w:r w:rsidR="7B33D1B4" w:rsidRPr="374AEE54">
        <w:rPr>
          <w:rFonts w:ascii="Cambria" w:hAnsi="Cambria" w:cstheme="majorBidi"/>
          <w:lang w:val="pt-BR"/>
        </w:rPr>
        <w:t>ram o cronograma do projeto;</w:t>
      </w:r>
    </w:p>
    <w:p w14:paraId="69EF6647" w14:textId="74010019" w:rsidR="7B33D1B4" w:rsidRDefault="7B33D1B4" w:rsidP="374AEE54">
      <w:pPr>
        <w:pStyle w:val="PargrafodaLista"/>
        <w:numPr>
          <w:ilvl w:val="0"/>
          <w:numId w:val="3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>Algumas peças não apresentaram o desempenho esperado, o que exigiu adaptações na montagem e programação.</w:t>
      </w:r>
    </w:p>
    <w:p w14:paraId="3326ED50" w14:textId="209AF4D9" w:rsidR="374AEE54" w:rsidRDefault="374AEE54" w:rsidP="374AEE54">
      <w:pPr>
        <w:pStyle w:val="PargrafodaLista"/>
        <w:ind w:left="1080"/>
        <w:jc w:val="both"/>
        <w:rPr>
          <w:rFonts w:ascii="Cambria" w:hAnsi="Cambria" w:cstheme="majorBidi"/>
          <w:lang w:val="pt-BR"/>
        </w:rPr>
      </w:pPr>
    </w:p>
    <w:p w14:paraId="7682EC6D" w14:textId="7A5567AA" w:rsidR="374AEE54" w:rsidRDefault="374AEE54" w:rsidP="374AEE54">
      <w:pPr>
        <w:ind w:left="720"/>
        <w:jc w:val="both"/>
        <w:rPr>
          <w:rFonts w:ascii="Cambria" w:hAnsi="Cambria" w:cstheme="majorBidi"/>
          <w:lang w:val="pt-BR"/>
        </w:rPr>
      </w:pPr>
    </w:p>
    <w:p w14:paraId="07BB311E" w14:textId="04AE4F7C" w:rsidR="374AEE54" w:rsidRDefault="374AEE54" w:rsidP="374AEE54"/>
    <w:p w14:paraId="7847FBA0" w14:textId="04E43B20" w:rsidR="77CC263C" w:rsidRDefault="77CC263C" w:rsidP="374AEE54">
      <w:pPr>
        <w:pStyle w:val="PargrafodaLista"/>
        <w:numPr>
          <w:ilvl w:val="0"/>
          <w:numId w:val="12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b/>
          <w:bCs/>
          <w:lang w:val="pt-BR"/>
        </w:rPr>
        <w:t>Integração do códig</w:t>
      </w:r>
      <w:r w:rsidR="48378A04" w:rsidRPr="374AEE54">
        <w:rPr>
          <w:rFonts w:ascii="Cambria" w:hAnsi="Cambria" w:cstheme="majorBidi"/>
          <w:b/>
          <w:bCs/>
          <w:lang w:val="pt-BR"/>
        </w:rPr>
        <w:t>o</w:t>
      </w:r>
    </w:p>
    <w:p w14:paraId="2651F609" w14:textId="2818EA88" w:rsidR="48378A04" w:rsidRDefault="48378A04" w:rsidP="374AEE54">
      <w:pPr>
        <w:pStyle w:val="PargrafodaLista"/>
        <w:numPr>
          <w:ilvl w:val="0"/>
          <w:numId w:val="1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>Lógica inicial não interpretava corretamente todos os padrões de linha (reta, curva, cruzamento);</w:t>
      </w:r>
    </w:p>
    <w:p w14:paraId="44C08FA2" w14:textId="72D06C46" w:rsidR="48378A04" w:rsidRDefault="48378A04" w:rsidP="374AEE54">
      <w:pPr>
        <w:pStyle w:val="PargrafodaLista"/>
        <w:numPr>
          <w:ilvl w:val="0"/>
          <w:numId w:val="1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>Necessidade de otimizar código para garantir respostas rápidas e sem travamentos.</w:t>
      </w:r>
    </w:p>
    <w:p w14:paraId="0E6BF336" w14:textId="11FD1208" w:rsidR="374AEE54" w:rsidRDefault="374AEE54" w:rsidP="374AEE54">
      <w:pPr>
        <w:jc w:val="both"/>
        <w:rPr>
          <w:rFonts w:ascii="Cambria" w:hAnsi="Cambria" w:cstheme="majorBidi"/>
          <w:lang w:val="pt-BR"/>
        </w:rPr>
      </w:pPr>
    </w:p>
    <w:p w14:paraId="417CE161" w14:textId="24FE9865" w:rsidR="48378A04" w:rsidRDefault="48378A04" w:rsidP="374AEE54">
      <w:pPr>
        <w:pStyle w:val="PargrafodaLista"/>
        <w:numPr>
          <w:ilvl w:val="0"/>
          <w:numId w:val="12"/>
        </w:numPr>
        <w:jc w:val="both"/>
        <w:rPr>
          <w:rFonts w:ascii="Cambria" w:hAnsi="Cambria" w:cstheme="majorBidi"/>
          <w:b/>
          <w:bCs/>
          <w:lang w:val="pt-BR"/>
        </w:rPr>
      </w:pPr>
      <w:r w:rsidRPr="374AEE54">
        <w:rPr>
          <w:rFonts w:ascii="Cambria" w:hAnsi="Cambria" w:cstheme="majorBidi"/>
          <w:b/>
          <w:bCs/>
          <w:lang w:val="pt-BR"/>
        </w:rPr>
        <w:t>Montagem física do carrinho</w:t>
      </w:r>
    </w:p>
    <w:p w14:paraId="528D18E6" w14:textId="25CD9BC0" w:rsidR="48378A04" w:rsidRDefault="48378A04" w:rsidP="374AEE54">
      <w:pPr>
        <w:pStyle w:val="PargrafodaLista"/>
        <w:numPr>
          <w:ilvl w:val="0"/>
          <w:numId w:val="1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>Desalinhamento dos sensores dificultou leituras corretas da linha;</w:t>
      </w:r>
    </w:p>
    <w:p w14:paraId="4E6D22A9" w14:textId="5346BC58" w:rsidR="48378A04" w:rsidRDefault="48378A04" w:rsidP="374AEE54">
      <w:pPr>
        <w:pStyle w:val="PargrafodaLista"/>
        <w:numPr>
          <w:ilvl w:val="0"/>
          <w:numId w:val="1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>Fixação inadequada dos componentes exigiu constantes ajustes;</w:t>
      </w:r>
    </w:p>
    <w:p w14:paraId="6157230A" w14:textId="3F552295" w:rsidR="48378A04" w:rsidRDefault="48378A04" w:rsidP="374AEE54">
      <w:pPr>
        <w:pStyle w:val="PargrafodaLista"/>
        <w:numPr>
          <w:ilvl w:val="0"/>
          <w:numId w:val="1"/>
        </w:numPr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>Distribuição irregular do peso afetou o equilíbrio e a dirigibilidade.</w:t>
      </w:r>
    </w:p>
    <w:p w14:paraId="748885C6" w14:textId="21405CEB" w:rsidR="374AEE54" w:rsidRDefault="374AEE54" w:rsidP="374AEE54">
      <w:pPr>
        <w:pStyle w:val="PargrafodaLista"/>
        <w:jc w:val="both"/>
        <w:rPr>
          <w:rFonts w:ascii="Cambria" w:hAnsi="Cambria" w:cstheme="majorBidi"/>
          <w:lang w:val="pt-BR"/>
        </w:rPr>
      </w:pPr>
    </w:p>
    <w:p w14:paraId="603DBA83" w14:textId="47228C45" w:rsidR="00713BB9" w:rsidRPr="000A19EC" w:rsidRDefault="28C7C8BD" w:rsidP="374AEE54">
      <w:pPr>
        <w:pStyle w:val="PargrafodaLista"/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 xml:space="preserve">Após </w:t>
      </w:r>
      <w:r w:rsidR="7CE9A622" w:rsidRPr="374AEE54">
        <w:rPr>
          <w:rFonts w:ascii="Cambria" w:hAnsi="Cambria" w:cstheme="majorBidi"/>
          <w:lang w:val="pt-BR"/>
        </w:rPr>
        <w:t>a</w:t>
      </w:r>
      <w:r w:rsidR="1501CC5A" w:rsidRPr="374AEE54">
        <w:rPr>
          <w:rFonts w:ascii="Cambria" w:hAnsi="Cambria" w:cstheme="majorBidi"/>
          <w:lang w:val="pt-BR"/>
        </w:rPr>
        <w:t xml:space="preserve"> </w:t>
      </w:r>
      <w:r w:rsidR="7CE9A622" w:rsidRPr="374AEE54">
        <w:rPr>
          <w:rFonts w:ascii="Cambria" w:hAnsi="Cambria" w:cstheme="majorBidi"/>
          <w:lang w:val="pt-BR"/>
        </w:rPr>
        <w:t xml:space="preserve">validação </w:t>
      </w:r>
      <w:r w:rsidR="1501CC5A" w:rsidRPr="374AEE54">
        <w:rPr>
          <w:rFonts w:ascii="Cambria" w:hAnsi="Cambria" w:cstheme="majorBidi"/>
          <w:lang w:val="pt-BR"/>
        </w:rPr>
        <w:t>coleta</w:t>
      </w:r>
      <w:r w:rsidR="4EBC42EF" w:rsidRPr="374AEE54">
        <w:rPr>
          <w:rFonts w:ascii="Cambria" w:hAnsi="Cambria" w:cstheme="majorBidi"/>
          <w:lang w:val="pt-BR"/>
        </w:rPr>
        <w:t>mos</w:t>
      </w:r>
      <w:r w:rsidR="1501CC5A" w:rsidRPr="374AEE54">
        <w:rPr>
          <w:rFonts w:ascii="Cambria" w:hAnsi="Cambria" w:cstheme="majorBidi"/>
          <w:lang w:val="pt-BR"/>
        </w:rPr>
        <w:t xml:space="preserve"> os </w:t>
      </w:r>
      <w:r w:rsidRPr="374AEE54">
        <w:rPr>
          <w:rFonts w:ascii="Cambria" w:hAnsi="Cambria" w:cstheme="majorBidi"/>
          <w:lang w:val="pt-BR"/>
        </w:rPr>
        <w:t>resultados parciais</w:t>
      </w:r>
      <w:r w:rsidR="55ED3E70" w:rsidRPr="374AEE54">
        <w:rPr>
          <w:rFonts w:ascii="Cambria" w:hAnsi="Cambria" w:cstheme="majorBidi"/>
          <w:lang w:val="pt-BR"/>
        </w:rPr>
        <w:t xml:space="preserve">, </w:t>
      </w:r>
      <w:r w:rsidR="44E0FFB1" w:rsidRPr="374AEE54">
        <w:rPr>
          <w:rFonts w:ascii="Cambria" w:hAnsi="Cambria" w:cstheme="majorBidi"/>
          <w:lang w:val="pt-BR"/>
        </w:rPr>
        <w:t xml:space="preserve">onde </w:t>
      </w:r>
      <w:r w:rsidR="2EAC026B" w:rsidRPr="374AEE54">
        <w:rPr>
          <w:rFonts w:ascii="Cambria" w:hAnsi="Cambria" w:cstheme="majorBidi"/>
          <w:lang w:val="pt-BR"/>
        </w:rPr>
        <w:t xml:space="preserve">analisamos que o carrinho demonstrou funcionamento adequado </w:t>
      </w:r>
      <w:r w:rsidR="30E471DB" w:rsidRPr="374AEE54">
        <w:rPr>
          <w:rFonts w:ascii="Cambria" w:hAnsi="Cambria" w:cstheme="majorBidi"/>
          <w:lang w:val="pt-BR"/>
        </w:rPr>
        <w:t xml:space="preserve">após ajustes </w:t>
      </w:r>
      <w:r w:rsidR="2EAC026B" w:rsidRPr="374AEE54">
        <w:rPr>
          <w:rFonts w:ascii="Cambria" w:hAnsi="Cambria" w:cstheme="majorBidi"/>
          <w:lang w:val="pt-BR"/>
        </w:rPr>
        <w:t xml:space="preserve">em trajetos simples e curvas suaves. Foram observadas dificuldades em curvas muito fechadas, exigindo ajustes </w:t>
      </w:r>
      <w:r w:rsidR="30429A96" w:rsidRPr="374AEE54">
        <w:rPr>
          <w:rFonts w:ascii="Cambria" w:hAnsi="Cambria" w:cstheme="majorBidi"/>
          <w:lang w:val="pt-BR"/>
        </w:rPr>
        <w:t>futuros no algoritmo</w:t>
      </w:r>
      <w:r w:rsidR="2EAC026B" w:rsidRPr="374AEE54">
        <w:rPr>
          <w:rFonts w:ascii="Cambria" w:hAnsi="Cambria" w:cstheme="majorBidi"/>
          <w:lang w:val="pt-BR"/>
        </w:rPr>
        <w:t xml:space="preserve"> de controle</w:t>
      </w:r>
      <w:r w:rsidR="0886F003" w:rsidRPr="374AEE54">
        <w:rPr>
          <w:rFonts w:ascii="Cambria" w:hAnsi="Cambria" w:cstheme="majorBidi"/>
          <w:lang w:val="pt-BR"/>
        </w:rPr>
        <w:t xml:space="preserve"> ou ampliação do número de sensores</w:t>
      </w:r>
    </w:p>
    <w:p w14:paraId="0B7962E7" w14:textId="3732DAF5" w:rsidR="00972C24" w:rsidRPr="00FE15E2" w:rsidRDefault="00972C24" w:rsidP="374AEE54">
      <w:pPr>
        <w:pStyle w:val="PargrafodaLista"/>
        <w:jc w:val="both"/>
        <w:rPr>
          <w:rFonts w:ascii="Cambria" w:hAnsi="Cambria" w:cstheme="majorBidi"/>
          <w:lang w:val="pt-BR"/>
        </w:rPr>
      </w:pPr>
    </w:p>
    <w:p w14:paraId="10B2FA23" w14:textId="5A94D672" w:rsidR="00972C24" w:rsidRPr="00FE15E2" w:rsidRDefault="540B32F4" w:rsidP="374AEE54">
      <w:pPr>
        <w:pStyle w:val="PargrafodaLista"/>
        <w:jc w:val="both"/>
        <w:rPr>
          <w:rFonts w:ascii="Cambria" w:hAnsi="Cambria" w:cstheme="majorBidi"/>
          <w:lang w:val="pt-BR"/>
        </w:rPr>
      </w:pPr>
      <w:r w:rsidRPr="374AEE54">
        <w:rPr>
          <w:rFonts w:ascii="Cambria" w:hAnsi="Cambria" w:cstheme="majorBidi"/>
          <w:lang w:val="pt-BR"/>
        </w:rPr>
        <w:t>Seguiremos para os encaminhamentos finais realizando ajustes finos no algoritmo de correção de trajetória, implementação de controle proporcional-derivativo (PD) p</w:t>
      </w:r>
      <w:r w:rsidR="23190903" w:rsidRPr="374AEE54">
        <w:rPr>
          <w:rFonts w:ascii="Cambria" w:hAnsi="Cambria" w:cstheme="majorBidi"/>
          <w:lang w:val="pt-BR"/>
        </w:rPr>
        <w:t>ara melhorar a estabilidade em curvas e por fim documentaremos o código-fonte e esquema de montagem para futura reaplicação.</w:t>
      </w:r>
    </w:p>
    <w:p w14:paraId="01318B34" w14:textId="03D24858" w:rsidR="00972C24" w:rsidRPr="00FE15E2" w:rsidRDefault="00972C24" w:rsidP="374AEE54">
      <w:pPr>
        <w:pStyle w:val="PargrafodaLista"/>
        <w:jc w:val="both"/>
        <w:rPr>
          <w:rFonts w:ascii="Cambria" w:hAnsi="Cambria" w:cstheme="majorBidi"/>
          <w:lang w:val="pt-BR"/>
        </w:rPr>
      </w:pPr>
    </w:p>
    <w:p w14:paraId="4E7E7C37" w14:textId="5A4BCE65" w:rsidR="00972C24" w:rsidRPr="00FE15E2" w:rsidRDefault="00972C24" w:rsidP="374AEE54">
      <w:pPr>
        <w:rPr>
          <w:rFonts w:ascii="Cambria" w:hAnsi="Cambria" w:cstheme="majorBidi"/>
          <w:b/>
          <w:bCs/>
          <w:lang w:val="pt-BR"/>
        </w:rPr>
      </w:pPr>
    </w:p>
    <w:p w14:paraId="0878B2E4" w14:textId="6633DA81" w:rsidR="00972C24" w:rsidRPr="00FE15E2" w:rsidRDefault="00972C24" w:rsidP="374AEE54">
      <w:pPr>
        <w:rPr>
          <w:rFonts w:ascii="Cambria" w:hAnsi="Cambria" w:cstheme="majorBidi"/>
          <w:b/>
          <w:bCs/>
          <w:lang w:val="pt-BR"/>
        </w:rPr>
      </w:pPr>
      <w:r w:rsidRPr="374AEE54">
        <w:rPr>
          <w:rFonts w:ascii="Cambria" w:hAnsi="Cambria" w:cstheme="majorBidi"/>
          <w:b/>
          <w:bCs/>
          <w:lang w:val="pt-BR"/>
        </w:rPr>
        <w:t>Próximos passos:</w:t>
      </w:r>
    </w:p>
    <w:p w14:paraId="19738708" w14:textId="77777777" w:rsidR="00972C24" w:rsidRPr="00FE15E2" w:rsidRDefault="00972C24" w:rsidP="00972C24">
      <w:pPr>
        <w:jc w:val="both"/>
        <w:rPr>
          <w:rFonts w:ascii="Cambria" w:hAnsi="Cambria" w:cstheme="majorHAnsi"/>
          <w:lang w:val="pt-BR"/>
        </w:rPr>
      </w:pPr>
    </w:p>
    <w:tbl>
      <w:tblPr>
        <w:tblStyle w:val="Tabelacomgrade"/>
        <w:tblW w:w="8415" w:type="dxa"/>
        <w:tblLook w:val="04A0" w:firstRow="1" w:lastRow="0" w:firstColumn="1" w:lastColumn="0" w:noHBand="0" w:noVBand="1"/>
      </w:tblPr>
      <w:tblGrid>
        <w:gridCol w:w="2685"/>
        <w:gridCol w:w="2910"/>
        <w:gridCol w:w="2820"/>
      </w:tblGrid>
      <w:tr w:rsidR="00972C24" w:rsidRPr="00FE15E2" w14:paraId="738FB8C2" w14:textId="77777777" w:rsidTr="374AEE54">
        <w:trPr>
          <w:trHeight w:val="390"/>
        </w:trPr>
        <w:tc>
          <w:tcPr>
            <w:tcW w:w="2685" w:type="dxa"/>
          </w:tcPr>
          <w:p w14:paraId="00100C36" w14:textId="77777777" w:rsidR="00972C24" w:rsidRPr="00FE15E2" w:rsidRDefault="00972C24" w:rsidP="004F4704">
            <w:pPr>
              <w:jc w:val="both"/>
              <w:rPr>
                <w:rFonts w:ascii="Cambria" w:hAnsi="Cambria" w:cstheme="majorHAnsi"/>
                <w:b/>
                <w:bCs/>
                <w:lang w:val="pt-BR"/>
              </w:rPr>
            </w:pPr>
            <w:r w:rsidRPr="00FE15E2">
              <w:rPr>
                <w:rFonts w:ascii="Cambria" w:hAnsi="Cambria" w:cstheme="majorHAnsi"/>
                <w:b/>
                <w:bCs/>
                <w:lang w:val="pt-BR"/>
              </w:rPr>
              <w:t>Atividade</w:t>
            </w:r>
          </w:p>
        </w:tc>
        <w:tc>
          <w:tcPr>
            <w:tcW w:w="2910" w:type="dxa"/>
          </w:tcPr>
          <w:p w14:paraId="02B11FFB" w14:textId="77777777" w:rsidR="00972C24" w:rsidRPr="00FE15E2" w:rsidRDefault="00972C24" w:rsidP="004F4704">
            <w:pPr>
              <w:jc w:val="both"/>
              <w:rPr>
                <w:rFonts w:ascii="Cambria" w:hAnsi="Cambria" w:cstheme="majorHAnsi"/>
                <w:b/>
                <w:bCs/>
                <w:lang w:val="pt-BR"/>
              </w:rPr>
            </w:pPr>
            <w:r w:rsidRPr="00FE15E2">
              <w:rPr>
                <w:rFonts w:ascii="Cambria" w:hAnsi="Cambria" w:cstheme="majorHAnsi"/>
                <w:b/>
                <w:bCs/>
                <w:lang w:val="pt-BR"/>
              </w:rPr>
              <w:t>Responsável</w:t>
            </w:r>
          </w:p>
        </w:tc>
        <w:tc>
          <w:tcPr>
            <w:tcW w:w="2820" w:type="dxa"/>
          </w:tcPr>
          <w:p w14:paraId="602481AD" w14:textId="77777777" w:rsidR="00972C24" w:rsidRPr="00FE15E2" w:rsidRDefault="00972C24" w:rsidP="004F4704">
            <w:pPr>
              <w:jc w:val="both"/>
              <w:rPr>
                <w:rFonts w:ascii="Cambria" w:hAnsi="Cambria" w:cstheme="majorHAnsi"/>
                <w:b/>
                <w:bCs/>
                <w:lang w:val="pt-BR"/>
              </w:rPr>
            </w:pPr>
            <w:r w:rsidRPr="00FE15E2">
              <w:rPr>
                <w:rFonts w:ascii="Cambria" w:hAnsi="Cambria" w:cstheme="majorHAnsi"/>
                <w:b/>
                <w:bCs/>
                <w:lang w:val="pt-BR"/>
              </w:rPr>
              <w:t>Prazo</w:t>
            </w:r>
          </w:p>
        </w:tc>
      </w:tr>
      <w:tr w:rsidR="00972C24" w:rsidRPr="00FE15E2" w14:paraId="5565FD84" w14:textId="77777777" w:rsidTr="374AEE54">
        <w:trPr>
          <w:trHeight w:val="300"/>
        </w:trPr>
        <w:tc>
          <w:tcPr>
            <w:tcW w:w="2685" w:type="dxa"/>
          </w:tcPr>
          <w:p w14:paraId="6BAFDC37" w14:textId="2D5F4895" w:rsidR="00972C24" w:rsidRPr="00FE15E2" w:rsidRDefault="2F6F8C01" w:rsidP="374AEE54">
            <w:pPr>
              <w:jc w:val="both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 xml:space="preserve">Ajustar </w:t>
            </w:r>
            <w:r w:rsidR="7128348F" w:rsidRPr="374AEE54">
              <w:rPr>
                <w:rFonts w:ascii="Cambria" w:hAnsi="Cambria" w:cstheme="majorBidi"/>
                <w:lang w:val="pt-BR"/>
              </w:rPr>
              <w:t>Código</w:t>
            </w:r>
            <w:r w:rsidRPr="374AEE54">
              <w:rPr>
                <w:rFonts w:ascii="Cambria" w:hAnsi="Cambria" w:cstheme="majorBidi"/>
                <w:lang w:val="pt-BR"/>
              </w:rPr>
              <w:t xml:space="preserve"> de controle e implementar o PID</w:t>
            </w:r>
            <w:r w:rsidR="3E13E559" w:rsidRPr="374AEE54">
              <w:rPr>
                <w:rFonts w:ascii="Cambria" w:hAnsi="Cambria" w:cstheme="majorBidi"/>
                <w:lang w:val="pt-BR"/>
              </w:rPr>
              <w:t>.</w:t>
            </w:r>
          </w:p>
        </w:tc>
        <w:tc>
          <w:tcPr>
            <w:tcW w:w="2910" w:type="dxa"/>
          </w:tcPr>
          <w:p w14:paraId="54A01FFE" w14:textId="72791579" w:rsidR="00972C24" w:rsidRPr="00FE15E2" w:rsidRDefault="1D79E892" w:rsidP="374AEE54">
            <w:pPr>
              <w:jc w:val="both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Equipe</w:t>
            </w:r>
            <w:r w:rsidR="55480665" w:rsidRPr="374AEE54">
              <w:rPr>
                <w:rFonts w:ascii="Cambria" w:hAnsi="Cambria" w:cstheme="majorBidi"/>
                <w:lang w:val="pt-BR"/>
              </w:rPr>
              <w:t>:</w:t>
            </w:r>
            <w:r w:rsidRPr="374AEE54">
              <w:rPr>
                <w:rFonts w:ascii="Cambria" w:hAnsi="Cambria" w:cstheme="majorBidi"/>
                <w:lang w:val="pt-BR"/>
              </w:rPr>
              <w:t xml:space="preserve"> </w:t>
            </w:r>
            <w:r w:rsidR="16557665" w:rsidRPr="374AEE54">
              <w:rPr>
                <w:rFonts w:ascii="Cambria" w:hAnsi="Cambria" w:cstheme="majorBidi"/>
                <w:lang w:val="pt-BR"/>
              </w:rPr>
              <w:t>Programação</w:t>
            </w:r>
          </w:p>
        </w:tc>
        <w:tc>
          <w:tcPr>
            <w:tcW w:w="2820" w:type="dxa"/>
          </w:tcPr>
          <w:p w14:paraId="1DF83069" w14:textId="645155ED" w:rsidR="00972C24" w:rsidRPr="00FE15E2" w:rsidRDefault="7DB09162" w:rsidP="374AEE54">
            <w:pPr>
              <w:jc w:val="both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01 /10/2025</w:t>
            </w:r>
          </w:p>
        </w:tc>
      </w:tr>
      <w:tr w:rsidR="00972C24" w:rsidRPr="00FE15E2" w14:paraId="558884CF" w14:textId="77777777" w:rsidTr="374AEE54">
        <w:trPr>
          <w:trHeight w:val="300"/>
        </w:trPr>
        <w:tc>
          <w:tcPr>
            <w:tcW w:w="2685" w:type="dxa"/>
          </w:tcPr>
          <w:p w14:paraId="44BB94D5" w14:textId="76538443" w:rsidR="00972C24" w:rsidRPr="00FE15E2" w:rsidRDefault="2F6F8C01" w:rsidP="374AEE54">
            <w:pPr>
              <w:jc w:val="both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 xml:space="preserve">Revisar o circuito dos sensores IR e minimizar </w:t>
            </w:r>
            <w:r w:rsidR="215AF6EE" w:rsidRPr="374AEE54">
              <w:rPr>
                <w:rFonts w:ascii="Cambria" w:hAnsi="Cambria" w:cstheme="majorBidi"/>
                <w:lang w:val="pt-BR"/>
              </w:rPr>
              <w:t>interferência luminosa</w:t>
            </w:r>
            <w:r w:rsidR="4909E09E" w:rsidRPr="374AEE54">
              <w:rPr>
                <w:rFonts w:ascii="Cambria" w:hAnsi="Cambria" w:cstheme="majorBidi"/>
                <w:lang w:val="pt-BR"/>
              </w:rPr>
              <w:t>.</w:t>
            </w:r>
          </w:p>
        </w:tc>
        <w:tc>
          <w:tcPr>
            <w:tcW w:w="2910" w:type="dxa"/>
          </w:tcPr>
          <w:p w14:paraId="6B498E16" w14:textId="6CF2CDC7" w:rsidR="00972C24" w:rsidRPr="00FE15E2" w:rsidRDefault="375AEB9F" w:rsidP="374AEE54">
            <w:pPr>
              <w:jc w:val="both"/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</w:pP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Equipe</w:t>
            </w:r>
            <w:r w:rsidR="7B134189"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:</w:t>
            </w: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 xml:space="preserve"> Programação</w:t>
            </w:r>
          </w:p>
        </w:tc>
        <w:tc>
          <w:tcPr>
            <w:tcW w:w="2820" w:type="dxa"/>
          </w:tcPr>
          <w:p w14:paraId="7FDCD29B" w14:textId="132FE165" w:rsidR="00972C24" w:rsidRPr="00FE15E2" w:rsidRDefault="1B96064A" w:rsidP="374AEE54">
            <w:pPr>
              <w:jc w:val="both"/>
              <w:rPr>
                <w:rFonts w:ascii="Cambria" w:hAnsi="Cambria" w:cstheme="majorBidi"/>
                <w:lang w:val="pt-BR"/>
              </w:rPr>
            </w:pPr>
            <w:r w:rsidRPr="374AEE54">
              <w:rPr>
                <w:rFonts w:ascii="Cambria" w:hAnsi="Cambria" w:cstheme="majorBidi"/>
                <w:lang w:val="pt-BR"/>
              </w:rPr>
              <w:t>01/10/2025</w:t>
            </w:r>
          </w:p>
        </w:tc>
      </w:tr>
      <w:tr w:rsidR="000A19EC" w:rsidRPr="00FE15E2" w14:paraId="19CEA025" w14:textId="77777777" w:rsidTr="374AEE54">
        <w:trPr>
          <w:trHeight w:val="300"/>
        </w:trPr>
        <w:tc>
          <w:tcPr>
            <w:tcW w:w="2685" w:type="dxa"/>
            <w:noWrap/>
          </w:tcPr>
          <w:p w14:paraId="715BE6D1" w14:textId="3AB8A68A" w:rsidR="000A19EC" w:rsidRPr="00FE15E2" w:rsidRDefault="5A1FBC11" w:rsidP="374AEE54">
            <w:pPr>
              <w:jc w:val="both"/>
              <w:rPr>
                <w:rFonts w:ascii="Cambria" w:eastAsia="Times New Roman" w:hAnsi="Cambria" w:cstheme="majorBidi"/>
                <w:color w:val="000000"/>
                <w:lang w:val="pt-BR" w:eastAsia="pt-BR"/>
              </w:rPr>
            </w:pP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Realizar testes em diferentes tipos de linhas e registrar os resultados</w:t>
            </w:r>
            <w:r w:rsidR="43D37EB8"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.</w:t>
            </w: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 xml:space="preserve"> </w:t>
            </w:r>
          </w:p>
        </w:tc>
        <w:tc>
          <w:tcPr>
            <w:tcW w:w="2910" w:type="dxa"/>
            <w:noWrap/>
          </w:tcPr>
          <w:p w14:paraId="6DB2D629" w14:textId="50D7F84C" w:rsidR="000A19EC" w:rsidRPr="00FE15E2" w:rsidRDefault="50BFA67D" w:rsidP="374AEE54">
            <w:pPr>
              <w:jc w:val="both"/>
              <w:rPr>
                <w:rFonts w:ascii="Cambria" w:eastAsia="Times New Roman" w:hAnsi="Cambria" w:cstheme="majorBidi"/>
                <w:color w:val="000000"/>
                <w:lang w:val="pt-BR" w:eastAsia="pt-BR"/>
              </w:rPr>
            </w:pP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Equipe</w:t>
            </w:r>
            <w:r w:rsidR="6C5CEC49"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:</w:t>
            </w: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 xml:space="preserve"> Programação</w:t>
            </w:r>
          </w:p>
        </w:tc>
        <w:tc>
          <w:tcPr>
            <w:tcW w:w="2820" w:type="dxa"/>
            <w:noWrap/>
          </w:tcPr>
          <w:p w14:paraId="00CED504" w14:textId="5453FB00" w:rsidR="000A19EC" w:rsidRPr="00FE15E2" w:rsidRDefault="564D51F1" w:rsidP="374AEE54">
            <w:pPr>
              <w:jc w:val="both"/>
              <w:rPr>
                <w:rFonts w:ascii="Cambria" w:eastAsia="Times New Roman" w:hAnsi="Cambria" w:cstheme="majorBidi"/>
                <w:color w:val="000000"/>
                <w:lang w:val="pt-BR" w:eastAsia="pt-BR"/>
              </w:rPr>
            </w:pP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01/10/2025</w:t>
            </w:r>
          </w:p>
        </w:tc>
      </w:tr>
      <w:tr w:rsidR="00972C24" w:rsidRPr="00FE15E2" w14:paraId="3A68C24A" w14:textId="77777777" w:rsidTr="374AEE54">
        <w:trPr>
          <w:trHeight w:val="300"/>
        </w:trPr>
        <w:tc>
          <w:tcPr>
            <w:tcW w:w="2685" w:type="dxa"/>
            <w:noWrap/>
          </w:tcPr>
          <w:p w14:paraId="26E26CEF" w14:textId="0F86E033" w:rsidR="00972C24" w:rsidRPr="00FE15E2" w:rsidRDefault="3766371B" w:rsidP="374AEE54">
            <w:pPr>
              <w:jc w:val="both"/>
              <w:rPr>
                <w:rFonts w:ascii="Cambria" w:eastAsia="Times New Roman" w:hAnsi="Cambria" w:cstheme="majorBidi"/>
                <w:color w:val="000000"/>
                <w:lang w:val="pt-BR" w:eastAsia="pt-BR"/>
              </w:rPr>
            </w:pP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Iniciar elaboração do relatório técnico do projeto</w:t>
            </w:r>
            <w:r w:rsidR="08AA11DE"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.</w:t>
            </w:r>
          </w:p>
        </w:tc>
        <w:tc>
          <w:tcPr>
            <w:tcW w:w="2910" w:type="dxa"/>
            <w:noWrap/>
          </w:tcPr>
          <w:p w14:paraId="5779C25C" w14:textId="3C76478A" w:rsidR="00972C24" w:rsidRPr="00FE15E2" w:rsidRDefault="5A03B4F9" w:rsidP="374AEE54">
            <w:pPr>
              <w:jc w:val="both"/>
              <w:rPr>
                <w:rFonts w:ascii="Cambria" w:eastAsia="Times New Roman" w:hAnsi="Cambria" w:cstheme="majorBidi"/>
                <w:color w:val="000000"/>
                <w:lang w:val="pt-BR" w:eastAsia="pt-BR"/>
              </w:rPr>
            </w:pP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Equipe</w:t>
            </w:r>
            <w:r w:rsidR="02F00B4E"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:</w:t>
            </w: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 xml:space="preserve"> </w:t>
            </w:r>
            <w:r w:rsidR="78EEBFCE"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Documentação</w:t>
            </w:r>
          </w:p>
        </w:tc>
        <w:tc>
          <w:tcPr>
            <w:tcW w:w="2820" w:type="dxa"/>
            <w:noWrap/>
          </w:tcPr>
          <w:p w14:paraId="75222816" w14:textId="5150612C" w:rsidR="00972C24" w:rsidRPr="00FE15E2" w:rsidRDefault="7C5120E3" w:rsidP="374AEE54">
            <w:pPr>
              <w:jc w:val="both"/>
              <w:rPr>
                <w:rFonts w:ascii="Cambria" w:eastAsia="Times New Roman" w:hAnsi="Cambria" w:cstheme="majorBidi"/>
                <w:color w:val="000000"/>
                <w:lang w:val="pt-BR" w:eastAsia="pt-BR"/>
              </w:rPr>
            </w:pP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15/10/2025</w:t>
            </w:r>
          </w:p>
        </w:tc>
      </w:tr>
      <w:tr w:rsidR="000A19EC" w:rsidRPr="00FE15E2" w14:paraId="1C609868" w14:textId="77777777" w:rsidTr="374AEE54">
        <w:trPr>
          <w:trHeight w:val="300"/>
        </w:trPr>
        <w:tc>
          <w:tcPr>
            <w:tcW w:w="2685" w:type="dxa"/>
            <w:noWrap/>
          </w:tcPr>
          <w:p w14:paraId="5FF252BE" w14:textId="33738A76" w:rsidR="000A19EC" w:rsidRPr="00FE15E2" w:rsidRDefault="1DF98EA5" w:rsidP="374AEE54">
            <w:pPr>
              <w:jc w:val="both"/>
              <w:rPr>
                <w:rFonts w:ascii="Cambria" w:eastAsia="Times New Roman" w:hAnsi="Cambria" w:cstheme="majorBidi"/>
                <w:color w:val="000000"/>
                <w:lang w:val="pt-BR" w:eastAsia="pt-BR"/>
              </w:rPr>
            </w:pP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Revisar desempenho geral do carrinho com ajustes</w:t>
            </w:r>
            <w:r w:rsidR="0AF2A29C"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.</w:t>
            </w:r>
          </w:p>
        </w:tc>
        <w:tc>
          <w:tcPr>
            <w:tcW w:w="2910" w:type="dxa"/>
            <w:noWrap/>
          </w:tcPr>
          <w:p w14:paraId="6E5D3643" w14:textId="1F3FB1B6" w:rsidR="000A19EC" w:rsidRPr="00FE15E2" w:rsidRDefault="3487FFF2" w:rsidP="374AEE54">
            <w:pPr>
              <w:jc w:val="both"/>
              <w:rPr>
                <w:rFonts w:ascii="Cambria" w:eastAsia="Times New Roman" w:hAnsi="Cambria" w:cstheme="majorBidi"/>
                <w:color w:val="000000"/>
                <w:lang w:val="pt-BR" w:eastAsia="pt-BR"/>
              </w:rPr>
            </w:pP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Equipe</w:t>
            </w:r>
            <w:r w:rsidR="40DCC6EA"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:</w:t>
            </w: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 xml:space="preserve"> </w:t>
            </w:r>
            <w:r w:rsidR="7ACF1EE3"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P</w:t>
            </w:r>
            <w:r w:rsidR="211BD2E7"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rogramação</w:t>
            </w:r>
          </w:p>
        </w:tc>
        <w:tc>
          <w:tcPr>
            <w:tcW w:w="2820" w:type="dxa"/>
            <w:noWrap/>
          </w:tcPr>
          <w:p w14:paraId="08F7901F" w14:textId="335F33ED" w:rsidR="000A19EC" w:rsidRPr="00FE15E2" w:rsidRDefault="733408AB" w:rsidP="374AEE54">
            <w:pPr>
              <w:jc w:val="both"/>
              <w:rPr>
                <w:rFonts w:ascii="Cambria" w:eastAsia="Times New Roman" w:hAnsi="Cambria" w:cstheme="majorBidi"/>
                <w:color w:val="000000"/>
                <w:lang w:val="pt-BR" w:eastAsia="pt-BR"/>
              </w:rPr>
            </w:pP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15/10/2025</w:t>
            </w:r>
          </w:p>
        </w:tc>
      </w:tr>
      <w:tr w:rsidR="374AEE54" w14:paraId="73271D49" w14:textId="77777777" w:rsidTr="374AEE54">
        <w:trPr>
          <w:trHeight w:val="300"/>
        </w:trPr>
        <w:tc>
          <w:tcPr>
            <w:tcW w:w="2685" w:type="dxa"/>
            <w:noWrap/>
          </w:tcPr>
          <w:p w14:paraId="7F3B7EA8" w14:textId="05316935" w:rsidR="104ECC35" w:rsidRDefault="104ECC35" w:rsidP="374AEE54">
            <w:pPr>
              <w:jc w:val="both"/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</w:pP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Preparar material para apresentação</w:t>
            </w:r>
            <w:r w:rsidR="15442860"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.</w:t>
            </w:r>
          </w:p>
        </w:tc>
        <w:tc>
          <w:tcPr>
            <w:tcW w:w="2910" w:type="dxa"/>
            <w:noWrap/>
          </w:tcPr>
          <w:p w14:paraId="1F165BDB" w14:textId="20F68F31" w:rsidR="7CC5043F" w:rsidRDefault="7CC5043F" w:rsidP="374AEE54">
            <w:pPr>
              <w:jc w:val="both"/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</w:pP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Equipe</w:t>
            </w:r>
            <w:r w:rsidR="069983CD"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:</w:t>
            </w: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 xml:space="preserve"> Apresentação </w:t>
            </w:r>
          </w:p>
        </w:tc>
        <w:tc>
          <w:tcPr>
            <w:tcW w:w="2820" w:type="dxa"/>
            <w:noWrap/>
          </w:tcPr>
          <w:p w14:paraId="00656249" w14:textId="13800DCE" w:rsidR="6C0D1788" w:rsidRDefault="6C0D1788" w:rsidP="374AEE54">
            <w:pPr>
              <w:jc w:val="both"/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</w:pP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15/10/2025</w:t>
            </w:r>
          </w:p>
        </w:tc>
      </w:tr>
      <w:tr w:rsidR="374AEE54" w14:paraId="7B4B9C51" w14:textId="77777777" w:rsidTr="374AEE54">
        <w:trPr>
          <w:trHeight w:val="300"/>
        </w:trPr>
        <w:tc>
          <w:tcPr>
            <w:tcW w:w="2685" w:type="dxa"/>
            <w:noWrap/>
          </w:tcPr>
          <w:p w14:paraId="0077F6CB" w14:textId="7CBF5CE7" w:rsidR="104ECC35" w:rsidRDefault="104ECC35" w:rsidP="374AEE54">
            <w:pPr>
              <w:jc w:val="both"/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</w:pP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Próximas reunião de alinhamento</w:t>
            </w:r>
            <w:r w:rsidR="08CCD3E9"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.</w:t>
            </w:r>
          </w:p>
        </w:tc>
        <w:tc>
          <w:tcPr>
            <w:tcW w:w="2910" w:type="dxa"/>
            <w:noWrap/>
          </w:tcPr>
          <w:p w14:paraId="74C2F9EA" w14:textId="0B3EA114" w:rsidR="763F29EB" w:rsidRDefault="763F29EB" w:rsidP="374AEE54">
            <w:pPr>
              <w:jc w:val="both"/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</w:pP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Prof.ª -</w:t>
            </w:r>
            <w:r w:rsidR="37531F87"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Orientador</w:t>
            </w:r>
          </w:p>
        </w:tc>
        <w:tc>
          <w:tcPr>
            <w:tcW w:w="2820" w:type="dxa"/>
            <w:noWrap/>
          </w:tcPr>
          <w:p w14:paraId="26477A76" w14:textId="400727C9" w:rsidR="4304E8AF" w:rsidRDefault="4304E8AF" w:rsidP="374AEE54">
            <w:pPr>
              <w:jc w:val="both"/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</w:pPr>
            <w:r w:rsidRPr="374AEE54">
              <w:rPr>
                <w:rFonts w:ascii="Cambria" w:eastAsia="Times New Roman" w:hAnsi="Cambria" w:cstheme="majorBidi"/>
                <w:color w:val="000000" w:themeColor="text1"/>
                <w:lang w:val="pt-BR" w:eastAsia="pt-BR"/>
              </w:rPr>
              <w:t>15/10/2025</w:t>
            </w:r>
          </w:p>
        </w:tc>
      </w:tr>
    </w:tbl>
    <w:p w14:paraId="6F6BB639" w14:textId="77777777" w:rsidR="00972C24" w:rsidRPr="00FE15E2" w:rsidRDefault="00972C24" w:rsidP="00972C24">
      <w:pPr>
        <w:jc w:val="both"/>
        <w:rPr>
          <w:rFonts w:ascii="Cambria" w:hAnsi="Cambria" w:cstheme="majorHAnsi"/>
          <w:lang w:val="pt-BR"/>
        </w:rPr>
      </w:pPr>
    </w:p>
    <w:p w14:paraId="123AAED5" w14:textId="77777777" w:rsidR="00972C24" w:rsidRPr="00FE15E2" w:rsidRDefault="00972C24" w:rsidP="00972C24">
      <w:pPr>
        <w:jc w:val="both"/>
        <w:rPr>
          <w:rFonts w:ascii="Cambria" w:hAnsi="Cambria" w:cstheme="majorHAnsi"/>
          <w:lang w:val="pt-BR"/>
        </w:rPr>
      </w:pPr>
    </w:p>
    <w:p w14:paraId="7051DA3F" w14:textId="77777777" w:rsidR="00972C24" w:rsidRPr="00FE15E2" w:rsidRDefault="00972C24" w:rsidP="00972C24">
      <w:pPr>
        <w:jc w:val="both"/>
        <w:rPr>
          <w:rFonts w:ascii="Cambria" w:hAnsi="Cambria" w:cstheme="majorHAnsi"/>
        </w:rPr>
      </w:pPr>
    </w:p>
    <w:p w14:paraId="0F2E9DEC" w14:textId="77777777" w:rsidR="00972C24" w:rsidRPr="00FE15E2" w:rsidRDefault="00972C24" w:rsidP="00972C24">
      <w:pPr>
        <w:jc w:val="both"/>
        <w:rPr>
          <w:rFonts w:ascii="Cambria" w:hAnsi="Cambria" w:cstheme="majorHAnsi"/>
        </w:rPr>
      </w:pPr>
    </w:p>
    <w:p w14:paraId="0A6D241B" w14:textId="77777777" w:rsidR="00972C24" w:rsidRPr="00FE15E2" w:rsidRDefault="00972C24" w:rsidP="00972C24">
      <w:pPr>
        <w:jc w:val="both"/>
        <w:rPr>
          <w:rFonts w:ascii="Cambria" w:hAnsi="Cambria" w:cstheme="majorHAnsi"/>
        </w:rPr>
      </w:pPr>
    </w:p>
    <w:p w14:paraId="180ECA39" w14:textId="77777777" w:rsidR="00630964" w:rsidRPr="00FE15E2" w:rsidRDefault="00630964">
      <w:pPr>
        <w:rPr>
          <w:rFonts w:ascii="Cambria" w:hAnsi="Cambria"/>
        </w:rPr>
      </w:pPr>
    </w:p>
    <w:p w14:paraId="328F70C9" w14:textId="77777777" w:rsidR="00FE15E2" w:rsidRPr="00FE15E2" w:rsidRDefault="00FE15E2">
      <w:pPr>
        <w:rPr>
          <w:rFonts w:ascii="Cambria" w:hAnsi="Cambria"/>
        </w:rPr>
      </w:pPr>
    </w:p>
    <w:sectPr w:rsidR="00FE15E2" w:rsidRPr="00FE15E2" w:rsidSect="006D0F9A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3CA47" w14:textId="77777777" w:rsidR="008E4FD9" w:rsidRDefault="008E4FD9">
      <w:r>
        <w:separator/>
      </w:r>
    </w:p>
  </w:endnote>
  <w:endnote w:type="continuationSeparator" w:id="0">
    <w:p w14:paraId="24F378CF" w14:textId="77777777" w:rsidR="008E4FD9" w:rsidRDefault="008E4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4D0FE" w14:textId="77777777" w:rsidR="008E4FD9" w:rsidRDefault="008E4FD9">
      <w:r>
        <w:separator/>
      </w:r>
    </w:p>
  </w:footnote>
  <w:footnote w:type="continuationSeparator" w:id="0">
    <w:p w14:paraId="31363AF9" w14:textId="77777777" w:rsidR="008E4FD9" w:rsidRDefault="008E4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0D66E" w14:textId="1C24CAEF" w:rsidR="00A76D21" w:rsidRDefault="007B5E7C">
    <w:pPr>
      <w:pStyle w:val="Cabealho"/>
    </w:pPr>
    <w:r>
      <w:rPr>
        <w:noProof/>
      </w:rPr>
      <w:drawing>
        <wp:inline distT="0" distB="0" distL="0" distR="0" wp14:anchorId="2BA7B5DF" wp14:editId="05E67195">
          <wp:extent cx="1285875" cy="8572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625" cy="8664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3F2C01" w14:textId="77777777" w:rsidR="00A76D21" w:rsidRDefault="00A76D21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k85yrhx5M/WWz" int2:id="AxxMbPYV">
      <int2:state int2:value="Rejected" int2:type="spell"/>
    </int2:textHash>
    <int2:textHash int2:hashCode="sJG+fBO1uzg0vm" int2:id="WRAj4i2k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FBEFA"/>
    <w:multiLevelType w:val="hybridMultilevel"/>
    <w:tmpl w:val="FFFFFFFF"/>
    <w:lvl w:ilvl="0" w:tplc="3A7E54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66A76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322456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3E469D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9086EF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3A8C99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387D9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12341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FDC41A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A8AE6"/>
    <w:multiLevelType w:val="hybridMultilevel"/>
    <w:tmpl w:val="FFFFFFFF"/>
    <w:lvl w:ilvl="0" w:tplc="35404E6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5D90DC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A095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E2A4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B27B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A427B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958E5A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53212B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5D46A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83EBA5"/>
    <w:multiLevelType w:val="hybridMultilevel"/>
    <w:tmpl w:val="FFFFFFFF"/>
    <w:lvl w:ilvl="0" w:tplc="23AAB82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633208A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380A34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FCEB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49652D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D644C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527A7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B182E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D0C3B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C9897"/>
    <w:multiLevelType w:val="hybridMultilevel"/>
    <w:tmpl w:val="FFFFFFFF"/>
    <w:lvl w:ilvl="0" w:tplc="82CAF35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D6E6DE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6D0C0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2D6CA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56EA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81C2A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118F2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E6E5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D82F15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FF248C"/>
    <w:multiLevelType w:val="hybridMultilevel"/>
    <w:tmpl w:val="FFFFFFFF"/>
    <w:lvl w:ilvl="0" w:tplc="F72ACC4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A796B7C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724BC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C65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7F07F7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64DA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5630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7380B8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C7C6D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4CFA7E"/>
    <w:multiLevelType w:val="hybridMultilevel"/>
    <w:tmpl w:val="FFFFFFFF"/>
    <w:lvl w:ilvl="0" w:tplc="6AB07C0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D08F0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6344E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BCB71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CEF7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29AB31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E824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0D4C2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71C9A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B34F2C"/>
    <w:multiLevelType w:val="hybridMultilevel"/>
    <w:tmpl w:val="FFFFFFFF"/>
    <w:lvl w:ilvl="0" w:tplc="7EE6C7C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F8E4EB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5C04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92BB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7428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D30EB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3260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B236C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64B2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5CA097"/>
    <w:multiLevelType w:val="hybridMultilevel"/>
    <w:tmpl w:val="FFFFFFFF"/>
    <w:lvl w:ilvl="0" w:tplc="51E2A1F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2DC86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CC8223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CD0AA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2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2B8F2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3CEA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76DF4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DB0DF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AF56C0"/>
    <w:multiLevelType w:val="hybridMultilevel"/>
    <w:tmpl w:val="B7A4A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FD8AF"/>
    <w:multiLevelType w:val="hybridMultilevel"/>
    <w:tmpl w:val="FFFFFFFF"/>
    <w:lvl w:ilvl="0" w:tplc="F7BA29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7C64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26E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69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48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B47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28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02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2CD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6D551"/>
    <w:multiLevelType w:val="hybridMultilevel"/>
    <w:tmpl w:val="FFFFFFFF"/>
    <w:lvl w:ilvl="0" w:tplc="9D90082A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A578898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C04521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C3CA4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93A9FE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F98DEB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A1291F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CA557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684EF0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2A17FC"/>
    <w:multiLevelType w:val="hybridMultilevel"/>
    <w:tmpl w:val="FFFFFFFF"/>
    <w:lvl w:ilvl="0" w:tplc="3C808E0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EA6CC9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A864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78459A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74C34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5B84D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E7E9B5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8C432C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72A77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6251966">
    <w:abstractNumId w:val="2"/>
  </w:num>
  <w:num w:numId="2" w16cid:durableId="114952416">
    <w:abstractNumId w:val="0"/>
  </w:num>
  <w:num w:numId="3" w16cid:durableId="383260398">
    <w:abstractNumId w:val="1"/>
  </w:num>
  <w:num w:numId="4" w16cid:durableId="1906331475">
    <w:abstractNumId w:val="9"/>
  </w:num>
  <w:num w:numId="5" w16cid:durableId="671495228">
    <w:abstractNumId w:val="3"/>
  </w:num>
  <w:num w:numId="6" w16cid:durableId="1851917684">
    <w:abstractNumId w:val="4"/>
  </w:num>
  <w:num w:numId="7" w16cid:durableId="291789384">
    <w:abstractNumId w:val="5"/>
  </w:num>
  <w:num w:numId="8" w16cid:durableId="850143728">
    <w:abstractNumId w:val="10"/>
  </w:num>
  <w:num w:numId="9" w16cid:durableId="448011730">
    <w:abstractNumId w:val="7"/>
  </w:num>
  <w:num w:numId="10" w16cid:durableId="2092578707">
    <w:abstractNumId w:val="6"/>
  </w:num>
  <w:num w:numId="11" w16cid:durableId="1857385691">
    <w:abstractNumId w:val="11"/>
  </w:num>
  <w:num w:numId="12" w16cid:durableId="16257669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C24"/>
    <w:rsid w:val="000152A1"/>
    <w:rsid w:val="00047F88"/>
    <w:rsid w:val="000544AB"/>
    <w:rsid w:val="000A19EC"/>
    <w:rsid w:val="000E1E45"/>
    <w:rsid w:val="001527D0"/>
    <w:rsid w:val="00607F7A"/>
    <w:rsid w:val="00630964"/>
    <w:rsid w:val="00713BB9"/>
    <w:rsid w:val="007B5E7C"/>
    <w:rsid w:val="00835E5B"/>
    <w:rsid w:val="008E4FD9"/>
    <w:rsid w:val="00972C24"/>
    <w:rsid w:val="009BB4A5"/>
    <w:rsid w:val="009C4CDC"/>
    <w:rsid w:val="00A76D21"/>
    <w:rsid w:val="00B73749"/>
    <w:rsid w:val="00BB6637"/>
    <w:rsid w:val="00C88A0C"/>
    <w:rsid w:val="00DE3289"/>
    <w:rsid w:val="00E0245F"/>
    <w:rsid w:val="00E11A2A"/>
    <w:rsid w:val="00F4B6D8"/>
    <w:rsid w:val="00FC3730"/>
    <w:rsid w:val="00FC7B7C"/>
    <w:rsid w:val="00FE15E2"/>
    <w:rsid w:val="01067D40"/>
    <w:rsid w:val="012130AE"/>
    <w:rsid w:val="01880259"/>
    <w:rsid w:val="01AED4B1"/>
    <w:rsid w:val="022B2A90"/>
    <w:rsid w:val="0233DF94"/>
    <w:rsid w:val="02F00B4E"/>
    <w:rsid w:val="038C8617"/>
    <w:rsid w:val="04192115"/>
    <w:rsid w:val="053E1183"/>
    <w:rsid w:val="069983CD"/>
    <w:rsid w:val="06A80DDA"/>
    <w:rsid w:val="07598EB2"/>
    <w:rsid w:val="081768FF"/>
    <w:rsid w:val="083E3B5C"/>
    <w:rsid w:val="0886F003"/>
    <w:rsid w:val="08AA11DE"/>
    <w:rsid w:val="08CCD3E9"/>
    <w:rsid w:val="08CD7187"/>
    <w:rsid w:val="08F644E5"/>
    <w:rsid w:val="094D59ED"/>
    <w:rsid w:val="097707A0"/>
    <w:rsid w:val="09E9B98A"/>
    <w:rsid w:val="0AC25D5B"/>
    <w:rsid w:val="0AF2A29C"/>
    <w:rsid w:val="0BC69148"/>
    <w:rsid w:val="0C9D1A34"/>
    <w:rsid w:val="0CDD18AC"/>
    <w:rsid w:val="0E245B1A"/>
    <w:rsid w:val="0F41FCAA"/>
    <w:rsid w:val="104ECC35"/>
    <w:rsid w:val="10809FAA"/>
    <w:rsid w:val="10C0987A"/>
    <w:rsid w:val="10C9F7EB"/>
    <w:rsid w:val="10D1A437"/>
    <w:rsid w:val="11031C59"/>
    <w:rsid w:val="1180C7FD"/>
    <w:rsid w:val="1216EF57"/>
    <w:rsid w:val="1293D6A8"/>
    <w:rsid w:val="12A73C72"/>
    <w:rsid w:val="139ACF13"/>
    <w:rsid w:val="13ABC4B2"/>
    <w:rsid w:val="13EAC042"/>
    <w:rsid w:val="1465E81E"/>
    <w:rsid w:val="1501CC5A"/>
    <w:rsid w:val="15442860"/>
    <w:rsid w:val="154BFF48"/>
    <w:rsid w:val="1584F2A8"/>
    <w:rsid w:val="1595E21D"/>
    <w:rsid w:val="15FFF806"/>
    <w:rsid w:val="1649C931"/>
    <w:rsid w:val="16557665"/>
    <w:rsid w:val="17E0B177"/>
    <w:rsid w:val="18127B66"/>
    <w:rsid w:val="19EC8BDC"/>
    <w:rsid w:val="1A57B4CE"/>
    <w:rsid w:val="1B7C1BD5"/>
    <w:rsid w:val="1B96064A"/>
    <w:rsid w:val="1BC6CD3B"/>
    <w:rsid w:val="1C122677"/>
    <w:rsid w:val="1D2ADB02"/>
    <w:rsid w:val="1D79E892"/>
    <w:rsid w:val="1D7B2829"/>
    <w:rsid w:val="1DF98EA5"/>
    <w:rsid w:val="1F09F4E7"/>
    <w:rsid w:val="1F200B9E"/>
    <w:rsid w:val="211BD2E7"/>
    <w:rsid w:val="2133F754"/>
    <w:rsid w:val="215AF6EE"/>
    <w:rsid w:val="215CCB09"/>
    <w:rsid w:val="21A569D3"/>
    <w:rsid w:val="2239CAC1"/>
    <w:rsid w:val="2254FDCB"/>
    <w:rsid w:val="225514DD"/>
    <w:rsid w:val="23190903"/>
    <w:rsid w:val="23281566"/>
    <w:rsid w:val="23B47E58"/>
    <w:rsid w:val="2614BB8F"/>
    <w:rsid w:val="26EB200A"/>
    <w:rsid w:val="2711FC45"/>
    <w:rsid w:val="277D6E52"/>
    <w:rsid w:val="28B254DC"/>
    <w:rsid w:val="28BB842F"/>
    <w:rsid w:val="28C7C8BD"/>
    <w:rsid w:val="294066F0"/>
    <w:rsid w:val="2965B5BF"/>
    <w:rsid w:val="29A4066D"/>
    <w:rsid w:val="29B4B557"/>
    <w:rsid w:val="2A104204"/>
    <w:rsid w:val="2A89D9B1"/>
    <w:rsid w:val="2AD6729D"/>
    <w:rsid w:val="2AE92A50"/>
    <w:rsid w:val="2B947567"/>
    <w:rsid w:val="2E10D0C0"/>
    <w:rsid w:val="2E2C081C"/>
    <w:rsid w:val="2E58E2FE"/>
    <w:rsid w:val="2E95CFA5"/>
    <w:rsid w:val="2EAC026B"/>
    <w:rsid w:val="2F6F8C01"/>
    <w:rsid w:val="2F7EE161"/>
    <w:rsid w:val="2F8A2505"/>
    <w:rsid w:val="30429A96"/>
    <w:rsid w:val="3089196B"/>
    <w:rsid w:val="30E471DB"/>
    <w:rsid w:val="311D07F3"/>
    <w:rsid w:val="31C42BD6"/>
    <w:rsid w:val="32784770"/>
    <w:rsid w:val="329CAC1B"/>
    <w:rsid w:val="33259388"/>
    <w:rsid w:val="33E698CC"/>
    <w:rsid w:val="3487FFF2"/>
    <w:rsid w:val="351151AA"/>
    <w:rsid w:val="362658EE"/>
    <w:rsid w:val="36726493"/>
    <w:rsid w:val="374AEE54"/>
    <w:rsid w:val="37531F87"/>
    <w:rsid w:val="375AEB9F"/>
    <w:rsid w:val="3766371B"/>
    <w:rsid w:val="37E90615"/>
    <w:rsid w:val="3974FC96"/>
    <w:rsid w:val="3A2ACF9C"/>
    <w:rsid w:val="3A3FDDF3"/>
    <w:rsid w:val="3A463FA2"/>
    <w:rsid w:val="3A72D0E1"/>
    <w:rsid w:val="3AA7DD43"/>
    <w:rsid w:val="3B226226"/>
    <w:rsid w:val="3BCA9BF5"/>
    <w:rsid w:val="3BEB0FEA"/>
    <w:rsid w:val="3BEF0AE3"/>
    <w:rsid w:val="3C1BBE6F"/>
    <w:rsid w:val="3CAE5EBD"/>
    <w:rsid w:val="3D3D23BE"/>
    <w:rsid w:val="3D7C2DB9"/>
    <w:rsid w:val="3E13E559"/>
    <w:rsid w:val="3E9BC11A"/>
    <w:rsid w:val="3EC2FAEC"/>
    <w:rsid w:val="3ECDF043"/>
    <w:rsid w:val="3ED4069D"/>
    <w:rsid w:val="3EEF8581"/>
    <w:rsid w:val="40DCC6EA"/>
    <w:rsid w:val="41C38D01"/>
    <w:rsid w:val="42079BE1"/>
    <w:rsid w:val="4209D98C"/>
    <w:rsid w:val="42210813"/>
    <w:rsid w:val="4304E8AF"/>
    <w:rsid w:val="43D37EB8"/>
    <w:rsid w:val="44690F11"/>
    <w:rsid w:val="44E0FFB1"/>
    <w:rsid w:val="461A673B"/>
    <w:rsid w:val="4660430A"/>
    <w:rsid w:val="46D13B3C"/>
    <w:rsid w:val="47CDAC6A"/>
    <w:rsid w:val="48158426"/>
    <w:rsid w:val="48378A04"/>
    <w:rsid w:val="4840F31B"/>
    <w:rsid w:val="488F1DD1"/>
    <w:rsid w:val="4909E09E"/>
    <w:rsid w:val="4A247EB0"/>
    <w:rsid w:val="4AB7C30C"/>
    <w:rsid w:val="4C22EE9B"/>
    <w:rsid w:val="4C5D4655"/>
    <w:rsid w:val="4CAAFB70"/>
    <w:rsid w:val="4CDF7B15"/>
    <w:rsid w:val="4D604EF2"/>
    <w:rsid w:val="4DBC5C93"/>
    <w:rsid w:val="4DC9BC09"/>
    <w:rsid w:val="4E2A01A6"/>
    <w:rsid w:val="4EBC42EF"/>
    <w:rsid w:val="4FF40FCC"/>
    <w:rsid w:val="500FC7E0"/>
    <w:rsid w:val="50BFA67D"/>
    <w:rsid w:val="50C78E9E"/>
    <w:rsid w:val="51076ECA"/>
    <w:rsid w:val="51ECC180"/>
    <w:rsid w:val="5292576C"/>
    <w:rsid w:val="52B8C18D"/>
    <w:rsid w:val="53A362D2"/>
    <w:rsid w:val="53A70792"/>
    <w:rsid w:val="53F543CA"/>
    <w:rsid w:val="540B32F4"/>
    <w:rsid w:val="5450E82D"/>
    <w:rsid w:val="54AE36A1"/>
    <w:rsid w:val="55480665"/>
    <w:rsid w:val="55C34655"/>
    <w:rsid w:val="55ED3E70"/>
    <w:rsid w:val="561A076F"/>
    <w:rsid w:val="5647F270"/>
    <w:rsid w:val="564D51F1"/>
    <w:rsid w:val="56E3AFB9"/>
    <w:rsid w:val="57092EA6"/>
    <w:rsid w:val="57536D2B"/>
    <w:rsid w:val="57AD1AA9"/>
    <w:rsid w:val="58F36436"/>
    <w:rsid w:val="593D57F4"/>
    <w:rsid w:val="5942DF21"/>
    <w:rsid w:val="5988CFB2"/>
    <w:rsid w:val="5A03B4F9"/>
    <w:rsid w:val="5A1E9233"/>
    <w:rsid w:val="5A1FBC11"/>
    <w:rsid w:val="5A5B9194"/>
    <w:rsid w:val="5AC3A232"/>
    <w:rsid w:val="5AE0C252"/>
    <w:rsid w:val="5BD34606"/>
    <w:rsid w:val="5BDEC4C7"/>
    <w:rsid w:val="5C14BE24"/>
    <w:rsid w:val="5C442FC2"/>
    <w:rsid w:val="5C98B00E"/>
    <w:rsid w:val="5CFEFEC4"/>
    <w:rsid w:val="5D55C183"/>
    <w:rsid w:val="5DB3AE31"/>
    <w:rsid w:val="5E4E7638"/>
    <w:rsid w:val="5EBFA981"/>
    <w:rsid w:val="5EE5217A"/>
    <w:rsid w:val="5F33B62B"/>
    <w:rsid w:val="5F58D4C8"/>
    <w:rsid w:val="5FE621B2"/>
    <w:rsid w:val="604778A8"/>
    <w:rsid w:val="60E93A90"/>
    <w:rsid w:val="612705F6"/>
    <w:rsid w:val="61F5A5B1"/>
    <w:rsid w:val="626F50AB"/>
    <w:rsid w:val="6271840B"/>
    <w:rsid w:val="628FBFA5"/>
    <w:rsid w:val="62C6FBB4"/>
    <w:rsid w:val="62F691DE"/>
    <w:rsid w:val="6381A59B"/>
    <w:rsid w:val="6386F183"/>
    <w:rsid w:val="63AF8FF8"/>
    <w:rsid w:val="63C96F3F"/>
    <w:rsid w:val="63D55525"/>
    <w:rsid w:val="63F9DE00"/>
    <w:rsid w:val="6487DCE7"/>
    <w:rsid w:val="65A48977"/>
    <w:rsid w:val="65C1A9BE"/>
    <w:rsid w:val="6742BDAE"/>
    <w:rsid w:val="68047248"/>
    <w:rsid w:val="682C10FF"/>
    <w:rsid w:val="69CF6B78"/>
    <w:rsid w:val="6A3CBBC8"/>
    <w:rsid w:val="6A752086"/>
    <w:rsid w:val="6A8AF8D8"/>
    <w:rsid w:val="6A9AE3EF"/>
    <w:rsid w:val="6C0D1788"/>
    <w:rsid w:val="6C2A9472"/>
    <w:rsid w:val="6C5CEC49"/>
    <w:rsid w:val="6C6A0A6F"/>
    <w:rsid w:val="6D7760B1"/>
    <w:rsid w:val="6E26112D"/>
    <w:rsid w:val="6E875C2C"/>
    <w:rsid w:val="6F0F1D1A"/>
    <w:rsid w:val="6FDD2554"/>
    <w:rsid w:val="6FE0AEAD"/>
    <w:rsid w:val="70351A3D"/>
    <w:rsid w:val="7088D6A4"/>
    <w:rsid w:val="70F76F63"/>
    <w:rsid w:val="7128348F"/>
    <w:rsid w:val="7224DD50"/>
    <w:rsid w:val="733408AB"/>
    <w:rsid w:val="7360090F"/>
    <w:rsid w:val="73E6FA1F"/>
    <w:rsid w:val="75779531"/>
    <w:rsid w:val="763F29EB"/>
    <w:rsid w:val="76802507"/>
    <w:rsid w:val="7706A447"/>
    <w:rsid w:val="774581D9"/>
    <w:rsid w:val="77CC263C"/>
    <w:rsid w:val="7819F8FC"/>
    <w:rsid w:val="7881C135"/>
    <w:rsid w:val="78EEBFCE"/>
    <w:rsid w:val="796CA99E"/>
    <w:rsid w:val="79893790"/>
    <w:rsid w:val="7A377676"/>
    <w:rsid w:val="7A46EBED"/>
    <w:rsid w:val="7A621C2E"/>
    <w:rsid w:val="7ACF1EE3"/>
    <w:rsid w:val="7B134189"/>
    <w:rsid w:val="7B33D1B4"/>
    <w:rsid w:val="7B6AF1C9"/>
    <w:rsid w:val="7B7E0094"/>
    <w:rsid w:val="7BC07680"/>
    <w:rsid w:val="7C22E56A"/>
    <w:rsid w:val="7C5120E3"/>
    <w:rsid w:val="7CC5043F"/>
    <w:rsid w:val="7CE9A622"/>
    <w:rsid w:val="7DB09162"/>
    <w:rsid w:val="7E46F95C"/>
    <w:rsid w:val="7E9FD870"/>
    <w:rsid w:val="7EDDC2A0"/>
    <w:rsid w:val="7F29B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4B60CC"/>
  <w15:chartTrackingRefBased/>
  <w15:docId w15:val="{002DC8AD-6219-4174-A0E8-33B24B6D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C2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2C2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72C24"/>
    <w:rPr>
      <w:rFonts w:eastAsiaTheme="minorEastAsia"/>
      <w:sz w:val="24"/>
      <w:szCs w:val="24"/>
      <w:lang w:val="en-US"/>
    </w:rPr>
  </w:style>
  <w:style w:type="table" w:styleId="Tabelacomgrade">
    <w:name w:val="Table Grid"/>
    <w:basedOn w:val="Tabelanormal"/>
    <w:uiPriority w:val="59"/>
    <w:rsid w:val="00972C2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972C2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72C2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72C24"/>
    <w:rPr>
      <w:rFonts w:eastAsiaTheme="minorEastAsia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2C2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C24"/>
    <w:rPr>
      <w:rFonts w:ascii="Segoe UI" w:eastAsiaTheme="minorEastAsia" w:hAnsi="Segoe UI" w:cs="Segoe UI"/>
      <w:sz w:val="18"/>
      <w:szCs w:val="18"/>
      <w:lang w:val="en-US"/>
    </w:rPr>
  </w:style>
  <w:style w:type="paragraph" w:styleId="PargrafodaLista">
    <w:name w:val="List Paragraph"/>
    <w:basedOn w:val="Normal"/>
    <w:uiPriority w:val="34"/>
    <w:qFormat/>
    <w:rsid w:val="000A19EC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047F8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7F88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microsoft.com/office/2020/10/relationships/intelligence" Target="intelligence2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CEDF9C789FF549A90DAB17548163A2" ma:contentTypeVersion="4" ma:contentTypeDescription="Crie um novo documento." ma:contentTypeScope="" ma:versionID="9a29efa095317fc3a2b36de85cd661ef">
  <xsd:schema xmlns:xsd="http://www.w3.org/2001/XMLSchema" xmlns:xs="http://www.w3.org/2001/XMLSchema" xmlns:p="http://schemas.microsoft.com/office/2006/metadata/properties" xmlns:ns2="68157bc5-c7d6-4267-8e79-f8f9532a96fc" targetNamespace="http://schemas.microsoft.com/office/2006/metadata/properties" ma:root="true" ma:fieldsID="76c67a989d5799546b96cbbe84237d87" ns2:_="">
    <xsd:import namespace="68157bc5-c7d6-4267-8e79-f8f9532a96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57bc5-c7d6-4267-8e79-f8f9532a96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157bc5-c7d6-4267-8e79-f8f9532a96fc" xsi:nil="true"/>
  </documentManagement>
</p:properties>
</file>

<file path=customXml/itemProps1.xml><?xml version="1.0" encoding="utf-8"?>
<ds:datastoreItem xmlns:ds="http://schemas.openxmlformats.org/officeDocument/2006/customXml" ds:itemID="{836376BA-B9AD-4935-80C1-71FB3E339D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073BFD-0293-4993-AB79-348F59C00AF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8157bc5-c7d6-4267-8e79-f8f9532a96fc"/>
  </ds:schemaRefs>
</ds:datastoreItem>
</file>

<file path=customXml/itemProps3.xml><?xml version="1.0" encoding="utf-8"?>
<ds:datastoreItem xmlns:ds="http://schemas.openxmlformats.org/officeDocument/2006/customXml" ds:itemID="{86E947DE-460C-4472-9CF5-82A6EE5B3FEE}">
  <ds:schemaRefs>
    <ds:schemaRef ds:uri="http://schemas.microsoft.com/office/2006/metadata/properties"/>
    <ds:schemaRef ds:uri="http://www.w3.org/2000/xmlns/"/>
    <ds:schemaRef ds:uri="68157bc5-c7d6-4267-8e79-f8f9532a96fc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Oliveira</dc:creator>
  <cp:keywords/>
  <dc:description/>
  <cp:lastModifiedBy>Nycolly Pereira</cp:lastModifiedBy>
  <cp:revision>2</cp:revision>
  <cp:lastPrinted>2025-04-29T19:16:00Z</cp:lastPrinted>
  <dcterms:created xsi:type="dcterms:W3CDTF">2025-10-17T10:25:00Z</dcterms:created>
  <dcterms:modified xsi:type="dcterms:W3CDTF">2025-10-17T10:25:00Z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0x01010035CEDF9C789FF549A90DAB17548163A2</vt:lpwstr>
  </property>
</Properties>
</file>