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493" w:type="dxa"/>
        <w:tblLayout w:type="fixed"/>
        <w:tblLook w:val="0400" w:firstRow="0" w:lastRow="0" w:firstColumn="0" w:lastColumn="0" w:noHBand="0" w:noVBand="1"/>
      </w:tblPr>
      <w:tblGrid>
        <w:gridCol w:w="9493"/>
      </w:tblGrid>
      <w:tr w:rsidR="004417F9" w14:paraId="465F2D17" w14:textId="77777777" w:rsidTr="00CF72FA">
        <w:tc>
          <w:tcPr>
            <w:tcW w:w="9493" w:type="dxa"/>
            <w:hideMark/>
          </w:tcPr>
          <w:p w14:paraId="73CF715E" w14:textId="77777777" w:rsidR="004417F9" w:rsidRDefault="004417F9">
            <w:pPr>
              <w:spacing w:line="480" w:lineRule="auto"/>
              <w:rPr>
                <w:i/>
                <w:color w:val="156082"/>
                <w:sz w:val="32"/>
                <w:szCs w:val="32"/>
              </w:rPr>
            </w:pPr>
            <w:r>
              <w:rPr>
                <w:i/>
                <w:color w:val="156082"/>
                <w:sz w:val="32"/>
                <w:szCs w:val="32"/>
              </w:rPr>
              <w:t>Student Full Name</w:t>
            </w:r>
          </w:p>
          <w:p w14:paraId="5387232B" w14:textId="3577E9BF" w:rsidR="004417F9" w:rsidRDefault="004417F9">
            <w:pPr>
              <w:spacing w:line="480" w:lineRule="auto"/>
              <w:rPr>
                <w:i/>
                <w:color w:val="156082"/>
                <w:sz w:val="32"/>
                <w:szCs w:val="32"/>
              </w:rPr>
            </w:pPr>
            <w:r>
              <w:rPr>
                <w:i/>
                <w:color w:val="156082"/>
                <w:sz w:val="32"/>
                <w:szCs w:val="32"/>
              </w:rPr>
              <w:t>Bruno Stefani Esposto</w:t>
            </w:r>
          </w:p>
        </w:tc>
      </w:tr>
      <w:tr w:rsidR="004417F9" w14:paraId="48CAC1B5" w14:textId="77777777" w:rsidTr="00CF72FA">
        <w:tc>
          <w:tcPr>
            <w:tcW w:w="9493" w:type="dxa"/>
            <w:hideMark/>
          </w:tcPr>
          <w:p w14:paraId="0F719F91" w14:textId="77777777" w:rsidR="004417F9" w:rsidRDefault="004417F9">
            <w:pPr>
              <w:spacing w:line="480" w:lineRule="auto"/>
              <w:rPr>
                <w:i/>
                <w:color w:val="156082"/>
                <w:sz w:val="32"/>
                <w:szCs w:val="32"/>
              </w:rPr>
            </w:pPr>
            <w:r>
              <w:rPr>
                <w:i/>
                <w:color w:val="156082"/>
                <w:sz w:val="32"/>
                <w:szCs w:val="32"/>
              </w:rPr>
              <w:t>Student Number</w:t>
            </w:r>
          </w:p>
          <w:p w14:paraId="4C519E27" w14:textId="687A5C13" w:rsidR="004417F9" w:rsidRDefault="004417F9">
            <w:pPr>
              <w:spacing w:line="480" w:lineRule="auto"/>
              <w:rPr>
                <w:i/>
                <w:color w:val="156082"/>
                <w:sz w:val="32"/>
                <w:szCs w:val="32"/>
              </w:rPr>
            </w:pPr>
            <w:r w:rsidRPr="00023670">
              <w:rPr>
                <w:i/>
                <w:color w:val="156082"/>
                <w:sz w:val="32"/>
                <w:szCs w:val="32"/>
              </w:rPr>
              <w:t>sba26087</w:t>
            </w:r>
          </w:p>
        </w:tc>
      </w:tr>
      <w:tr w:rsidR="004417F9" w14:paraId="2E212527" w14:textId="77777777" w:rsidTr="00CF72FA">
        <w:tc>
          <w:tcPr>
            <w:tcW w:w="9493" w:type="dxa"/>
            <w:hideMark/>
          </w:tcPr>
          <w:p w14:paraId="32085BBF" w14:textId="77777777" w:rsidR="004417F9" w:rsidRDefault="004417F9">
            <w:pPr>
              <w:spacing w:line="480" w:lineRule="auto"/>
              <w:rPr>
                <w:i/>
                <w:color w:val="156082"/>
                <w:sz w:val="32"/>
                <w:szCs w:val="32"/>
              </w:rPr>
            </w:pPr>
            <w:r>
              <w:rPr>
                <w:i/>
                <w:color w:val="156082"/>
                <w:sz w:val="32"/>
                <w:szCs w:val="32"/>
              </w:rPr>
              <w:t>Module Title</w:t>
            </w:r>
          </w:p>
          <w:p w14:paraId="25760F1A" w14:textId="392B2A48" w:rsidR="004417F9" w:rsidRDefault="004417F9">
            <w:pPr>
              <w:spacing w:line="480" w:lineRule="auto"/>
              <w:rPr>
                <w:i/>
                <w:color w:val="156082"/>
                <w:sz w:val="32"/>
                <w:szCs w:val="32"/>
              </w:rPr>
            </w:pPr>
            <w:r w:rsidRPr="00023670">
              <w:rPr>
                <w:i/>
                <w:color w:val="156082"/>
                <w:sz w:val="32"/>
                <w:szCs w:val="32"/>
              </w:rPr>
              <w:t>Strategic Thinking</w:t>
            </w:r>
          </w:p>
        </w:tc>
      </w:tr>
      <w:tr w:rsidR="004417F9" w14:paraId="6FA45D14" w14:textId="77777777" w:rsidTr="00CF72FA">
        <w:tc>
          <w:tcPr>
            <w:tcW w:w="9493" w:type="dxa"/>
            <w:hideMark/>
          </w:tcPr>
          <w:p w14:paraId="542B2E61" w14:textId="77777777" w:rsidR="004417F9" w:rsidRDefault="004417F9">
            <w:pPr>
              <w:spacing w:line="480" w:lineRule="auto"/>
              <w:rPr>
                <w:i/>
                <w:color w:val="156082"/>
                <w:sz w:val="32"/>
                <w:szCs w:val="32"/>
              </w:rPr>
            </w:pPr>
            <w:r>
              <w:rPr>
                <w:i/>
                <w:color w:val="156082"/>
                <w:sz w:val="32"/>
                <w:szCs w:val="32"/>
              </w:rPr>
              <w:t>Assessment Title</w:t>
            </w:r>
          </w:p>
          <w:p w14:paraId="489B184B" w14:textId="5E8B8489" w:rsidR="004417F9" w:rsidRDefault="004417F9">
            <w:pPr>
              <w:spacing w:line="480" w:lineRule="auto"/>
              <w:rPr>
                <w:i/>
                <w:color w:val="156082"/>
                <w:sz w:val="32"/>
                <w:szCs w:val="32"/>
              </w:rPr>
            </w:pPr>
            <w:r w:rsidRPr="00023670">
              <w:rPr>
                <w:i/>
                <w:color w:val="156082"/>
                <w:sz w:val="32"/>
                <w:szCs w:val="32"/>
              </w:rPr>
              <w:t>CA 1 – Capstone Project Proposal</w:t>
            </w:r>
          </w:p>
        </w:tc>
      </w:tr>
      <w:tr w:rsidR="004417F9" w14:paraId="60AB0230" w14:textId="77777777" w:rsidTr="00CF72FA">
        <w:tc>
          <w:tcPr>
            <w:tcW w:w="9493" w:type="dxa"/>
            <w:hideMark/>
          </w:tcPr>
          <w:p w14:paraId="3BA3412A" w14:textId="77777777" w:rsidR="004417F9" w:rsidRDefault="004417F9">
            <w:pPr>
              <w:spacing w:line="480" w:lineRule="auto"/>
              <w:rPr>
                <w:i/>
                <w:color w:val="156082"/>
                <w:sz w:val="32"/>
                <w:szCs w:val="32"/>
              </w:rPr>
            </w:pPr>
            <w:r>
              <w:rPr>
                <w:i/>
                <w:color w:val="156082"/>
                <w:sz w:val="32"/>
                <w:szCs w:val="32"/>
              </w:rPr>
              <w:t>Lecturer/Supervisor</w:t>
            </w:r>
          </w:p>
          <w:p w14:paraId="0F93ADA6" w14:textId="296868A4" w:rsidR="004417F9" w:rsidRDefault="004417F9">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r>
      <w:tr w:rsidR="004417F9" w14:paraId="4E5581C9" w14:textId="77777777" w:rsidTr="00CF72FA">
        <w:tc>
          <w:tcPr>
            <w:tcW w:w="9493" w:type="dxa"/>
            <w:hideMark/>
          </w:tcPr>
          <w:p w14:paraId="6A8415D4" w14:textId="77777777" w:rsidR="004417F9" w:rsidRDefault="004417F9">
            <w:pPr>
              <w:spacing w:line="480" w:lineRule="auto"/>
              <w:rPr>
                <w:i/>
                <w:color w:val="156082"/>
                <w:sz w:val="32"/>
                <w:szCs w:val="32"/>
              </w:rPr>
            </w:pPr>
            <w:r>
              <w:rPr>
                <w:i/>
                <w:color w:val="156082"/>
                <w:sz w:val="32"/>
                <w:szCs w:val="32"/>
              </w:rPr>
              <w:t>Assessment Due Date</w:t>
            </w:r>
          </w:p>
          <w:p w14:paraId="1B7FDA69" w14:textId="35350096" w:rsidR="004417F9" w:rsidRDefault="004417F9">
            <w:pPr>
              <w:spacing w:line="480" w:lineRule="auto"/>
              <w:rPr>
                <w:i/>
                <w:color w:val="156082"/>
                <w:sz w:val="32"/>
                <w:szCs w:val="32"/>
              </w:rPr>
            </w:pPr>
            <w:r>
              <w:rPr>
                <w:i/>
                <w:color w:val="156082"/>
                <w:sz w:val="32"/>
                <w:szCs w:val="32"/>
              </w:rPr>
              <w:t>25/10/2026</w:t>
            </w:r>
          </w:p>
        </w:tc>
      </w:tr>
      <w:tr w:rsidR="004417F9" w14:paraId="056D6F5B" w14:textId="77777777" w:rsidTr="00CF72FA">
        <w:tc>
          <w:tcPr>
            <w:tcW w:w="9493" w:type="dxa"/>
            <w:hideMark/>
          </w:tcPr>
          <w:p w14:paraId="487A957A" w14:textId="77777777" w:rsidR="004417F9" w:rsidRDefault="004417F9">
            <w:pPr>
              <w:spacing w:line="480" w:lineRule="auto"/>
              <w:rPr>
                <w:i/>
                <w:color w:val="156082"/>
                <w:sz w:val="32"/>
                <w:szCs w:val="32"/>
              </w:rPr>
            </w:pPr>
            <w:r>
              <w:rPr>
                <w:i/>
                <w:color w:val="156082"/>
                <w:sz w:val="32"/>
                <w:szCs w:val="32"/>
              </w:rPr>
              <w:t>Date of Submission</w:t>
            </w:r>
          </w:p>
          <w:p w14:paraId="1E7D7D17" w14:textId="7E91FE08" w:rsidR="004417F9" w:rsidRDefault="004417F9">
            <w:pPr>
              <w:spacing w:line="480" w:lineRule="auto"/>
              <w:rPr>
                <w:i/>
                <w:color w:val="156082"/>
                <w:sz w:val="32"/>
                <w:szCs w:val="32"/>
              </w:rPr>
            </w:pPr>
            <w:r>
              <w:rPr>
                <w:i/>
                <w:color w:val="156082"/>
                <w:sz w:val="32"/>
                <w:szCs w:val="32"/>
              </w:rPr>
              <w:t>23/10/2026</w:t>
            </w:r>
          </w:p>
          <w:p w14:paraId="6E72380C" w14:textId="3629BFE3" w:rsidR="004417F9" w:rsidRDefault="004417F9">
            <w:pPr>
              <w:spacing w:line="480" w:lineRule="auto"/>
              <w:rPr>
                <w:i/>
                <w:color w:val="156082"/>
                <w:sz w:val="32"/>
                <w:szCs w:val="32"/>
              </w:rPr>
            </w:pPr>
            <w:r>
              <w:rPr>
                <w:i/>
                <w:color w:val="156082"/>
                <w:sz w:val="32"/>
                <w:szCs w:val="32"/>
              </w:rPr>
              <w:t xml:space="preserve">GitHub link: </w:t>
            </w:r>
            <w:hyperlink r:id="rId13" w:history="1">
              <w:r w:rsidRPr="004417F9">
                <w:rPr>
                  <w:rStyle w:val="Hyperlink"/>
                  <w:i/>
                  <w:sz w:val="28"/>
                  <w:szCs w:val="32"/>
                </w:rPr>
                <w:t>https://github.com/brunoesp</w:t>
              </w:r>
              <w:r w:rsidRPr="004417F9">
                <w:rPr>
                  <w:rStyle w:val="Hyperlink"/>
                  <w:i/>
                  <w:sz w:val="28"/>
                  <w:szCs w:val="32"/>
                </w:rPr>
                <w:t>o</w:t>
              </w:r>
              <w:r w:rsidRPr="004417F9">
                <w:rPr>
                  <w:rStyle w:val="Hyperlink"/>
                  <w:i/>
                  <w:sz w:val="28"/>
                  <w:szCs w:val="32"/>
                </w:rPr>
                <w:t>stocct/Capstone-Project-2026</w:t>
              </w:r>
            </w:hyperlink>
          </w:p>
          <w:p w14:paraId="41CB791C" w14:textId="7BD67C79" w:rsidR="004417F9" w:rsidRDefault="004417F9">
            <w:pPr>
              <w:spacing w:line="480" w:lineRule="auto"/>
              <w:rPr>
                <w:i/>
                <w:color w:val="156082"/>
                <w:sz w:val="32"/>
                <w:szCs w:val="32"/>
              </w:rPr>
            </w:pPr>
            <w:r>
              <w:rPr>
                <w:i/>
                <w:color w:val="156082"/>
                <w:sz w:val="32"/>
                <w:szCs w:val="32"/>
              </w:rPr>
              <w:t xml:space="preserve"> </w:t>
            </w:r>
          </w:p>
          <w:p w14:paraId="32774397" w14:textId="77777777" w:rsidR="004417F9" w:rsidRDefault="004417F9">
            <w:pPr>
              <w:spacing w:line="480" w:lineRule="auto"/>
              <w:rPr>
                <w:i/>
                <w:color w:val="156082"/>
                <w:sz w:val="32"/>
                <w:szCs w:val="32"/>
              </w:rPr>
            </w:pPr>
          </w:p>
          <w:p w14:paraId="61C0682D" w14:textId="77777777" w:rsidR="004417F9" w:rsidRDefault="004417F9">
            <w:pPr>
              <w:spacing w:line="480" w:lineRule="auto"/>
              <w:rPr>
                <w:i/>
                <w:color w:val="156082"/>
                <w:sz w:val="32"/>
                <w:szCs w:val="32"/>
              </w:rPr>
            </w:pPr>
          </w:p>
          <w:p w14:paraId="4160E72B" w14:textId="2468C0FD" w:rsidR="004417F9" w:rsidRDefault="004417F9">
            <w:pPr>
              <w:spacing w:line="480" w:lineRule="auto"/>
              <w:rPr>
                <w:i/>
                <w:color w:val="156082"/>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022F391A" w14:textId="2EC3DC2D" w:rsidR="00CF72FA" w:rsidRDefault="00E73B14">
      <w:pPr>
        <w:rPr>
          <w:sz w:val="28"/>
          <w:szCs w:val="28"/>
        </w:rPr>
      </w:pPr>
      <w:r>
        <w:rPr>
          <w:sz w:val="28"/>
          <w:szCs w:val="28"/>
        </w:rPr>
        <w:t>I acknowledge the use of</w:t>
      </w:r>
      <w:r w:rsidR="00CB4C13">
        <w:rPr>
          <w:sz w:val="28"/>
          <w:szCs w:val="28"/>
        </w:rPr>
        <w:t xml:space="preserve"> </w:t>
      </w:r>
      <w:proofErr w:type="spellStart"/>
      <w:r w:rsidR="00C97CDA">
        <w:rPr>
          <w:b/>
          <w:sz w:val="28"/>
          <w:szCs w:val="28"/>
        </w:rPr>
        <w:t>ChatGPT</w:t>
      </w:r>
      <w:proofErr w:type="spellEnd"/>
      <w:r>
        <w:rPr>
          <w:sz w:val="28"/>
          <w:szCs w:val="28"/>
        </w:rPr>
        <w:t xml:space="preserve"> for the purpose of </w:t>
      </w:r>
      <w:r w:rsidR="00CF72FA" w:rsidRPr="00CF72FA">
        <w:rPr>
          <w:sz w:val="28"/>
          <w:szCs w:val="28"/>
        </w:rPr>
        <w:t>brainstorming</w:t>
      </w:r>
      <w:r w:rsidR="00CF72FA">
        <w:rPr>
          <w:sz w:val="28"/>
          <w:szCs w:val="28"/>
        </w:rPr>
        <w:t xml:space="preserve"> ideas</w:t>
      </w:r>
      <w:r w:rsidR="00CF72FA" w:rsidRPr="00CF72FA">
        <w:rPr>
          <w:sz w:val="28"/>
          <w:szCs w:val="28"/>
        </w:rPr>
        <w:t>, grammar checking, final text review, and reference searching.</w:t>
      </w:r>
    </w:p>
    <w:p w14:paraId="3165D2C2" w14:textId="70C2F49E"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7D4EEA98" w14:textId="281BBC7C" w:rsidR="00CF72FA" w:rsidRDefault="00E73B14">
          <w:pPr>
            <w:pStyle w:val="TOC1"/>
            <w:tabs>
              <w:tab w:val="right" w:leader="dot" w:pos="9016"/>
            </w:tabs>
            <w:rPr>
              <w:rFonts w:asciiTheme="minorHAnsi" w:eastAsiaTheme="minorEastAsia" w:hAnsiTheme="minorHAnsi" w:cstheme="minorBidi"/>
              <w:noProof/>
              <w:sz w:val="22"/>
            </w:rPr>
          </w:pPr>
          <w:r>
            <w:fldChar w:fldCharType="begin"/>
          </w:r>
          <w:r>
            <w:instrText xml:space="preserve"> TOC \h \u \z \t "Heading 1,1,Heading 2,2,Heading 3,3,"</w:instrText>
          </w:r>
          <w:r>
            <w:fldChar w:fldCharType="separate"/>
          </w:r>
          <w:hyperlink w:anchor="_Toc243484717" w:history="1">
            <w:r w:rsidR="00CF72FA" w:rsidRPr="00C937B4">
              <w:rPr>
                <w:rStyle w:val="Hyperlink"/>
                <w:noProof/>
              </w:rPr>
              <w:t>1. Project Title</w:t>
            </w:r>
            <w:r w:rsidR="00CF72FA">
              <w:rPr>
                <w:noProof/>
                <w:webHidden/>
              </w:rPr>
              <w:tab/>
            </w:r>
            <w:r w:rsidR="00CF72FA">
              <w:rPr>
                <w:noProof/>
                <w:webHidden/>
              </w:rPr>
              <w:fldChar w:fldCharType="begin"/>
            </w:r>
            <w:r w:rsidR="00CF72FA">
              <w:rPr>
                <w:noProof/>
                <w:webHidden/>
              </w:rPr>
              <w:instrText xml:space="preserve"> PAGEREF _Toc243484717 \h </w:instrText>
            </w:r>
            <w:r w:rsidR="00CF72FA">
              <w:rPr>
                <w:noProof/>
                <w:webHidden/>
              </w:rPr>
            </w:r>
            <w:r w:rsidR="00CF72FA">
              <w:rPr>
                <w:noProof/>
                <w:webHidden/>
              </w:rPr>
              <w:fldChar w:fldCharType="separate"/>
            </w:r>
            <w:r w:rsidR="00CF72FA">
              <w:rPr>
                <w:noProof/>
                <w:webHidden/>
              </w:rPr>
              <w:t>1</w:t>
            </w:r>
            <w:r w:rsidR="00CF72FA">
              <w:rPr>
                <w:noProof/>
                <w:webHidden/>
              </w:rPr>
              <w:fldChar w:fldCharType="end"/>
            </w:r>
          </w:hyperlink>
        </w:p>
        <w:p w14:paraId="578AB39E" w14:textId="4E6842FD" w:rsidR="00CF72FA" w:rsidRDefault="00CF72FA">
          <w:pPr>
            <w:pStyle w:val="TOC1"/>
            <w:tabs>
              <w:tab w:val="right" w:leader="dot" w:pos="9016"/>
            </w:tabs>
            <w:rPr>
              <w:rFonts w:asciiTheme="minorHAnsi" w:eastAsiaTheme="minorEastAsia" w:hAnsiTheme="minorHAnsi" w:cstheme="minorBidi"/>
              <w:noProof/>
              <w:sz w:val="22"/>
            </w:rPr>
          </w:pPr>
          <w:hyperlink w:anchor="_Toc243484718" w:history="1">
            <w:r w:rsidRPr="00C937B4">
              <w:rPr>
                <w:rStyle w:val="Hyperlink"/>
                <w:noProof/>
              </w:rPr>
              <w:t>2. Introduction</w:t>
            </w:r>
            <w:r>
              <w:rPr>
                <w:noProof/>
                <w:webHidden/>
              </w:rPr>
              <w:tab/>
            </w:r>
            <w:r>
              <w:rPr>
                <w:noProof/>
                <w:webHidden/>
              </w:rPr>
              <w:fldChar w:fldCharType="begin"/>
            </w:r>
            <w:r>
              <w:rPr>
                <w:noProof/>
                <w:webHidden/>
              </w:rPr>
              <w:instrText xml:space="preserve"> PAGEREF _Toc243484718 \h </w:instrText>
            </w:r>
            <w:r>
              <w:rPr>
                <w:noProof/>
                <w:webHidden/>
              </w:rPr>
            </w:r>
            <w:r>
              <w:rPr>
                <w:noProof/>
                <w:webHidden/>
              </w:rPr>
              <w:fldChar w:fldCharType="separate"/>
            </w:r>
            <w:r>
              <w:rPr>
                <w:noProof/>
                <w:webHidden/>
              </w:rPr>
              <w:t>1</w:t>
            </w:r>
            <w:r>
              <w:rPr>
                <w:noProof/>
                <w:webHidden/>
              </w:rPr>
              <w:fldChar w:fldCharType="end"/>
            </w:r>
          </w:hyperlink>
        </w:p>
        <w:p w14:paraId="7F198B89" w14:textId="7A32D66A" w:rsidR="00CF72FA" w:rsidRDefault="00CF72FA">
          <w:pPr>
            <w:pStyle w:val="TOC1"/>
            <w:tabs>
              <w:tab w:val="right" w:leader="dot" w:pos="9016"/>
            </w:tabs>
            <w:rPr>
              <w:rFonts w:asciiTheme="minorHAnsi" w:eastAsiaTheme="minorEastAsia" w:hAnsiTheme="minorHAnsi" w:cstheme="minorBidi"/>
              <w:noProof/>
              <w:sz w:val="22"/>
            </w:rPr>
          </w:pPr>
          <w:hyperlink w:anchor="_Toc243484719" w:history="1">
            <w:r w:rsidRPr="00C937B4">
              <w:rPr>
                <w:rStyle w:val="Hyperlink"/>
                <w:noProof/>
              </w:rPr>
              <w:t>3. Problem Definition</w:t>
            </w:r>
            <w:r>
              <w:rPr>
                <w:noProof/>
                <w:webHidden/>
              </w:rPr>
              <w:tab/>
            </w:r>
            <w:r>
              <w:rPr>
                <w:noProof/>
                <w:webHidden/>
              </w:rPr>
              <w:fldChar w:fldCharType="begin"/>
            </w:r>
            <w:r>
              <w:rPr>
                <w:noProof/>
                <w:webHidden/>
              </w:rPr>
              <w:instrText xml:space="preserve"> PAGEREF _Toc243484719 \h </w:instrText>
            </w:r>
            <w:r>
              <w:rPr>
                <w:noProof/>
                <w:webHidden/>
              </w:rPr>
            </w:r>
            <w:r>
              <w:rPr>
                <w:noProof/>
                <w:webHidden/>
              </w:rPr>
              <w:fldChar w:fldCharType="separate"/>
            </w:r>
            <w:r>
              <w:rPr>
                <w:noProof/>
                <w:webHidden/>
              </w:rPr>
              <w:t>2</w:t>
            </w:r>
            <w:r>
              <w:rPr>
                <w:noProof/>
                <w:webHidden/>
              </w:rPr>
              <w:fldChar w:fldCharType="end"/>
            </w:r>
          </w:hyperlink>
        </w:p>
        <w:p w14:paraId="120B107E" w14:textId="1868D13B" w:rsidR="00CF72FA" w:rsidRDefault="00CF72FA">
          <w:pPr>
            <w:pStyle w:val="TOC1"/>
            <w:tabs>
              <w:tab w:val="right" w:leader="dot" w:pos="9016"/>
            </w:tabs>
            <w:rPr>
              <w:rFonts w:asciiTheme="minorHAnsi" w:eastAsiaTheme="minorEastAsia" w:hAnsiTheme="minorHAnsi" w:cstheme="minorBidi"/>
              <w:noProof/>
              <w:sz w:val="22"/>
            </w:rPr>
          </w:pPr>
          <w:hyperlink w:anchor="_Toc243484720" w:history="1">
            <w:r w:rsidRPr="00C937B4">
              <w:rPr>
                <w:rStyle w:val="Hyperlink"/>
                <w:noProof/>
              </w:rPr>
              <w:t>4. Aim and Objectives</w:t>
            </w:r>
            <w:r>
              <w:rPr>
                <w:noProof/>
                <w:webHidden/>
              </w:rPr>
              <w:tab/>
            </w:r>
            <w:r>
              <w:rPr>
                <w:noProof/>
                <w:webHidden/>
              </w:rPr>
              <w:fldChar w:fldCharType="begin"/>
            </w:r>
            <w:r>
              <w:rPr>
                <w:noProof/>
                <w:webHidden/>
              </w:rPr>
              <w:instrText xml:space="preserve"> PAGEREF _Toc243484720 \h </w:instrText>
            </w:r>
            <w:r>
              <w:rPr>
                <w:noProof/>
                <w:webHidden/>
              </w:rPr>
            </w:r>
            <w:r>
              <w:rPr>
                <w:noProof/>
                <w:webHidden/>
              </w:rPr>
              <w:fldChar w:fldCharType="separate"/>
            </w:r>
            <w:r>
              <w:rPr>
                <w:noProof/>
                <w:webHidden/>
              </w:rPr>
              <w:t>2</w:t>
            </w:r>
            <w:r>
              <w:rPr>
                <w:noProof/>
                <w:webHidden/>
              </w:rPr>
              <w:fldChar w:fldCharType="end"/>
            </w:r>
          </w:hyperlink>
        </w:p>
        <w:p w14:paraId="4D845FDB" w14:textId="7F91FC60" w:rsidR="00CF72FA" w:rsidRDefault="00CF72FA">
          <w:pPr>
            <w:pStyle w:val="TOC2"/>
            <w:tabs>
              <w:tab w:val="right" w:leader="dot" w:pos="9016"/>
            </w:tabs>
            <w:rPr>
              <w:rFonts w:asciiTheme="minorHAnsi" w:eastAsiaTheme="minorEastAsia" w:hAnsiTheme="minorHAnsi" w:cstheme="minorBidi"/>
              <w:noProof/>
              <w:sz w:val="22"/>
            </w:rPr>
          </w:pPr>
          <w:hyperlink w:anchor="_Toc243484721" w:history="1">
            <w:r w:rsidRPr="00C937B4">
              <w:rPr>
                <w:rStyle w:val="Hyperlink"/>
                <w:noProof/>
                <w:lang w:eastAsia="en-GB"/>
              </w:rPr>
              <w:t>4. 1 Aim</w:t>
            </w:r>
            <w:r>
              <w:rPr>
                <w:noProof/>
                <w:webHidden/>
              </w:rPr>
              <w:tab/>
            </w:r>
            <w:r>
              <w:rPr>
                <w:noProof/>
                <w:webHidden/>
              </w:rPr>
              <w:fldChar w:fldCharType="begin"/>
            </w:r>
            <w:r>
              <w:rPr>
                <w:noProof/>
                <w:webHidden/>
              </w:rPr>
              <w:instrText xml:space="preserve"> PAGEREF _Toc243484721 \h </w:instrText>
            </w:r>
            <w:r>
              <w:rPr>
                <w:noProof/>
                <w:webHidden/>
              </w:rPr>
            </w:r>
            <w:r>
              <w:rPr>
                <w:noProof/>
                <w:webHidden/>
              </w:rPr>
              <w:fldChar w:fldCharType="separate"/>
            </w:r>
            <w:r>
              <w:rPr>
                <w:noProof/>
                <w:webHidden/>
              </w:rPr>
              <w:t>2</w:t>
            </w:r>
            <w:r>
              <w:rPr>
                <w:noProof/>
                <w:webHidden/>
              </w:rPr>
              <w:fldChar w:fldCharType="end"/>
            </w:r>
          </w:hyperlink>
        </w:p>
        <w:p w14:paraId="6A5E233B" w14:textId="79CB2B3B" w:rsidR="00CF72FA" w:rsidRDefault="00CF72FA">
          <w:pPr>
            <w:pStyle w:val="TOC2"/>
            <w:tabs>
              <w:tab w:val="right" w:leader="dot" w:pos="9016"/>
            </w:tabs>
            <w:rPr>
              <w:rFonts w:asciiTheme="minorHAnsi" w:eastAsiaTheme="minorEastAsia" w:hAnsiTheme="minorHAnsi" w:cstheme="minorBidi"/>
              <w:noProof/>
              <w:sz w:val="22"/>
            </w:rPr>
          </w:pPr>
          <w:hyperlink w:anchor="_Toc243484722" w:history="1">
            <w:r w:rsidRPr="00C937B4">
              <w:rPr>
                <w:rStyle w:val="Hyperlink"/>
                <w:noProof/>
                <w:lang w:eastAsia="en-GB"/>
              </w:rPr>
              <w:t>4.2 Objectives</w:t>
            </w:r>
            <w:r>
              <w:rPr>
                <w:noProof/>
                <w:webHidden/>
              </w:rPr>
              <w:tab/>
            </w:r>
            <w:r>
              <w:rPr>
                <w:noProof/>
                <w:webHidden/>
              </w:rPr>
              <w:fldChar w:fldCharType="begin"/>
            </w:r>
            <w:r>
              <w:rPr>
                <w:noProof/>
                <w:webHidden/>
              </w:rPr>
              <w:instrText xml:space="preserve"> PAGEREF _Toc243484722 \h </w:instrText>
            </w:r>
            <w:r>
              <w:rPr>
                <w:noProof/>
                <w:webHidden/>
              </w:rPr>
            </w:r>
            <w:r>
              <w:rPr>
                <w:noProof/>
                <w:webHidden/>
              </w:rPr>
              <w:fldChar w:fldCharType="separate"/>
            </w:r>
            <w:r>
              <w:rPr>
                <w:noProof/>
                <w:webHidden/>
              </w:rPr>
              <w:t>2</w:t>
            </w:r>
            <w:r>
              <w:rPr>
                <w:noProof/>
                <w:webHidden/>
              </w:rPr>
              <w:fldChar w:fldCharType="end"/>
            </w:r>
          </w:hyperlink>
        </w:p>
        <w:p w14:paraId="387A83FF" w14:textId="6F55CF13" w:rsidR="00CF72FA" w:rsidRDefault="00CF72FA">
          <w:pPr>
            <w:pStyle w:val="TOC1"/>
            <w:tabs>
              <w:tab w:val="right" w:leader="dot" w:pos="9016"/>
            </w:tabs>
            <w:rPr>
              <w:rFonts w:asciiTheme="minorHAnsi" w:eastAsiaTheme="minorEastAsia" w:hAnsiTheme="minorHAnsi" w:cstheme="minorBidi"/>
              <w:noProof/>
              <w:sz w:val="22"/>
            </w:rPr>
          </w:pPr>
          <w:hyperlink w:anchor="_Toc243484723" w:history="1">
            <w:r w:rsidRPr="00C937B4">
              <w:rPr>
                <w:rStyle w:val="Hyperlink"/>
                <w:noProof/>
              </w:rPr>
              <w:t>5. Scope</w:t>
            </w:r>
            <w:r>
              <w:rPr>
                <w:noProof/>
                <w:webHidden/>
              </w:rPr>
              <w:tab/>
            </w:r>
            <w:r>
              <w:rPr>
                <w:noProof/>
                <w:webHidden/>
              </w:rPr>
              <w:fldChar w:fldCharType="begin"/>
            </w:r>
            <w:r>
              <w:rPr>
                <w:noProof/>
                <w:webHidden/>
              </w:rPr>
              <w:instrText xml:space="preserve"> PAGEREF _Toc243484723 \h </w:instrText>
            </w:r>
            <w:r>
              <w:rPr>
                <w:noProof/>
                <w:webHidden/>
              </w:rPr>
            </w:r>
            <w:r>
              <w:rPr>
                <w:noProof/>
                <w:webHidden/>
              </w:rPr>
              <w:fldChar w:fldCharType="separate"/>
            </w:r>
            <w:r>
              <w:rPr>
                <w:noProof/>
                <w:webHidden/>
              </w:rPr>
              <w:t>3</w:t>
            </w:r>
            <w:r>
              <w:rPr>
                <w:noProof/>
                <w:webHidden/>
              </w:rPr>
              <w:fldChar w:fldCharType="end"/>
            </w:r>
          </w:hyperlink>
        </w:p>
        <w:p w14:paraId="4F26A740" w14:textId="49D9F4A2" w:rsidR="00CF72FA" w:rsidRDefault="00CF72FA">
          <w:pPr>
            <w:pStyle w:val="TOC1"/>
            <w:tabs>
              <w:tab w:val="right" w:leader="dot" w:pos="9016"/>
            </w:tabs>
            <w:rPr>
              <w:rFonts w:asciiTheme="minorHAnsi" w:eastAsiaTheme="minorEastAsia" w:hAnsiTheme="minorHAnsi" w:cstheme="minorBidi"/>
              <w:noProof/>
              <w:sz w:val="22"/>
            </w:rPr>
          </w:pPr>
          <w:hyperlink w:anchor="_Toc243484724" w:history="1">
            <w:r w:rsidRPr="00C937B4">
              <w:rPr>
                <w:rStyle w:val="Hyperlink"/>
                <w:noProof/>
              </w:rPr>
              <w:t>6. Methodology</w:t>
            </w:r>
            <w:r>
              <w:rPr>
                <w:noProof/>
                <w:webHidden/>
              </w:rPr>
              <w:tab/>
            </w:r>
            <w:r>
              <w:rPr>
                <w:noProof/>
                <w:webHidden/>
              </w:rPr>
              <w:fldChar w:fldCharType="begin"/>
            </w:r>
            <w:r>
              <w:rPr>
                <w:noProof/>
                <w:webHidden/>
              </w:rPr>
              <w:instrText xml:space="preserve"> PAGEREF _Toc243484724 \h </w:instrText>
            </w:r>
            <w:r>
              <w:rPr>
                <w:noProof/>
                <w:webHidden/>
              </w:rPr>
            </w:r>
            <w:r>
              <w:rPr>
                <w:noProof/>
                <w:webHidden/>
              </w:rPr>
              <w:fldChar w:fldCharType="separate"/>
            </w:r>
            <w:r>
              <w:rPr>
                <w:noProof/>
                <w:webHidden/>
              </w:rPr>
              <w:t>3</w:t>
            </w:r>
            <w:r>
              <w:rPr>
                <w:noProof/>
                <w:webHidden/>
              </w:rPr>
              <w:fldChar w:fldCharType="end"/>
            </w:r>
          </w:hyperlink>
        </w:p>
        <w:p w14:paraId="18EB2562" w14:textId="5E9FEDDB" w:rsidR="00CF72FA" w:rsidRDefault="00CF72FA">
          <w:pPr>
            <w:pStyle w:val="TOC2"/>
            <w:tabs>
              <w:tab w:val="right" w:leader="dot" w:pos="9016"/>
            </w:tabs>
            <w:rPr>
              <w:rFonts w:asciiTheme="minorHAnsi" w:eastAsiaTheme="minorEastAsia" w:hAnsiTheme="minorHAnsi" w:cstheme="minorBidi"/>
              <w:noProof/>
              <w:sz w:val="22"/>
            </w:rPr>
          </w:pPr>
          <w:hyperlink w:anchor="_Toc243484725" w:history="1">
            <w:r w:rsidRPr="00C937B4">
              <w:rPr>
                <w:rStyle w:val="Hyperlink"/>
                <w:noProof/>
              </w:rPr>
              <w:t>6.1 Data Collection and Preparation</w:t>
            </w:r>
            <w:r>
              <w:rPr>
                <w:noProof/>
                <w:webHidden/>
              </w:rPr>
              <w:tab/>
            </w:r>
            <w:r>
              <w:rPr>
                <w:noProof/>
                <w:webHidden/>
              </w:rPr>
              <w:fldChar w:fldCharType="begin"/>
            </w:r>
            <w:r>
              <w:rPr>
                <w:noProof/>
                <w:webHidden/>
              </w:rPr>
              <w:instrText xml:space="preserve"> PAGEREF _Toc243484725 \h </w:instrText>
            </w:r>
            <w:r>
              <w:rPr>
                <w:noProof/>
                <w:webHidden/>
              </w:rPr>
            </w:r>
            <w:r>
              <w:rPr>
                <w:noProof/>
                <w:webHidden/>
              </w:rPr>
              <w:fldChar w:fldCharType="separate"/>
            </w:r>
            <w:r>
              <w:rPr>
                <w:noProof/>
                <w:webHidden/>
              </w:rPr>
              <w:t>3</w:t>
            </w:r>
            <w:r>
              <w:rPr>
                <w:noProof/>
                <w:webHidden/>
              </w:rPr>
              <w:fldChar w:fldCharType="end"/>
            </w:r>
          </w:hyperlink>
        </w:p>
        <w:p w14:paraId="1005DFFF" w14:textId="00F54C47" w:rsidR="00CF72FA" w:rsidRDefault="00CF72FA">
          <w:pPr>
            <w:pStyle w:val="TOC2"/>
            <w:tabs>
              <w:tab w:val="right" w:leader="dot" w:pos="9016"/>
            </w:tabs>
            <w:rPr>
              <w:rFonts w:asciiTheme="minorHAnsi" w:eastAsiaTheme="minorEastAsia" w:hAnsiTheme="minorHAnsi" w:cstheme="minorBidi"/>
              <w:noProof/>
              <w:sz w:val="22"/>
            </w:rPr>
          </w:pPr>
          <w:hyperlink w:anchor="_Toc243484726" w:history="1">
            <w:r w:rsidRPr="00C937B4">
              <w:rPr>
                <w:rStyle w:val="Hyperlink"/>
                <w:noProof/>
              </w:rPr>
              <w:t>6.2 Predictive Modelling</w:t>
            </w:r>
            <w:r>
              <w:rPr>
                <w:noProof/>
                <w:webHidden/>
              </w:rPr>
              <w:tab/>
            </w:r>
            <w:r>
              <w:rPr>
                <w:noProof/>
                <w:webHidden/>
              </w:rPr>
              <w:fldChar w:fldCharType="begin"/>
            </w:r>
            <w:r>
              <w:rPr>
                <w:noProof/>
                <w:webHidden/>
              </w:rPr>
              <w:instrText xml:space="preserve"> PAGEREF _Toc243484726 \h </w:instrText>
            </w:r>
            <w:r>
              <w:rPr>
                <w:noProof/>
                <w:webHidden/>
              </w:rPr>
            </w:r>
            <w:r>
              <w:rPr>
                <w:noProof/>
                <w:webHidden/>
              </w:rPr>
              <w:fldChar w:fldCharType="separate"/>
            </w:r>
            <w:r>
              <w:rPr>
                <w:noProof/>
                <w:webHidden/>
              </w:rPr>
              <w:t>3</w:t>
            </w:r>
            <w:r>
              <w:rPr>
                <w:noProof/>
                <w:webHidden/>
              </w:rPr>
              <w:fldChar w:fldCharType="end"/>
            </w:r>
          </w:hyperlink>
        </w:p>
        <w:p w14:paraId="4C6EE060" w14:textId="7B352369" w:rsidR="00CF72FA" w:rsidRDefault="00CF72FA">
          <w:pPr>
            <w:pStyle w:val="TOC2"/>
            <w:tabs>
              <w:tab w:val="right" w:leader="dot" w:pos="9016"/>
            </w:tabs>
            <w:rPr>
              <w:rFonts w:asciiTheme="minorHAnsi" w:eastAsiaTheme="minorEastAsia" w:hAnsiTheme="minorHAnsi" w:cstheme="minorBidi"/>
              <w:noProof/>
              <w:sz w:val="22"/>
            </w:rPr>
          </w:pPr>
          <w:hyperlink w:anchor="_Toc243484727" w:history="1">
            <w:r w:rsidRPr="00C937B4">
              <w:rPr>
                <w:rStyle w:val="Hyperlink"/>
                <w:noProof/>
              </w:rPr>
              <w:t>6.3 Model Evaluation</w:t>
            </w:r>
            <w:r>
              <w:rPr>
                <w:noProof/>
                <w:webHidden/>
              </w:rPr>
              <w:tab/>
            </w:r>
            <w:r>
              <w:rPr>
                <w:noProof/>
                <w:webHidden/>
              </w:rPr>
              <w:fldChar w:fldCharType="begin"/>
            </w:r>
            <w:r>
              <w:rPr>
                <w:noProof/>
                <w:webHidden/>
              </w:rPr>
              <w:instrText xml:space="preserve"> PAGEREF _Toc243484727 \h </w:instrText>
            </w:r>
            <w:r>
              <w:rPr>
                <w:noProof/>
                <w:webHidden/>
              </w:rPr>
            </w:r>
            <w:r>
              <w:rPr>
                <w:noProof/>
                <w:webHidden/>
              </w:rPr>
              <w:fldChar w:fldCharType="separate"/>
            </w:r>
            <w:r>
              <w:rPr>
                <w:noProof/>
                <w:webHidden/>
              </w:rPr>
              <w:t>3</w:t>
            </w:r>
            <w:r>
              <w:rPr>
                <w:noProof/>
                <w:webHidden/>
              </w:rPr>
              <w:fldChar w:fldCharType="end"/>
            </w:r>
          </w:hyperlink>
        </w:p>
        <w:p w14:paraId="54A29931" w14:textId="69796932" w:rsidR="00CF72FA" w:rsidRDefault="00CF72FA">
          <w:pPr>
            <w:pStyle w:val="TOC2"/>
            <w:tabs>
              <w:tab w:val="right" w:leader="dot" w:pos="9016"/>
            </w:tabs>
            <w:rPr>
              <w:rFonts w:asciiTheme="minorHAnsi" w:eastAsiaTheme="minorEastAsia" w:hAnsiTheme="minorHAnsi" w:cstheme="minorBidi"/>
              <w:noProof/>
              <w:sz w:val="22"/>
            </w:rPr>
          </w:pPr>
          <w:hyperlink w:anchor="_Toc243484728" w:history="1">
            <w:r w:rsidRPr="00C937B4">
              <w:rPr>
                <w:rStyle w:val="Hyperlink"/>
                <w:noProof/>
              </w:rPr>
              <w:t>6.4 Architecture Diagram</w:t>
            </w:r>
            <w:r>
              <w:rPr>
                <w:noProof/>
                <w:webHidden/>
              </w:rPr>
              <w:tab/>
            </w:r>
            <w:r>
              <w:rPr>
                <w:noProof/>
                <w:webHidden/>
              </w:rPr>
              <w:fldChar w:fldCharType="begin"/>
            </w:r>
            <w:r>
              <w:rPr>
                <w:noProof/>
                <w:webHidden/>
              </w:rPr>
              <w:instrText xml:space="preserve"> PAGEREF _Toc243484728 \h </w:instrText>
            </w:r>
            <w:r>
              <w:rPr>
                <w:noProof/>
                <w:webHidden/>
              </w:rPr>
            </w:r>
            <w:r>
              <w:rPr>
                <w:noProof/>
                <w:webHidden/>
              </w:rPr>
              <w:fldChar w:fldCharType="separate"/>
            </w:r>
            <w:r>
              <w:rPr>
                <w:noProof/>
                <w:webHidden/>
              </w:rPr>
              <w:t>4</w:t>
            </w:r>
            <w:r>
              <w:rPr>
                <w:noProof/>
                <w:webHidden/>
              </w:rPr>
              <w:fldChar w:fldCharType="end"/>
            </w:r>
          </w:hyperlink>
        </w:p>
        <w:p w14:paraId="7CDBD03A" w14:textId="4982DD6C" w:rsidR="00CF72FA" w:rsidRDefault="00CF72FA">
          <w:pPr>
            <w:pStyle w:val="TOC1"/>
            <w:tabs>
              <w:tab w:val="right" w:leader="dot" w:pos="9016"/>
            </w:tabs>
            <w:rPr>
              <w:rFonts w:asciiTheme="minorHAnsi" w:eastAsiaTheme="minorEastAsia" w:hAnsiTheme="minorHAnsi" w:cstheme="minorBidi"/>
              <w:noProof/>
              <w:sz w:val="22"/>
            </w:rPr>
          </w:pPr>
          <w:hyperlink w:anchor="_Toc243484729" w:history="1">
            <w:r w:rsidRPr="00C937B4">
              <w:rPr>
                <w:rStyle w:val="Hyperlink"/>
                <w:noProof/>
              </w:rPr>
              <w:t>7. Data Sources</w:t>
            </w:r>
            <w:r>
              <w:rPr>
                <w:noProof/>
                <w:webHidden/>
              </w:rPr>
              <w:tab/>
            </w:r>
            <w:r>
              <w:rPr>
                <w:noProof/>
                <w:webHidden/>
              </w:rPr>
              <w:fldChar w:fldCharType="begin"/>
            </w:r>
            <w:r>
              <w:rPr>
                <w:noProof/>
                <w:webHidden/>
              </w:rPr>
              <w:instrText xml:space="preserve"> PAGEREF _Toc243484729 \h </w:instrText>
            </w:r>
            <w:r>
              <w:rPr>
                <w:noProof/>
                <w:webHidden/>
              </w:rPr>
            </w:r>
            <w:r>
              <w:rPr>
                <w:noProof/>
                <w:webHidden/>
              </w:rPr>
              <w:fldChar w:fldCharType="separate"/>
            </w:r>
            <w:r>
              <w:rPr>
                <w:noProof/>
                <w:webHidden/>
              </w:rPr>
              <w:t>4</w:t>
            </w:r>
            <w:r>
              <w:rPr>
                <w:noProof/>
                <w:webHidden/>
              </w:rPr>
              <w:fldChar w:fldCharType="end"/>
            </w:r>
          </w:hyperlink>
        </w:p>
        <w:p w14:paraId="17D042B3" w14:textId="7E0D2ECF" w:rsidR="00CF72FA" w:rsidRDefault="00CF72FA">
          <w:pPr>
            <w:pStyle w:val="TOC1"/>
            <w:tabs>
              <w:tab w:val="right" w:leader="dot" w:pos="9016"/>
            </w:tabs>
            <w:rPr>
              <w:rFonts w:asciiTheme="minorHAnsi" w:eastAsiaTheme="minorEastAsia" w:hAnsiTheme="minorHAnsi" w:cstheme="minorBidi"/>
              <w:noProof/>
              <w:sz w:val="22"/>
            </w:rPr>
          </w:pPr>
          <w:hyperlink w:anchor="_Toc243484730" w:history="1">
            <w:r w:rsidRPr="00C937B4">
              <w:rPr>
                <w:rStyle w:val="Hyperlink"/>
                <w:noProof/>
              </w:rPr>
              <w:t>8. Expected Deliverables</w:t>
            </w:r>
            <w:r>
              <w:rPr>
                <w:noProof/>
                <w:webHidden/>
              </w:rPr>
              <w:tab/>
            </w:r>
            <w:r>
              <w:rPr>
                <w:noProof/>
                <w:webHidden/>
              </w:rPr>
              <w:fldChar w:fldCharType="begin"/>
            </w:r>
            <w:r>
              <w:rPr>
                <w:noProof/>
                <w:webHidden/>
              </w:rPr>
              <w:instrText xml:space="preserve"> PAGEREF _Toc243484730 \h </w:instrText>
            </w:r>
            <w:r>
              <w:rPr>
                <w:noProof/>
                <w:webHidden/>
              </w:rPr>
            </w:r>
            <w:r>
              <w:rPr>
                <w:noProof/>
                <w:webHidden/>
              </w:rPr>
              <w:fldChar w:fldCharType="separate"/>
            </w:r>
            <w:r>
              <w:rPr>
                <w:noProof/>
                <w:webHidden/>
              </w:rPr>
              <w:t>4</w:t>
            </w:r>
            <w:r>
              <w:rPr>
                <w:noProof/>
                <w:webHidden/>
              </w:rPr>
              <w:fldChar w:fldCharType="end"/>
            </w:r>
          </w:hyperlink>
        </w:p>
        <w:p w14:paraId="2B9B89CC" w14:textId="366B7132" w:rsidR="00CF72FA" w:rsidRDefault="00CF72FA">
          <w:pPr>
            <w:pStyle w:val="TOC1"/>
            <w:tabs>
              <w:tab w:val="right" w:leader="dot" w:pos="9016"/>
            </w:tabs>
            <w:rPr>
              <w:rFonts w:asciiTheme="minorHAnsi" w:eastAsiaTheme="minorEastAsia" w:hAnsiTheme="minorHAnsi" w:cstheme="minorBidi"/>
              <w:noProof/>
              <w:sz w:val="22"/>
            </w:rPr>
          </w:pPr>
          <w:hyperlink w:anchor="_Toc243484731" w:history="1">
            <w:r w:rsidRPr="00C937B4">
              <w:rPr>
                <w:rStyle w:val="Hyperlink"/>
                <w:noProof/>
              </w:rPr>
              <w:t>9. Project Timeline</w:t>
            </w:r>
            <w:r>
              <w:rPr>
                <w:noProof/>
                <w:webHidden/>
              </w:rPr>
              <w:tab/>
            </w:r>
            <w:r>
              <w:rPr>
                <w:noProof/>
                <w:webHidden/>
              </w:rPr>
              <w:fldChar w:fldCharType="begin"/>
            </w:r>
            <w:r>
              <w:rPr>
                <w:noProof/>
                <w:webHidden/>
              </w:rPr>
              <w:instrText xml:space="preserve"> PAGEREF _Toc243484731 \h </w:instrText>
            </w:r>
            <w:r>
              <w:rPr>
                <w:noProof/>
                <w:webHidden/>
              </w:rPr>
            </w:r>
            <w:r>
              <w:rPr>
                <w:noProof/>
                <w:webHidden/>
              </w:rPr>
              <w:fldChar w:fldCharType="separate"/>
            </w:r>
            <w:r>
              <w:rPr>
                <w:noProof/>
                <w:webHidden/>
              </w:rPr>
              <w:t>5</w:t>
            </w:r>
            <w:r>
              <w:rPr>
                <w:noProof/>
                <w:webHidden/>
              </w:rPr>
              <w:fldChar w:fldCharType="end"/>
            </w:r>
          </w:hyperlink>
        </w:p>
        <w:p w14:paraId="09021681" w14:textId="4B52DE7D" w:rsidR="00CF72FA" w:rsidRDefault="00CF72FA">
          <w:pPr>
            <w:pStyle w:val="TOC1"/>
            <w:tabs>
              <w:tab w:val="right" w:leader="dot" w:pos="9016"/>
            </w:tabs>
            <w:rPr>
              <w:rFonts w:asciiTheme="minorHAnsi" w:eastAsiaTheme="minorEastAsia" w:hAnsiTheme="minorHAnsi" w:cstheme="minorBidi"/>
              <w:noProof/>
              <w:sz w:val="22"/>
            </w:rPr>
          </w:pPr>
          <w:hyperlink w:anchor="_Toc243484732" w:history="1">
            <w:r w:rsidRPr="00C937B4">
              <w:rPr>
                <w:rStyle w:val="Hyperlink"/>
                <w:noProof/>
              </w:rPr>
              <w:t>10. Ethical and Legal Considerations</w:t>
            </w:r>
            <w:r>
              <w:rPr>
                <w:noProof/>
                <w:webHidden/>
              </w:rPr>
              <w:tab/>
            </w:r>
            <w:r>
              <w:rPr>
                <w:noProof/>
                <w:webHidden/>
              </w:rPr>
              <w:fldChar w:fldCharType="begin"/>
            </w:r>
            <w:r>
              <w:rPr>
                <w:noProof/>
                <w:webHidden/>
              </w:rPr>
              <w:instrText xml:space="preserve"> PAGEREF _Toc243484732 \h </w:instrText>
            </w:r>
            <w:r>
              <w:rPr>
                <w:noProof/>
                <w:webHidden/>
              </w:rPr>
            </w:r>
            <w:r>
              <w:rPr>
                <w:noProof/>
                <w:webHidden/>
              </w:rPr>
              <w:fldChar w:fldCharType="separate"/>
            </w:r>
            <w:r>
              <w:rPr>
                <w:noProof/>
                <w:webHidden/>
              </w:rPr>
              <w:t>5</w:t>
            </w:r>
            <w:r>
              <w:rPr>
                <w:noProof/>
                <w:webHidden/>
              </w:rPr>
              <w:fldChar w:fldCharType="end"/>
            </w:r>
          </w:hyperlink>
        </w:p>
        <w:p w14:paraId="3025F99A" w14:textId="54EBFC08" w:rsidR="00CF72FA" w:rsidRDefault="00CF72FA">
          <w:pPr>
            <w:pStyle w:val="TOC1"/>
            <w:tabs>
              <w:tab w:val="right" w:leader="dot" w:pos="9016"/>
            </w:tabs>
            <w:rPr>
              <w:rFonts w:asciiTheme="minorHAnsi" w:eastAsiaTheme="minorEastAsia" w:hAnsiTheme="minorHAnsi" w:cstheme="minorBidi"/>
              <w:noProof/>
              <w:sz w:val="22"/>
            </w:rPr>
          </w:pPr>
          <w:hyperlink w:anchor="_Toc243484733" w:history="1">
            <w:r w:rsidRPr="00C937B4">
              <w:rPr>
                <w:rStyle w:val="Hyperlink"/>
                <w:noProof/>
              </w:rPr>
              <w:t>References</w:t>
            </w:r>
            <w:r>
              <w:rPr>
                <w:noProof/>
                <w:webHidden/>
              </w:rPr>
              <w:tab/>
            </w:r>
            <w:r>
              <w:rPr>
                <w:noProof/>
                <w:webHidden/>
              </w:rPr>
              <w:fldChar w:fldCharType="begin"/>
            </w:r>
            <w:r>
              <w:rPr>
                <w:noProof/>
                <w:webHidden/>
              </w:rPr>
              <w:instrText xml:space="preserve"> PAGEREF _Toc243484733 \h </w:instrText>
            </w:r>
            <w:r>
              <w:rPr>
                <w:noProof/>
                <w:webHidden/>
              </w:rPr>
            </w:r>
            <w:r>
              <w:rPr>
                <w:noProof/>
                <w:webHidden/>
              </w:rPr>
              <w:fldChar w:fldCharType="separate"/>
            </w:r>
            <w:r>
              <w:rPr>
                <w:noProof/>
                <w:webHidden/>
              </w:rPr>
              <w:t>6</w:t>
            </w:r>
            <w:r>
              <w:rPr>
                <w:noProof/>
                <w:webHidden/>
              </w:rPr>
              <w:fldChar w:fldCharType="end"/>
            </w:r>
          </w:hyperlink>
        </w:p>
        <w:p w14:paraId="3BE55F43" w14:textId="1A2201F1" w:rsidR="00CF72FA" w:rsidRDefault="00CF72FA">
          <w:pPr>
            <w:pStyle w:val="TOC1"/>
            <w:tabs>
              <w:tab w:val="right" w:leader="dot" w:pos="9016"/>
            </w:tabs>
            <w:rPr>
              <w:rFonts w:asciiTheme="minorHAnsi" w:eastAsiaTheme="minorEastAsia" w:hAnsiTheme="minorHAnsi" w:cstheme="minorBidi"/>
              <w:noProof/>
              <w:sz w:val="22"/>
            </w:rPr>
          </w:pPr>
          <w:hyperlink w:anchor="_Toc243484734" w:history="1">
            <w:r w:rsidRPr="00C937B4">
              <w:rPr>
                <w:rStyle w:val="Hyperlink"/>
                <w:noProof/>
              </w:rPr>
              <w:t>Appendix</w:t>
            </w:r>
            <w:r>
              <w:rPr>
                <w:noProof/>
                <w:webHidden/>
              </w:rPr>
              <w:tab/>
            </w:r>
            <w:r>
              <w:rPr>
                <w:noProof/>
                <w:webHidden/>
              </w:rPr>
              <w:fldChar w:fldCharType="begin"/>
            </w:r>
            <w:r>
              <w:rPr>
                <w:noProof/>
                <w:webHidden/>
              </w:rPr>
              <w:instrText xml:space="preserve"> PAGEREF _Toc243484734 \h </w:instrText>
            </w:r>
            <w:r>
              <w:rPr>
                <w:noProof/>
                <w:webHidden/>
              </w:rPr>
            </w:r>
            <w:r>
              <w:rPr>
                <w:noProof/>
                <w:webHidden/>
              </w:rPr>
              <w:fldChar w:fldCharType="separate"/>
            </w:r>
            <w:r>
              <w:rPr>
                <w:noProof/>
                <w:webHidden/>
              </w:rPr>
              <w:t>7</w:t>
            </w:r>
            <w:r>
              <w:rPr>
                <w:noProof/>
                <w:webHidden/>
              </w:rPr>
              <w:fldChar w:fldCharType="end"/>
            </w:r>
          </w:hyperlink>
        </w:p>
        <w:p w14:paraId="3FC082A0" w14:textId="326239C4"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bookmarkStart w:id="0" w:name="_GoBack"/>
      <w:bookmarkEnd w:id="0"/>
    </w:p>
    <w:p w14:paraId="6C65D515" w14:textId="77777777" w:rsidR="00E84B17" w:rsidRDefault="00E84B17" w:rsidP="00E84B17">
      <w:pPr>
        <w:pStyle w:val="Heading1"/>
        <w:spacing w:after="0"/>
      </w:pPr>
      <w:bookmarkStart w:id="1" w:name="_Toc243484717"/>
      <w:r>
        <w:lastRenderedPageBreak/>
        <w:t>1. Project Title</w:t>
      </w:r>
      <w:bookmarkEnd w:id="1"/>
    </w:p>
    <w:p w14:paraId="1A056B45" w14:textId="1DDBB8BC" w:rsidR="00E84B17" w:rsidRDefault="00FE4C1B" w:rsidP="00E84B17">
      <w:r>
        <w:t>To be defined.</w:t>
      </w:r>
    </w:p>
    <w:p w14:paraId="3B600447" w14:textId="77777777" w:rsidR="00E84B17" w:rsidRPr="00E84B17" w:rsidRDefault="00E84B17" w:rsidP="00E84B17">
      <w:pPr>
        <w:pStyle w:val="Heading1"/>
      </w:pPr>
      <w:bookmarkStart w:id="2" w:name="_Toc243484718"/>
      <w:r w:rsidRPr="00E84B17">
        <w:t>2. Introduction</w:t>
      </w:r>
      <w:bookmarkEnd w:id="2"/>
    </w:p>
    <w:p w14:paraId="426B2525" w14:textId="56A47ABE"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 xml:space="preserve">With this volume of notices, monitoring and assessing opportunities is a demanding task, </w:t>
      </w:r>
      <w:r w:rsidR="00025604" w:rsidRPr="00025604">
        <w:rPr>
          <w:lang w:eastAsia="en-GB"/>
        </w:rPr>
        <w:t xml:space="preserve">especially </w:t>
      </w:r>
      <w:r w:rsidR="00256F3A" w:rsidRPr="00256F3A">
        <w:rPr>
          <w:lang w:eastAsia="en-GB"/>
        </w:rPr>
        <w:t>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 xml:space="preserve">(Swarnkar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54E916B7" w:rsidR="00CA0AB7" w:rsidRDefault="00CA0AB7" w:rsidP="00CA0AB7">
      <w:pPr>
        <w:ind w:firstLine="720"/>
      </w:pPr>
      <w:r>
        <w:rPr>
          <w:lang w:eastAsia="en-GB"/>
        </w:rPr>
        <w:t xml:space="preserve">Competition is </w:t>
      </w:r>
      <w:r w:rsidR="00B13B62">
        <w:rPr>
          <w:lang w:eastAsia="en-GB"/>
        </w:rPr>
        <w:t>also an</w:t>
      </w:r>
      <w:r>
        <w:rPr>
          <w:lang w:eastAsia="en-GB"/>
        </w:rPr>
        <w:t xml:space="preserve"> important aspect of public procurement. 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(Görgün, Kutlu and Taş,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(Tátrai, Vörösmarty and Juhász,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6625A00F" w:rsidR="00F24CFE"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r w:rsidR="002B4F14">
        <w:rPr>
          <w:lang w:eastAsia="en-GB"/>
        </w:rPr>
        <w:t>.</w:t>
      </w:r>
    </w:p>
    <w:p w14:paraId="4C7A4FFE" w14:textId="77777777" w:rsidR="00F24CFE" w:rsidRDefault="00F24CFE">
      <w:pPr>
        <w:spacing w:after="160"/>
        <w:jc w:val="left"/>
        <w:rPr>
          <w:lang w:eastAsia="en-GB"/>
        </w:rPr>
      </w:pPr>
      <w:r>
        <w:rPr>
          <w:lang w:eastAsia="en-GB"/>
        </w:rPr>
        <w:br w:type="page"/>
      </w:r>
    </w:p>
    <w:p w14:paraId="6E1DE3C7" w14:textId="77304F1B" w:rsidR="00E84B17" w:rsidRPr="00E84B17" w:rsidRDefault="00E84B17" w:rsidP="00E84B17">
      <w:pPr>
        <w:pStyle w:val="Heading1"/>
      </w:pPr>
      <w:bookmarkStart w:id="3" w:name="_Toc243484719"/>
      <w:r w:rsidRPr="00E84B17">
        <w:lastRenderedPageBreak/>
        <w:t>3. Problem Definition</w:t>
      </w:r>
      <w:bookmarkEnd w:id="3"/>
    </w:p>
    <w:p w14:paraId="574B2B63" w14:textId="64842722" w:rsidR="002168D7" w:rsidRDefault="002168D7" w:rsidP="002168D7">
      <w:pPr>
        <w:ind w:firstLine="720"/>
        <w:rPr>
          <w:lang w:eastAsia="en-GB"/>
        </w:rPr>
      </w:pPr>
      <w:r>
        <w:rPr>
          <w:lang w:eastAsia="en-GB"/>
        </w:rPr>
        <w:t xml:space="preserve">Suppliers participating in public procurement must decide which tender opportunities are worth investing time and resources in. Preparing a tender response can involve reviewing requirements, gathering documentation and developing a suitable offer. For SMEs, this creates a screening problem. With hundreds of tender notices published each month on </w:t>
      </w:r>
      <w:proofErr w:type="spellStart"/>
      <w:r>
        <w:rPr>
          <w:lang w:eastAsia="en-GB"/>
        </w:rPr>
        <w:t>eTenders</w:t>
      </w:r>
      <w:proofErr w:type="spellEnd"/>
      <w:r>
        <w:rPr>
          <w:lang w:eastAsia="en-GB"/>
        </w:rPr>
        <w:t xml:space="preserve">, they must decide which opportunities justify the effort of preparing a bid. Identifying and pursuing tenders requires resources and tendering capabilities, which can affect suppliers' participation and performance </w:t>
      </w:r>
      <w:r>
        <w:rPr>
          <w:lang w:eastAsia="en-GB"/>
        </w:rPr>
        <w:fldChar w:fldCharType="begin"/>
      </w:r>
      <w:r>
        <w:rPr>
          <w:lang w:eastAsia="en-GB"/>
        </w:rPr>
        <w:instrText xml:space="preserve"> ADDIN ZOTERO_ITEM CSL_CITATION {"citationID":"fOX6Clqf","properties":{"unsorted":false,"formattedCitation":"(Flynn, 2017)","plainCitation":"(Flynn, 2017)","noteIndex":0},"citationItems":[{"id":21,"uris":["http://zotero.org/users/local/CExT6bCD/items/X8Q6DZBX"],"itemData":{"id":21,"type":"article-journal","abstract":"Purpose\n              The purpose of this paper is to investigate the relationship between firm size, resources, capabilities and involvement in public procurement. While the liability of smallness has been a recurring theme in research into public sector suppliers, there remains a dearth of evidence and theorising on the effects of size.\n            \n            \n              Design/methodology/approach\n              A model linking firm size, resources, capabilities, tendering activity and performance is devised. Resource-based view theory informs the model. Survey data from over 3,000 firms active in the Irish public sector marketplace is used to test the model.\n            \n            \n              Findings\n              As hypothesised, firm size is positively associated with tendering resources and capabilities. Resources and capabilities, in turn, influence tendering activity and performance. Specifically, resources act as enablers for the number and value of contracts firms tender for while capabilities are important for winning contracts. The author also finds similarities between medium and large enterprises in their ability to tender.\n            \n            \n              Research limitations/implications\n              The treatment of tendering resources and capabilities is not exhaustive. Future research could include additional indicators of resources (e.g. external consultants, IT) and capabilities (e.g. production, process innovation).\n            \n            \n              Practical implications\n              Managers of micro and small suppliers should focus on augmenting their tendering capabilities as they lag bigger suppliers. Legislators need to re-assess current “one-size-fits-all” small and medium enterprise (SME) friendly policy as it is not sensitive to intra-SME differences.\n            \n            \n              Originality/value\n              This study introduces an important qualification into understanding of public sector suppliers by demonstrating that SME disadvantage is less black and white than shades of grey.","container-title":"Journal of Small Business and Enterprise Development","DOI":"10.1108/JSBED-03-2017-0114","ISSN":"1462-6004","issue":"4","journalAbbreviation":"JSBED","language":"en","license":"https://www.emerald.com/insight/site-policies","page":"991-1008","source":"DOI.org (Crossref)","title":"Re-thinking SME disadvantage in public procurement","volume":"24","author":[{"family":"Flynn","given":"Anthony"}],"issued":{"date-parts":[["2017",10,30]]}}}],"schema":"https://github.com/citation-style-language/schema/raw/master/csl-citation.json"} </w:instrText>
      </w:r>
      <w:r>
        <w:rPr>
          <w:lang w:eastAsia="en-GB"/>
        </w:rPr>
        <w:fldChar w:fldCharType="separate"/>
      </w:r>
      <w:r w:rsidRPr="002168D7">
        <w:t>(Flynn, 2017)</w:t>
      </w:r>
      <w:r>
        <w:rPr>
          <w:lang w:eastAsia="en-GB"/>
        </w:rPr>
        <w:fldChar w:fldCharType="end"/>
      </w:r>
      <w:r>
        <w:rPr>
          <w:lang w:eastAsia="en-GB"/>
        </w:rPr>
        <w:t>. However, information about how many competitors are likely to bid is not readily available when this decision is made, so suppliers often rely on experience or intuition. Without insights into likely level competition, suppliers may spend valuable time preparing bids for highly competitive tenders while overlooking opportunities that may attract fewer bidders. A better-informed screening process would allow SMEs to prioritise their effort, and it could also support wider participation in public procurement.</w:t>
      </w:r>
    </w:p>
    <w:p w14:paraId="3E0DCECE" w14:textId="3AAA2D12" w:rsidR="00CA0AB7" w:rsidRPr="00E84B17" w:rsidRDefault="002168D7" w:rsidP="002168D7">
      <w:pPr>
        <w:ind w:firstLine="720"/>
        <w:rPr>
          <w:lang w:eastAsia="en-GB"/>
        </w:rPr>
      </w:pPr>
      <w:r>
        <w:rPr>
          <w:lang w:eastAsia="en-GB"/>
        </w:rPr>
        <w:t xml:space="preserve">Data analytics and predictive modelling could help address this problem by turning historical tender data into evidence to support suppliers when screening opportunities. Public procurement data contains information of past tenders, such as estimated contract value, contract type and CPV code, as well as the number of bids each tender received. Previous research has explored how these characteristics relate to tender competition and how predictive modelling can be used to estimate the number of bidders </w:t>
      </w:r>
      <w:r>
        <w:rPr>
          <w:lang w:eastAsia="en-GB"/>
        </w:rPr>
        <w:fldChar w:fldCharType="begin"/>
      </w:r>
      <w:r>
        <w:rPr>
          <w:lang w:eastAsia="en-GB"/>
        </w:rPr>
        <w:instrText xml:space="preserve"> ADDIN ZOTERO_ITEM CSL_CITATION {"citationID":"BST9sz1P","properties":{"unsorted":false,"formattedCitation":"(G\\uc0\\u246{}rg\\uc0\\u252{}n, Kutlu and Ta\\uc0\\u351{}, 2020; Oo {\\i{}et al.}, 2024)","plainCitation":"(Görgün, Kutlu and Taş, 2020; Oo et al., 2024)","noteIndex":0},"citationItems":[{"id":13,"uris":["http://zotero.org/users/local/CExT6bCD/items/GU4RSCN8"],"itemData":{"id":13,"type":"book","abstract":"Public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Benson"}],"accessed":{"date-parts":[["2026",10,10]]},"issued":{"date-parts":[["2024"]]}}}],"schema":"https://github.com/citation-style-language/schema/raw/master/csl-citation.json"} </w:instrText>
      </w:r>
      <w:r>
        <w:rPr>
          <w:lang w:eastAsia="en-GB"/>
        </w:rPr>
        <w:fldChar w:fldCharType="separate"/>
      </w:r>
      <w:r w:rsidRPr="002168D7">
        <w:rPr>
          <w:szCs w:val="24"/>
        </w:rPr>
        <w:t xml:space="preserve">(Görgün, Kutlu and Taş, 2020; Oo </w:t>
      </w:r>
      <w:r w:rsidRPr="002168D7">
        <w:rPr>
          <w:i/>
          <w:iCs/>
          <w:szCs w:val="24"/>
        </w:rPr>
        <w:t>et al.</w:t>
      </w:r>
      <w:r w:rsidRPr="002168D7">
        <w:rPr>
          <w:szCs w:val="24"/>
        </w:rPr>
        <w:t>, 2024)</w:t>
      </w:r>
      <w:r>
        <w:rPr>
          <w:lang w:eastAsia="en-GB"/>
        </w:rPr>
        <w:fldChar w:fldCharType="end"/>
      </w:r>
      <w:r>
        <w:rPr>
          <w:lang w:eastAsia="en-GB"/>
        </w:rPr>
        <w:t>. Using Irish OGP data, a classification model could learn from past tenders to predict whether a new tender is likely to attract high or low competition, based on information available when the tender is released. This would give businesses an additional, evidence-based indicator when deciding which tenders to pursue, helping them prioritise their time and resources. The model would support tender screening rather than replace supplier judgement, as it provides an estimate of likely competition and not a prediction of bid success.</w:t>
      </w:r>
    </w:p>
    <w:p w14:paraId="33F48C68" w14:textId="77777777" w:rsidR="00E84B17" w:rsidRPr="00E84B17" w:rsidRDefault="00E84B17" w:rsidP="00E84B17">
      <w:pPr>
        <w:pStyle w:val="Heading1"/>
      </w:pPr>
      <w:bookmarkStart w:id="4" w:name="_Toc243484720"/>
      <w:r w:rsidRPr="00E84B17">
        <w:t>4. Aim and Objectives</w:t>
      </w:r>
      <w:bookmarkEnd w:id="4"/>
    </w:p>
    <w:p w14:paraId="6A8071EB" w14:textId="77777777" w:rsidR="00F24CFE" w:rsidRPr="00F24CFE" w:rsidRDefault="00F24CFE" w:rsidP="00F24CFE">
      <w:pPr>
        <w:pStyle w:val="Heading2"/>
        <w:rPr>
          <w:lang w:eastAsia="en-GB"/>
        </w:rPr>
      </w:pPr>
      <w:bookmarkStart w:id="5" w:name="_Toc243484721"/>
      <w:r w:rsidRPr="00F24CFE">
        <w:rPr>
          <w:lang w:eastAsia="en-GB"/>
        </w:rPr>
        <w:t>4. 1 Aim</w:t>
      </w:r>
      <w:bookmarkEnd w:id="5"/>
    </w:p>
    <w:p w14:paraId="5C9F22B4" w14:textId="77777777" w:rsidR="00F24CFE" w:rsidRPr="00F24CFE" w:rsidRDefault="00F24CFE" w:rsidP="0077546F">
      <w:pPr>
        <w:ind w:firstLine="720"/>
        <w:rPr>
          <w:lang w:eastAsia="en-GB"/>
        </w:rPr>
      </w:pPr>
      <w:r w:rsidRPr="00F24CFE">
        <w:rPr>
          <w:lang w:eastAsia="en-GB"/>
        </w:rPr>
        <w:t>The overall aim of this project is to investigate whether historical public procurement data can be used to predict the likely level of competition for a newly published public tender and how these predictions could support suppliers when screening opportunities.</w:t>
      </w:r>
    </w:p>
    <w:p w14:paraId="60034787" w14:textId="77777777" w:rsidR="00F24CFE" w:rsidRPr="00F24CFE" w:rsidRDefault="00F24CFE" w:rsidP="00F24CFE">
      <w:pPr>
        <w:rPr>
          <w:lang w:eastAsia="en-GB"/>
        </w:rPr>
      </w:pPr>
    </w:p>
    <w:p w14:paraId="78DBF4B5" w14:textId="77777777" w:rsidR="00F24CFE" w:rsidRPr="00F24CFE" w:rsidRDefault="00F24CFE" w:rsidP="00F24CFE">
      <w:pPr>
        <w:pStyle w:val="Heading2"/>
        <w:rPr>
          <w:lang w:eastAsia="en-GB"/>
        </w:rPr>
      </w:pPr>
      <w:bookmarkStart w:id="6" w:name="_Toc243484722"/>
      <w:r w:rsidRPr="00F24CFE">
        <w:rPr>
          <w:lang w:eastAsia="en-GB"/>
        </w:rPr>
        <w:t>4.2 Objectives</w:t>
      </w:r>
      <w:bookmarkEnd w:id="6"/>
    </w:p>
    <w:p w14:paraId="2947CED3" w14:textId="77777777" w:rsidR="00F24CFE" w:rsidRPr="00F24CFE" w:rsidRDefault="00F24CFE" w:rsidP="0077546F">
      <w:pPr>
        <w:ind w:firstLine="720"/>
        <w:rPr>
          <w:lang w:eastAsia="en-GB"/>
        </w:rPr>
      </w:pPr>
      <w:r w:rsidRPr="00F24CFE">
        <w:rPr>
          <w:lang w:eastAsia="en-GB"/>
        </w:rPr>
        <w:t>1. Examine and prepare public procurement data, handling any missing values and conducting exploratory data analysis.</w:t>
      </w:r>
    </w:p>
    <w:p w14:paraId="42D62CEC" w14:textId="77777777" w:rsidR="00F24CFE" w:rsidRPr="00F24CFE" w:rsidRDefault="00F24CFE" w:rsidP="0077546F">
      <w:pPr>
        <w:ind w:firstLine="720"/>
        <w:rPr>
          <w:lang w:eastAsia="en-GB"/>
        </w:rPr>
      </w:pPr>
      <w:r w:rsidRPr="00F24CFE">
        <w:rPr>
          <w:lang w:eastAsia="en-GB"/>
        </w:rPr>
        <w:t>2. Develop and compare machine learning classification models that predict whether a tender is likely to attract low or high competition.</w:t>
      </w:r>
    </w:p>
    <w:p w14:paraId="2D864362" w14:textId="77777777" w:rsidR="00F24CFE" w:rsidRPr="00F24CFE" w:rsidRDefault="00F24CFE" w:rsidP="0077546F">
      <w:pPr>
        <w:ind w:firstLine="720"/>
        <w:rPr>
          <w:lang w:eastAsia="en-GB"/>
        </w:rPr>
      </w:pPr>
      <w:r w:rsidRPr="00F24CFE">
        <w:rPr>
          <w:lang w:eastAsia="en-GB"/>
        </w:rPr>
        <w:t>3. Evaluate model performance using appropriate metrics.</w:t>
      </w:r>
    </w:p>
    <w:p w14:paraId="47BB4AF2" w14:textId="65FCD938" w:rsidR="00E84B17" w:rsidRPr="003668B2" w:rsidRDefault="00F24CFE" w:rsidP="0077546F">
      <w:pPr>
        <w:ind w:firstLine="720"/>
        <w:rPr>
          <w:lang w:eastAsia="en-GB"/>
        </w:rPr>
      </w:pPr>
      <w:r w:rsidRPr="00F24CFE">
        <w:rPr>
          <w:lang w:eastAsia="en-GB"/>
        </w:rPr>
        <w:lastRenderedPageBreak/>
        <w:t>4. Business objective: Assess whether the predictions could provide suppliers with an additional indicator of likely competition to support the screening and prioritisation of tender opportunities.</w:t>
      </w:r>
    </w:p>
    <w:p w14:paraId="77370598" w14:textId="77777777" w:rsidR="00E84B17" w:rsidRPr="00E84B17" w:rsidRDefault="00E84B17" w:rsidP="00E84B17">
      <w:pPr>
        <w:pStyle w:val="Heading1"/>
      </w:pPr>
      <w:bookmarkStart w:id="7" w:name="_Toc243484723"/>
      <w:r w:rsidRPr="00E84B17">
        <w:t>5. Scope</w:t>
      </w:r>
      <w:bookmarkEnd w:id="7"/>
    </w:p>
    <w:p w14:paraId="56144264" w14:textId="77777777" w:rsidR="0077546F" w:rsidRPr="0077546F" w:rsidRDefault="0077546F" w:rsidP="0077546F">
      <w:pPr>
        <w:ind w:firstLine="720"/>
        <w:rPr>
          <w:lang w:eastAsia="en-GB"/>
        </w:rPr>
      </w:pPr>
      <w:r w:rsidRPr="0077546F">
        <w:rPr>
          <w:lang w:eastAsia="en-GB"/>
        </w:rPr>
        <w:t>The project will analyse the public procurement dataset published by the Office of Government Procurement, using tender publication records with a known number of bids received. It will include data preparation and exploratory data analysis, and the development and comparison of machine learning classification models to predict the likely level of competition. The models will be evaluated and the usefulness of the predictions for supplier tender screening will be discussed.</w:t>
      </w:r>
    </w:p>
    <w:p w14:paraId="5267E43B" w14:textId="77777777" w:rsidR="0077546F" w:rsidRDefault="0077546F" w:rsidP="0077546F">
      <w:pPr>
        <w:ind w:firstLine="720"/>
        <w:rPr>
          <w:b/>
          <w:lang w:eastAsia="en-GB"/>
        </w:rPr>
      </w:pPr>
      <w:r w:rsidRPr="0077546F">
        <w:rPr>
          <w:lang w:eastAsia="en-GB"/>
        </w:rPr>
        <w:t>The project will not develop a fully operational commercial application, predict whether a supplier will win a tender, or measure the actual impact of the predictions on suppliers’ bidding decisions or success rates.</w:t>
      </w:r>
    </w:p>
    <w:p w14:paraId="3A481BE2" w14:textId="76AB8C17" w:rsidR="00E84B17" w:rsidRPr="00E84B17" w:rsidRDefault="00E84B17" w:rsidP="0077546F">
      <w:pPr>
        <w:pStyle w:val="Heading1"/>
      </w:pPr>
      <w:bookmarkStart w:id="8" w:name="_Toc243484724"/>
      <w:r w:rsidRPr="00E84B17">
        <w:t>6. Methodology</w:t>
      </w:r>
      <w:bookmarkEnd w:id="8"/>
    </w:p>
    <w:p w14:paraId="3BD099B0" w14:textId="77777777" w:rsidR="00955ADC" w:rsidRPr="004E704E" w:rsidRDefault="00955ADC" w:rsidP="00955ADC">
      <w:pPr>
        <w:pStyle w:val="Heading2"/>
      </w:pPr>
      <w:bookmarkStart w:id="9" w:name="_Toc243484725"/>
      <w:r w:rsidRPr="004E704E">
        <w:t>6.1 Data Collection and Preparation</w:t>
      </w:r>
      <w:bookmarkEnd w:id="9"/>
    </w:p>
    <w:p w14:paraId="4CA4D6F1" w14:textId="77777777" w:rsidR="00955ADC" w:rsidRDefault="00955ADC" w:rsidP="00955ADC">
      <w:pPr>
        <w:ind w:firstLine="720"/>
      </w:pPr>
      <w:r w:rsidRPr="00A738AA">
        <w:t>The project will use historical Irish public procurement data published by the Office of Government Procurement</w:t>
      </w:r>
      <w:r>
        <w:t xml:space="preserve">. </w:t>
      </w:r>
      <w:r w:rsidRPr="00574854">
        <w:t>Python</w:t>
      </w:r>
      <w:r>
        <w:t xml:space="preserve"> and</w:t>
      </w:r>
      <w:r w:rsidRPr="00574854">
        <w:t xml:space="preserve"> the Pandas library</w:t>
      </w:r>
      <w:r>
        <w:t xml:space="preserve"> </w:t>
      </w:r>
      <w:r w:rsidRPr="00574854">
        <w:t xml:space="preserve">will be used to load, clean and prepare the dataset, including handling missing values and outliers, checking for inconsistencies, and selecting appropriate </w:t>
      </w:r>
      <w:r>
        <w:t>features</w:t>
      </w:r>
      <w:r w:rsidRPr="00574854">
        <w:t>. Exploratory data analysis will be conducted using descriptive statistics and visualisations created with Pandas, Matplotlib and Seaborn to understand the distribution of bid counts</w:t>
      </w:r>
      <w:r>
        <w:t xml:space="preserve"> and </w:t>
      </w:r>
      <w:r w:rsidRPr="00574854">
        <w:t>the characteristics of the tenders</w:t>
      </w:r>
      <w:r w:rsidRPr="00A738AA">
        <w:t xml:space="preserve">. </w:t>
      </w:r>
      <w:r w:rsidRPr="00574854">
        <w:t>The target variable will be defined by categorising the number of bids received into two classes representing low and high competition</w:t>
      </w:r>
      <w:r w:rsidRPr="00341575">
        <w:t xml:space="preserve">. </w:t>
      </w:r>
      <w:r w:rsidRPr="00531065">
        <w:t>The distribution of these classes will be examined to assess whether class imbalance is present.</w:t>
      </w:r>
    </w:p>
    <w:p w14:paraId="6AD6CBDE" w14:textId="77777777" w:rsidR="00955ADC" w:rsidRPr="00A738AA" w:rsidRDefault="00955ADC" w:rsidP="00955ADC"/>
    <w:p w14:paraId="4D57E834" w14:textId="77777777" w:rsidR="00955ADC" w:rsidRPr="004E704E" w:rsidRDefault="00955ADC" w:rsidP="00955ADC">
      <w:pPr>
        <w:pStyle w:val="Heading2"/>
      </w:pPr>
      <w:bookmarkStart w:id="10" w:name="_Toc243484726"/>
      <w:r w:rsidRPr="004E704E">
        <w:t>6.2 Predictive Modelling</w:t>
      </w:r>
      <w:bookmarkEnd w:id="10"/>
    </w:p>
    <w:p w14:paraId="4073E3BD" w14:textId="77777777" w:rsidR="00955ADC" w:rsidRDefault="00955ADC" w:rsidP="00955ADC">
      <w:pPr>
        <w:ind w:firstLine="720"/>
      </w:pPr>
      <w:r w:rsidRPr="001C59CA">
        <w:t>Python will be used to develop two classification models</w:t>
      </w:r>
      <w:r>
        <w:t>. The proposed algorithms are</w:t>
      </w:r>
      <w:r w:rsidRPr="001C59CA">
        <w:t xml:space="preserve"> Logistic Regression</w:t>
      </w:r>
      <w:r>
        <w:t xml:space="preserve"> </w:t>
      </w:r>
      <w:r w:rsidRPr="001C59CA">
        <w:t>and Decision Tree. These models were selected to compare different approaches to predicting whether a tender is likely to attract low or high competition</w:t>
      </w:r>
      <w:r w:rsidRPr="00531065">
        <w:t xml:space="preserve">. </w:t>
      </w:r>
      <w:r>
        <w:t xml:space="preserve">Another classification model such as </w:t>
      </w:r>
      <w:r w:rsidRPr="00531065">
        <w:t>Random</w:t>
      </w:r>
      <w:r w:rsidRPr="00EA7487">
        <w:t xml:space="preserve"> Forest may also be included if time allows to compare its results with the other models</w:t>
      </w:r>
      <w:r w:rsidRPr="00531065">
        <w:t>. The dataset will be divided into training and testing sets</w:t>
      </w:r>
      <w:r>
        <w:t xml:space="preserve"> </w:t>
      </w:r>
      <w:r w:rsidRPr="00EA7487">
        <w:t>models</w:t>
      </w:r>
      <w:r>
        <w:t xml:space="preserve"> so that they</w:t>
      </w:r>
      <w:r w:rsidRPr="00EA7487">
        <w:t xml:space="preserve"> can be trained and then tested on data they have not seen before</w:t>
      </w:r>
      <w:r>
        <w:t xml:space="preserve">. </w:t>
      </w:r>
      <w:r w:rsidRPr="0011608E">
        <w:t>Cross-validation will be used to help assess model performance and compare the models.</w:t>
      </w:r>
    </w:p>
    <w:p w14:paraId="38F4A320" w14:textId="77777777" w:rsidR="00955ADC" w:rsidRPr="00A738AA" w:rsidRDefault="00955ADC" w:rsidP="00955ADC">
      <w:pPr>
        <w:ind w:firstLine="720"/>
      </w:pPr>
    </w:p>
    <w:p w14:paraId="1C22D7D2" w14:textId="77777777" w:rsidR="00955ADC" w:rsidRPr="004E704E" w:rsidRDefault="00955ADC" w:rsidP="00955ADC">
      <w:pPr>
        <w:pStyle w:val="Heading2"/>
      </w:pPr>
      <w:bookmarkStart w:id="11" w:name="_Toc243484727"/>
      <w:r w:rsidRPr="004E704E">
        <w:t>6.3 Model Evaluation</w:t>
      </w:r>
      <w:bookmarkEnd w:id="11"/>
    </w:p>
    <w:p w14:paraId="7FBE5AEB" w14:textId="4C7EB829" w:rsidR="00955ADC" w:rsidRDefault="00955ADC" w:rsidP="00955ADC">
      <w:pPr>
        <w:ind w:firstLine="720"/>
      </w:pPr>
      <w:r>
        <w:t xml:space="preserve">The </w:t>
      </w:r>
      <w:r w:rsidRPr="001C59CA">
        <w:t>models will be</w:t>
      </w:r>
      <w:r>
        <w:t xml:space="preserve"> compared using</w:t>
      </w:r>
      <w:r w:rsidRPr="001C59CA">
        <w:t xml:space="preserve"> accuracy, precision, recall</w:t>
      </w:r>
      <w:r>
        <w:t>,</w:t>
      </w:r>
      <w:r w:rsidRPr="001C59CA">
        <w:t xml:space="preserve"> and F1-score</w:t>
      </w:r>
      <w:r>
        <w:t xml:space="preserve"> to get a better understanding of their performance rather than relying on accuracy alone</w:t>
      </w:r>
      <w:r w:rsidRPr="001C59CA">
        <w:t>.</w:t>
      </w:r>
      <w:r>
        <w:t xml:space="preserve"> Confusion matrix will also be used to analyse the predictions made by each model. </w:t>
      </w:r>
      <w:r w:rsidRPr="001C59CA">
        <w:t>The strengths and limitations of the models</w:t>
      </w:r>
      <w:r>
        <w:t xml:space="preserve"> will be discussed</w:t>
      </w:r>
      <w:r w:rsidRPr="001C59CA">
        <w:t xml:space="preserve"> along with their potential usefulness for supplier </w:t>
      </w:r>
      <w:r w:rsidRPr="001C59CA">
        <w:lastRenderedPageBreak/>
        <w:t xml:space="preserve">tender screening. </w:t>
      </w:r>
      <w:r w:rsidRPr="0011608E">
        <w:t>The evaluation will help determine which model performs better and whether its predictions could provide useful information to suppliers</w:t>
      </w:r>
      <w:r>
        <w:t xml:space="preserve"> when deciding whether to pursue a new tender publication.</w:t>
      </w:r>
    </w:p>
    <w:p w14:paraId="346BDADB" w14:textId="77777777" w:rsidR="00955ADC" w:rsidRDefault="00955ADC" w:rsidP="00955ADC">
      <w:pPr>
        <w:ind w:firstLine="720"/>
      </w:pPr>
    </w:p>
    <w:p w14:paraId="21D6E793" w14:textId="77777777" w:rsidR="00955ADC" w:rsidRPr="004E704E" w:rsidRDefault="00955ADC" w:rsidP="00955ADC">
      <w:pPr>
        <w:pStyle w:val="Heading2"/>
      </w:pPr>
      <w:bookmarkStart w:id="12" w:name="_Toc243484728"/>
      <w:r w:rsidRPr="004E704E">
        <w:t>6.4 Architecture Diagram</w:t>
      </w:r>
      <w:bookmarkEnd w:id="12"/>
    </w:p>
    <w:p w14:paraId="34252F57" w14:textId="77777777" w:rsidR="0004769D" w:rsidRDefault="0004769D" w:rsidP="0004769D">
      <w:pPr>
        <w:jc w:val="center"/>
        <w:rPr>
          <w:noProof/>
        </w:rPr>
      </w:pPr>
    </w:p>
    <w:p w14:paraId="67248425" w14:textId="7A3DE91E" w:rsidR="0004769D" w:rsidRDefault="0004769D" w:rsidP="0004769D">
      <w:pPr>
        <w:jc w:val="center"/>
      </w:pPr>
      <w:r>
        <w:rPr>
          <w:noProof/>
        </w:rPr>
        <w:drawing>
          <wp:inline distT="0" distB="0" distL="0" distR="0" wp14:anchorId="1C84670F" wp14:editId="4DDB89AF">
            <wp:extent cx="5678170" cy="126936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png"/>
                    <pic:cNvPicPr/>
                  </pic:nvPicPr>
                  <pic:blipFill rotWithShape="1">
                    <a:blip r:embed="rId15" cstate="print">
                      <a:extLst>
                        <a:ext uri="{28A0092B-C50C-407E-A947-70E740481C1C}">
                          <a14:useLocalDpi xmlns:a14="http://schemas.microsoft.com/office/drawing/2010/main" val="0"/>
                        </a:ext>
                      </a:extLst>
                    </a:blip>
                    <a:srcRect l="931"/>
                    <a:stretch/>
                  </pic:blipFill>
                  <pic:spPr bwMode="auto">
                    <a:xfrm>
                      <a:off x="0" y="0"/>
                      <a:ext cx="5678170" cy="1269365"/>
                    </a:xfrm>
                    <a:prstGeom prst="rect">
                      <a:avLst/>
                    </a:prstGeom>
                    <a:ln>
                      <a:noFill/>
                    </a:ln>
                    <a:extLst>
                      <a:ext uri="{53640926-AAD7-44D8-BBD7-CCE9431645EC}">
                        <a14:shadowObscured xmlns:a14="http://schemas.microsoft.com/office/drawing/2010/main"/>
                      </a:ext>
                    </a:extLst>
                  </pic:spPr>
                </pic:pic>
              </a:graphicData>
            </a:graphic>
          </wp:inline>
        </w:drawing>
      </w:r>
    </w:p>
    <w:p w14:paraId="793FDB8F" w14:textId="26394B5F" w:rsidR="00955ADC" w:rsidRDefault="0004769D" w:rsidP="0004769D">
      <w:pPr>
        <w:jc w:val="center"/>
      </w:pPr>
      <w:r>
        <w:t>Figure 1: Architecture diagram of the proposed project.</w:t>
      </w:r>
    </w:p>
    <w:p w14:paraId="046ED976" w14:textId="77777777" w:rsidR="00E84B17" w:rsidRPr="00E84B17" w:rsidRDefault="00E84B17" w:rsidP="00E84B17">
      <w:pPr>
        <w:pStyle w:val="Heading1"/>
      </w:pPr>
      <w:bookmarkStart w:id="13" w:name="_Toc243484729"/>
      <w:r w:rsidRPr="00E84B17">
        <w:t>7. Data Sources</w:t>
      </w:r>
      <w:bookmarkEnd w:id="13"/>
    </w:p>
    <w:p w14:paraId="5BD71AA4" w14:textId="77777777" w:rsidR="0004769D" w:rsidRPr="0004769D" w:rsidRDefault="0004769D" w:rsidP="0004769D">
      <w:pPr>
        <w:ind w:firstLine="720"/>
        <w:rPr>
          <w:lang w:eastAsia="en-GB"/>
        </w:rPr>
      </w:pPr>
      <w:r w:rsidRPr="0004769D">
        <w:rPr>
          <w:lang w:eastAsia="en-GB"/>
        </w:rPr>
        <w:t>The Public Procurement Open Data dataset published by Ireland's Office of Government Procurement will be used in this project. The dataset includes records of procurement notices, contract awards, procurement procedures and related information across public sector organisations (OGP, 2026). It covers published competitions from 1 January 2013 to 30 June 2026. The file used in this project contains approximately 87,400 records and 31 variables, providing a substantial source of historical data for analysis.</w:t>
      </w:r>
    </w:p>
    <w:p w14:paraId="0C205A56" w14:textId="77777777" w:rsidR="0004769D" w:rsidRDefault="0004769D" w:rsidP="0004769D">
      <w:pPr>
        <w:ind w:firstLine="720"/>
        <w:rPr>
          <w:b/>
          <w:lang w:eastAsia="en-GB"/>
        </w:rPr>
      </w:pPr>
      <w:r w:rsidRPr="0004769D">
        <w:rPr>
          <w:lang w:eastAsia="en-GB"/>
        </w:rPr>
        <w:t>The dataset is relevant to the business problem because it contains the number of bids received together with characteristics such as CPV code, estimated contract value and contract type that are known when a tender is published and can therefore be used as predictors. The dataset is publicly available through data.gov.ie and is licensed under the Creative Commons Attribution 4.0.</w:t>
      </w:r>
    </w:p>
    <w:p w14:paraId="30ECD122" w14:textId="50364A4A" w:rsidR="00E84B17" w:rsidRPr="00E84B17" w:rsidRDefault="00E84B17" w:rsidP="0004769D">
      <w:pPr>
        <w:pStyle w:val="Heading1"/>
      </w:pPr>
      <w:bookmarkStart w:id="14" w:name="_Toc243484730"/>
      <w:r w:rsidRPr="00E84B17">
        <w:t>8. Expected Deliverables</w:t>
      </w:r>
      <w:bookmarkEnd w:id="14"/>
    </w:p>
    <w:p w14:paraId="72D5F528" w14:textId="77777777" w:rsidR="00D8740B" w:rsidRDefault="00D8740B" w:rsidP="00D8740B">
      <w:pPr>
        <w:ind w:firstLine="720"/>
      </w:pPr>
      <w:r>
        <w:t>By the end of Semester 2, data preparation and exploration are expected to produce a cleaned version of the dataset, while descriptive statistics and visualisations will be used to identify patterns in tender characteristics and the distribution of bid counts. These findings will help determine the threshold used to classify tenders into low or high competition categories.</w:t>
      </w:r>
    </w:p>
    <w:p w14:paraId="081FC93E" w14:textId="23F3AB4D" w:rsidR="00E84B17" w:rsidRPr="00D8740B" w:rsidRDefault="00D8740B" w:rsidP="00D8740B">
      <w:pPr>
        <w:ind w:firstLine="720"/>
      </w:pPr>
      <w:r>
        <w:t xml:space="preserve">The two proposed classification models (Logistic Regression and Decision Tree) will be developed and evaluated using accuracy, precision, recall, F1-score and confusion matrices. Models evaluation results will be delivered as part of the project. The findings will be presented in a final project report addressing the proposed business problem. A </w:t>
      </w:r>
      <w:proofErr w:type="spellStart"/>
      <w:r>
        <w:t>Jupyter</w:t>
      </w:r>
      <w:proofErr w:type="spellEnd"/>
      <w:r>
        <w:t xml:space="preserve"> Notebook containing the Python code and the steps taken throughout data preparation, analysis and modelling will also be delivered.</w:t>
      </w:r>
    </w:p>
    <w:p w14:paraId="4677F25D" w14:textId="77777777" w:rsidR="00E84B17" w:rsidRPr="00E84B17" w:rsidRDefault="00E84B17" w:rsidP="00E84B17">
      <w:pPr>
        <w:pStyle w:val="Heading1"/>
      </w:pPr>
      <w:bookmarkStart w:id="15" w:name="_Toc243484731"/>
      <w:r w:rsidRPr="00E84B17">
        <w:lastRenderedPageBreak/>
        <w:t>9. Project Timeline</w:t>
      </w:r>
      <w:bookmarkEnd w:id="15"/>
    </w:p>
    <w:p w14:paraId="0299C563" w14:textId="44A52DC7" w:rsidR="00E84B17" w:rsidRPr="003668B2" w:rsidRDefault="00D8740B" w:rsidP="00D8740B">
      <w:pPr>
        <w:jc w:val="center"/>
        <w:rPr>
          <w:color w:val="FF0000"/>
          <w:lang w:eastAsia="en-GB"/>
        </w:rPr>
      </w:pPr>
      <w:r>
        <w:rPr>
          <w:noProof/>
          <w:color w:val="FF0000"/>
          <w:lang w:eastAsia="en-GB"/>
        </w:rPr>
        <w:drawing>
          <wp:inline distT="0" distB="0" distL="0" distR="0" wp14:anchorId="2D514780" wp14:editId="172E29CC">
            <wp:extent cx="5730875" cy="2451100"/>
            <wp:effectExtent l="0" t="0" r="317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875" cy="2451100"/>
                    </a:xfrm>
                    <a:prstGeom prst="rect">
                      <a:avLst/>
                    </a:prstGeom>
                    <a:noFill/>
                  </pic:spPr>
                </pic:pic>
              </a:graphicData>
            </a:graphic>
          </wp:inline>
        </w:drawing>
      </w:r>
    </w:p>
    <w:p w14:paraId="60361425" w14:textId="77777777" w:rsidR="00E84B17" w:rsidRPr="00E84B17" w:rsidRDefault="00E84B17" w:rsidP="00E84B17">
      <w:pPr>
        <w:pStyle w:val="Heading1"/>
      </w:pPr>
      <w:bookmarkStart w:id="16" w:name="_Toc243484732"/>
      <w:r w:rsidRPr="00E84B17">
        <w:t>10. Ethical and Legal Considerations</w:t>
      </w:r>
      <w:bookmarkEnd w:id="16"/>
    </w:p>
    <w:p w14:paraId="7770181D" w14:textId="4BAF4E79" w:rsidR="00CB4C13" w:rsidRDefault="006F2DA8" w:rsidP="006F2DA8">
      <w:pPr>
        <w:ind w:firstLine="720"/>
      </w:pPr>
      <w:r w:rsidRPr="00576459">
        <w:t>The project does not involve collecting personal information</w:t>
      </w:r>
      <w:r>
        <w:t xml:space="preserve"> or </w:t>
      </w:r>
      <w:r w:rsidRPr="00931F41">
        <w:t>human participants</w:t>
      </w:r>
      <w:r w:rsidRPr="00576459">
        <w:t xml:space="preserve">, as it uses existing public data. </w:t>
      </w:r>
      <w:r>
        <w:t>T</w:t>
      </w:r>
      <w:r w:rsidRPr="00931F41">
        <w:t xml:space="preserve">he dataset is licensed </w:t>
      </w:r>
      <w:r>
        <w:t xml:space="preserve">under the </w:t>
      </w:r>
      <w:r w:rsidRPr="00D92CA7">
        <w:t>Creative Commons Attribution 4.0</w:t>
      </w:r>
      <w:r>
        <w:t xml:space="preserve">. However, </w:t>
      </w:r>
      <w:r w:rsidRPr="00931F41">
        <w:t>it contains supplier information that could identify individuals</w:t>
      </w:r>
      <w:r>
        <w:t>. U</w:t>
      </w:r>
      <w:r w:rsidRPr="00931F41">
        <w:t xml:space="preserve">nnecessary identifying information will be excluded in line with GDPR principles. The data will be stored securely, and the raw dataset will not </w:t>
      </w:r>
      <w:r>
        <w:t>be shared publicly on any platforms.</w:t>
      </w:r>
      <w:r w:rsidR="00CB4C13">
        <w:br w:type="page"/>
      </w:r>
    </w:p>
    <w:p w14:paraId="4D3B8FB8" w14:textId="77777777" w:rsidR="0051184F" w:rsidRDefault="00E73B14">
      <w:pPr>
        <w:pStyle w:val="Heading1"/>
      </w:pPr>
      <w:bookmarkStart w:id="17" w:name="_Toc243484733"/>
      <w:r>
        <w:lastRenderedPageBreak/>
        <w:t>References</w:t>
      </w:r>
      <w:bookmarkEnd w:id="17"/>
    </w:p>
    <w:p w14:paraId="3B44E780" w14:textId="77777777" w:rsidR="002168D7" w:rsidRPr="002168D7" w:rsidRDefault="00BF3E96" w:rsidP="002168D7">
      <w:pPr>
        <w:pStyle w:val="Bibliography"/>
      </w:pPr>
      <w:r>
        <w:fldChar w:fldCharType="begin"/>
      </w:r>
      <w:r w:rsidR="00980BED">
        <w:instrText xml:space="preserve"> ADDIN ZOTERO_BIBL {"uncited":[],"omitted":[],"custom":[]} CSL_BIBLIOGRAPHY </w:instrText>
      </w:r>
      <w:r>
        <w:fldChar w:fldCharType="separate"/>
      </w:r>
      <w:r w:rsidR="002168D7" w:rsidRPr="002168D7">
        <w:t xml:space="preserve">Flynn, A. (2017) “Re-thinking SME disadvantage in public procurement,” </w:t>
      </w:r>
      <w:r w:rsidR="002168D7" w:rsidRPr="002168D7">
        <w:rPr>
          <w:i/>
          <w:iCs/>
        </w:rPr>
        <w:t>Journal of Small Business and Enterprise Development</w:t>
      </w:r>
      <w:r w:rsidR="002168D7" w:rsidRPr="002168D7">
        <w:t>, 24(4), pp. 991–1008. Available at: https://doi.org/10.1108/JSBED-03-2017-0114.</w:t>
      </w:r>
    </w:p>
    <w:p w14:paraId="5D71FDC1" w14:textId="77777777" w:rsidR="002168D7" w:rsidRPr="002168D7" w:rsidRDefault="002168D7" w:rsidP="002168D7">
      <w:pPr>
        <w:pStyle w:val="Bibliography"/>
      </w:pPr>
      <w:r w:rsidRPr="002168D7">
        <w:t xml:space="preserve">Görgün, M.K., Kutlu, M. and Taş, B.K.O. (2020) </w:t>
      </w:r>
      <w:r w:rsidRPr="002168D7">
        <w:rPr>
          <w:i/>
          <w:iCs/>
        </w:rPr>
        <w:t>Predicting the Number of Bidders in Public Procurement</w:t>
      </w:r>
      <w:r w:rsidRPr="002168D7">
        <w:t>. Institute of Electrical and Electronics Engineers Inc. Available at: https://doi.org/10.1109/UBMK50275.2020.9219404.</w:t>
      </w:r>
    </w:p>
    <w:p w14:paraId="7920B04C" w14:textId="77777777" w:rsidR="002168D7" w:rsidRPr="002168D7" w:rsidRDefault="002168D7" w:rsidP="002168D7">
      <w:pPr>
        <w:pStyle w:val="Bibliography"/>
      </w:pPr>
      <w:r w:rsidRPr="002168D7">
        <w:t xml:space="preserve">OECD (2018) </w:t>
      </w:r>
      <w:r w:rsidRPr="002168D7">
        <w:rPr>
          <w:i/>
          <w:iCs/>
        </w:rPr>
        <w:t>SMEs in Public Procurement: Practices and Strategies for Shared Benefits</w:t>
      </w:r>
      <w:r w:rsidRPr="002168D7">
        <w:t>. OECD Publishing (OECD Public Governance Reviews). Available at: https://doi.org/10.1787/9789264307476-en.</w:t>
      </w:r>
    </w:p>
    <w:p w14:paraId="761855FB" w14:textId="77777777" w:rsidR="002168D7" w:rsidRPr="002168D7" w:rsidRDefault="002168D7" w:rsidP="002168D7">
      <w:pPr>
        <w:pStyle w:val="Bibliography"/>
      </w:pPr>
      <w:r w:rsidRPr="002168D7">
        <w:t xml:space="preserve">OGP (2021) </w:t>
      </w:r>
      <w:r w:rsidRPr="002168D7">
        <w:rPr>
          <w:i/>
          <w:iCs/>
        </w:rPr>
        <w:t>Minister of State Smyth welcomes Office of Government Procurement report on public tendering and spending</w:t>
      </w:r>
      <w:r w:rsidRPr="002168D7">
        <w:t xml:space="preserve">, </w:t>
      </w:r>
      <w:r w:rsidRPr="002168D7">
        <w:rPr>
          <w:i/>
          <w:iCs/>
        </w:rPr>
        <w:t>gov.ie</w:t>
      </w:r>
      <w:r w:rsidRPr="002168D7">
        <w:t>. Available at: https://www.gov.ie/en/office-of-government-procurement/news/minister-of-state-smyth-welcomes-office-of-government-procurement-report-on-public-tendering-and-spending/ (Accessed: October 10, 2026).</w:t>
      </w:r>
    </w:p>
    <w:p w14:paraId="1EA7807C" w14:textId="77777777" w:rsidR="002168D7" w:rsidRPr="002168D7" w:rsidRDefault="002168D7" w:rsidP="002168D7">
      <w:pPr>
        <w:pStyle w:val="Bibliography"/>
      </w:pPr>
      <w:r w:rsidRPr="002168D7">
        <w:t xml:space="preserve">OGP (2026) </w:t>
      </w:r>
      <w:r w:rsidRPr="002168D7">
        <w:rPr>
          <w:i/>
          <w:iCs/>
        </w:rPr>
        <w:t>Contract Notices Published on eTenders - data.gov.ie</w:t>
      </w:r>
      <w:r w:rsidRPr="002168D7">
        <w:t>. Available at: https://data.gov.ie/en_GB/dataset/contract-notices-published-on-etenders (Accessed: October 10, 2026).</w:t>
      </w:r>
    </w:p>
    <w:p w14:paraId="1AF8EA18" w14:textId="77777777" w:rsidR="002168D7" w:rsidRPr="002168D7" w:rsidRDefault="002168D7" w:rsidP="002168D7">
      <w:pPr>
        <w:pStyle w:val="Bibliography"/>
      </w:pPr>
      <w:r w:rsidRPr="002168D7">
        <w:t xml:space="preserve">Oo, B.L. </w:t>
      </w:r>
      <w:r w:rsidRPr="002168D7">
        <w:rPr>
          <w:i/>
          <w:iCs/>
        </w:rPr>
        <w:t>et al.</w:t>
      </w:r>
      <w:r w:rsidRPr="002168D7">
        <w:t xml:space="preserve"> (2024) “Predicting the Number of Bidders in Construction Competitive Bidding Using Explainable Machine Learning Models.” SSRN. Available at: https://doi.org/10.2139/ssrn.4845683.</w:t>
      </w:r>
    </w:p>
    <w:p w14:paraId="5A39546A" w14:textId="77777777" w:rsidR="002168D7" w:rsidRPr="002168D7" w:rsidRDefault="002168D7" w:rsidP="002168D7">
      <w:pPr>
        <w:pStyle w:val="Bibliography"/>
      </w:pPr>
      <w:r w:rsidRPr="002168D7">
        <w:t xml:space="preserve">Swarnkar, R. </w:t>
      </w:r>
      <w:r w:rsidRPr="002168D7">
        <w:rPr>
          <w:i/>
          <w:iCs/>
        </w:rPr>
        <w:t>et al.</w:t>
      </w:r>
      <w:r w:rsidRPr="002168D7">
        <w:t xml:space="preserve"> (2009) “Prioritising Tendering Activities for small to medium-sized enterprises (SMEs),” </w:t>
      </w:r>
      <w:r w:rsidRPr="002168D7">
        <w:rPr>
          <w:i/>
          <w:iCs/>
        </w:rPr>
        <w:t>2009 IEEE International Technology Management Conference (ICE)</w:t>
      </w:r>
      <w:r w:rsidRPr="002168D7">
        <w:t xml:space="preserve">. </w:t>
      </w:r>
      <w:r w:rsidRPr="002168D7">
        <w:rPr>
          <w:i/>
          <w:iCs/>
        </w:rPr>
        <w:t>2009 IEEE International Technology Management Conference (ICE)</w:t>
      </w:r>
      <w:r w:rsidRPr="002168D7">
        <w:t>, Leiden: IEEE, pp. 1–7. Available at: https://doi.org/10.1109/ITMC.2009.7461423.</w:t>
      </w:r>
    </w:p>
    <w:p w14:paraId="64683B1A" w14:textId="77777777" w:rsidR="002168D7" w:rsidRPr="002168D7" w:rsidRDefault="002168D7" w:rsidP="002168D7">
      <w:pPr>
        <w:pStyle w:val="Bibliography"/>
      </w:pPr>
      <w:r w:rsidRPr="002168D7">
        <w:t xml:space="preserve">Tátrai, T., Vörösmarty, G. and Juhász, P. (2024) “Intensifying Competition in Public Procurement,” </w:t>
      </w:r>
      <w:r w:rsidRPr="002168D7">
        <w:rPr>
          <w:i/>
          <w:iCs/>
        </w:rPr>
        <w:t>Public Organization Review</w:t>
      </w:r>
      <w:r w:rsidRPr="002168D7">
        <w:t>, 24(1), pp. 237–257. Available at: https://doi.org/10.1007/s11115-023-00742-0.</w:t>
      </w:r>
    </w:p>
    <w:p w14:paraId="47C41C45" w14:textId="384A699C" w:rsidR="00CB4C13" w:rsidRPr="0004769D" w:rsidRDefault="00BF3E96">
      <w:r>
        <w:fldChar w:fldCharType="end"/>
      </w:r>
      <w:r w:rsidR="0004769D">
        <w:rPr>
          <w:color w:val="FF0000"/>
        </w:rPr>
        <w:t xml:space="preserve"> </w:t>
      </w:r>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8" w:name="_heading=h.kfkjs3rwl2c1" w:colFirst="0" w:colLast="0"/>
      <w:bookmarkStart w:id="19" w:name="_Toc243484734"/>
      <w:bookmarkEnd w:id="18"/>
      <w:r>
        <w:lastRenderedPageBreak/>
        <w:t>Appendix</w:t>
      </w:r>
      <w:bookmarkEnd w:id="19"/>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62A0A2" w14:textId="77777777" w:rsidR="00C7017B" w:rsidRDefault="00C7017B">
      <w:pPr>
        <w:spacing w:line="240" w:lineRule="auto"/>
      </w:pPr>
      <w:r>
        <w:separator/>
      </w:r>
    </w:p>
  </w:endnote>
  <w:endnote w:type="continuationSeparator" w:id="0">
    <w:p w14:paraId="26BD5174" w14:textId="77777777" w:rsidR="00C7017B" w:rsidRDefault="00C701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9F7D327-786C-4BEC-A18A-B7178E7B8EA2}"/>
    <w:embedBold r:id="rId2" w:fontKey="{DF08F40D-90CE-4DFA-AF28-165A770209A8}"/>
    <w:embedItalic r:id="rId3" w:fontKey="{7C7FF0B3-B100-4207-AED2-AC2BA323B6A8}"/>
  </w:font>
  <w:font w:name="Aptos Display">
    <w:altName w:val="Calibri"/>
    <w:charset w:val="00"/>
    <w:family w:val="swiss"/>
    <w:pitch w:val="variable"/>
    <w:sig w:usb0="20000287" w:usb1="00000003" w:usb2="00000000" w:usb3="00000000" w:csb0="0000019F" w:csb1="00000000"/>
    <w:embedRegular r:id="rId4" w:fontKey="{4BEB9CA6-5CA8-4975-94A8-2D971A975E16}"/>
    <w:embedBold r:id="rId5" w:fontKey="{864863B9-8755-41DF-97F5-84D3675814BC}"/>
  </w:font>
  <w:font w:name="Play">
    <w:altName w:val="Calibri"/>
    <w:charset w:val="00"/>
    <w:family w:val="auto"/>
    <w:pitch w:val="default"/>
    <w:embedRegular r:id="rId6" w:fontKey="{B170EBCC-7F62-4841-813A-93FB8F68F88D}"/>
  </w:font>
  <w:font w:name="Aptos">
    <w:panose1 w:val="020B0004020202020204"/>
    <w:charset w:val="00"/>
    <w:family w:val="swiss"/>
    <w:pitch w:val="variable"/>
    <w:sig w:usb0="20000287" w:usb1="00000003" w:usb2="00000000" w:usb3="00000000" w:csb0="0000019F" w:csb1="00000000"/>
    <w:embedRegular r:id="rId7" w:fontKey="{893E222D-305D-486F-84D3-B0B52A7A03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364A14" w14:textId="77777777" w:rsidR="00C7017B" w:rsidRDefault="00C7017B">
      <w:pPr>
        <w:spacing w:line="240" w:lineRule="auto"/>
      </w:pPr>
      <w:r>
        <w:separator/>
      </w:r>
    </w:p>
  </w:footnote>
  <w:footnote w:type="continuationSeparator" w:id="0">
    <w:p w14:paraId="47BCF94C" w14:textId="77777777" w:rsidR="00C7017B" w:rsidRDefault="00C701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25604"/>
    <w:rsid w:val="0004769D"/>
    <w:rsid w:val="0005465D"/>
    <w:rsid w:val="00185350"/>
    <w:rsid w:val="002168D7"/>
    <w:rsid w:val="0024408F"/>
    <w:rsid w:val="00256F3A"/>
    <w:rsid w:val="00271667"/>
    <w:rsid w:val="002B4F14"/>
    <w:rsid w:val="00366441"/>
    <w:rsid w:val="003668B2"/>
    <w:rsid w:val="0039531B"/>
    <w:rsid w:val="003E1F7C"/>
    <w:rsid w:val="00407452"/>
    <w:rsid w:val="00433D25"/>
    <w:rsid w:val="004417F9"/>
    <w:rsid w:val="00471EB2"/>
    <w:rsid w:val="004C7ADE"/>
    <w:rsid w:val="004D5558"/>
    <w:rsid w:val="004F5038"/>
    <w:rsid w:val="0051184F"/>
    <w:rsid w:val="0057236E"/>
    <w:rsid w:val="005F10D3"/>
    <w:rsid w:val="006E0570"/>
    <w:rsid w:val="006F2DA8"/>
    <w:rsid w:val="0077546F"/>
    <w:rsid w:val="00882089"/>
    <w:rsid w:val="00891F35"/>
    <w:rsid w:val="00912193"/>
    <w:rsid w:val="00914972"/>
    <w:rsid w:val="0094037F"/>
    <w:rsid w:val="00955ADC"/>
    <w:rsid w:val="00955F8C"/>
    <w:rsid w:val="00980BED"/>
    <w:rsid w:val="009D6DE7"/>
    <w:rsid w:val="009E123B"/>
    <w:rsid w:val="009E1379"/>
    <w:rsid w:val="009E6744"/>
    <w:rsid w:val="00A034FB"/>
    <w:rsid w:val="00A339F4"/>
    <w:rsid w:val="00A42FA2"/>
    <w:rsid w:val="00A45FAC"/>
    <w:rsid w:val="00A947A8"/>
    <w:rsid w:val="00AB3E46"/>
    <w:rsid w:val="00AB5920"/>
    <w:rsid w:val="00AD6E06"/>
    <w:rsid w:val="00AF3BEB"/>
    <w:rsid w:val="00B13B62"/>
    <w:rsid w:val="00B70592"/>
    <w:rsid w:val="00BF3E96"/>
    <w:rsid w:val="00C0515F"/>
    <w:rsid w:val="00C7017B"/>
    <w:rsid w:val="00C713B3"/>
    <w:rsid w:val="00C97CDA"/>
    <w:rsid w:val="00CA0AB7"/>
    <w:rsid w:val="00CB4C13"/>
    <w:rsid w:val="00CF72FA"/>
    <w:rsid w:val="00D116B6"/>
    <w:rsid w:val="00D8740B"/>
    <w:rsid w:val="00DA61F3"/>
    <w:rsid w:val="00DB4F8F"/>
    <w:rsid w:val="00DC640B"/>
    <w:rsid w:val="00DF15A4"/>
    <w:rsid w:val="00E50787"/>
    <w:rsid w:val="00E73B14"/>
    <w:rsid w:val="00E84B17"/>
    <w:rsid w:val="00EC6583"/>
    <w:rsid w:val="00F24CFE"/>
    <w:rsid w:val="00F676E6"/>
    <w:rsid w:val="00F97D3D"/>
    <w:rsid w:val="00FE4C1B"/>
    <w:rsid w:val="00FF3AE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77546F"/>
    <w:pPr>
      <w:keepNext/>
      <w:keepLines/>
      <w:spacing w:before="360"/>
      <w:outlineLvl w:val="0"/>
    </w:pPr>
    <w:rPr>
      <w:rFonts w:ascii="Calibri" w:hAnsi="Calibri"/>
      <w:b/>
      <w:color w:val="3A3A3A" w:themeColor="background2" w:themeShade="40"/>
      <w:sz w:val="28"/>
      <w:szCs w:val="40"/>
    </w:rPr>
  </w:style>
  <w:style w:type="paragraph" w:styleId="Heading2">
    <w:name w:val="heading 2"/>
    <w:basedOn w:val="Title"/>
    <w:next w:val="Normal"/>
    <w:link w:val="Heading2Char"/>
    <w:uiPriority w:val="9"/>
    <w:unhideWhenUsed/>
    <w:qFormat/>
    <w:rsid w:val="00955ADC"/>
    <w:pPr>
      <w:keepNext/>
      <w:keepLines/>
      <w:spacing w:before="120"/>
      <w:outlineLvl w:val="1"/>
    </w:pPr>
    <w:rPr>
      <w:rFonts w:ascii="Calibri" w:hAnsi="Calibri"/>
      <w:b/>
      <w:color w:val="3A3A3A" w:themeColor="background2" w:themeShade="40"/>
      <w:sz w:val="24"/>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546F"/>
    <w:rPr>
      <w:rFonts w:eastAsiaTheme="majorEastAsia" w:cstheme="majorBidi"/>
      <w:b/>
      <w:color w:val="3A3A3A" w:themeColor="background2" w:themeShade="40"/>
      <w:spacing w:val="-10"/>
      <w:kern w:val="28"/>
      <w:sz w:val="28"/>
      <w:szCs w:val="40"/>
    </w:rPr>
  </w:style>
  <w:style w:type="character" w:customStyle="1" w:styleId="Heading2Char">
    <w:name w:val="Heading 2 Char"/>
    <w:basedOn w:val="DefaultParagraphFont"/>
    <w:link w:val="Heading2"/>
    <w:uiPriority w:val="9"/>
    <w:rsid w:val="00955ADC"/>
    <w:rPr>
      <w:rFonts w:eastAsiaTheme="majorEastAsia" w:cstheme="majorBidi"/>
      <w:b/>
      <w:color w:val="3A3A3A" w:themeColor="background2" w:themeShade="40"/>
      <w:spacing w:val="-10"/>
      <w:kern w:val="28"/>
      <w:sz w:val="24"/>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 w:type="character" w:styleId="FollowedHyperlink">
    <w:name w:val="FollowedHyperlink"/>
    <w:basedOn w:val="DefaultParagraphFont"/>
    <w:uiPriority w:val="99"/>
    <w:semiHidden/>
    <w:unhideWhenUsed/>
    <w:rsid w:val="004417F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2428967">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1799640457">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brunoespostocct/Capstone-Project-2026"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0A66EA7-C8ED-448E-94E0-AEDFE5CCCE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10</Pages>
  <Words>4985</Words>
  <Characters>28417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33</cp:revision>
  <dcterms:created xsi:type="dcterms:W3CDTF">2026-09-29T14:19:00Z</dcterms:created>
  <dcterms:modified xsi:type="dcterms:W3CDTF">2026-10-21T13:18:00Z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