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15B84" w14:textId="683999CE" w:rsidR="005D19F9" w:rsidRDefault="00325948">
      <w:r w:rsidRPr="00325948">
        <w:t xml:space="preserve">"*Para garantir que a soma dos pesos da carteira seja exatamente 1 (100%), o problema foi formulado com uma **restrição de igualdade** </w:t>
      </w:r>
      <m:oMath>
        <m:r>
          <w:rPr>
            <w:rFonts w:ascii="Cambria Math" w:hAnsi="Cambria Math"/>
          </w:rPr>
          <m:t>h(</m:t>
        </m:r>
        <m:r>
          <m:rPr>
            <m:sty m:val="b"/>
          </m:rP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)=</m:t>
        </m:r>
        <m:nary>
          <m:naryPr>
            <m:chr m:val="∑"/>
            <m:limLoc m:val="subSup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/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-1=0</m:t>
        </m:r>
      </m:oMath>
      <w:r w:rsidRPr="00325948">
        <w:t xml:space="preserve">, além das restrições de desigualdade para limites individuais e setoriais. O NSGA-II trata restrições de igualdade com tolerância de </w:t>
      </w:r>
      <m:oMath>
        <m:r>
          <w:rPr>
            <w:rFonts w:ascii="Cambria Math" w:hAnsi="Cambria Math"/>
          </w:rPr>
          <m:t>ϵ=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 w:rsidRPr="00325948">
        <w:t>.*"</w:t>
      </w:r>
    </w:p>
    <w:p w14:paraId="21310213" w14:textId="494ABF46" w:rsidR="00325948" w:rsidRDefault="00325948"/>
    <w:sectPr w:rsidR="003259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48"/>
    <w:rsid w:val="00325948"/>
    <w:rsid w:val="005D19F9"/>
    <w:rsid w:val="0067714C"/>
    <w:rsid w:val="00CD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6979E"/>
  <w15:chartTrackingRefBased/>
  <w15:docId w15:val="{08F1EEDD-D25E-4EB8-8C1D-C8119E7B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5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25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59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5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259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25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25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25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25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5D19F9"/>
    <w:pPr>
      <w:tabs>
        <w:tab w:val="left" w:pos="720"/>
      </w:tabs>
      <w:spacing w:before="120" w:after="120" w:line="240" w:lineRule="auto"/>
      <w:ind w:left="454" w:right="454"/>
      <w:jc w:val="both"/>
    </w:pPr>
    <w:rPr>
      <w:rFonts w:ascii="Times" w:eastAsia="Times New Roman" w:hAnsi="Times" w:cs="Times New Roman"/>
      <w:i/>
      <w:kern w:val="0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3259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259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259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259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2594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259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2594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259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259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25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5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5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25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25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2594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2594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2594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259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2594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25948"/>
    <w:rPr>
      <w:b/>
      <w:bCs/>
      <w:smallCaps/>
      <w:color w:val="0F4761" w:themeColor="accent1" w:themeShade="BF"/>
      <w:spacing w:val="5"/>
    </w:rPr>
  </w:style>
  <w:style w:type="character" w:styleId="TextodoEspaoReservado">
    <w:name w:val="Placeholder Text"/>
    <w:basedOn w:val="Fontepargpadro"/>
    <w:uiPriority w:val="99"/>
    <w:semiHidden/>
    <w:rsid w:val="0032594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263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Ferrari</dc:creator>
  <cp:keywords/>
  <dc:description/>
  <cp:lastModifiedBy>Bruno Ferrari</cp:lastModifiedBy>
  <cp:revision>2</cp:revision>
  <dcterms:created xsi:type="dcterms:W3CDTF">2025-10-22T23:57:00Z</dcterms:created>
  <dcterms:modified xsi:type="dcterms:W3CDTF">2025-10-22T23:57:00Z</dcterms:modified>
</cp:coreProperties>
</file>