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905BC" w14:textId="165FCAC5" w:rsidR="005D19F9" w:rsidRDefault="008961EC" w:rsidP="008961EC">
      <w:pPr>
        <w:jc w:val="center"/>
      </w:pPr>
      <w:proofErr w:type="spellStart"/>
      <w:r>
        <w:rPr>
          <w:lang w:val="en-US"/>
        </w:rPr>
        <w:t>Roteiro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demonstra</w:t>
      </w:r>
      <w:r>
        <w:t>ção</w:t>
      </w:r>
      <w:proofErr w:type="spellEnd"/>
    </w:p>
    <w:p w14:paraId="27BE703C" w14:textId="576280AC" w:rsidR="008961EC" w:rsidRDefault="008961EC" w:rsidP="008961EC">
      <w:pPr>
        <w:pStyle w:val="PargrafodaLista"/>
        <w:numPr>
          <w:ilvl w:val="0"/>
          <w:numId w:val="1"/>
        </w:numPr>
      </w:pPr>
      <w:r>
        <w:t>Mostrar a importação via .</w:t>
      </w:r>
      <w:proofErr w:type="spellStart"/>
      <w:r>
        <w:t>csv</w:t>
      </w:r>
      <w:proofErr w:type="spellEnd"/>
      <w:r>
        <w:t xml:space="preserve"> e a extração dos dados do </w:t>
      </w:r>
      <w:proofErr w:type="spellStart"/>
      <w:r>
        <w:t>yfinance</w:t>
      </w:r>
      <w:proofErr w:type="spellEnd"/>
    </w:p>
    <w:p w14:paraId="2C5CAF0D" w14:textId="0024A144" w:rsidR="008961EC" w:rsidRDefault="008961EC" w:rsidP="008961EC">
      <w:pPr>
        <w:pStyle w:val="PargrafodaLista"/>
        <w:numPr>
          <w:ilvl w:val="0"/>
          <w:numId w:val="1"/>
        </w:numPr>
      </w:pPr>
      <w:r>
        <w:t xml:space="preserve">Mostrar a classe </w:t>
      </w:r>
      <w:proofErr w:type="spellStart"/>
      <w:r>
        <w:t>agmo_service</w:t>
      </w:r>
      <w:proofErr w:type="spellEnd"/>
    </w:p>
    <w:p w14:paraId="1F51CE16" w14:textId="05905EE4" w:rsidR="008961EC" w:rsidRDefault="008961EC" w:rsidP="008961EC">
      <w:pPr>
        <w:pStyle w:val="PargrafodaLista"/>
        <w:numPr>
          <w:ilvl w:val="0"/>
          <w:numId w:val="1"/>
        </w:numPr>
      </w:pPr>
      <w:r>
        <w:t xml:space="preserve">Mostrar a parte em que é preparado os dados e gerado a matriz de </w:t>
      </w:r>
      <w:proofErr w:type="spellStart"/>
      <w:r>
        <w:t>covariancia</w:t>
      </w:r>
      <w:proofErr w:type="spellEnd"/>
    </w:p>
    <w:p w14:paraId="0FC41415" w14:textId="776B5C6C" w:rsidR="008961EC" w:rsidRDefault="008961EC" w:rsidP="008961EC">
      <w:pPr>
        <w:pStyle w:val="PargrafodaLista"/>
        <w:numPr>
          <w:ilvl w:val="0"/>
          <w:numId w:val="1"/>
        </w:numPr>
      </w:pPr>
      <w:r>
        <w:t>Mostrar a parte que prepara a função fitness</w:t>
      </w:r>
    </w:p>
    <w:p w14:paraId="71C6C201" w14:textId="74F4A832" w:rsidR="008961EC" w:rsidRDefault="008961EC" w:rsidP="008961EC">
      <w:pPr>
        <w:pStyle w:val="PargrafodaLista"/>
        <w:numPr>
          <w:ilvl w:val="0"/>
          <w:numId w:val="1"/>
        </w:numPr>
      </w:pPr>
      <w:r>
        <w:t xml:space="preserve">Mostrar a parte que cria os operadores customizados e </w:t>
      </w:r>
      <w:proofErr w:type="spellStart"/>
      <w:r>
        <w:t>hiperparametros</w:t>
      </w:r>
      <w:proofErr w:type="spellEnd"/>
      <w:r>
        <w:t xml:space="preserve"> para criar o R-NSGA-II</w:t>
      </w:r>
    </w:p>
    <w:p w14:paraId="480A59C6" w14:textId="2B5A130C" w:rsidR="008961EC" w:rsidRDefault="008961EC" w:rsidP="008961EC">
      <w:pPr>
        <w:pStyle w:val="PargrafodaLista"/>
        <w:numPr>
          <w:ilvl w:val="0"/>
          <w:numId w:val="1"/>
        </w:numPr>
      </w:pPr>
      <w:r>
        <w:t>Rodar os resultados com diferentes níveis de perfil e o log com as carteiras e os percentuais</w:t>
      </w:r>
    </w:p>
    <w:p w14:paraId="03672392" w14:textId="48A50628" w:rsidR="008961EC" w:rsidRDefault="008961EC" w:rsidP="008961EC">
      <w:pPr>
        <w:pStyle w:val="PargrafodaLista"/>
        <w:numPr>
          <w:ilvl w:val="0"/>
          <w:numId w:val="1"/>
        </w:numPr>
      </w:pPr>
      <w:r>
        <w:t xml:space="preserve">Rodar a rotina de </w:t>
      </w:r>
      <w:proofErr w:type="spellStart"/>
      <w:r>
        <w:t>tuning</w:t>
      </w:r>
      <w:proofErr w:type="spellEnd"/>
      <w:r>
        <w:t xml:space="preserve"> para obter os </w:t>
      </w:r>
      <w:proofErr w:type="spellStart"/>
      <w:r>
        <w:t>hiperparametros</w:t>
      </w:r>
      <w:proofErr w:type="spellEnd"/>
    </w:p>
    <w:p w14:paraId="148AAD21" w14:textId="28E97D57" w:rsidR="008961EC" w:rsidRDefault="008961EC" w:rsidP="008961EC">
      <w:pPr>
        <w:pStyle w:val="PargrafodaLista"/>
        <w:numPr>
          <w:ilvl w:val="0"/>
          <w:numId w:val="1"/>
        </w:numPr>
      </w:pPr>
      <w:r>
        <w:t xml:space="preserve">Rodar a rotina de </w:t>
      </w:r>
      <w:proofErr w:type="spellStart"/>
      <w:r>
        <w:t>backtest</w:t>
      </w:r>
      <w:proofErr w:type="spellEnd"/>
    </w:p>
    <w:p w14:paraId="417531B2" w14:textId="77777777" w:rsidR="00AB10F5" w:rsidRDefault="00AB10F5" w:rsidP="008961EC">
      <w:pPr>
        <w:pStyle w:val="PargrafodaLista"/>
        <w:numPr>
          <w:ilvl w:val="0"/>
          <w:numId w:val="1"/>
        </w:numPr>
      </w:pPr>
      <w:r>
        <w:t>Mostrar as rotas da API</w:t>
      </w:r>
    </w:p>
    <w:p w14:paraId="17A1B676" w14:textId="7CB6A5FA" w:rsidR="00AB10F5" w:rsidRPr="008961EC" w:rsidRDefault="00AB10F5" w:rsidP="00AB10F5">
      <w:pPr>
        <w:pStyle w:val="PargrafodaLista"/>
        <w:numPr>
          <w:ilvl w:val="0"/>
          <w:numId w:val="1"/>
        </w:numPr>
      </w:pPr>
      <w:r>
        <w:t xml:space="preserve">Mostrar o </w:t>
      </w:r>
      <w:proofErr w:type="spellStart"/>
      <w:r>
        <w:t>frontend</w:t>
      </w:r>
      <w:proofErr w:type="spellEnd"/>
      <w:r>
        <w:t xml:space="preserve"> e as telas</w:t>
      </w:r>
    </w:p>
    <w:sectPr w:rsidR="00AB10F5" w:rsidRPr="008961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E30A58"/>
    <w:multiLevelType w:val="hybridMultilevel"/>
    <w:tmpl w:val="F5F2C9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8521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1EC"/>
    <w:rsid w:val="00076D32"/>
    <w:rsid w:val="003E1B3C"/>
    <w:rsid w:val="005D19F9"/>
    <w:rsid w:val="0067714C"/>
    <w:rsid w:val="006F6BEE"/>
    <w:rsid w:val="008961EC"/>
    <w:rsid w:val="008E2303"/>
    <w:rsid w:val="00AB10F5"/>
    <w:rsid w:val="00E25423"/>
    <w:rsid w:val="00E26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E4D87F"/>
  <w15:chartTrackingRefBased/>
  <w15:docId w15:val="{64D470CB-26BF-4B5F-9D6F-45A8651F9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961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961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961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961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961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961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961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961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961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bstract">
    <w:name w:val="Abstract"/>
    <w:basedOn w:val="Normal"/>
    <w:rsid w:val="005D19F9"/>
    <w:pPr>
      <w:tabs>
        <w:tab w:val="left" w:pos="720"/>
      </w:tabs>
      <w:spacing w:before="120" w:after="120" w:line="240" w:lineRule="auto"/>
      <w:ind w:left="454" w:right="454"/>
      <w:jc w:val="both"/>
    </w:pPr>
    <w:rPr>
      <w:rFonts w:ascii="Times" w:eastAsia="Times New Roman" w:hAnsi="Times" w:cs="Times New Roman"/>
      <w:i/>
      <w:kern w:val="0"/>
      <w:lang w:eastAsia="pt-BR"/>
      <w14:ligatures w14:val="none"/>
    </w:rPr>
  </w:style>
  <w:style w:type="character" w:customStyle="1" w:styleId="Ttulo1Char">
    <w:name w:val="Título 1 Char"/>
    <w:basedOn w:val="Fontepargpadro"/>
    <w:link w:val="Ttulo1"/>
    <w:uiPriority w:val="9"/>
    <w:rsid w:val="008961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961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961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961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961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961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961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961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961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961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961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961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961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961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961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961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961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961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961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961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53</Words>
  <Characters>508</Characters>
  <Application>Microsoft Office Word</Application>
  <DocSecurity>0</DocSecurity>
  <Lines>26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Ferrari Vincensi</dc:creator>
  <cp:keywords/>
  <dc:description/>
  <cp:lastModifiedBy>Bruno Ferrari Vincensi</cp:lastModifiedBy>
  <cp:revision>1</cp:revision>
  <dcterms:created xsi:type="dcterms:W3CDTF">2025-12-09T16:06:00Z</dcterms:created>
  <dcterms:modified xsi:type="dcterms:W3CDTF">2025-12-09T17:30:00Z</dcterms:modified>
</cp:coreProperties>
</file>