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ROGERIO LOPES DE ALMEIDA</w:t>
        <w:br/>
      </w:r>
      <w:r>
        <w:rPr>
          <w:rFonts w:ascii="Calibri" w:hAnsi="Calibri"/>
          <w:b w:val="0"/>
        </w:rPr>
        <w:t xml:space="preserve">Idade      </w:t>
        <w:tab/>
        <w:t>: 37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UNIMED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8.5 Hz, de 20 a 60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8.5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