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AgroNegócio Coop, com endereço em Vila Luiz Fernando Campos, 1, </w:t>
        <w:br/>
        <w:t xml:space="preserve">    Oliveira do Campo, Pará, CEP 24986-470,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AgroNegócio Coop</w:t>
        <w:br/>
        <w:t xml:space="preserve">    E-mail: aragaoana-luiza@example.com</w:t>
        <w:br/>
        <w:br/>
        <w:t xml:space="preserve">    CONTRATANTE: Bruno empresa SA</w:t>
        <w:br/>
        <w:t xml:space="preserve">    E-mail: brunoempresasa@gmail.com</w:t>
        <w:br/>
        <w:br/>
        <w:t xml:space="preserve">    Juiz de Fora, 07/03/2024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