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Dados dois ângulos de um triângulo. Calcular e mostrar o valor do terceiro ângulo.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/* x + y = 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180 - 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public class At11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int an1, an2, an3;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Scanner leitor = new Scanner(System.in);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System.out.println("Iremos descobrir o valor do terceiro ângulo do seu triângulo");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System.out.println("Primeiro, digite o 1° ângulo.");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an1= leitor.nextInt();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o 2° ângulo.");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an2 = leitor.nextInt();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an3= 180-(an1+an2);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valor do terceiro ângulo do seu triângulo é: "+an3);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System.out.println("--------------------Finalizado-----------------------");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