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Ler dois valores inteiros A e B, e efetuar as operações de adição, subtração e multiplicação de A por B,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apresentando ao final os três resultados.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 class At7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a, b, ad, su, mu;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System.out.println("Insira dois valores. Iremos fazer algumas operações com eles.");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a = leitor.nextInt();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b = leitor.nextInt();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ad=a+b;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su=a-b;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mu=a*b;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System.out.println("O valor desses numeros, somados, são: "+ad);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System.out.println("O valor da subtração desses valores é: " +su);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System.out.println("O valor da multiplicação dos valores é: "+mu);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System.out.println("-----------------FINALIZADO-----------------");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