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Ler dois valores inteiros e mostrar como resultado o quadrado da diferença entre eles.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public class At8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a,b,sub,quads;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Scanner leitor = new Scanner(System.in);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um valor");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a= leitor.nextInt();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outro valor");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b=leitor.nextInt();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sub = a-b;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quads = sub*sub;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System.out.println("O quadrado da diferença entre os números é: "+quads);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