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* Faça um programa em java onde o usuário digite dois números quaisquer e compare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* qual é o maior dos dois números. Utilize a estrutura if e else para descobrir qual é 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 maior dos dois números e escreva uma mensagem na tela dizendo qual é o maior.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 class at6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o valor A.");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a=scan.nextInt();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o valor  B.");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b=scan.nextInt();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if(a&lt;b){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System.out.println("Valor B é o maior, ou seja, "+b);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System.out.println("Valor A é o maior, ou seja, "+a);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