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* Faça um programa em java onde o usuário digita um número qualquer e compare se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* este número é maior, menor ou igual a 200. Deverá aparecer uma mensagem escrita na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 tela se ele é maior, menor ou igual a 200.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class at8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int a;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Scanner claudinho = new Scanner(System.in);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um número qualquer");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a=claudinho.nextInt();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if(a&gt;200){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System.out.println("O número é maior que 200.");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}if(a&lt;200){System.out.println("O número é menor que 200");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}if(a==200){System.out.println("O número é igual a 200");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