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465AD" w14:textId="77777777" w:rsidR="00514969" w:rsidRDefault="00000000" w:rsidP="00673EAE">
      <w:pPr>
        <w:spacing w:after="120"/>
        <w:jc w:val="center"/>
      </w:pPr>
      <w:r>
        <w:rPr>
          <w:b/>
          <w:bCs/>
        </w:rPr>
        <w:t>UNIVERSIDADE DE RIO VERDE (</w:t>
      </w:r>
      <w:proofErr w:type="spellStart"/>
      <w:r>
        <w:rPr>
          <w:b/>
          <w:bCs/>
        </w:rPr>
        <w:t>UniRV</w:t>
      </w:r>
      <w:proofErr w:type="spellEnd"/>
      <w:r>
        <w:rPr>
          <w:b/>
          <w:bCs/>
        </w:rPr>
        <w:t>)</w:t>
      </w:r>
    </w:p>
    <w:p w14:paraId="479D6781" w14:textId="77777777" w:rsidR="00514969" w:rsidRDefault="00000000" w:rsidP="00673EAE">
      <w:pPr>
        <w:spacing w:after="120"/>
        <w:jc w:val="center"/>
      </w:pPr>
      <w:r>
        <w:rPr>
          <w:b/>
          <w:bCs/>
        </w:rPr>
        <w:t>FACULDADE DE ENGENHARIA DE SOFTWARE</w:t>
      </w:r>
    </w:p>
    <w:p w14:paraId="7C98888A" w14:textId="77777777" w:rsidR="00514969" w:rsidRDefault="00514969" w:rsidP="00673EAE"/>
    <w:p w14:paraId="02BB1DAF" w14:textId="77777777" w:rsidR="00514969" w:rsidRDefault="00514969" w:rsidP="00673EAE"/>
    <w:p w14:paraId="5F6E6650" w14:textId="77777777" w:rsidR="00514969" w:rsidRDefault="00514969" w:rsidP="00673EAE"/>
    <w:p w14:paraId="2957FD8F" w14:textId="77777777" w:rsidR="00514969" w:rsidRDefault="00514969" w:rsidP="00673EAE"/>
    <w:p w14:paraId="35E15C1D" w14:textId="77777777" w:rsidR="00673EAE" w:rsidRDefault="00673EAE" w:rsidP="00673EAE"/>
    <w:p w14:paraId="4E0018F0" w14:textId="4F6B4F3D" w:rsidR="00673EAE" w:rsidRDefault="00673EAE" w:rsidP="00673EAE"/>
    <w:p w14:paraId="73F0B3D2" w14:textId="77777777" w:rsidR="00673EAE" w:rsidRDefault="00673EAE" w:rsidP="00673EAE"/>
    <w:p w14:paraId="2FA7100C" w14:textId="77777777" w:rsidR="00514969" w:rsidRDefault="00000000" w:rsidP="00673EAE">
      <w:pPr>
        <w:spacing w:after="120"/>
        <w:jc w:val="center"/>
        <w:rPr>
          <w:b/>
          <w:bCs/>
        </w:rPr>
      </w:pPr>
      <w:r>
        <w:rPr>
          <w:b/>
          <w:bCs/>
        </w:rPr>
        <w:t>BRUNO GABRIEL GUIMARÃES FERNANDES</w:t>
      </w:r>
    </w:p>
    <w:p w14:paraId="3F5B1142" w14:textId="39A233F6" w:rsidR="00081986" w:rsidRPr="00081986" w:rsidRDefault="00081986" w:rsidP="00673EAE">
      <w:pPr>
        <w:spacing w:after="120"/>
        <w:jc w:val="center"/>
        <w:rPr>
          <w:b/>
          <w:bCs/>
        </w:rPr>
      </w:pPr>
    </w:p>
    <w:p w14:paraId="5EB776F2" w14:textId="77777777" w:rsidR="00081986" w:rsidRPr="00777424" w:rsidRDefault="00081986" w:rsidP="00673EAE">
      <w:pPr>
        <w:spacing w:after="120"/>
      </w:pPr>
    </w:p>
    <w:p w14:paraId="371F5F92" w14:textId="77777777" w:rsidR="00514969" w:rsidRDefault="00514969" w:rsidP="00673EAE"/>
    <w:p w14:paraId="49A23B41" w14:textId="77777777" w:rsidR="00514969" w:rsidRDefault="00514969" w:rsidP="00673EAE"/>
    <w:p w14:paraId="6FC816EF" w14:textId="77777777" w:rsidR="00514969" w:rsidRDefault="00514969" w:rsidP="00673EAE"/>
    <w:p w14:paraId="6A24C55C" w14:textId="77777777" w:rsidR="00514969" w:rsidRDefault="00514969" w:rsidP="00673EAE"/>
    <w:p w14:paraId="5E6B88CF" w14:textId="77777777" w:rsidR="00673EAE" w:rsidRDefault="00673EAE" w:rsidP="00673EAE"/>
    <w:p w14:paraId="7F71A850" w14:textId="77777777" w:rsidR="00673EAE" w:rsidRDefault="00673EAE" w:rsidP="00673EAE"/>
    <w:p w14:paraId="78DE6061" w14:textId="77777777" w:rsidR="00673EAE" w:rsidRDefault="00673EAE" w:rsidP="00673EAE"/>
    <w:p w14:paraId="3D6C8BB1" w14:textId="77777777" w:rsidR="00673EAE" w:rsidRDefault="00673EAE" w:rsidP="00673EAE"/>
    <w:p w14:paraId="63894D76" w14:textId="77777777" w:rsidR="00673EAE" w:rsidRDefault="00673EAE" w:rsidP="00673EAE"/>
    <w:p w14:paraId="1FB4420D" w14:textId="2BDDB1DE" w:rsidR="00514969" w:rsidRPr="00673EAE" w:rsidRDefault="00514969" w:rsidP="00673EAE">
      <w:pPr>
        <w:spacing w:after="120"/>
        <w:jc w:val="center"/>
        <w:rPr>
          <w:b/>
          <w:bCs/>
          <w:sz w:val="28"/>
          <w:szCs w:val="28"/>
        </w:rPr>
      </w:pPr>
    </w:p>
    <w:p w14:paraId="6156A837" w14:textId="77777777" w:rsidR="00514969" w:rsidRDefault="00000000" w:rsidP="00673EAE">
      <w:pPr>
        <w:spacing w:after="120"/>
        <w:jc w:val="center"/>
      </w:pPr>
      <w:r>
        <w:rPr>
          <w:b/>
          <w:bCs/>
          <w:sz w:val="28"/>
          <w:szCs w:val="28"/>
        </w:rPr>
        <w:t>SIGAUTO: SISTEMA INTELIGENTE DE GESTÃO DE OFICINAS AUTOMOTIVAS</w:t>
      </w:r>
    </w:p>
    <w:p w14:paraId="38F4BA4B" w14:textId="77777777" w:rsidR="00514969" w:rsidRDefault="00514969" w:rsidP="00673EAE"/>
    <w:p w14:paraId="762606BF" w14:textId="77777777" w:rsidR="00673EAE" w:rsidRDefault="00673EAE" w:rsidP="00673EAE"/>
    <w:p w14:paraId="1F9BA1D2" w14:textId="77777777" w:rsidR="00514969" w:rsidRDefault="00514969" w:rsidP="00673EAE"/>
    <w:p w14:paraId="309BAF36" w14:textId="77777777" w:rsidR="00514969" w:rsidRDefault="00514969" w:rsidP="00673EAE"/>
    <w:p w14:paraId="5F9D6DC0" w14:textId="77777777" w:rsidR="00514969" w:rsidRDefault="00514969" w:rsidP="00673EAE"/>
    <w:p w14:paraId="3588555D" w14:textId="77777777" w:rsidR="00514969" w:rsidRDefault="00514969" w:rsidP="00673EAE"/>
    <w:p w14:paraId="78F99C69" w14:textId="77777777" w:rsidR="00514969" w:rsidRDefault="00514969" w:rsidP="00673EAE"/>
    <w:p w14:paraId="1AF250AC" w14:textId="77777777" w:rsidR="00514969" w:rsidRDefault="00514969" w:rsidP="00673EAE"/>
    <w:p w14:paraId="30552FC5" w14:textId="77777777" w:rsidR="00081986" w:rsidRDefault="00081986" w:rsidP="00673EAE"/>
    <w:p w14:paraId="5D0D98F2" w14:textId="77777777" w:rsidR="00514969" w:rsidRDefault="00514969" w:rsidP="00673EAE"/>
    <w:p w14:paraId="06D51E77" w14:textId="77777777" w:rsidR="00673EAE" w:rsidRDefault="00673EAE" w:rsidP="00673EAE">
      <w:pPr>
        <w:spacing w:after="120"/>
        <w:jc w:val="center"/>
        <w:rPr>
          <w:b/>
          <w:bCs/>
        </w:rPr>
      </w:pPr>
    </w:p>
    <w:p w14:paraId="11A5418D" w14:textId="77777777" w:rsidR="00673EAE" w:rsidRDefault="00673EAE" w:rsidP="00673EAE">
      <w:pPr>
        <w:spacing w:after="120"/>
        <w:jc w:val="center"/>
        <w:rPr>
          <w:b/>
          <w:bCs/>
        </w:rPr>
      </w:pPr>
    </w:p>
    <w:p w14:paraId="26781D55" w14:textId="77777777" w:rsidR="00673EAE" w:rsidRDefault="00673EAE" w:rsidP="00673EAE">
      <w:pPr>
        <w:spacing w:after="120"/>
        <w:jc w:val="center"/>
        <w:rPr>
          <w:b/>
          <w:bCs/>
        </w:rPr>
      </w:pPr>
    </w:p>
    <w:p w14:paraId="4313D72A" w14:textId="77777777" w:rsidR="00673EAE" w:rsidRDefault="00673EAE" w:rsidP="00673EAE">
      <w:pPr>
        <w:spacing w:after="120"/>
        <w:jc w:val="center"/>
        <w:rPr>
          <w:b/>
          <w:bCs/>
        </w:rPr>
      </w:pPr>
    </w:p>
    <w:p w14:paraId="01BDB1AA" w14:textId="77777777" w:rsidR="00673EAE" w:rsidRDefault="00673EAE" w:rsidP="00673EAE">
      <w:pPr>
        <w:spacing w:after="120"/>
        <w:jc w:val="center"/>
        <w:rPr>
          <w:b/>
          <w:bCs/>
        </w:rPr>
      </w:pPr>
    </w:p>
    <w:p w14:paraId="19C3B28B" w14:textId="77777777" w:rsidR="00673EAE" w:rsidRDefault="00673EAE" w:rsidP="00673EAE">
      <w:pPr>
        <w:spacing w:after="120"/>
        <w:jc w:val="center"/>
        <w:rPr>
          <w:b/>
          <w:bCs/>
        </w:rPr>
      </w:pPr>
    </w:p>
    <w:p w14:paraId="63D3DD4C" w14:textId="77777777" w:rsidR="00673EAE" w:rsidRDefault="00673EAE" w:rsidP="00673EAE">
      <w:pPr>
        <w:spacing w:after="120"/>
        <w:jc w:val="center"/>
        <w:rPr>
          <w:b/>
          <w:bCs/>
        </w:rPr>
      </w:pPr>
    </w:p>
    <w:p w14:paraId="6DB15A2C" w14:textId="0BD08C14" w:rsidR="00514969" w:rsidRPr="00673EAE" w:rsidRDefault="00000000" w:rsidP="00673EAE">
      <w:pPr>
        <w:spacing w:after="120"/>
        <w:jc w:val="center"/>
        <w:rPr>
          <w:b/>
          <w:bCs/>
        </w:rPr>
      </w:pPr>
      <w:r w:rsidRPr="00673EAE">
        <w:rPr>
          <w:b/>
          <w:bCs/>
        </w:rPr>
        <w:t>RIO VERDE – GO</w:t>
      </w:r>
    </w:p>
    <w:p w14:paraId="0C99C609" w14:textId="1F98CC9A" w:rsidR="00514969" w:rsidRDefault="00000000" w:rsidP="00673EAE">
      <w:pPr>
        <w:spacing w:after="120"/>
        <w:jc w:val="center"/>
        <w:sectPr w:rsidR="00514969" w:rsidSect="004B31B8">
          <w:pgSz w:w="11906" w:h="16838"/>
          <w:pgMar w:top="1701" w:right="1134" w:bottom="1134" w:left="1701" w:header="1134" w:footer="1134" w:gutter="0"/>
          <w:cols w:space="720"/>
          <w:docGrid w:linePitch="360"/>
        </w:sectPr>
      </w:pPr>
      <w:r w:rsidRPr="00673EAE">
        <w:rPr>
          <w:b/>
          <w:bCs/>
        </w:rPr>
        <w:t>2026</w:t>
      </w:r>
    </w:p>
    <w:p w14:paraId="4B1BF383" w14:textId="77777777" w:rsidR="00DC5759" w:rsidRDefault="00000000">
      <w:pPr>
        <w:spacing w:line="360" w:lineRule="auto"/>
        <w:jc w:val="center"/>
      </w:pPr>
      <w:r>
        <w:rPr>
          <w:b/>
        </w:rPr>
        <w:lastRenderedPageBreak/>
        <w:t>BRUNO GABRIEL GUIMARÃES FERNANDES</w:t>
      </w:r>
    </w:p>
    <w:p w14:paraId="0A59CA13" w14:textId="77777777" w:rsidR="00DC5759" w:rsidRDefault="00DC5759"/>
    <w:p w14:paraId="31A9FA71" w14:textId="77777777" w:rsidR="00DC5759" w:rsidRDefault="00DC5759"/>
    <w:p w14:paraId="60F99C16" w14:textId="77777777" w:rsidR="00DC5759" w:rsidRDefault="00DC5759"/>
    <w:p w14:paraId="62E5EC6E" w14:textId="77777777" w:rsidR="00DC5759" w:rsidRDefault="00DC5759"/>
    <w:p w14:paraId="29AC1C24" w14:textId="77777777" w:rsidR="00DC5759" w:rsidRDefault="00DC5759"/>
    <w:p w14:paraId="4AC0654C" w14:textId="77777777" w:rsidR="00DC5759" w:rsidRDefault="00DC5759"/>
    <w:p w14:paraId="51FAF4BE" w14:textId="77777777" w:rsidR="00DC5759" w:rsidRDefault="00DC5759"/>
    <w:p w14:paraId="238BF896" w14:textId="77777777" w:rsidR="00DC5759" w:rsidRDefault="00DC5759"/>
    <w:p w14:paraId="4BCC6AFB" w14:textId="77777777" w:rsidR="00DC5759" w:rsidRDefault="00DC5759"/>
    <w:p w14:paraId="7C310CE0" w14:textId="77777777" w:rsidR="00DC5759" w:rsidRDefault="00DC5759"/>
    <w:p w14:paraId="00C7EA96" w14:textId="77777777" w:rsidR="00DC5759" w:rsidRDefault="00000000">
      <w:pPr>
        <w:spacing w:line="360" w:lineRule="auto"/>
        <w:jc w:val="center"/>
      </w:pPr>
      <w:r>
        <w:rPr>
          <w:b/>
        </w:rPr>
        <w:t>SIGAUTO: SISTEMA INTELIGENTE DE GESTÃO DE OFICINAS AUTOMOTIVAS</w:t>
      </w:r>
    </w:p>
    <w:p w14:paraId="107F1DB0" w14:textId="77777777" w:rsidR="00DC5759" w:rsidRDefault="00DC5759"/>
    <w:p w14:paraId="77A2AE52" w14:textId="77777777" w:rsidR="00DC5759" w:rsidRDefault="00DC5759"/>
    <w:p w14:paraId="37066CC6" w14:textId="77777777" w:rsidR="00DC5759" w:rsidRDefault="00DC5759"/>
    <w:p w14:paraId="0C87B63C" w14:textId="77777777" w:rsidR="00DC5759" w:rsidRDefault="00DC5759"/>
    <w:p w14:paraId="4D66C827" w14:textId="77777777" w:rsidR="00DC5759" w:rsidRDefault="00000000">
      <w:pPr>
        <w:ind w:left="4536"/>
        <w:jc w:val="both"/>
      </w:pPr>
      <w:r>
        <w:t>Relatório de Desenvolvimento de Software apresentado à Banca Examinadora do Curso de Engenharia de Software da Universidade de Rio Verde (</w:t>
      </w:r>
      <w:proofErr w:type="spellStart"/>
      <w:r>
        <w:t>UniRV</w:t>
      </w:r>
      <w:proofErr w:type="spellEnd"/>
      <w:r>
        <w:t>), como exigência parcial para a obtenção do título de Bacharel em Engenharia de Software.</w:t>
      </w:r>
    </w:p>
    <w:p w14:paraId="7B196E62" w14:textId="77777777" w:rsidR="00DC5759" w:rsidRDefault="00DC5759">
      <w:pPr>
        <w:ind w:left="4536"/>
        <w:jc w:val="both"/>
      </w:pPr>
    </w:p>
    <w:p w14:paraId="19ACAD39" w14:textId="77777777" w:rsidR="00DC5759" w:rsidRDefault="00000000">
      <w:pPr>
        <w:ind w:left="4536"/>
        <w:jc w:val="both"/>
      </w:pPr>
      <w:r>
        <w:t>Orientador: Prof. Me. Ronaldo Camilo dos Santos</w:t>
      </w:r>
    </w:p>
    <w:p w14:paraId="107E34DC" w14:textId="77777777" w:rsidR="00DC5759" w:rsidRDefault="00DC5759"/>
    <w:p w14:paraId="54BE8488" w14:textId="77777777" w:rsidR="00DC5759" w:rsidRDefault="00DC5759"/>
    <w:p w14:paraId="2BEF407B" w14:textId="77777777" w:rsidR="00DC5759" w:rsidRDefault="00DC5759"/>
    <w:p w14:paraId="148977D1" w14:textId="77777777" w:rsidR="00DC5759" w:rsidRDefault="00DC5759"/>
    <w:p w14:paraId="78C64B30" w14:textId="77777777" w:rsidR="00DC5759" w:rsidRDefault="00DC5759"/>
    <w:p w14:paraId="6A3F6E77" w14:textId="77777777" w:rsidR="00DC5759" w:rsidRDefault="00DC5759"/>
    <w:p w14:paraId="1E7DB927" w14:textId="77777777" w:rsidR="00DC5759" w:rsidRDefault="00DC5759"/>
    <w:p w14:paraId="5834D28D" w14:textId="77777777" w:rsidR="00DC5759" w:rsidRDefault="00DC5759"/>
    <w:p w14:paraId="7D7E4CB3" w14:textId="77777777" w:rsidR="00DC5759" w:rsidRDefault="00DC5759"/>
    <w:p w14:paraId="71517B4A" w14:textId="77777777" w:rsidR="00DC5759" w:rsidRDefault="00DC5759"/>
    <w:p w14:paraId="5DF3C748" w14:textId="77777777" w:rsidR="00DC5759" w:rsidRDefault="00DC5759"/>
    <w:p w14:paraId="6C3109AB" w14:textId="77777777" w:rsidR="00DC5759" w:rsidRDefault="00DC5759"/>
    <w:p w14:paraId="304CD045" w14:textId="77777777" w:rsidR="00DC5759" w:rsidRDefault="00000000">
      <w:pPr>
        <w:spacing w:line="360" w:lineRule="auto"/>
        <w:jc w:val="center"/>
      </w:pPr>
      <w:r>
        <w:rPr>
          <w:b/>
        </w:rPr>
        <w:t>RIO VERDE – GO</w:t>
      </w:r>
    </w:p>
    <w:p w14:paraId="0DDEB751" w14:textId="77777777" w:rsidR="00DC5759" w:rsidRDefault="00000000">
      <w:pPr>
        <w:spacing w:line="360" w:lineRule="auto"/>
        <w:jc w:val="center"/>
      </w:pPr>
      <w:r>
        <w:rPr>
          <w:b/>
        </w:rPr>
        <w:t>2026</w:t>
      </w:r>
    </w:p>
    <w:p w14:paraId="342B6682" w14:textId="77777777" w:rsidR="00DC5759" w:rsidRDefault="00000000">
      <w:r>
        <w:br w:type="page"/>
      </w:r>
    </w:p>
    <w:p w14:paraId="024F0C35" w14:textId="77777777" w:rsidR="00514969" w:rsidRDefault="00514969">
      <w:pPr>
        <w:spacing w:line="360" w:lineRule="auto"/>
      </w:pPr>
    </w:p>
    <w:p w14:paraId="2D9404ED" w14:textId="77777777" w:rsidR="00514969" w:rsidRDefault="00514969">
      <w:pPr>
        <w:spacing w:line="360" w:lineRule="auto"/>
      </w:pPr>
    </w:p>
    <w:p w14:paraId="228DD05E" w14:textId="77777777" w:rsidR="00514969" w:rsidRDefault="00514969">
      <w:pPr>
        <w:spacing w:line="360" w:lineRule="auto"/>
      </w:pPr>
    </w:p>
    <w:p w14:paraId="357F6F94" w14:textId="77777777" w:rsidR="00514969" w:rsidRDefault="00514969">
      <w:pPr>
        <w:spacing w:line="360" w:lineRule="auto"/>
      </w:pPr>
    </w:p>
    <w:p w14:paraId="74E85AE7" w14:textId="77777777" w:rsidR="00514969" w:rsidRDefault="00514969">
      <w:pPr>
        <w:spacing w:line="360" w:lineRule="auto"/>
      </w:pPr>
    </w:p>
    <w:p w14:paraId="10F43D77" w14:textId="77777777" w:rsidR="00514969" w:rsidRDefault="00514969">
      <w:pPr>
        <w:spacing w:line="360" w:lineRule="auto"/>
      </w:pPr>
    </w:p>
    <w:p w14:paraId="04E6C74A" w14:textId="77777777" w:rsidR="00514969" w:rsidRDefault="00514969">
      <w:pPr>
        <w:spacing w:line="360" w:lineRule="auto"/>
      </w:pPr>
    </w:p>
    <w:p w14:paraId="2478192F" w14:textId="77777777" w:rsidR="00514969" w:rsidRDefault="00514969">
      <w:pPr>
        <w:spacing w:line="360" w:lineRule="auto"/>
      </w:pPr>
    </w:p>
    <w:p w14:paraId="2E6AD580" w14:textId="77777777" w:rsidR="00514969" w:rsidRDefault="00514969">
      <w:pPr>
        <w:spacing w:line="360" w:lineRule="auto"/>
      </w:pPr>
    </w:p>
    <w:p w14:paraId="538D5688" w14:textId="77777777" w:rsidR="00514969" w:rsidRDefault="00514969">
      <w:pPr>
        <w:spacing w:line="360" w:lineRule="auto"/>
      </w:pPr>
    </w:p>
    <w:p w14:paraId="703D80BC" w14:textId="77777777" w:rsidR="003B385B" w:rsidRDefault="003B385B">
      <w:pPr>
        <w:spacing w:after="240" w:line="360" w:lineRule="auto"/>
        <w:jc w:val="center"/>
        <w:rPr>
          <w:b/>
          <w:bCs/>
        </w:rPr>
      </w:pPr>
    </w:p>
    <w:p w14:paraId="0280AAA1" w14:textId="77777777" w:rsidR="003B385B" w:rsidRDefault="003B385B">
      <w:pPr>
        <w:spacing w:after="240" w:line="360" w:lineRule="auto"/>
        <w:jc w:val="center"/>
        <w:rPr>
          <w:b/>
          <w:bCs/>
        </w:rPr>
      </w:pPr>
    </w:p>
    <w:p w14:paraId="1D1E9F8F" w14:textId="77777777" w:rsidR="003B385B" w:rsidRDefault="003B385B">
      <w:pPr>
        <w:spacing w:after="240" w:line="360" w:lineRule="auto"/>
        <w:jc w:val="center"/>
        <w:rPr>
          <w:b/>
          <w:bCs/>
        </w:rPr>
      </w:pPr>
    </w:p>
    <w:p w14:paraId="3ADBE5DA" w14:textId="77777777" w:rsidR="003B385B" w:rsidRDefault="003B385B">
      <w:pPr>
        <w:spacing w:after="240" w:line="360" w:lineRule="auto"/>
        <w:jc w:val="center"/>
        <w:rPr>
          <w:b/>
          <w:bCs/>
        </w:rPr>
      </w:pPr>
    </w:p>
    <w:p w14:paraId="210DAFD1" w14:textId="77777777" w:rsidR="003B385B" w:rsidRDefault="003B385B">
      <w:pPr>
        <w:spacing w:after="240" w:line="360" w:lineRule="auto"/>
        <w:jc w:val="center"/>
        <w:rPr>
          <w:b/>
          <w:bCs/>
        </w:rPr>
      </w:pPr>
    </w:p>
    <w:p w14:paraId="251EB3AD" w14:textId="77777777" w:rsidR="003B385B" w:rsidRDefault="003B385B">
      <w:pPr>
        <w:spacing w:after="240" w:line="360" w:lineRule="auto"/>
        <w:jc w:val="center"/>
        <w:rPr>
          <w:b/>
          <w:bCs/>
        </w:rPr>
      </w:pPr>
    </w:p>
    <w:p w14:paraId="25DFCA04" w14:textId="77777777" w:rsidR="003B385B" w:rsidRDefault="003B385B">
      <w:pPr>
        <w:spacing w:after="240" w:line="360" w:lineRule="auto"/>
        <w:jc w:val="center"/>
        <w:rPr>
          <w:b/>
          <w:bCs/>
        </w:rPr>
      </w:pPr>
    </w:p>
    <w:p w14:paraId="1555D0F3" w14:textId="77777777" w:rsidR="003B385B" w:rsidRDefault="003B385B">
      <w:pPr>
        <w:spacing w:after="240" w:line="360" w:lineRule="auto"/>
        <w:jc w:val="center"/>
        <w:rPr>
          <w:b/>
          <w:bCs/>
        </w:rPr>
      </w:pPr>
    </w:p>
    <w:p w14:paraId="183DB76C" w14:textId="77777777" w:rsidR="00514969" w:rsidRDefault="00000000">
      <w:pPr>
        <w:spacing w:after="240" w:line="360" w:lineRule="auto"/>
        <w:jc w:val="center"/>
      </w:pPr>
      <w:r>
        <w:rPr>
          <w:b/>
          <w:bCs/>
        </w:rPr>
        <w:t>FICHA CATALOGRÁFICA</w:t>
      </w:r>
    </w:p>
    <w:tbl>
      <w:tblPr>
        <w:tblW w:w="7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</w:tblGrid>
      <w:tr w:rsidR="00514969" w14:paraId="474321CE" w14:textId="77777777" w:rsidTr="003B385B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B2661B" w14:textId="77777777" w:rsidR="00514969" w:rsidRDefault="00514969">
            <w:pPr>
              <w:spacing w:line="360" w:lineRule="auto"/>
            </w:pPr>
          </w:p>
          <w:p w14:paraId="6103D24E" w14:textId="77777777" w:rsidR="00514969" w:rsidRDefault="00514969">
            <w:pPr>
              <w:spacing w:line="360" w:lineRule="auto"/>
            </w:pPr>
          </w:p>
          <w:p w14:paraId="6AA7D286" w14:textId="77777777" w:rsidR="00514969" w:rsidRDefault="00514969">
            <w:pPr>
              <w:jc w:val="center"/>
              <w:rPr>
                <w:i/>
                <w:iCs/>
                <w:sz w:val="18"/>
                <w:szCs w:val="18"/>
              </w:rPr>
            </w:pPr>
          </w:p>
          <w:p w14:paraId="434456DD" w14:textId="77777777" w:rsidR="003B385B" w:rsidRDefault="003B385B">
            <w:pPr>
              <w:jc w:val="center"/>
              <w:rPr>
                <w:i/>
                <w:iCs/>
                <w:sz w:val="18"/>
                <w:szCs w:val="18"/>
              </w:rPr>
            </w:pPr>
          </w:p>
          <w:p w14:paraId="2FC5439D" w14:textId="77777777" w:rsidR="003B385B" w:rsidRDefault="003B385B">
            <w:pPr>
              <w:jc w:val="center"/>
              <w:rPr>
                <w:i/>
                <w:iCs/>
                <w:sz w:val="18"/>
                <w:szCs w:val="18"/>
              </w:rPr>
            </w:pPr>
          </w:p>
          <w:p w14:paraId="3DBFA405" w14:textId="77777777" w:rsidR="003B385B" w:rsidRDefault="003B385B">
            <w:pPr>
              <w:jc w:val="center"/>
              <w:rPr>
                <w:i/>
                <w:iCs/>
                <w:sz w:val="18"/>
                <w:szCs w:val="18"/>
              </w:rPr>
            </w:pPr>
          </w:p>
          <w:p w14:paraId="7C042051" w14:textId="77777777" w:rsidR="003B385B" w:rsidRDefault="003B385B">
            <w:pPr>
              <w:jc w:val="center"/>
              <w:rPr>
                <w:i/>
                <w:iCs/>
                <w:sz w:val="18"/>
                <w:szCs w:val="18"/>
              </w:rPr>
            </w:pPr>
          </w:p>
          <w:p w14:paraId="4558AEB9" w14:textId="77777777" w:rsidR="003B385B" w:rsidRDefault="003B385B">
            <w:pPr>
              <w:jc w:val="center"/>
              <w:rPr>
                <w:i/>
                <w:iCs/>
                <w:sz w:val="18"/>
                <w:szCs w:val="18"/>
              </w:rPr>
            </w:pPr>
          </w:p>
          <w:p w14:paraId="7633CD3D" w14:textId="77777777" w:rsidR="003B385B" w:rsidRDefault="003B385B">
            <w:pPr>
              <w:jc w:val="center"/>
              <w:rPr>
                <w:i/>
                <w:iCs/>
                <w:sz w:val="18"/>
                <w:szCs w:val="18"/>
              </w:rPr>
            </w:pPr>
          </w:p>
          <w:p w14:paraId="3C559BCA" w14:textId="77777777" w:rsidR="003B385B" w:rsidRDefault="003B385B">
            <w:pPr>
              <w:jc w:val="center"/>
              <w:rPr>
                <w:i/>
                <w:iCs/>
                <w:sz w:val="18"/>
                <w:szCs w:val="18"/>
              </w:rPr>
            </w:pPr>
          </w:p>
          <w:p w14:paraId="3B466D53" w14:textId="77777777" w:rsidR="003B385B" w:rsidRDefault="003B385B">
            <w:pPr>
              <w:jc w:val="center"/>
              <w:rPr>
                <w:i/>
                <w:iCs/>
                <w:sz w:val="18"/>
                <w:szCs w:val="18"/>
              </w:rPr>
            </w:pPr>
          </w:p>
          <w:p w14:paraId="17DCD3EF" w14:textId="77777777" w:rsidR="003B385B" w:rsidRDefault="003B385B">
            <w:pPr>
              <w:jc w:val="center"/>
              <w:rPr>
                <w:i/>
                <w:iCs/>
                <w:sz w:val="18"/>
                <w:szCs w:val="18"/>
              </w:rPr>
            </w:pPr>
          </w:p>
          <w:p w14:paraId="0DBB35F1" w14:textId="77777777" w:rsidR="003B385B" w:rsidRDefault="003B385B">
            <w:pPr>
              <w:jc w:val="center"/>
              <w:rPr>
                <w:i/>
                <w:iCs/>
                <w:sz w:val="18"/>
                <w:szCs w:val="18"/>
              </w:rPr>
            </w:pPr>
          </w:p>
          <w:p w14:paraId="62112847" w14:textId="77777777" w:rsidR="003B385B" w:rsidRDefault="003B385B">
            <w:pPr>
              <w:jc w:val="center"/>
            </w:pPr>
          </w:p>
        </w:tc>
      </w:tr>
    </w:tbl>
    <w:p w14:paraId="7574B8E5" w14:textId="77777777" w:rsidR="003B385B" w:rsidRPr="003B385B" w:rsidRDefault="003B385B" w:rsidP="003B385B">
      <w:pPr>
        <w:jc w:val="center"/>
        <w:rPr>
          <w:sz w:val="20"/>
          <w:szCs w:val="20"/>
        </w:rPr>
      </w:pPr>
      <w:r>
        <w:rPr>
          <w:i/>
          <w:iCs/>
          <w:sz w:val="20"/>
          <w:szCs w:val="20"/>
        </w:rPr>
        <w:t>Bibliotecária responsável:</w:t>
      </w:r>
    </w:p>
    <w:p w14:paraId="384ECE5F" w14:textId="77777777" w:rsidR="006622DE" w:rsidRDefault="006622DE" w:rsidP="006622DE">
      <w:pPr>
        <w:spacing w:after="360" w:line="360" w:lineRule="auto"/>
        <w:jc w:val="center"/>
      </w:pPr>
      <w:r>
        <w:rPr>
          <w:b/>
          <w:bCs/>
          <w:sz w:val="28"/>
          <w:szCs w:val="28"/>
        </w:rPr>
        <w:lastRenderedPageBreak/>
        <w:t>SIGAUTO: SISTEMA INTELIGENTE DE GESTÃO DE OFICINAS AUTOMOTIVAS</w:t>
      </w:r>
    </w:p>
    <w:p w14:paraId="331E9BE1" w14:textId="77777777" w:rsidR="006622DE" w:rsidRDefault="006622DE">
      <w:pPr>
        <w:spacing w:after="360" w:line="360" w:lineRule="auto"/>
        <w:jc w:val="center"/>
        <w:rPr>
          <w:b/>
          <w:bCs/>
        </w:rPr>
      </w:pPr>
    </w:p>
    <w:p w14:paraId="19E619F6" w14:textId="3E57387B" w:rsidR="00514969" w:rsidRDefault="00000000">
      <w:pPr>
        <w:spacing w:after="360" w:line="360" w:lineRule="auto"/>
        <w:jc w:val="center"/>
      </w:pPr>
      <w:r>
        <w:rPr>
          <w:b/>
          <w:bCs/>
        </w:rPr>
        <w:t>BRUNO GABRIEL GUIMARÃES FERNANDES</w:t>
      </w:r>
    </w:p>
    <w:p w14:paraId="36CF4892" w14:textId="77777777" w:rsidR="00514969" w:rsidRDefault="00514969">
      <w:pPr>
        <w:spacing w:line="360" w:lineRule="auto"/>
      </w:pPr>
    </w:p>
    <w:p w14:paraId="64E2BF58" w14:textId="77777777" w:rsidR="00514969" w:rsidRDefault="00514969">
      <w:pPr>
        <w:spacing w:line="360" w:lineRule="auto"/>
      </w:pPr>
    </w:p>
    <w:p w14:paraId="69D37426" w14:textId="77777777" w:rsidR="00514969" w:rsidRDefault="00514969">
      <w:pPr>
        <w:spacing w:line="360" w:lineRule="auto"/>
      </w:pPr>
    </w:p>
    <w:p w14:paraId="701BC632" w14:textId="77777777" w:rsidR="00514969" w:rsidRDefault="00000000" w:rsidP="003B385B">
      <w:pPr>
        <w:spacing w:after="360" w:line="360" w:lineRule="auto"/>
      </w:pPr>
      <w:r>
        <w:t>Relatório de Desenvolvimento de Software apresentado à Banca Examinadora do Curso de Engenharia de Software da Universidade de Rio Verde (</w:t>
      </w:r>
      <w:proofErr w:type="spellStart"/>
      <w:r>
        <w:t>UniRV</w:t>
      </w:r>
      <w:proofErr w:type="spellEnd"/>
      <w:r>
        <w:t>), como exigência parcial para a obtenção do título de Bacharel em Engenharia de Software.</w:t>
      </w:r>
    </w:p>
    <w:p w14:paraId="748F57AF" w14:textId="77777777" w:rsidR="00514969" w:rsidRDefault="00514969">
      <w:pPr>
        <w:spacing w:line="360" w:lineRule="auto"/>
      </w:pPr>
    </w:p>
    <w:p w14:paraId="3A23C797" w14:textId="77777777" w:rsidR="003B385B" w:rsidRDefault="003B385B">
      <w:pPr>
        <w:spacing w:line="360" w:lineRule="auto"/>
      </w:pPr>
    </w:p>
    <w:p w14:paraId="09ACBECE" w14:textId="56D28D72" w:rsidR="00514969" w:rsidRDefault="00000000" w:rsidP="003B385B">
      <w:pPr>
        <w:spacing w:after="200" w:line="360" w:lineRule="auto"/>
        <w:ind w:firstLine="709"/>
        <w:jc w:val="right"/>
      </w:pPr>
      <w:r>
        <w:t xml:space="preserve">Rio Verde, GO, ____ de _______________ </w:t>
      </w:r>
      <w:proofErr w:type="spellStart"/>
      <w:r>
        <w:t>de</w:t>
      </w:r>
      <w:proofErr w:type="spellEnd"/>
      <w:r>
        <w:t xml:space="preserve"> 2026.</w:t>
      </w:r>
    </w:p>
    <w:p w14:paraId="43209B3C" w14:textId="77777777" w:rsidR="00514969" w:rsidRDefault="00514969">
      <w:pPr>
        <w:spacing w:line="360" w:lineRule="auto"/>
      </w:pPr>
    </w:p>
    <w:p w14:paraId="54F021B1" w14:textId="77777777" w:rsidR="00514969" w:rsidRDefault="00514969">
      <w:pPr>
        <w:spacing w:line="360" w:lineRule="auto"/>
      </w:pPr>
    </w:p>
    <w:p w14:paraId="1B49556D" w14:textId="77777777" w:rsidR="00514969" w:rsidRDefault="00000000">
      <w:pPr>
        <w:spacing w:after="60" w:line="360" w:lineRule="auto"/>
        <w:jc w:val="center"/>
      </w:pPr>
      <w:r>
        <w:rPr>
          <w:b/>
          <w:bCs/>
        </w:rPr>
        <w:t>BANCA EXAMINADORA</w:t>
      </w:r>
    </w:p>
    <w:p w14:paraId="675EED12" w14:textId="77777777" w:rsidR="00514969" w:rsidRDefault="00514969">
      <w:pPr>
        <w:spacing w:line="360" w:lineRule="auto"/>
      </w:pPr>
    </w:p>
    <w:p w14:paraId="3FB9A767" w14:textId="77777777" w:rsidR="00514969" w:rsidRDefault="00514969">
      <w:pPr>
        <w:spacing w:line="360" w:lineRule="auto"/>
      </w:pPr>
    </w:p>
    <w:p w14:paraId="5057E86B" w14:textId="77777777" w:rsidR="00514969" w:rsidRDefault="00514969">
      <w:pPr>
        <w:spacing w:line="360" w:lineRule="auto"/>
      </w:pPr>
    </w:p>
    <w:p w14:paraId="577C2E15" w14:textId="77777777" w:rsidR="00514969" w:rsidRDefault="00000000">
      <w:pPr>
        <w:jc w:val="center"/>
      </w:pPr>
      <w:r>
        <w:t>____________________________________________________________</w:t>
      </w:r>
    </w:p>
    <w:p w14:paraId="5200B3F8" w14:textId="77777777" w:rsidR="00514969" w:rsidRDefault="00000000">
      <w:pPr>
        <w:jc w:val="center"/>
      </w:pPr>
      <w:r>
        <w:t>Prof. Me. Ronaldo Camilo dos Santos</w:t>
      </w:r>
    </w:p>
    <w:p w14:paraId="000510DB" w14:textId="77777777" w:rsidR="00514969" w:rsidRDefault="00000000">
      <w:pPr>
        <w:jc w:val="center"/>
      </w:pPr>
      <w:r>
        <w:t>Universidade de Rio Verde (</w:t>
      </w:r>
      <w:proofErr w:type="spellStart"/>
      <w:r>
        <w:t>UniRV</w:t>
      </w:r>
      <w:proofErr w:type="spellEnd"/>
      <w:r>
        <w:t>)</w:t>
      </w:r>
    </w:p>
    <w:p w14:paraId="5D645A47" w14:textId="77777777" w:rsidR="00514969" w:rsidRDefault="00514969">
      <w:pPr>
        <w:spacing w:line="360" w:lineRule="auto"/>
      </w:pPr>
    </w:p>
    <w:p w14:paraId="6DE842E3" w14:textId="77777777" w:rsidR="00514969" w:rsidRDefault="00514969">
      <w:pPr>
        <w:spacing w:line="360" w:lineRule="auto"/>
      </w:pPr>
    </w:p>
    <w:p w14:paraId="2B25242F" w14:textId="77777777" w:rsidR="008F065D" w:rsidRDefault="008F065D" w:rsidP="008F065D">
      <w:pPr>
        <w:jc w:val="center"/>
      </w:pPr>
      <w:r>
        <w:t>____________________________________________________________</w:t>
      </w:r>
    </w:p>
    <w:p w14:paraId="3D9AF2EB" w14:textId="431D4769" w:rsidR="008F065D" w:rsidRDefault="00EF6E5A" w:rsidP="008F065D">
      <w:pPr>
        <w:spacing w:line="360" w:lineRule="auto"/>
        <w:jc w:val="center"/>
      </w:pPr>
      <w:r>
        <w:t xml:space="preserve">Prof. </w:t>
      </w:r>
      <w:r w:rsidR="008F065D" w:rsidRPr="0052765D">
        <w:t>Vanessa Marques Alves da Silva Lima</w:t>
      </w:r>
    </w:p>
    <w:p w14:paraId="6E216996" w14:textId="77777777" w:rsidR="008F065D" w:rsidRDefault="008F065D" w:rsidP="008F065D">
      <w:pPr>
        <w:spacing w:line="360" w:lineRule="auto"/>
        <w:jc w:val="center"/>
      </w:pPr>
      <w:r>
        <w:t>Universidade de Rio Verde (</w:t>
      </w:r>
      <w:proofErr w:type="spellStart"/>
      <w:r>
        <w:t>UniRV</w:t>
      </w:r>
      <w:proofErr w:type="spellEnd"/>
      <w:r>
        <w:t>)</w:t>
      </w:r>
    </w:p>
    <w:p w14:paraId="44EBA261" w14:textId="2108EAB8" w:rsidR="00EF6E5A" w:rsidRDefault="00EF6E5A" w:rsidP="008F065D">
      <w:pPr>
        <w:jc w:val="center"/>
      </w:pPr>
    </w:p>
    <w:p w14:paraId="1EC12C5F" w14:textId="77777777" w:rsidR="00EF6E5A" w:rsidRDefault="00EF6E5A" w:rsidP="00EF6E5A">
      <w:r>
        <w:t xml:space="preserve"> </w:t>
      </w:r>
    </w:p>
    <w:p w14:paraId="3055CC79" w14:textId="77777777" w:rsidR="008F065D" w:rsidRPr="00673EAE" w:rsidRDefault="008F065D" w:rsidP="008F065D">
      <w:pPr>
        <w:jc w:val="center"/>
      </w:pPr>
      <w:r w:rsidRPr="00673EAE">
        <w:t>____________________________________________________________</w:t>
      </w:r>
    </w:p>
    <w:p w14:paraId="0C3B07F6" w14:textId="2D4D9407" w:rsidR="00EF6E5A" w:rsidRPr="00673EAE" w:rsidRDefault="00EF6E5A" w:rsidP="00EF6E5A">
      <w:pPr>
        <w:spacing w:line="360" w:lineRule="auto"/>
        <w:jc w:val="center"/>
      </w:pPr>
      <w:r w:rsidRPr="00673EAE">
        <w:t xml:space="preserve">Prof. </w:t>
      </w:r>
      <w:proofErr w:type="spellStart"/>
      <w:r w:rsidR="006E6562" w:rsidRPr="00673EAE">
        <w:t>Welther</w:t>
      </w:r>
      <w:proofErr w:type="spellEnd"/>
      <w:r w:rsidR="006E6562" w:rsidRPr="00673EAE">
        <w:t xml:space="preserve"> Pires Guimarães Junior</w:t>
      </w:r>
    </w:p>
    <w:p w14:paraId="4FAD2FEC" w14:textId="77777777" w:rsidR="00EF6E5A" w:rsidRDefault="00EF6E5A" w:rsidP="00EF6E5A">
      <w:pPr>
        <w:spacing w:line="360" w:lineRule="auto"/>
        <w:jc w:val="center"/>
      </w:pPr>
      <w:r>
        <w:t>Universidade de Rio Verde (</w:t>
      </w:r>
      <w:proofErr w:type="spellStart"/>
      <w:r>
        <w:t>UniRV</w:t>
      </w:r>
      <w:proofErr w:type="spellEnd"/>
      <w:r>
        <w:t>)</w:t>
      </w:r>
    </w:p>
    <w:p w14:paraId="42145C7B" w14:textId="77777777" w:rsidR="00514969" w:rsidRDefault="00514969">
      <w:pPr>
        <w:spacing w:line="360" w:lineRule="auto"/>
      </w:pPr>
    </w:p>
    <w:p w14:paraId="222CBC2B" w14:textId="77777777" w:rsidR="00514969" w:rsidRDefault="00514969">
      <w:pPr>
        <w:spacing w:line="360" w:lineRule="auto"/>
      </w:pPr>
    </w:p>
    <w:p w14:paraId="293B7D29" w14:textId="77777777" w:rsidR="00514969" w:rsidRDefault="00514969">
      <w:pPr>
        <w:spacing w:line="360" w:lineRule="auto"/>
      </w:pPr>
    </w:p>
    <w:p w14:paraId="6A3D68EE" w14:textId="77777777" w:rsidR="00514969" w:rsidRDefault="00514969">
      <w:pPr>
        <w:spacing w:line="360" w:lineRule="auto"/>
      </w:pPr>
    </w:p>
    <w:p w14:paraId="50EF66E6" w14:textId="77777777" w:rsidR="00514969" w:rsidRDefault="00514969">
      <w:pPr>
        <w:spacing w:line="360" w:lineRule="auto"/>
      </w:pPr>
    </w:p>
    <w:p w14:paraId="0B4B69BD" w14:textId="77777777" w:rsidR="00514969" w:rsidRDefault="00514969">
      <w:pPr>
        <w:spacing w:line="360" w:lineRule="auto"/>
      </w:pPr>
    </w:p>
    <w:p w14:paraId="67242584" w14:textId="77777777" w:rsidR="00514969" w:rsidRDefault="00514969">
      <w:pPr>
        <w:spacing w:line="360" w:lineRule="auto"/>
      </w:pPr>
    </w:p>
    <w:p w14:paraId="70C01915" w14:textId="77777777" w:rsidR="00514969" w:rsidRDefault="00514969">
      <w:pPr>
        <w:spacing w:line="360" w:lineRule="auto"/>
      </w:pPr>
    </w:p>
    <w:p w14:paraId="148F3C8F" w14:textId="77777777" w:rsidR="00514969" w:rsidRDefault="00514969">
      <w:pPr>
        <w:spacing w:line="360" w:lineRule="auto"/>
      </w:pPr>
    </w:p>
    <w:p w14:paraId="5612EC3A" w14:textId="77777777" w:rsidR="00514969" w:rsidRDefault="00514969">
      <w:pPr>
        <w:spacing w:line="360" w:lineRule="auto"/>
      </w:pPr>
    </w:p>
    <w:p w14:paraId="2EFD4257" w14:textId="77777777" w:rsidR="00514969" w:rsidRDefault="00514969">
      <w:pPr>
        <w:spacing w:line="360" w:lineRule="auto"/>
      </w:pPr>
    </w:p>
    <w:p w14:paraId="44E6D235" w14:textId="77777777" w:rsidR="00514969" w:rsidRDefault="00514969">
      <w:pPr>
        <w:spacing w:line="360" w:lineRule="auto"/>
      </w:pPr>
    </w:p>
    <w:p w14:paraId="661B037C" w14:textId="77777777" w:rsidR="00EF6E5A" w:rsidRDefault="00EF6E5A">
      <w:pPr>
        <w:spacing w:after="120" w:line="360" w:lineRule="auto"/>
        <w:ind w:left="4536"/>
        <w:jc w:val="right"/>
        <w:rPr>
          <w:i/>
          <w:iCs/>
        </w:rPr>
      </w:pPr>
    </w:p>
    <w:p w14:paraId="356189C8" w14:textId="77777777" w:rsidR="00EF6E5A" w:rsidRDefault="00EF6E5A">
      <w:pPr>
        <w:spacing w:after="120" w:line="360" w:lineRule="auto"/>
        <w:ind w:left="4536"/>
        <w:jc w:val="right"/>
        <w:rPr>
          <w:i/>
          <w:iCs/>
        </w:rPr>
      </w:pPr>
    </w:p>
    <w:p w14:paraId="79EFA069" w14:textId="77777777" w:rsidR="00EF6E5A" w:rsidRDefault="00EF6E5A">
      <w:pPr>
        <w:spacing w:after="120" w:line="360" w:lineRule="auto"/>
        <w:ind w:left="4536"/>
        <w:jc w:val="right"/>
        <w:rPr>
          <w:i/>
          <w:iCs/>
        </w:rPr>
      </w:pPr>
    </w:p>
    <w:p w14:paraId="78E9C56A" w14:textId="77777777" w:rsidR="00EF6E5A" w:rsidRDefault="00EF6E5A">
      <w:pPr>
        <w:spacing w:after="120" w:line="360" w:lineRule="auto"/>
        <w:ind w:left="4536"/>
        <w:jc w:val="right"/>
        <w:rPr>
          <w:i/>
          <w:iCs/>
        </w:rPr>
      </w:pPr>
    </w:p>
    <w:p w14:paraId="3B477BA7" w14:textId="77777777" w:rsidR="00EF6E5A" w:rsidRDefault="00EF6E5A">
      <w:pPr>
        <w:spacing w:after="120" w:line="360" w:lineRule="auto"/>
        <w:ind w:left="4536"/>
        <w:jc w:val="right"/>
        <w:rPr>
          <w:i/>
          <w:iCs/>
        </w:rPr>
      </w:pPr>
    </w:p>
    <w:p w14:paraId="405F9128" w14:textId="77777777" w:rsidR="00EF6E5A" w:rsidRDefault="00EF6E5A">
      <w:pPr>
        <w:spacing w:after="120" w:line="360" w:lineRule="auto"/>
        <w:ind w:left="4536"/>
        <w:jc w:val="right"/>
        <w:rPr>
          <w:i/>
          <w:iCs/>
        </w:rPr>
      </w:pPr>
    </w:p>
    <w:p w14:paraId="2D507D0E" w14:textId="77777777" w:rsidR="00EF6E5A" w:rsidRDefault="00EF6E5A">
      <w:pPr>
        <w:spacing w:after="120" w:line="360" w:lineRule="auto"/>
        <w:ind w:left="4536"/>
        <w:jc w:val="right"/>
        <w:rPr>
          <w:i/>
          <w:iCs/>
        </w:rPr>
      </w:pPr>
    </w:p>
    <w:p w14:paraId="03DA4D8B" w14:textId="77777777" w:rsidR="00EF6E5A" w:rsidRDefault="00EF6E5A">
      <w:pPr>
        <w:spacing w:after="120" w:line="360" w:lineRule="auto"/>
        <w:ind w:left="4536"/>
        <w:jc w:val="right"/>
        <w:rPr>
          <w:i/>
          <w:iCs/>
        </w:rPr>
      </w:pPr>
    </w:p>
    <w:p w14:paraId="68DD7D99" w14:textId="77777777" w:rsidR="00EF6E5A" w:rsidRDefault="00EF6E5A">
      <w:pPr>
        <w:spacing w:after="120" w:line="360" w:lineRule="auto"/>
        <w:ind w:left="4536"/>
        <w:jc w:val="right"/>
        <w:rPr>
          <w:i/>
          <w:iCs/>
        </w:rPr>
      </w:pPr>
    </w:p>
    <w:p w14:paraId="142847F4" w14:textId="77777777" w:rsidR="00EF6E5A" w:rsidRDefault="00EF6E5A">
      <w:pPr>
        <w:spacing w:after="120" w:line="360" w:lineRule="auto"/>
        <w:ind w:left="4536"/>
        <w:jc w:val="right"/>
        <w:rPr>
          <w:i/>
          <w:iCs/>
        </w:rPr>
      </w:pPr>
    </w:p>
    <w:p w14:paraId="685D084C" w14:textId="77777777" w:rsidR="00EF6E5A" w:rsidRDefault="00EF6E5A">
      <w:pPr>
        <w:spacing w:after="120" w:line="360" w:lineRule="auto"/>
        <w:ind w:left="4536"/>
        <w:jc w:val="right"/>
        <w:rPr>
          <w:i/>
          <w:iCs/>
        </w:rPr>
      </w:pPr>
    </w:p>
    <w:p w14:paraId="54142F57" w14:textId="77777777" w:rsidR="00EF6E5A" w:rsidRDefault="00EF6E5A">
      <w:pPr>
        <w:spacing w:after="120" w:line="360" w:lineRule="auto"/>
        <w:ind w:left="4536"/>
        <w:jc w:val="right"/>
        <w:rPr>
          <w:i/>
          <w:iCs/>
        </w:rPr>
      </w:pPr>
    </w:p>
    <w:p w14:paraId="2568ED61" w14:textId="77777777" w:rsidR="00514969" w:rsidRDefault="00000000">
      <w:pPr>
        <w:spacing w:after="120" w:line="360" w:lineRule="auto"/>
        <w:ind w:left="4536"/>
        <w:jc w:val="right"/>
      </w:pPr>
      <w:r>
        <w:rPr>
          <w:i/>
          <w:iCs/>
        </w:rPr>
        <w:t>Dedico este trabalho a todos os proprietários e profissionais de oficinas automotivas que ainda lutam para organizar suas rotinas com papel e caneta, e que merecem ferramentas à altura do seu trabalho.</w:t>
      </w:r>
    </w:p>
    <w:p w14:paraId="456774BC" w14:textId="77777777" w:rsidR="00514969" w:rsidRDefault="00000000">
      <w:r>
        <w:br w:type="page"/>
      </w:r>
    </w:p>
    <w:p w14:paraId="2CF6299D" w14:textId="77777777" w:rsidR="00EF0533" w:rsidRPr="00E829B3" w:rsidRDefault="00EF0533"/>
    <w:p w14:paraId="7AA7334A" w14:textId="77777777" w:rsidR="00514969" w:rsidRDefault="00000000">
      <w:pPr>
        <w:spacing w:after="480" w:line="360" w:lineRule="auto"/>
        <w:jc w:val="center"/>
      </w:pPr>
      <w:r>
        <w:rPr>
          <w:b/>
          <w:bCs/>
        </w:rPr>
        <w:t>AGRADECIMENTOS</w:t>
      </w:r>
    </w:p>
    <w:p w14:paraId="7B67941E" w14:textId="77777777" w:rsidR="00514969" w:rsidRDefault="00000000">
      <w:pPr>
        <w:spacing w:after="200" w:line="360" w:lineRule="auto"/>
        <w:ind w:firstLine="709"/>
        <w:jc w:val="both"/>
      </w:pPr>
      <w:r>
        <w:t>Agradeço, em primeiro lugar, à minha família pelo suporte incondicional ao longo desta jornada acadêmica, especialmente nos momentos em que a distância entre a ideia e a entrega parecia intransponível.</w:t>
      </w:r>
    </w:p>
    <w:p w14:paraId="4FAA3503" w14:textId="77777777" w:rsidR="00514969" w:rsidRDefault="00000000">
      <w:pPr>
        <w:spacing w:after="200" w:line="360" w:lineRule="auto"/>
        <w:ind w:firstLine="709"/>
        <w:jc w:val="both"/>
      </w:pPr>
      <w:r>
        <w:t>Ao meu orientador, Prof. Me. Ronaldo Camilo dos Santos, pela leitura atenta, pelos apontamentos precisos e pela disposição em orientar mesmo diante das limitações de prazo e escopo inerentes a um Trabalho Final de Curso.</w:t>
      </w:r>
    </w:p>
    <w:p w14:paraId="4FC0A681" w14:textId="77777777" w:rsidR="00514969" w:rsidRDefault="00000000">
      <w:pPr>
        <w:spacing w:after="200" w:line="360" w:lineRule="auto"/>
        <w:ind w:firstLine="709"/>
        <w:jc w:val="both"/>
      </w:pPr>
      <w:r>
        <w:t xml:space="preserve">Aos professores do Curso de Engenharia de Software da </w:t>
      </w:r>
      <w:proofErr w:type="spellStart"/>
      <w:r>
        <w:t>UniRV</w:t>
      </w:r>
      <w:proofErr w:type="spellEnd"/>
      <w:r>
        <w:t xml:space="preserve"> que, ao longo dos semestres, forneceram as bases técnicas e metodológicas sem as quais este projeto não existiria.</w:t>
      </w:r>
    </w:p>
    <w:p w14:paraId="2CC08AB7" w14:textId="77777777" w:rsidR="00514969" w:rsidRDefault="00000000">
      <w:pPr>
        <w:spacing w:after="200" w:line="360" w:lineRule="auto"/>
        <w:ind w:firstLine="709"/>
        <w:jc w:val="both"/>
      </w:pPr>
      <w:r>
        <w:t>Aos proprietários e atendentes de oficinas automotivas que, informalmente, compartilharam suas rotinas, dificuldades e necessidades matéria-prima fundamental desta especificação.</w:t>
      </w:r>
    </w:p>
    <w:p w14:paraId="00085908" w14:textId="77777777" w:rsidR="00DC5759" w:rsidRDefault="00000000">
      <w:r>
        <w:br w:type="page"/>
      </w:r>
    </w:p>
    <w:p w14:paraId="30C2B3C2" w14:textId="77777777" w:rsidR="00514969" w:rsidRDefault="00000000">
      <w:pPr>
        <w:spacing w:after="480" w:line="360" w:lineRule="auto"/>
        <w:jc w:val="center"/>
      </w:pPr>
      <w:r>
        <w:rPr>
          <w:b/>
          <w:bCs/>
        </w:rPr>
        <w:lastRenderedPageBreak/>
        <w:t>RESUMO</w:t>
      </w:r>
    </w:p>
    <w:p w14:paraId="43A3DBA7" w14:textId="77777777" w:rsidR="00514969" w:rsidRDefault="00000000" w:rsidP="00777424">
      <w:pPr>
        <w:spacing w:after="200"/>
        <w:jc w:val="both"/>
      </w:pPr>
      <w:r>
        <w:t xml:space="preserve">Este relatório apresenta a especificação de requisitos, a implementação e a verificação do </w:t>
      </w:r>
      <w:proofErr w:type="spellStart"/>
      <w:r>
        <w:t>SIGAuto</w:t>
      </w:r>
      <w:proofErr w:type="spellEnd"/>
      <w:r>
        <w:t xml:space="preserve">, um sistema web de gestão para oficinas automotivas de pequeno e médio porte que ainda dependem de anotações manuais, planilhas ou aplicativos genéricos para controlar clientes, veículos, ordens de serviço e estoque de peças. Trata-se de um relatório de desenvolvimento de software estruturado a partir do Documento de Especificação de Requisitos de Software (DERS), no qual foram definidos quinze requisitos funcionais, as regras de negócio e os requisitos não funcionais da solução. O sistema reúne os cadastros de clientes, veículos, serviços, funcionários e usuários; a abertura, o acompanhamento e o encerramento de ordens de serviço, com cálculo de valores, descontos e comissões; o controle de estoque com alertas de reposição; relatórios gerenciais exportáveis; um assistente conversacional; e um painel de recomendações de caráter consultivo, ambos apoiados pelo modelo de linguagem Google Gemini. A aplicação foi construída como uma interface de página única em </w:t>
      </w:r>
      <w:proofErr w:type="spellStart"/>
      <w:r>
        <w:t>React</w:t>
      </w:r>
      <w:proofErr w:type="spellEnd"/>
      <w:r>
        <w:t xml:space="preserve">, integrada diretamente ao </w:t>
      </w:r>
      <w:proofErr w:type="spellStart"/>
      <w:r>
        <w:t>Supabase</w:t>
      </w:r>
      <w:proofErr w:type="spellEnd"/>
      <w:r>
        <w:t xml:space="preserve">, que fornece o banco de dados PostgreSQL, a autenticação e o controle de acesso por perfil por meio de políticas de segurança em nível de linha, enquanto um serviço em Node.js com Express, executado como função </w:t>
      </w:r>
      <w:proofErr w:type="spellStart"/>
      <w:r>
        <w:t>serverless</w:t>
      </w:r>
      <w:proofErr w:type="spellEnd"/>
      <w:r>
        <w:t xml:space="preserve"> na plataforma </w:t>
      </w:r>
      <w:proofErr w:type="spellStart"/>
      <w:r>
        <w:t>Vercel</w:t>
      </w:r>
      <w:proofErr w:type="spellEnd"/>
      <w:r>
        <w:t>, concentra a comunicação com o modelo de linguagem. A verificação do produto contou com testes automatizados unitários, de componente, de integração e ponta a ponta, análise estática de código e integração contínua.</w:t>
      </w:r>
    </w:p>
    <w:p w14:paraId="5B4C262D" w14:textId="77777777" w:rsidR="00DC5759" w:rsidRDefault="00000000">
      <w:pPr>
        <w:spacing w:after="200"/>
        <w:jc w:val="both"/>
      </w:pPr>
      <w:r>
        <w:rPr>
          <w:b/>
        </w:rPr>
        <w:t xml:space="preserve">Palavras-chave: </w:t>
      </w:r>
      <w:r>
        <w:t xml:space="preserve">gestão de oficinas; ordem de serviço; controle de estoque; inteligência artificial; </w:t>
      </w:r>
      <w:proofErr w:type="spellStart"/>
      <w:r>
        <w:t>Supabase</w:t>
      </w:r>
      <w:proofErr w:type="spellEnd"/>
      <w:r>
        <w:t>.</w:t>
      </w:r>
    </w:p>
    <w:p w14:paraId="136174E1" w14:textId="77777777" w:rsidR="00DC5759" w:rsidRDefault="00000000">
      <w:r>
        <w:br w:type="page"/>
      </w:r>
    </w:p>
    <w:p w14:paraId="1CCD8567" w14:textId="77777777" w:rsidR="00514969" w:rsidRPr="00FD6A70" w:rsidRDefault="00000000">
      <w:pPr>
        <w:spacing w:after="480" w:line="360" w:lineRule="auto"/>
        <w:jc w:val="center"/>
        <w:rPr>
          <w:lang w:val="en-US"/>
        </w:rPr>
      </w:pPr>
      <w:r w:rsidRPr="00FD6A70">
        <w:rPr>
          <w:b/>
          <w:bCs/>
          <w:lang w:val="en-US"/>
        </w:rPr>
        <w:lastRenderedPageBreak/>
        <w:t>ABSTRACT</w:t>
      </w:r>
    </w:p>
    <w:p w14:paraId="13837399" w14:textId="77777777" w:rsidR="00514969" w:rsidRPr="00FD6A70" w:rsidRDefault="00000000" w:rsidP="00777424">
      <w:pPr>
        <w:spacing w:after="200"/>
        <w:jc w:val="both"/>
        <w:rPr>
          <w:lang w:val="en-US"/>
        </w:rPr>
      </w:pPr>
      <w:r w:rsidRPr="00FD6A70">
        <w:rPr>
          <w:lang w:val="en-US"/>
        </w:rPr>
        <w:t>This report presents the requirements specification, implementation and verification of SIGAuto, a web-based management system for small and medium-sized automotive repair shops that still rely on manual records, spreadsheets or generic applications to manage clients, vehicles, service orders and parts inventory. It is a software development report structured around the Software Requirements Specification Document (DERS), in which fifteen functional requirements, the business rules and the non-functional requirements of the solution were defined. The system brings together the registration of clients, vehicles, services, employees and users; the opening, tracking and closing of service orders, with calculation of amounts, discounts and commissions; inventory control with restocking alerts; exportable management reports; a conversational assistant; and an advisory recommendation panel, both supported by the Google Gemini language model. The application was built as a single-page interface in React, integrated directly with Supabase, which provides the PostgreSQL database, authentication and profile-based access control through row level security policies, while a Node.js service with Express, running as a serverless function on the Vercel platform, handles the communication with the language model. Product verification included automated unit, component, integration and end-to-end tests, static code analysis and continuous integration.</w:t>
      </w:r>
    </w:p>
    <w:p w14:paraId="34F66A62" w14:textId="77777777" w:rsidR="00DC5759" w:rsidRPr="00FD6A70" w:rsidRDefault="00000000">
      <w:pPr>
        <w:spacing w:after="200"/>
        <w:jc w:val="both"/>
        <w:rPr>
          <w:lang w:val="en-US"/>
        </w:rPr>
      </w:pPr>
      <w:r w:rsidRPr="00FD6A70">
        <w:rPr>
          <w:b/>
          <w:lang w:val="en-US"/>
        </w:rPr>
        <w:t xml:space="preserve">Keywords: </w:t>
      </w:r>
      <w:r w:rsidRPr="00FD6A70">
        <w:rPr>
          <w:lang w:val="en-US"/>
        </w:rPr>
        <w:t>workshop management; service order; inventory control; artificial intelligence; Supabase.</w:t>
      </w:r>
    </w:p>
    <w:p w14:paraId="6C5BF51C" w14:textId="77777777" w:rsidR="00DC5759" w:rsidRPr="00FD6A70" w:rsidRDefault="00000000">
      <w:pPr>
        <w:rPr>
          <w:lang w:val="en-US"/>
        </w:rPr>
      </w:pPr>
      <w:r w:rsidRPr="00FD6A70">
        <w:rPr>
          <w:lang w:val="en-US"/>
        </w:rPr>
        <w:br w:type="page"/>
      </w:r>
    </w:p>
    <w:p w14:paraId="1ED72644" w14:textId="77777777" w:rsidR="00514969" w:rsidRDefault="00000000">
      <w:pPr>
        <w:spacing w:after="480" w:line="360" w:lineRule="auto"/>
        <w:jc w:val="center"/>
      </w:pPr>
      <w:r>
        <w:rPr>
          <w:b/>
          <w:bCs/>
        </w:rPr>
        <w:lastRenderedPageBreak/>
        <w:t>LISTA DE ILUSTRAÇÕES</w:t>
      </w:r>
    </w:p>
    <w:p w14:paraId="3EE3B22E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Figura 1 – Cronograma de atividades do projeto</w:t>
      </w:r>
      <w:r>
        <w:tab/>
        <w:t>30</w:t>
      </w:r>
    </w:p>
    <w:p w14:paraId="40376062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2 – Protótipo da </w:t>
      </w:r>
      <w:proofErr w:type="gramStart"/>
      <w:r>
        <w:t>tela Manter</w:t>
      </w:r>
      <w:proofErr w:type="gramEnd"/>
      <w:r>
        <w:t xml:space="preserve"> clientes</w:t>
      </w:r>
      <w:r>
        <w:tab/>
        <w:t>39</w:t>
      </w:r>
    </w:p>
    <w:p w14:paraId="277968FE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3 – Protótipo da </w:t>
      </w:r>
      <w:proofErr w:type="gramStart"/>
      <w:r>
        <w:t>tela Manter</w:t>
      </w:r>
      <w:proofErr w:type="gramEnd"/>
      <w:r>
        <w:t xml:space="preserve"> veículos</w:t>
      </w:r>
      <w:r>
        <w:tab/>
        <w:t>42</w:t>
      </w:r>
    </w:p>
    <w:p w14:paraId="77BDA67F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4 – Protótipo da </w:t>
      </w:r>
      <w:proofErr w:type="gramStart"/>
      <w:r>
        <w:t>tela Abrir</w:t>
      </w:r>
      <w:proofErr w:type="gramEnd"/>
      <w:r>
        <w:t xml:space="preserve"> ordem de serviço</w:t>
      </w:r>
      <w:r>
        <w:tab/>
        <w:t>46</w:t>
      </w:r>
    </w:p>
    <w:p w14:paraId="41A94841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5 – Protótipo da </w:t>
      </w:r>
      <w:proofErr w:type="gramStart"/>
      <w:r>
        <w:t>tela Atualizar</w:t>
      </w:r>
      <w:proofErr w:type="gramEnd"/>
      <w:r>
        <w:t xml:space="preserve"> ordem de serviço (parte 1)</w:t>
      </w:r>
      <w:r>
        <w:tab/>
        <w:t>50</w:t>
      </w:r>
    </w:p>
    <w:p w14:paraId="1645B1AB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6 – Protótipo da </w:t>
      </w:r>
      <w:proofErr w:type="gramStart"/>
      <w:r>
        <w:t>tela Atualizar</w:t>
      </w:r>
      <w:proofErr w:type="gramEnd"/>
      <w:r>
        <w:t xml:space="preserve"> ordem de serviço (parte 2)</w:t>
      </w:r>
      <w:r>
        <w:tab/>
        <w:t>50</w:t>
      </w:r>
    </w:p>
    <w:p w14:paraId="0ABDAE9D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7 – Protótipo da </w:t>
      </w:r>
      <w:proofErr w:type="gramStart"/>
      <w:r>
        <w:t>tela Encerrar</w:t>
      </w:r>
      <w:proofErr w:type="gramEnd"/>
      <w:r>
        <w:t xml:space="preserve"> ordem de serviço</w:t>
      </w:r>
      <w:r>
        <w:tab/>
        <w:t>53</w:t>
      </w:r>
    </w:p>
    <w:p w14:paraId="29E06712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8 – Protótipo da </w:t>
      </w:r>
      <w:proofErr w:type="gramStart"/>
      <w:r>
        <w:t>tela Consultar</w:t>
      </w:r>
      <w:proofErr w:type="gramEnd"/>
      <w:r>
        <w:t xml:space="preserve"> histórico</w:t>
      </w:r>
      <w:r>
        <w:tab/>
        <w:t>56</w:t>
      </w:r>
    </w:p>
    <w:p w14:paraId="20DEF38F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9 – Protótipo da </w:t>
      </w:r>
      <w:proofErr w:type="gramStart"/>
      <w:r>
        <w:t>tela Emitir</w:t>
      </w:r>
      <w:proofErr w:type="gramEnd"/>
      <w:r>
        <w:t xml:space="preserve"> relatórios</w:t>
      </w:r>
      <w:r>
        <w:tab/>
        <w:t>59</w:t>
      </w:r>
    </w:p>
    <w:p w14:paraId="24327C82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10 – Protótipo da </w:t>
      </w:r>
      <w:proofErr w:type="gramStart"/>
      <w:r>
        <w:t>tela Autenticar</w:t>
      </w:r>
      <w:proofErr w:type="gramEnd"/>
      <w:r>
        <w:t xml:space="preserve"> usuários</w:t>
      </w:r>
      <w:r>
        <w:tab/>
        <w:t>62</w:t>
      </w:r>
    </w:p>
    <w:p w14:paraId="3FDF4C9C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11 – Protótipo da </w:t>
      </w:r>
      <w:proofErr w:type="gramStart"/>
      <w:r>
        <w:t>tela Manter</w:t>
      </w:r>
      <w:proofErr w:type="gramEnd"/>
      <w:r>
        <w:t xml:space="preserve"> estoque</w:t>
      </w:r>
      <w:r>
        <w:tab/>
        <w:t>65</w:t>
      </w:r>
    </w:p>
    <w:p w14:paraId="748ADE27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Figura 12 – Protótipo da tela Novo item de estoque</w:t>
      </w:r>
      <w:r>
        <w:tab/>
        <w:t>65</w:t>
      </w:r>
    </w:p>
    <w:p w14:paraId="0E796413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13 – Protótipo da </w:t>
      </w:r>
      <w:proofErr w:type="gramStart"/>
      <w:r>
        <w:t>tela Movimentar</w:t>
      </w:r>
      <w:proofErr w:type="gramEnd"/>
      <w:r>
        <w:t xml:space="preserve"> estoque</w:t>
      </w:r>
      <w:r>
        <w:tab/>
        <w:t>68</w:t>
      </w:r>
    </w:p>
    <w:p w14:paraId="6200E193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14 – Protótipo da janela do </w:t>
      </w:r>
      <w:proofErr w:type="spellStart"/>
      <w:r>
        <w:t>chatbot</w:t>
      </w:r>
      <w:proofErr w:type="spellEnd"/>
      <w:r>
        <w:tab/>
        <w:t>71</w:t>
      </w:r>
    </w:p>
    <w:p w14:paraId="56DAB8D7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Figura 15 – Protótipo do painel analítico da IA</w:t>
      </w:r>
      <w:r>
        <w:tab/>
        <w:t>74</w:t>
      </w:r>
    </w:p>
    <w:p w14:paraId="1FF1F449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Figura 16 – Protótipo do painel analítico da IA – vista detalhada</w:t>
      </w:r>
      <w:r>
        <w:tab/>
        <w:t>74</w:t>
      </w:r>
    </w:p>
    <w:p w14:paraId="203568BE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17 – Protótipo da </w:t>
      </w:r>
      <w:proofErr w:type="gramStart"/>
      <w:r>
        <w:t>tela Manter</w:t>
      </w:r>
      <w:proofErr w:type="gramEnd"/>
      <w:r>
        <w:t xml:space="preserve"> serviços</w:t>
      </w:r>
      <w:r>
        <w:tab/>
        <w:t>76</w:t>
      </w:r>
    </w:p>
    <w:p w14:paraId="3BFFFACB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18 – Protótipo da </w:t>
      </w:r>
      <w:proofErr w:type="gramStart"/>
      <w:r>
        <w:t>tela Manter</w:t>
      </w:r>
      <w:proofErr w:type="gramEnd"/>
      <w:r>
        <w:t xml:space="preserve"> serviços – novo serviço</w:t>
      </w:r>
      <w:r>
        <w:tab/>
        <w:t>77</w:t>
      </w:r>
    </w:p>
    <w:p w14:paraId="6645194E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Figura 19 – Diagrama de casos de uso – gestor</w:t>
      </w:r>
      <w:r>
        <w:tab/>
        <w:t>85</w:t>
      </w:r>
    </w:p>
    <w:p w14:paraId="03E8C432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Figura 20 – Diagrama de casos de uso – atendente</w:t>
      </w:r>
      <w:r>
        <w:tab/>
        <w:t>86</w:t>
      </w:r>
    </w:p>
    <w:p w14:paraId="13BB5323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Figura 21 – Diagrama de casos de uso – mecânico</w:t>
      </w:r>
      <w:r>
        <w:tab/>
        <w:t>87</w:t>
      </w:r>
    </w:p>
    <w:p w14:paraId="14711632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Figura 22 – Diagrama de sequência – abertura de ordem de serviço</w:t>
      </w:r>
      <w:r>
        <w:tab/>
        <w:t>87</w:t>
      </w:r>
    </w:p>
    <w:p w14:paraId="516D43A5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Figura 23 – Diagrama de sequência – autenticação de usuário</w:t>
      </w:r>
      <w:r>
        <w:tab/>
        <w:t>88</w:t>
      </w:r>
    </w:p>
    <w:p w14:paraId="67C8F5B8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Figura 24 – Diagrama de sequência – geração de recomendações da IA</w:t>
      </w:r>
      <w:r>
        <w:tab/>
        <w:t>89</w:t>
      </w:r>
    </w:p>
    <w:p w14:paraId="23877973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Figura 25 – Diagrama de classes</w:t>
      </w:r>
      <w:r>
        <w:tab/>
        <w:t>90</w:t>
      </w:r>
    </w:p>
    <w:p w14:paraId="1F4AEFF2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Figura 26 – Modelo entidade-relacionamento</w:t>
      </w:r>
      <w:r>
        <w:tab/>
        <w:t>91</w:t>
      </w:r>
    </w:p>
    <w:p w14:paraId="18E3CF1D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27 – Diagrama de componentes do </w:t>
      </w:r>
      <w:proofErr w:type="spellStart"/>
      <w:r>
        <w:t>SIGAuto</w:t>
      </w:r>
      <w:proofErr w:type="spellEnd"/>
      <w:r>
        <w:tab/>
        <w:t>92</w:t>
      </w:r>
    </w:p>
    <w:p w14:paraId="768D47D9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Figura 28 – Diagrama de arquitetura do </w:t>
      </w:r>
      <w:proofErr w:type="spellStart"/>
      <w:r>
        <w:t>SIGAuto</w:t>
      </w:r>
      <w:proofErr w:type="spellEnd"/>
      <w:r>
        <w:tab/>
        <w:t>95</w:t>
      </w:r>
    </w:p>
    <w:p w14:paraId="250A5881" w14:textId="77777777" w:rsidR="00DC5759" w:rsidRDefault="00000000">
      <w:r>
        <w:br w:type="page"/>
      </w:r>
    </w:p>
    <w:p w14:paraId="18F20C55" w14:textId="77777777" w:rsidR="00514969" w:rsidRDefault="00000000">
      <w:pPr>
        <w:spacing w:after="480" w:line="360" w:lineRule="auto"/>
        <w:jc w:val="center"/>
      </w:pPr>
      <w:r>
        <w:rPr>
          <w:b/>
          <w:bCs/>
        </w:rPr>
        <w:lastRenderedPageBreak/>
        <w:t>LISTA DE QUADROS</w:t>
      </w:r>
    </w:p>
    <w:p w14:paraId="18CFC696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1 – Outros interessados no projeto</w:t>
      </w:r>
      <w:r>
        <w:tab/>
        <w:t>21</w:t>
      </w:r>
    </w:p>
    <w:p w14:paraId="76023AB0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2 – Perfis de usuários do produto</w:t>
      </w:r>
      <w:r>
        <w:tab/>
        <w:t>21</w:t>
      </w:r>
    </w:p>
    <w:p w14:paraId="4E9255BE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Quadro 3 – Termos e siglas do projeto </w:t>
      </w:r>
      <w:proofErr w:type="spellStart"/>
      <w:r>
        <w:t>SIGAuto</w:t>
      </w:r>
      <w:proofErr w:type="spellEnd"/>
      <w:r>
        <w:tab/>
        <w:t>23</w:t>
      </w:r>
    </w:p>
    <w:p w14:paraId="5EF031C3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4 – Ficha do requisito RF01 – Manter clientes</w:t>
      </w:r>
      <w:r>
        <w:tab/>
        <w:t>33</w:t>
      </w:r>
    </w:p>
    <w:p w14:paraId="3FB1FA94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5 – Ficha do requisito RF02 – Manter veículos</w:t>
      </w:r>
      <w:r>
        <w:tab/>
        <w:t>33</w:t>
      </w:r>
    </w:p>
    <w:p w14:paraId="29E6D975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6 – Ficha do requisito RF03 – Abrir ordem de serviço</w:t>
      </w:r>
      <w:r>
        <w:tab/>
        <w:t>33</w:t>
      </w:r>
    </w:p>
    <w:p w14:paraId="1831213E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7 – Ficha do requisito RF04 – Atualizar ordem de serviço</w:t>
      </w:r>
      <w:r>
        <w:tab/>
        <w:t>33</w:t>
      </w:r>
    </w:p>
    <w:p w14:paraId="2FD502CB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8 – Ficha do requisito RF05 – Encerrar ordem de serviço</w:t>
      </w:r>
      <w:r>
        <w:tab/>
        <w:t>34</w:t>
      </w:r>
    </w:p>
    <w:p w14:paraId="19D8F339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9 – Ficha do requisito RF06 – Consultar histórico</w:t>
      </w:r>
      <w:r>
        <w:tab/>
        <w:t>34</w:t>
      </w:r>
    </w:p>
    <w:p w14:paraId="32F7A481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10 – Ficha do requisito RF07 – Emitir relatórios</w:t>
      </w:r>
      <w:r>
        <w:tab/>
        <w:t>34</w:t>
      </w:r>
    </w:p>
    <w:p w14:paraId="616EB7B0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11 – Ficha do requisito RF08 – Autenticar usuários</w:t>
      </w:r>
      <w:r>
        <w:tab/>
        <w:t>34</w:t>
      </w:r>
    </w:p>
    <w:p w14:paraId="6F89B812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12 – Ficha do requisito RF09 – Manter estoque</w:t>
      </w:r>
      <w:r>
        <w:tab/>
        <w:t>34</w:t>
      </w:r>
    </w:p>
    <w:p w14:paraId="11678247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13 – Ficha do requisito RF10 – Movimentar estoque</w:t>
      </w:r>
      <w:r>
        <w:tab/>
        <w:t>35</w:t>
      </w:r>
    </w:p>
    <w:p w14:paraId="4AFD9B75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Quadro 14 – Ficha do requisito RF11 – Responder via </w:t>
      </w:r>
      <w:proofErr w:type="spellStart"/>
      <w:r>
        <w:t>chatbot</w:t>
      </w:r>
      <w:proofErr w:type="spellEnd"/>
      <w:r>
        <w:tab/>
        <w:t>35</w:t>
      </w:r>
    </w:p>
    <w:p w14:paraId="7E41C425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15 – Ficha do requisito RF12 – Gerar recomendações da IA</w:t>
      </w:r>
      <w:r>
        <w:tab/>
        <w:t>35</w:t>
      </w:r>
    </w:p>
    <w:p w14:paraId="3C0ECE2E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16 – Ficha do requisito RF13 – Manter serviços</w:t>
      </w:r>
      <w:r>
        <w:tab/>
        <w:t>35</w:t>
      </w:r>
    </w:p>
    <w:p w14:paraId="1F08959A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17 – Ficha do requisito RF14 – Manter usuários</w:t>
      </w:r>
      <w:r>
        <w:tab/>
        <w:t>35</w:t>
      </w:r>
    </w:p>
    <w:p w14:paraId="275FF516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18 – Ficha do requisito RF15 – Manter funcionários</w:t>
      </w:r>
      <w:r>
        <w:tab/>
        <w:t>36</w:t>
      </w:r>
    </w:p>
    <w:p w14:paraId="274A130D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19 – Campos da tela do RF01 – Manter clientes</w:t>
      </w:r>
      <w:r>
        <w:tab/>
        <w:t>38</w:t>
      </w:r>
    </w:p>
    <w:p w14:paraId="5FC9AD31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20 – Campos da tela do RF02 – Manter veículos</w:t>
      </w:r>
      <w:r>
        <w:tab/>
        <w:t>42</w:t>
      </w:r>
    </w:p>
    <w:p w14:paraId="570617FA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21 – Campos da tela do RF03 – Abrir ordem de serviço</w:t>
      </w:r>
      <w:r>
        <w:tab/>
        <w:t>45</w:t>
      </w:r>
    </w:p>
    <w:p w14:paraId="1FD2B03B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22 – Campos da tela do RF04 – Atualizar ordem de serviço</w:t>
      </w:r>
      <w:r>
        <w:tab/>
        <w:t>48</w:t>
      </w:r>
    </w:p>
    <w:p w14:paraId="70BF9C2D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23 – Campos da tela do RF05 – Encerrar ordem de serviço</w:t>
      </w:r>
      <w:r>
        <w:tab/>
        <w:t>52</w:t>
      </w:r>
    </w:p>
    <w:p w14:paraId="01D754E6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24 – Campos da tela do RF06 – Consultar histórico</w:t>
      </w:r>
      <w:r>
        <w:tab/>
        <w:t>55</w:t>
      </w:r>
    </w:p>
    <w:p w14:paraId="3CE0BA6C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25 – Campos da tela do RF07 – Emitir relatórios</w:t>
      </w:r>
      <w:r>
        <w:tab/>
        <w:t>58</w:t>
      </w:r>
    </w:p>
    <w:p w14:paraId="145C83ED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26 – Tipos de relatório disponíveis no RF07</w:t>
      </w:r>
      <w:r>
        <w:tab/>
        <w:t>58</w:t>
      </w:r>
    </w:p>
    <w:p w14:paraId="3C3DD88A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27 – Campos da tela do RF08 – Autenticar usuários</w:t>
      </w:r>
      <w:r>
        <w:tab/>
        <w:t>61</w:t>
      </w:r>
    </w:p>
    <w:p w14:paraId="2BA8FDE0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28 – Campos da tela do RF09 – Manter estoque</w:t>
      </w:r>
      <w:r>
        <w:tab/>
        <w:t>64</w:t>
      </w:r>
    </w:p>
    <w:p w14:paraId="0D2048C1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29 – Campos da tela do RF10 – Movimentar estoque</w:t>
      </w:r>
      <w:r>
        <w:tab/>
        <w:t>67</w:t>
      </w:r>
    </w:p>
    <w:p w14:paraId="2A93C771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Quadro 30 – Campos da tela do RF11 – Responder via </w:t>
      </w:r>
      <w:proofErr w:type="spellStart"/>
      <w:r>
        <w:t>chatbot</w:t>
      </w:r>
      <w:proofErr w:type="spellEnd"/>
      <w:r>
        <w:tab/>
        <w:t>70</w:t>
      </w:r>
    </w:p>
    <w:p w14:paraId="0256FDCA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31 – Campos da tela do RF12 – Gerar recomendações da IA</w:t>
      </w:r>
      <w:r>
        <w:tab/>
        <w:t>73</w:t>
      </w:r>
    </w:p>
    <w:p w14:paraId="5E52E9A6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32 – Campos da tela do RF13 – Manter serviços</w:t>
      </w:r>
      <w:r>
        <w:tab/>
        <w:t>76</w:t>
      </w:r>
    </w:p>
    <w:p w14:paraId="2DDA7926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33 – Campos da tela do RF14 – Manter usuários</w:t>
      </w:r>
      <w:r>
        <w:tab/>
        <w:t>79</w:t>
      </w:r>
    </w:p>
    <w:p w14:paraId="31666A3E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lastRenderedPageBreak/>
        <w:t>Quadro 34 – Campos da tela do RF15 – Manter funcionários</w:t>
      </w:r>
      <w:r>
        <w:tab/>
        <w:t>81</w:t>
      </w:r>
    </w:p>
    <w:p w14:paraId="41069248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35 – Alterações nos requisitos funcionais em relação à especificação inicial</w:t>
      </w:r>
      <w:r>
        <w:tab/>
        <w:t>94</w:t>
      </w:r>
    </w:p>
    <w:p w14:paraId="3426B21E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Quadro 36 – Organização do código-fonte do </w:t>
      </w:r>
      <w:proofErr w:type="spellStart"/>
      <w:r>
        <w:t>SIGAuto</w:t>
      </w:r>
      <w:proofErr w:type="spellEnd"/>
      <w:r>
        <w:tab/>
        <w:t>96</w:t>
      </w:r>
    </w:p>
    <w:p w14:paraId="4B8BFA32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Quadro 37 –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incorporados ao ramo principal</w:t>
      </w:r>
      <w:r>
        <w:tab/>
        <w:t>96</w:t>
      </w:r>
    </w:p>
    <w:p w14:paraId="540A2D13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 xml:space="preserve">Quadro 38 – Tecnologias utilizadas no </w:t>
      </w:r>
      <w:proofErr w:type="spellStart"/>
      <w:r>
        <w:t>SIGAuto</w:t>
      </w:r>
      <w:proofErr w:type="spellEnd"/>
      <w:r>
        <w:tab/>
        <w:t>97</w:t>
      </w:r>
    </w:p>
    <w:p w14:paraId="257014BC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Quadro 39 – Scripts de criação e evolução do banco de dados</w:t>
      </w:r>
      <w:r>
        <w:tab/>
        <w:t>99</w:t>
      </w:r>
    </w:p>
    <w:p w14:paraId="57D83A2D" w14:textId="77777777" w:rsidR="00DC5759" w:rsidRDefault="00000000">
      <w:pPr>
        <w:tabs>
          <w:tab w:val="right" w:leader="dot" w:pos="9071"/>
        </w:tabs>
        <w:spacing w:line="360" w:lineRule="auto"/>
      </w:pPr>
      <w:r>
        <w:t xml:space="preserve">Quadro 40 – Suítes de teste automatizado do </w:t>
      </w:r>
      <w:proofErr w:type="spellStart"/>
      <w:r>
        <w:t>SIGAuto</w:t>
      </w:r>
      <w:proofErr w:type="spellEnd"/>
      <w:r>
        <w:tab/>
        <w:t>101</w:t>
      </w:r>
    </w:p>
    <w:p w14:paraId="1D3CADEF" w14:textId="77777777" w:rsidR="00DC5759" w:rsidRDefault="00000000">
      <w:pPr>
        <w:tabs>
          <w:tab w:val="right" w:leader="dot" w:pos="9071"/>
        </w:tabs>
        <w:spacing w:line="360" w:lineRule="auto"/>
      </w:pPr>
      <w:r>
        <w:t>Quadro 41 – Verificação dos requisitos funcionais</w:t>
      </w:r>
      <w:r>
        <w:tab/>
        <w:t>102</w:t>
      </w:r>
    </w:p>
    <w:p w14:paraId="3BE97EA5" w14:textId="77777777" w:rsidR="00DC5759" w:rsidRDefault="00000000">
      <w:pPr>
        <w:tabs>
          <w:tab w:val="right" w:leader="dot" w:pos="9071"/>
        </w:tabs>
        <w:spacing w:line="360" w:lineRule="auto"/>
      </w:pPr>
      <w:r>
        <w:t>Quadro 42 – Verificação dos requisitos não funcionais</w:t>
      </w:r>
      <w:r>
        <w:tab/>
        <w:t>104</w:t>
      </w:r>
    </w:p>
    <w:p w14:paraId="07AC4B19" w14:textId="77777777" w:rsidR="00DC5759" w:rsidRDefault="00000000">
      <w:pPr>
        <w:tabs>
          <w:tab w:val="right" w:leader="dot" w:pos="9071"/>
        </w:tabs>
        <w:spacing w:line="360" w:lineRule="auto"/>
      </w:pPr>
      <w:r>
        <w:t>Quadro 43 – Matriz de verificação das políticas RLS por perfil</w:t>
      </w:r>
      <w:r>
        <w:tab/>
        <w:t>105</w:t>
      </w:r>
    </w:p>
    <w:p w14:paraId="77C9B8AC" w14:textId="77777777" w:rsidR="00DC5759" w:rsidRDefault="00000000">
      <w:pPr>
        <w:tabs>
          <w:tab w:val="right" w:leader="dot" w:pos="9071"/>
        </w:tabs>
        <w:spacing w:line="360" w:lineRule="auto"/>
      </w:pPr>
      <w:r>
        <w:t>Quadro 44 – Roteiro de tarefas aplicado por perfil</w:t>
      </w:r>
      <w:r>
        <w:tab/>
        <w:t>108</w:t>
      </w:r>
    </w:p>
    <w:p w14:paraId="10BEA057" w14:textId="77777777" w:rsidR="00DC5759" w:rsidRDefault="00000000">
      <w:pPr>
        <w:tabs>
          <w:tab w:val="right" w:leader="dot" w:pos="9071"/>
        </w:tabs>
        <w:spacing w:line="360" w:lineRule="auto"/>
      </w:pPr>
      <w:r>
        <w:t>Quadro 45 – Problemas de usabilidade identificados e tratamento</w:t>
      </w:r>
      <w:r>
        <w:tab/>
        <w:t>109</w:t>
      </w:r>
    </w:p>
    <w:p w14:paraId="7C19D4D6" w14:textId="77777777" w:rsidR="00DC5759" w:rsidRDefault="00000000">
      <w:r>
        <w:br w:type="page"/>
      </w:r>
    </w:p>
    <w:p w14:paraId="06070E88" w14:textId="77777777" w:rsidR="00514969" w:rsidRDefault="00000000">
      <w:pPr>
        <w:spacing w:after="480" w:line="360" w:lineRule="auto"/>
        <w:jc w:val="center"/>
      </w:pPr>
      <w:r>
        <w:rPr>
          <w:b/>
          <w:bCs/>
        </w:rPr>
        <w:lastRenderedPageBreak/>
        <w:t>LISTA DE TABELAS</w:t>
      </w:r>
    </w:p>
    <w:p w14:paraId="57C52363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Tabela 1 – Estimativa de custos do projeto</w:t>
      </w:r>
      <w:r>
        <w:tab/>
        <w:t>29</w:t>
      </w:r>
    </w:p>
    <w:p w14:paraId="40EB7EB5" w14:textId="77777777" w:rsidR="00DC5759" w:rsidRDefault="00000000">
      <w:pPr>
        <w:tabs>
          <w:tab w:val="right" w:leader="dot" w:pos="9071"/>
        </w:tabs>
        <w:spacing w:line="360" w:lineRule="auto"/>
      </w:pPr>
      <w:r>
        <w:t xml:space="preserve">Tabela 2 – Índices obtidos no System </w:t>
      </w:r>
      <w:proofErr w:type="spellStart"/>
      <w:r>
        <w:t>Usability</w:t>
      </w:r>
      <w:proofErr w:type="spellEnd"/>
      <w:r>
        <w:t xml:space="preserve"> </w:t>
      </w:r>
      <w:proofErr w:type="spellStart"/>
      <w:r>
        <w:t>Scale</w:t>
      </w:r>
      <w:proofErr w:type="spellEnd"/>
      <w:r>
        <w:tab/>
        <w:t>109</w:t>
      </w:r>
    </w:p>
    <w:p w14:paraId="2568B541" w14:textId="77777777" w:rsidR="00DC5759" w:rsidRDefault="00000000">
      <w:r>
        <w:br w:type="page"/>
      </w:r>
    </w:p>
    <w:p w14:paraId="3CFE4DBD" w14:textId="77777777" w:rsidR="00514969" w:rsidRDefault="00000000">
      <w:pPr>
        <w:spacing w:after="480" w:line="360" w:lineRule="auto"/>
        <w:jc w:val="center"/>
      </w:pPr>
      <w:r>
        <w:rPr>
          <w:b/>
          <w:bCs/>
        </w:rPr>
        <w:lastRenderedPageBreak/>
        <w:t>LISTA DE ABREVIATURAS E SIGLAS</w:t>
      </w:r>
    </w:p>
    <w:p w14:paraId="02F91E4F" w14:textId="77777777" w:rsidR="00DC5759" w:rsidRDefault="00000000">
      <w:pPr>
        <w:spacing w:after="80" w:line="276" w:lineRule="auto"/>
      </w:pPr>
      <w:r>
        <w:rPr>
          <w:b/>
        </w:rPr>
        <w:t>ABNT</w:t>
      </w:r>
      <w:r>
        <w:t xml:space="preserve"> – Associação Brasileira de Normas Técnicas</w:t>
      </w:r>
    </w:p>
    <w:p w14:paraId="2A0C7D97" w14:textId="77777777" w:rsidR="00DC5759" w:rsidRPr="00FD6A70" w:rsidRDefault="00000000">
      <w:pPr>
        <w:spacing w:after="80" w:line="276" w:lineRule="auto"/>
        <w:rPr>
          <w:lang w:val="en-US"/>
        </w:rPr>
      </w:pPr>
      <w:r w:rsidRPr="00FD6A70">
        <w:rPr>
          <w:b/>
          <w:lang w:val="en-US"/>
        </w:rPr>
        <w:t>API</w:t>
      </w:r>
      <w:r w:rsidRPr="00FD6A70">
        <w:rPr>
          <w:lang w:val="en-US"/>
        </w:rPr>
        <w:t xml:space="preserve"> – Application Programming Interface</w:t>
      </w:r>
    </w:p>
    <w:p w14:paraId="3C3AC8E0" w14:textId="77777777" w:rsidR="00DC5759" w:rsidRPr="00FD6A70" w:rsidRDefault="00000000">
      <w:pPr>
        <w:spacing w:after="80" w:line="276" w:lineRule="auto"/>
        <w:rPr>
          <w:lang w:val="en-US"/>
        </w:rPr>
      </w:pPr>
      <w:r w:rsidRPr="00FD6A70">
        <w:rPr>
          <w:b/>
          <w:lang w:val="en-US"/>
        </w:rPr>
        <w:t>BaaS</w:t>
      </w:r>
      <w:r w:rsidRPr="00FD6A70">
        <w:rPr>
          <w:lang w:val="en-US"/>
        </w:rPr>
        <w:t xml:space="preserve"> – Backend as a Service</w:t>
      </w:r>
    </w:p>
    <w:p w14:paraId="3638FAA3" w14:textId="77777777" w:rsidR="00DC5759" w:rsidRDefault="00000000">
      <w:pPr>
        <w:spacing w:after="80" w:line="276" w:lineRule="auto"/>
      </w:pPr>
      <w:r>
        <w:rPr>
          <w:b/>
        </w:rPr>
        <w:t>CEP</w:t>
      </w:r>
      <w:r>
        <w:t xml:space="preserve"> – Código de Endereçamento Postal</w:t>
      </w:r>
    </w:p>
    <w:p w14:paraId="42F42112" w14:textId="77777777" w:rsidR="00DC5759" w:rsidRDefault="00000000">
      <w:pPr>
        <w:spacing w:after="80" w:line="276" w:lineRule="auto"/>
      </w:pPr>
      <w:r>
        <w:rPr>
          <w:b/>
        </w:rPr>
        <w:t>CI</w:t>
      </w:r>
      <w:r>
        <w:t xml:space="preserve"> –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(Integração Contínua)</w:t>
      </w:r>
    </w:p>
    <w:p w14:paraId="2AA591EC" w14:textId="77777777" w:rsidR="00DC5759" w:rsidRDefault="00000000">
      <w:pPr>
        <w:spacing w:after="80" w:line="276" w:lineRule="auto"/>
      </w:pPr>
      <w:r>
        <w:rPr>
          <w:b/>
        </w:rPr>
        <w:t>CNPJ</w:t>
      </w:r>
      <w:r>
        <w:t xml:space="preserve"> – Cadastro Nacional da Pessoa Jurídica</w:t>
      </w:r>
    </w:p>
    <w:p w14:paraId="2CDBD12B" w14:textId="77777777" w:rsidR="00DC5759" w:rsidRDefault="00000000">
      <w:pPr>
        <w:spacing w:after="80" w:line="276" w:lineRule="auto"/>
      </w:pPr>
      <w:r>
        <w:rPr>
          <w:b/>
        </w:rPr>
        <w:t>CORS</w:t>
      </w:r>
      <w:r>
        <w:t xml:space="preserve"> – Cross-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Sharing</w:t>
      </w:r>
      <w:proofErr w:type="spellEnd"/>
    </w:p>
    <w:p w14:paraId="07F42E93" w14:textId="77777777" w:rsidR="00DC5759" w:rsidRDefault="00000000">
      <w:pPr>
        <w:spacing w:after="80" w:line="276" w:lineRule="auto"/>
      </w:pPr>
      <w:r>
        <w:rPr>
          <w:b/>
        </w:rPr>
        <w:t>CPF</w:t>
      </w:r>
      <w:r>
        <w:t xml:space="preserve"> – Cadastro de Pessoas Físicas</w:t>
      </w:r>
    </w:p>
    <w:p w14:paraId="3DAB699C" w14:textId="77777777" w:rsidR="00DC5759" w:rsidRPr="00FD6A70" w:rsidRDefault="00000000">
      <w:pPr>
        <w:spacing w:after="80" w:line="276" w:lineRule="auto"/>
        <w:rPr>
          <w:lang w:val="en-US"/>
        </w:rPr>
      </w:pPr>
      <w:r w:rsidRPr="00FD6A70">
        <w:rPr>
          <w:b/>
          <w:lang w:val="en-US"/>
        </w:rPr>
        <w:t>CRUD</w:t>
      </w:r>
      <w:r w:rsidRPr="00FD6A70">
        <w:rPr>
          <w:lang w:val="en-US"/>
        </w:rPr>
        <w:t xml:space="preserve"> – Create, Read, Update, Delete</w:t>
      </w:r>
    </w:p>
    <w:p w14:paraId="73FF65F4" w14:textId="77777777" w:rsidR="00DC5759" w:rsidRPr="00FD6A70" w:rsidRDefault="00000000">
      <w:pPr>
        <w:spacing w:after="80" w:line="276" w:lineRule="auto"/>
        <w:rPr>
          <w:lang w:val="en-US"/>
        </w:rPr>
      </w:pPr>
      <w:r w:rsidRPr="00FD6A70">
        <w:rPr>
          <w:b/>
          <w:lang w:val="en-US"/>
        </w:rPr>
        <w:t>CSV</w:t>
      </w:r>
      <w:r w:rsidRPr="00FD6A70">
        <w:rPr>
          <w:lang w:val="en-US"/>
        </w:rPr>
        <w:t xml:space="preserve"> – Comma-Separated Values</w:t>
      </w:r>
    </w:p>
    <w:p w14:paraId="27F72B24" w14:textId="77777777" w:rsidR="00DC5759" w:rsidRDefault="00000000">
      <w:pPr>
        <w:spacing w:after="80" w:line="276" w:lineRule="auto"/>
      </w:pPr>
      <w:r>
        <w:rPr>
          <w:b/>
        </w:rPr>
        <w:t>DERS</w:t>
      </w:r>
      <w:r>
        <w:t xml:space="preserve"> – Documento de Especificação de Requisitos de Software</w:t>
      </w:r>
    </w:p>
    <w:p w14:paraId="503ED453" w14:textId="77777777" w:rsidR="00DC5759" w:rsidRDefault="00000000">
      <w:pPr>
        <w:spacing w:after="80" w:line="276" w:lineRule="auto"/>
      </w:pPr>
      <w:r>
        <w:rPr>
          <w:b/>
        </w:rPr>
        <w:t>E2E</w:t>
      </w:r>
      <w:r>
        <w:t xml:space="preserve"> – </w:t>
      </w:r>
      <w:proofErr w:type="spellStart"/>
      <w:r>
        <w:t>End-to-End</w:t>
      </w:r>
      <w:proofErr w:type="spellEnd"/>
      <w:r>
        <w:t xml:space="preserve"> (Ponta a Ponta)</w:t>
      </w:r>
    </w:p>
    <w:p w14:paraId="15646299" w14:textId="77777777" w:rsidR="00DC5759" w:rsidRDefault="00000000">
      <w:pPr>
        <w:spacing w:after="80" w:line="276" w:lineRule="auto"/>
      </w:pPr>
      <w:r>
        <w:rPr>
          <w:b/>
        </w:rPr>
        <w:t>HTTP</w:t>
      </w:r>
      <w:r>
        <w:t xml:space="preserve"> – Hypertext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Protocol</w:t>
      </w:r>
      <w:proofErr w:type="spellEnd"/>
    </w:p>
    <w:p w14:paraId="47275761" w14:textId="77777777" w:rsidR="00DC5759" w:rsidRDefault="00000000">
      <w:pPr>
        <w:spacing w:after="80" w:line="276" w:lineRule="auto"/>
      </w:pPr>
      <w:r>
        <w:rPr>
          <w:b/>
        </w:rPr>
        <w:t>IA</w:t>
      </w:r>
      <w:r>
        <w:t xml:space="preserve"> – Inteligência Artificial</w:t>
      </w:r>
    </w:p>
    <w:p w14:paraId="4B500F3C" w14:textId="77777777" w:rsidR="00DC5759" w:rsidRPr="00FD6A70" w:rsidRDefault="00000000">
      <w:pPr>
        <w:spacing w:after="80" w:line="276" w:lineRule="auto"/>
        <w:rPr>
          <w:lang w:val="en-US"/>
        </w:rPr>
      </w:pPr>
      <w:r w:rsidRPr="00FD6A70">
        <w:rPr>
          <w:b/>
          <w:lang w:val="en-US"/>
        </w:rPr>
        <w:t>JSON</w:t>
      </w:r>
      <w:r w:rsidRPr="00FD6A70">
        <w:rPr>
          <w:lang w:val="en-US"/>
        </w:rPr>
        <w:t xml:space="preserve"> – JavaScript Object Notation</w:t>
      </w:r>
    </w:p>
    <w:p w14:paraId="59655952" w14:textId="77777777" w:rsidR="00DC5759" w:rsidRPr="00FD6A70" w:rsidRDefault="00000000">
      <w:pPr>
        <w:spacing w:after="80" w:line="276" w:lineRule="auto"/>
        <w:rPr>
          <w:lang w:val="en-US"/>
        </w:rPr>
      </w:pPr>
      <w:r w:rsidRPr="00FD6A70">
        <w:rPr>
          <w:b/>
          <w:lang w:val="en-US"/>
        </w:rPr>
        <w:t>JWT</w:t>
      </w:r>
      <w:r w:rsidRPr="00FD6A70">
        <w:rPr>
          <w:lang w:val="en-US"/>
        </w:rPr>
        <w:t xml:space="preserve"> – JSON Web Token</w:t>
      </w:r>
    </w:p>
    <w:p w14:paraId="2020878B" w14:textId="77777777" w:rsidR="00DC5759" w:rsidRDefault="00000000">
      <w:pPr>
        <w:spacing w:after="80" w:line="276" w:lineRule="auto"/>
      </w:pPr>
      <w:r>
        <w:rPr>
          <w:b/>
        </w:rPr>
        <w:t>LGPD</w:t>
      </w:r>
      <w:r>
        <w:t xml:space="preserve"> – Lei Geral de Proteção de Dados Pessoais</w:t>
      </w:r>
    </w:p>
    <w:p w14:paraId="1AFC906D" w14:textId="77777777" w:rsidR="00DC5759" w:rsidRDefault="00000000">
      <w:pPr>
        <w:spacing w:after="80" w:line="276" w:lineRule="auto"/>
      </w:pPr>
      <w:r>
        <w:rPr>
          <w:b/>
        </w:rPr>
        <w:t>LLM</w:t>
      </w:r>
      <w:r>
        <w:t xml:space="preserve"> – Large </w:t>
      </w:r>
      <w:proofErr w:type="spellStart"/>
      <w:r>
        <w:t>Language</w:t>
      </w:r>
      <w:proofErr w:type="spellEnd"/>
      <w:r>
        <w:t xml:space="preserve"> Model (Modelo de Linguagem de Grande Porte)</w:t>
      </w:r>
    </w:p>
    <w:p w14:paraId="663D7086" w14:textId="77777777" w:rsidR="00DC5759" w:rsidRDefault="00000000">
      <w:pPr>
        <w:spacing w:after="80" w:line="276" w:lineRule="auto"/>
      </w:pPr>
      <w:r>
        <w:rPr>
          <w:b/>
        </w:rPr>
        <w:t>MER</w:t>
      </w:r>
      <w:r>
        <w:t xml:space="preserve"> – Modelo Entidade-Relacionamento</w:t>
      </w:r>
    </w:p>
    <w:p w14:paraId="5E12B718" w14:textId="77777777" w:rsidR="00DC5759" w:rsidRDefault="00000000">
      <w:pPr>
        <w:spacing w:after="80" w:line="276" w:lineRule="auto"/>
      </w:pPr>
      <w:r>
        <w:rPr>
          <w:b/>
        </w:rPr>
        <w:t>OS</w:t>
      </w:r>
      <w:r>
        <w:t xml:space="preserve"> – Ordem de Serviço</w:t>
      </w:r>
    </w:p>
    <w:p w14:paraId="0F06FB93" w14:textId="77777777" w:rsidR="00DC5759" w:rsidRPr="00FD6A70" w:rsidRDefault="00000000">
      <w:pPr>
        <w:spacing w:after="80" w:line="276" w:lineRule="auto"/>
        <w:rPr>
          <w:lang w:val="en-US"/>
        </w:rPr>
      </w:pPr>
      <w:r w:rsidRPr="00FD6A70">
        <w:rPr>
          <w:b/>
          <w:lang w:val="en-US"/>
        </w:rPr>
        <w:t>PDF</w:t>
      </w:r>
      <w:r w:rsidRPr="00FD6A70">
        <w:rPr>
          <w:lang w:val="en-US"/>
        </w:rPr>
        <w:t xml:space="preserve"> – Portable Document Format</w:t>
      </w:r>
    </w:p>
    <w:p w14:paraId="19EDE071" w14:textId="77777777" w:rsidR="00DC5759" w:rsidRPr="00FD6A70" w:rsidRDefault="00000000">
      <w:pPr>
        <w:spacing w:after="80" w:line="276" w:lineRule="auto"/>
        <w:rPr>
          <w:lang w:val="en-US"/>
        </w:rPr>
      </w:pPr>
      <w:r w:rsidRPr="00FD6A70">
        <w:rPr>
          <w:b/>
          <w:lang w:val="en-US"/>
        </w:rPr>
        <w:t>PR</w:t>
      </w:r>
      <w:r w:rsidRPr="00FD6A70">
        <w:rPr>
          <w:lang w:val="en-US"/>
        </w:rPr>
        <w:t xml:space="preserve"> – Pull Request</w:t>
      </w:r>
    </w:p>
    <w:p w14:paraId="55C7FEB4" w14:textId="77777777" w:rsidR="00DC5759" w:rsidRPr="00FD6A70" w:rsidRDefault="00000000">
      <w:pPr>
        <w:spacing w:after="80" w:line="276" w:lineRule="auto"/>
        <w:rPr>
          <w:lang w:val="en-US"/>
        </w:rPr>
      </w:pPr>
      <w:r w:rsidRPr="00FD6A70">
        <w:rPr>
          <w:b/>
          <w:lang w:val="en-US"/>
        </w:rPr>
        <w:t>REST</w:t>
      </w:r>
      <w:r w:rsidRPr="00FD6A70">
        <w:rPr>
          <w:lang w:val="en-US"/>
        </w:rPr>
        <w:t xml:space="preserve"> – Representational State Transfer</w:t>
      </w:r>
    </w:p>
    <w:p w14:paraId="74832D4F" w14:textId="77777777" w:rsidR="00DC5759" w:rsidRPr="00FD6A70" w:rsidRDefault="00000000">
      <w:pPr>
        <w:spacing w:after="80" w:line="276" w:lineRule="auto"/>
        <w:rPr>
          <w:lang w:val="en-US"/>
        </w:rPr>
      </w:pPr>
      <w:r w:rsidRPr="00FD6A70">
        <w:rPr>
          <w:b/>
          <w:lang w:val="en-US"/>
        </w:rPr>
        <w:t>RF</w:t>
      </w:r>
      <w:r w:rsidRPr="00FD6A70">
        <w:rPr>
          <w:lang w:val="en-US"/>
        </w:rPr>
        <w:t xml:space="preserve"> – Requisito Funcional</w:t>
      </w:r>
    </w:p>
    <w:p w14:paraId="676E1B72" w14:textId="77777777" w:rsidR="00DC5759" w:rsidRPr="00FD6A70" w:rsidRDefault="00000000">
      <w:pPr>
        <w:spacing w:after="80" w:line="276" w:lineRule="auto"/>
        <w:rPr>
          <w:lang w:val="en-US"/>
        </w:rPr>
      </w:pPr>
      <w:r w:rsidRPr="00FD6A70">
        <w:rPr>
          <w:b/>
          <w:lang w:val="en-US"/>
        </w:rPr>
        <w:t>RLS</w:t>
      </w:r>
      <w:r w:rsidRPr="00FD6A70">
        <w:rPr>
          <w:lang w:val="en-US"/>
        </w:rPr>
        <w:t xml:space="preserve"> – Row Level Security</w:t>
      </w:r>
    </w:p>
    <w:p w14:paraId="061FC60D" w14:textId="77777777" w:rsidR="00DC5759" w:rsidRDefault="00000000">
      <w:pPr>
        <w:spacing w:after="80" w:line="276" w:lineRule="auto"/>
      </w:pPr>
      <w:r>
        <w:rPr>
          <w:b/>
        </w:rPr>
        <w:t>RN</w:t>
      </w:r>
      <w:r>
        <w:t xml:space="preserve"> – Regra de Negócio</w:t>
      </w:r>
    </w:p>
    <w:p w14:paraId="0BFD87D7" w14:textId="77777777" w:rsidR="00DC5759" w:rsidRDefault="00000000">
      <w:pPr>
        <w:spacing w:after="80" w:line="276" w:lineRule="auto"/>
      </w:pPr>
      <w:r>
        <w:rPr>
          <w:b/>
        </w:rPr>
        <w:t>RNF</w:t>
      </w:r>
      <w:r>
        <w:t xml:space="preserve"> – Requisito Não Funcional</w:t>
      </w:r>
    </w:p>
    <w:p w14:paraId="1850EF8A" w14:textId="77777777" w:rsidR="00DC5759" w:rsidRDefault="00000000">
      <w:pPr>
        <w:spacing w:after="80" w:line="276" w:lineRule="auto"/>
      </w:pPr>
      <w:r>
        <w:rPr>
          <w:b/>
        </w:rPr>
        <w:t>SDK</w:t>
      </w:r>
      <w:r>
        <w:t xml:space="preserve"> – Software </w:t>
      </w:r>
      <w:proofErr w:type="spellStart"/>
      <w:r>
        <w:t>Development</w:t>
      </w:r>
      <w:proofErr w:type="spellEnd"/>
      <w:r>
        <w:t xml:space="preserve"> Kit</w:t>
      </w:r>
    </w:p>
    <w:p w14:paraId="74024FF4" w14:textId="77777777" w:rsidR="00DC5759" w:rsidRDefault="00000000">
      <w:pPr>
        <w:spacing w:after="80" w:line="276" w:lineRule="auto"/>
      </w:pPr>
      <w:r>
        <w:rPr>
          <w:b/>
        </w:rPr>
        <w:t>SEBRAE</w:t>
      </w:r>
      <w:r>
        <w:t xml:space="preserve"> – Serviço Brasileiro de Apoio às Micro e Pequenas Empresas</w:t>
      </w:r>
    </w:p>
    <w:p w14:paraId="17C24724" w14:textId="77777777" w:rsidR="00DC5759" w:rsidRDefault="00000000">
      <w:pPr>
        <w:spacing w:after="80" w:line="276" w:lineRule="auto"/>
      </w:pPr>
      <w:r>
        <w:rPr>
          <w:b/>
        </w:rPr>
        <w:t>SGBD</w:t>
      </w:r>
      <w:r>
        <w:t xml:space="preserve"> – Sistema Gerenciador de Banco de Dados</w:t>
      </w:r>
    </w:p>
    <w:p w14:paraId="13300187" w14:textId="77777777" w:rsidR="00DC5759" w:rsidRDefault="00000000">
      <w:pPr>
        <w:spacing w:after="80" w:line="276" w:lineRule="auto"/>
      </w:pPr>
      <w:r>
        <w:rPr>
          <w:b/>
        </w:rPr>
        <w:t>SINDIREPA</w:t>
      </w:r>
      <w:r>
        <w:t xml:space="preserve"> – Sindicato da Indústria de Reparação de Veículos e Acessórios</w:t>
      </w:r>
    </w:p>
    <w:p w14:paraId="33B75C87" w14:textId="77777777" w:rsidR="00DC5759" w:rsidRPr="00FD6A70" w:rsidRDefault="00000000">
      <w:pPr>
        <w:spacing w:after="80" w:line="276" w:lineRule="auto"/>
        <w:rPr>
          <w:lang w:val="en-US"/>
        </w:rPr>
      </w:pPr>
      <w:r w:rsidRPr="00FD6A70">
        <w:rPr>
          <w:b/>
          <w:lang w:val="en-US"/>
        </w:rPr>
        <w:t>SPA</w:t>
      </w:r>
      <w:r w:rsidRPr="00FD6A70">
        <w:rPr>
          <w:lang w:val="en-US"/>
        </w:rPr>
        <w:t xml:space="preserve"> – Single Page Application</w:t>
      </w:r>
    </w:p>
    <w:p w14:paraId="1C6581A2" w14:textId="77777777" w:rsidR="00DC5759" w:rsidRPr="00FD6A70" w:rsidRDefault="00000000">
      <w:pPr>
        <w:spacing w:after="80" w:line="276" w:lineRule="auto"/>
        <w:rPr>
          <w:lang w:val="en-US"/>
        </w:rPr>
      </w:pPr>
      <w:r w:rsidRPr="00FD6A70">
        <w:rPr>
          <w:b/>
          <w:lang w:val="en-US"/>
        </w:rPr>
        <w:t>SQL</w:t>
      </w:r>
      <w:r w:rsidRPr="00FD6A70">
        <w:rPr>
          <w:lang w:val="en-US"/>
        </w:rPr>
        <w:t xml:space="preserve"> – Structured Query Language</w:t>
      </w:r>
    </w:p>
    <w:p w14:paraId="7D2AEE7A" w14:textId="77777777" w:rsidR="00DC5759" w:rsidRDefault="00000000">
      <w:pPr>
        <w:spacing w:after="80" w:line="276" w:lineRule="auto"/>
      </w:pPr>
      <w:r>
        <w:rPr>
          <w:b/>
        </w:rPr>
        <w:lastRenderedPageBreak/>
        <w:t>TFC</w:t>
      </w:r>
      <w:r>
        <w:t xml:space="preserve"> – Trabalho Final de Curso</w:t>
      </w:r>
    </w:p>
    <w:p w14:paraId="730BBB39" w14:textId="77777777" w:rsidR="00DC5759" w:rsidRDefault="00000000">
      <w:pPr>
        <w:spacing w:after="80" w:line="276" w:lineRule="auto"/>
      </w:pPr>
      <w:r>
        <w:rPr>
          <w:b/>
        </w:rPr>
        <w:t>UC</w:t>
      </w:r>
      <w:r>
        <w:t xml:space="preserve"> – Use Case (Caso de Uso)</w:t>
      </w:r>
    </w:p>
    <w:p w14:paraId="241A721E" w14:textId="77777777" w:rsidR="00DC5759" w:rsidRDefault="00000000">
      <w:pPr>
        <w:spacing w:after="80" w:line="276" w:lineRule="auto"/>
      </w:pPr>
      <w:r>
        <w:rPr>
          <w:b/>
        </w:rPr>
        <w:t>UML</w:t>
      </w:r>
      <w:r>
        <w:t xml:space="preserve"> – 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Language</w:t>
      </w:r>
      <w:proofErr w:type="spellEnd"/>
    </w:p>
    <w:p w14:paraId="2598BED8" w14:textId="77777777" w:rsidR="00DC5759" w:rsidRDefault="00000000">
      <w:pPr>
        <w:spacing w:after="80" w:line="276" w:lineRule="auto"/>
      </w:pPr>
      <w:proofErr w:type="spellStart"/>
      <w:r>
        <w:rPr>
          <w:b/>
        </w:rPr>
        <w:t>UniRV</w:t>
      </w:r>
      <w:proofErr w:type="spellEnd"/>
      <w:r>
        <w:t xml:space="preserve"> – Universidade de Rio Verde</w:t>
      </w:r>
    </w:p>
    <w:p w14:paraId="6FDE250E" w14:textId="77777777" w:rsidR="00DC5759" w:rsidRDefault="00000000">
      <w:pPr>
        <w:spacing w:after="80" w:line="276" w:lineRule="auto"/>
      </w:pPr>
      <w:r>
        <w:rPr>
          <w:b/>
        </w:rPr>
        <w:t>URL</w:t>
      </w:r>
      <w:r>
        <w:t xml:space="preserve"> – Uniform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Locator</w:t>
      </w:r>
      <w:proofErr w:type="spellEnd"/>
    </w:p>
    <w:p w14:paraId="384079F4" w14:textId="77777777" w:rsidR="00DC5759" w:rsidRDefault="00000000">
      <w:r>
        <w:br w:type="page"/>
      </w:r>
    </w:p>
    <w:p w14:paraId="1C9366D3" w14:textId="77777777" w:rsidR="00514969" w:rsidRDefault="00000000">
      <w:pPr>
        <w:spacing w:after="480" w:line="360" w:lineRule="auto"/>
        <w:jc w:val="center"/>
      </w:pPr>
      <w:r>
        <w:rPr>
          <w:b/>
          <w:bCs/>
        </w:rPr>
        <w:lastRenderedPageBreak/>
        <w:t>SUMÁRIO</w:t>
      </w:r>
    </w:p>
    <w:p w14:paraId="5DDC76AE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1 INTRODUÇÃO</w:t>
      </w:r>
      <w:r>
        <w:tab/>
      </w:r>
      <w:r>
        <w:rPr>
          <w:b/>
        </w:rPr>
        <w:t>16</w:t>
      </w:r>
    </w:p>
    <w:p w14:paraId="6DC1DCBB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 DOCUMENTO DE ESPECIFICAÇÃO DE REQUISITOS DE SOFTWARE</w:t>
      </w:r>
      <w:r>
        <w:tab/>
      </w:r>
      <w:r>
        <w:rPr>
          <w:b/>
        </w:rPr>
        <w:t>20</w:t>
      </w:r>
    </w:p>
    <w:p w14:paraId="413DE4E0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2.1 OS INTERESSADOS</w:t>
      </w:r>
      <w:r>
        <w:tab/>
        <w:t>20</w:t>
      </w:r>
    </w:p>
    <w:p w14:paraId="7E82316C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2.1.1 O cliente</w:t>
      </w:r>
      <w:r>
        <w:tab/>
      </w:r>
      <w:r>
        <w:rPr>
          <w:b/>
        </w:rPr>
        <w:t>20</w:t>
      </w:r>
    </w:p>
    <w:p w14:paraId="63AF0A72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2.1.2 O consumidor</w:t>
      </w:r>
      <w:r>
        <w:tab/>
      </w:r>
      <w:r>
        <w:rPr>
          <w:b/>
        </w:rPr>
        <w:t>20</w:t>
      </w:r>
    </w:p>
    <w:p w14:paraId="4D30AE53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2.1.3 Outros interessados</w:t>
      </w:r>
      <w:r>
        <w:tab/>
      </w:r>
      <w:r>
        <w:rPr>
          <w:b/>
        </w:rPr>
        <w:t>20</w:t>
      </w:r>
    </w:p>
    <w:p w14:paraId="5F9C8A1B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2.1.4 Usuários do produto</w:t>
      </w:r>
      <w:r>
        <w:tab/>
      </w:r>
      <w:r>
        <w:rPr>
          <w:b/>
        </w:rPr>
        <w:t>21</w:t>
      </w:r>
    </w:p>
    <w:p w14:paraId="136B137D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2.1.5 Prioridades atribuídas aos usuários</w:t>
      </w:r>
      <w:r>
        <w:tab/>
      </w:r>
      <w:r>
        <w:rPr>
          <w:b/>
        </w:rPr>
        <w:t>21</w:t>
      </w:r>
    </w:p>
    <w:p w14:paraId="0DD7688C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2.2 RESTRIÇÕES OBRIGATÓRIAS</w:t>
      </w:r>
      <w:r>
        <w:tab/>
        <w:t>22</w:t>
      </w:r>
    </w:p>
    <w:p w14:paraId="1BD276F0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2.3 NOMEANDO CONVENÇÕES E DEFINIÇÕES</w:t>
      </w:r>
      <w:r>
        <w:tab/>
        <w:t>23</w:t>
      </w:r>
    </w:p>
    <w:p w14:paraId="742991E0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2.4 FATOS E SUPOSIÇÕES RELEVANTES</w:t>
      </w:r>
      <w:r>
        <w:tab/>
        <w:t>24</w:t>
      </w:r>
    </w:p>
    <w:p w14:paraId="79CE4385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2.4.1 Fatos relevantes</w:t>
      </w:r>
      <w:r>
        <w:tab/>
      </w:r>
      <w:r>
        <w:rPr>
          <w:b/>
        </w:rPr>
        <w:t>24</w:t>
      </w:r>
    </w:p>
    <w:p w14:paraId="79013CF9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2.4.2 Regras de negócio</w:t>
      </w:r>
      <w:r>
        <w:tab/>
      </w:r>
      <w:r>
        <w:rPr>
          <w:b/>
        </w:rPr>
        <w:t>25</w:t>
      </w:r>
    </w:p>
    <w:p w14:paraId="3F8D1FCF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2.5 ESTIMATIVA DE CUSTOS E PRAZOS PARA A ELABORAÇÃO</w:t>
      </w:r>
      <w:r>
        <w:tab/>
        <w:t>28</w:t>
      </w:r>
    </w:p>
    <w:p w14:paraId="240A0BB6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2.5.1 Estimativa de prazo para elaboração</w:t>
      </w:r>
      <w:r>
        <w:tab/>
      </w:r>
      <w:r>
        <w:rPr>
          <w:b/>
        </w:rPr>
        <w:t>28</w:t>
      </w:r>
    </w:p>
    <w:p w14:paraId="307011D8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2.5.2 Estimativa de custo para elaboração</w:t>
      </w:r>
      <w:r>
        <w:tab/>
      </w:r>
      <w:r>
        <w:rPr>
          <w:b/>
        </w:rPr>
        <w:t>29</w:t>
      </w:r>
    </w:p>
    <w:p w14:paraId="5669654F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2.5.3 Cronograma de atividades planejadas</w:t>
      </w:r>
      <w:r>
        <w:tab/>
      </w:r>
      <w:r>
        <w:rPr>
          <w:b/>
        </w:rPr>
        <w:t>29</w:t>
      </w:r>
    </w:p>
    <w:p w14:paraId="24605960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2.6 O ESCOPO DO TRABALHO</w:t>
      </w:r>
      <w:r>
        <w:tab/>
        <w:t>31</w:t>
      </w:r>
    </w:p>
    <w:p w14:paraId="1F516AE7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2.6.1 A situação atual</w:t>
      </w:r>
      <w:r>
        <w:tab/>
      </w:r>
      <w:r>
        <w:rPr>
          <w:b/>
        </w:rPr>
        <w:t>31</w:t>
      </w:r>
    </w:p>
    <w:p w14:paraId="117EEE25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2.6.2 Escopo incluído</w:t>
      </w:r>
      <w:r>
        <w:tab/>
      </w:r>
      <w:r>
        <w:rPr>
          <w:b/>
        </w:rPr>
        <w:t>31</w:t>
      </w:r>
    </w:p>
    <w:p w14:paraId="4D82CD32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2.6.3 Escopo excluído</w:t>
      </w:r>
      <w:r>
        <w:tab/>
      </w:r>
      <w:r>
        <w:rPr>
          <w:b/>
        </w:rPr>
        <w:t>32</w:t>
      </w:r>
    </w:p>
    <w:p w14:paraId="2E06C325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2.7 REQUISITOS FUNCIONAIS</w:t>
      </w:r>
      <w:r>
        <w:tab/>
        <w:t>32</w:t>
      </w:r>
    </w:p>
    <w:p w14:paraId="54791CF6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2.7.1 RF01 – Manter clientes</w:t>
      </w:r>
      <w:r>
        <w:tab/>
      </w:r>
      <w:r>
        <w:rPr>
          <w:b/>
        </w:rPr>
        <w:t>36</w:t>
      </w:r>
    </w:p>
    <w:p w14:paraId="4558DDE3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2.7.2 RF02 – Manter veículos</w:t>
      </w:r>
      <w:r>
        <w:tab/>
      </w:r>
      <w:r>
        <w:rPr>
          <w:b/>
        </w:rPr>
        <w:t>39</w:t>
      </w:r>
    </w:p>
    <w:p w14:paraId="7D45231B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2.7.3 RF03 – Abrir ordem de serviço</w:t>
      </w:r>
      <w:r>
        <w:tab/>
      </w:r>
      <w:r>
        <w:rPr>
          <w:b/>
        </w:rPr>
        <w:t>43</w:t>
      </w:r>
    </w:p>
    <w:p w14:paraId="6060B440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2.7.4 RF04 – Atualizar ordem de serviço</w:t>
      </w:r>
      <w:r>
        <w:tab/>
      </w:r>
      <w:r>
        <w:rPr>
          <w:b/>
        </w:rPr>
        <w:t>46</w:t>
      </w:r>
    </w:p>
    <w:p w14:paraId="78EFD563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2.7.5 RF05 – Encerrar ordem de serviço</w:t>
      </w:r>
      <w:r>
        <w:tab/>
      </w:r>
      <w:r>
        <w:rPr>
          <w:b/>
        </w:rPr>
        <w:t>50</w:t>
      </w:r>
    </w:p>
    <w:p w14:paraId="23DA2483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2.7.6 RF06 – Consultar histórico</w:t>
      </w:r>
      <w:r>
        <w:tab/>
      </w:r>
      <w:r>
        <w:rPr>
          <w:b/>
        </w:rPr>
        <w:t>54</w:t>
      </w:r>
    </w:p>
    <w:p w14:paraId="02B77EA6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2.7.7 RF07 – Emitir relatórios</w:t>
      </w:r>
      <w:r>
        <w:tab/>
      </w:r>
      <w:r>
        <w:rPr>
          <w:b/>
        </w:rPr>
        <w:t>56</w:t>
      </w:r>
    </w:p>
    <w:p w14:paraId="54825D9A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2.7.8 RF08 – Autenticar usuários</w:t>
      </w:r>
      <w:r>
        <w:tab/>
      </w:r>
      <w:r>
        <w:rPr>
          <w:b/>
        </w:rPr>
        <w:t>59</w:t>
      </w:r>
    </w:p>
    <w:p w14:paraId="284DB8BD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2.7.9 RF09 – Manter estoque</w:t>
      </w:r>
      <w:r>
        <w:tab/>
      </w:r>
      <w:r>
        <w:rPr>
          <w:b/>
        </w:rPr>
        <w:t>62</w:t>
      </w:r>
    </w:p>
    <w:p w14:paraId="48B4E255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2.7.10 RF10 – Movimentar estoque</w:t>
      </w:r>
      <w:r>
        <w:tab/>
      </w:r>
      <w:r>
        <w:rPr>
          <w:b/>
        </w:rPr>
        <w:t>65</w:t>
      </w:r>
    </w:p>
    <w:p w14:paraId="5E5BAF25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 xml:space="preserve">2.7.11 RF11 – Responder via </w:t>
      </w:r>
      <w:proofErr w:type="spellStart"/>
      <w:r>
        <w:rPr>
          <w:b/>
        </w:rPr>
        <w:t>chatbot</w:t>
      </w:r>
      <w:proofErr w:type="spellEnd"/>
      <w:r>
        <w:tab/>
      </w:r>
      <w:r>
        <w:rPr>
          <w:b/>
        </w:rPr>
        <w:t>68</w:t>
      </w:r>
    </w:p>
    <w:p w14:paraId="7E5AF73A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lastRenderedPageBreak/>
        <w:t>2.7.12 RF12 – Gerar recomendações da IA</w:t>
      </w:r>
      <w:r>
        <w:tab/>
      </w:r>
      <w:r>
        <w:rPr>
          <w:b/>
        </w:rPr>
        <w:t>71</w:t>
      </w:r>
    </w:p>
    <w:p w14:paraId="02CB75A5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2.7.13 RF13 – Manter serviços</w:t>
      </w:r>
      <w:r>
        <w:tab/>
      </w:r>
      <w:r>
        <w:rPr>
          <w:b/>
        </w:rPr>
        <w:t>74</w:t>
      </w:r>
    </w:p>
    <w:p w14:paraId="526CDAEF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2.7.14 RF14 – Manter usuários</w:t>
      </w:r>
      <w:r>
        <w:tab/>
      </w:r>
      <w:r>
        <w:rPr>
          <w:b/>
        </w:rPr>
        <w:t>77</w:t>
      </w:r>
    </w:p>
    <w:p w14:paraId="3517F22C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2.7.15 RF15 – Manter funcionários</w:t>
      </w:r>
      <w:r>
        <w:tab/>
      </w:r>
      <w:r>
        <w:rPr>
          <w:b/>
        </w:rPr>
        <w:t>79</w:t>
      </w:r>
    </w:p>
    <w:p w14:paraId="72B24950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2.8 REQUISITOS NÃO FUNCIONAIS</w:t>
      </w:r>
      <w:r>
        <w:tab/>
        <w:t>81</w:t>
      </w:r>
    </w:p>
    <w:p w14:paraId="3CB37F45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2.8.1 Requisitos de aparência</w:t>
      </w:r>
      <w:r>
        <w:tab/>
      </w:r>
      <w:r>
        <w:rPr>
          <w:b/>
        </w:rPr>
        <w:t>81</w:t>
      </w:r>
    </w:p>
    <w:p w14:paraId="4D26419F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2.8.2 Requisitos de usabilidade e humanidade</w:t>
      </w:r>
      <w:r>
        <w:tab/>
      </w:r>
      <w:r>
        <w:rPr>
          <w:b/>
        </w:rPr>
        <w:t>81</w:t>
      </w:r>
    </w:p>
    <w:p w14:paraId="4FB05C82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2.8.3 Requisitos de desempenho</w:t>
      </w:r>
      <w:r>
        <w:tab/>
      </w:r>
      <w:r>
        <w:rPr>
          <w:b/>
        </w:rPr>
        <w:t>82</w:t>
      </w:r>
    </w:p>
    <w:p w14:paraId="3BD9C8B5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2.8.4 Requisitos operacionais e ambientais</w:t>
      </w:r>
      <w:r>
        <w:tab/>
      </w:r>
      <w:r>
        <w:rPr>
          <w:b/>
        </w:rPr>
        <w:t>82</w:t>
      </w:r>
    </w:p>
    <w:p w14:paraId="2CF5ADA8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2.8.5 Requisitos de manutenibilidade e suporte</w:t>
      </w:r>
      <w:r>
        <w:tab/>
      </w:r>
      <w:r>
        <w:rPr>
          <w:b/>
        </w:rPr>
        <w:t>82</w:t>
      </w:r>
    </w:p>
    <w:p w14:paraId="6813E111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2.8.6 Requisitos de segurança</w:t>
      </w:r>
      <w:r>
        <w:tab/>
      </w:r>
      <w:r>
        <w:rPr>
          <w:b/>
        </w:rPr>
        <w:t>83</w:t>
      </w:r>
    </w:p>
    <w:p w14:paraId="5DAE3D9D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2.8.7 Requisitos legais</w:t>
      </w:r>
      <w:r>
        <w:tab/>
      </w:r>
      <w:r>
        <w:rPr>
          <w:b/>
        </w:rPr>
        <w:t>83</w:t>
      </w:r>
    </w:p>
    <w:p w14:paraId="007E9438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2.9 ESPECIFICAÇÃO TÉCNICA</w:t>
      </w:r>
      <w:r>
        <w:tab/>
        <w:t>84</w:t>
      </w:r>
    </w:p>
    <w:p w14:paraId="1308D634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2.9.1 Fronteiras do produto</w:t>
      </w:r>
      <w:r>
        <w:tab/>
      </w:r>
      <w:r>
        <w:rPr>
          <w:b/>
        </w:rPr>
        <w:t>84</w:t>
      </w:r>
    </w:p>
    <w:p w14:paraId="550E42A9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2.9.2 Diagramas de casos de uso</w:t>
      </w:r>
      <w:r>
        <w:tab/>
      </w:r>
      <w:r>
        <w:rPr>
          <w:b/>
        </w:rPr>
        <w:t>84</w:t>
      </w:r>
    </w:p>
    <w:p w14:paraId="1F203476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2.9.3 Diagramas de sequência</w:t>
      </w:r>
      <w:r>
        <w:tab/>
      </w:r>
      <w:r>
        <w:rPr>
          <w:b/>
        </w:rPr>
        <w:t>87</w:t>
      </w:r>
    </w:p>
    <w:p w14:paraId="3189539B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2.9.4 Diagrama de classes</w:t>
      </w:r>
      <w:r>
        <w:tab/>
      </w:r>
      <w:r>
        <w:rPr>
          <w:b/>
        </w:rPr>
        <w:t>89</w:t>
      </w:r>
    </w:p>
    <w:p w14:paraId="7C5938BF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2.9.5 Modelo dos dados</w:t>
      </w:r>
      <w:r>
        <w:tab/>
      </w:r>
      <w:r>
        <w:rPr>
          <w:b/>
        </w:rPr>
        <w:t>90</w:t>
      </w:r>
    </w:p>
    <w:p w14:paraId="05E2F69E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2.9.6 Diagrama de componentes</w:t>
      </w:r>
      <w:r>
        <w:tab/>
      </w:r>
      <w:r>
        <w:rPr>
          <w:b/>
        </w:rPr>
        <w:t>91</w:t>
      </w:r>
    </w:p>
    <w:p w14:paraId="6F1BCF5B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3 IMPLEMENTAÇÃO</w:t>
      </w:r>
      <w:r>
        <w:tab/>
      </w:r>
      <w:r>
        <w:rPr>
          <w:b/>
        </w:rPr>
        <w:t>93</w:t>
      </w:r>
    </w:p>
    <w:p w14:paraId="18EECC99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3.1 REQUISITOS FUNCIONAIS</w:t>
      </w:r>
      <w:r>
        <w:tab/>
        <w:t>93</w:t>
      </w:r>
    </w:p>
    <w:p w14:paraId="1C2BCAD9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3.2 ARQUITETURA DE SOFTWARE</w:t>
      </w:r>
      <w:r>
        <w:tab/>
        <w:t>95</w:t>
      </w:r>
    </w:p>
    <w:p w14:paraId="5711A253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3.3 GERÊNCIA DE PROJETO</w:t>
      </w:r>
      <w:r>
        <w:tab/>
        <w:t>96</w:t>
      </w:r>
    </w:p>
    <w:p w14:paraId="5A8D2C88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3.4 LINGUAGENS, BIBLIOTECAS E FRAMEWORKS</w:t>
      </w:r>
      <w:r>
        <w:tab/>
        <w:t>97</w:t>
      </w:r>
    </w:p>
    <w:p w14:paraId="74F24A33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t>3.5 PERSISTÊNCIA DOS DADOS</w:t>
      </w:r>
      <w:r>
        <w:tab/>
        <w:t>98</w:t>
      </w:r>
    </w:p>
    <w:p w14:paraId="0E157CD8" w14:textId="77777777" w:rsidR="00DC5759" w:rsidRDefault="00000000">
      <w:pPr>
        <w:tabs>
          <w:tab w:val="right" w:leader="dot" w:pos="9071"/>
        </w:tabs>
        <w:spacing w:line="360" w:lineRule="auto"/>
      </w:pPr>
      <w:r>
        <w:rPr>
          <w:b/>
        </w:rPr>
        <w:t>4 AVALIAÇÃO</w:t>
      </w:r>
      <w:r>
        <w:rPr>
          <w:b/>
        </w:rPr>
        <w:tab/>
        <w:t>101</w:t>
      </w:r>
    </w:p>
    <w:p w14:paraId="696316C0" w14:textId="77777777" w:rsidR="00DC5759" w:rsidRDefault="00000000">
      <w:pPr>
        <w:tabs>
          <w:tab w:val="right" w:leader="dot" w:pos="9071"/>
        </w:tabs>
        <w:spacing w:line="360" w:lineRule="auto"/>
      </w:pPr>
      <w:r>
        <w:t>4.1 VERIFICAÇÃO E VALIDAÇÃO</w:t>
      </w:r>
      <w:r>
        <w:tab/>
        <w:t>101</w:t>
      </w:r>
    </w:p>
    <w:p w14:paraId="196CAB01" w14:textId="77777777" w:rsidR="00DC5759" w:rsidRDefault="00000000">
      <w:pPr>
        <w:tabs>
          <w:tab w:val="right" w:leader="dot" w:pos="9071"/>
        </w:tabs>
        <w:spacing w:line="360" w:lineRule="auto"/>
      </w:pPr>
      <w:r>
        <w:t>4.1.1 Estratégia de verificação</w:t>
      </w:r>
      <w:r>
        <w:tab/>
        <w:t>101</w:t>
      </w:r>
    </w:p>
    <w:p w14:paraId="78E90460" w14:textId="77777777" w:rsidR="00DC5759" w:rsidRDefault="00000000">
      <w:pPr>
        <w:tabs>
          <w:tab w:val="right" w:leader="dot" w:pos="9071"/>
        </w:tabs>
        <w:spacing w:line="360" w:lineRule="auto"/>
      </w:pPr>
      <w:r>
        <w:t>4.1.2 Verificação dos requisitos funcionais</w:t>
      </w:r>
      <w:r>
        <w:tab/>
        <w:t>102</w:t>
      </w:r>
    </w:p>
    <w:p w14:paraId="1E59CDDD" w14:textId="77777777" w:rsidR="00DC5759" w:rsidRDefault="00000000">
      <w:pPr>
        <w:tabs>
          <w:tab w:val="right" w:leader="dot" w:pos="9071"/>
        </w:tabs>
        <w:spacing w:line="360" w:lineRule="auto"/>
      </w:pPr>
      <w:r>
        <w:t>4.1.3 Verificação dos requisitos não funcionais</w:t>
      </w:r>
      <w:r>
        <w:tab/>
        <w:t>104</w:t>
      </w:r>
    </w:p>
    <w:p w14:paraId="763B5BD7" w14:textId="77777777" w:rsidR="00DC5759" w:rsidRDefault="00000000">
      <w:pPr>
        <w:tabs>
          <w:tab w:val="right" w:leader="dot" w:pos="9071"/>
        </w:tabs>
        <w:spacing w:line="360" w:lineRule="auto"/>
      </w:pPr>
      <w:r>
        <w:t>4.1.4 Verificação das políticas de acesso</w:t>
      </w:r>
      <w:r>
        <w:tab/>
        <w:t>105</w:t>
      </w:r>
    </w:p>
    <w:p w14:paraId="5E3F4F06" w14:textId="77777777" w:rsidR="00DC5759" w:rsidRDefault="00000000">
      <w:pPr>
        <w:tabs>
          <w:tab w:val="right" w:leader="dot" w:pos="9071"/>
        </w:tabs>
        <w:spacing w:line="360" w:lineRule="auto"/>
      </w:pPr>
      <w:r>
        <w:t>4.1.5 Validação no ambiente hospedado</w:t>
      </w:r>
      <w:r>
        <w:tab/>
        <w:t>106</w:t>
      </w:r>
    </w:p>
    <w:p w14:paraId="3DC78633" w14:textId="77777777" w:rsidR="00DC5759" w:rsidRDefault="00000000">
      <w:pPr>
        <w:tabs>
          <w:tab w:val="right" w:leader="dot" w:pos="9071"/>
        </w:tabs>
        <w:spacing w:line="360" w:lineRule="auto"/>
      </w:pPr>
      <w:r>
        <w:t>4.2 AVALIAÇÃO DE USABILIDADE</w:t>
      </w:r>
      <w:r>
        <w:tab/>
        <w:t>107</w:t>
      </w:r>
    </w:p>
    <w:p w14:paraId="2A743762" w14:textId="77777777" w:rsidR="00DC5759" w:rsidRDefault="00000000">
      <w:pPr>
        <w:tabs>
          <w:tab w:val="right" w:leader="dot" w:pos="9071"/>
        </w:tabs>
        <w:spacing w:line="360" w:lineRule="auto"/>
      </w:pPr>
      <w:r>
        <w:t>4.2.1 Método</w:t>
      </w:r>
      <w:r>
        <w:tab/>
        <w:t>107</w:t>
      </w:r>
    </w:p>
    <w:p w14:paraId="477D70CF" w14:textId="77777777" w:rsidR="00DC5759" w:rsidRDefault="00000000">
      <w:pPr>
        <w:tabs>
          <w:tab w:val="right" w:leader="dot" w:pos="9071"/>
        </w:tabs>
        <w:spacing w:line="360" w:lineRule="auto"/>
      </w:pPr>
      <w:r>
        <w:t>4.2.2 Roteiro de tarefas</w:t>
      </w:r>
      <w:r>
        <w:tab/>
        <w:t>108</w:t>
      </w:r>
    </w:p>
    <w:p w14:paraId="325D969B" w14:textId="77777777" w:rsidR="00DC5759" w:rsidRDefault="00000000">
      <w:pPr>
        <w:tabs>
          <w:tab w:val="right" w:leader="dot" w:pos="9071"/>
        </w:tabs>
        <w:spacing w:line="360" w:lineRule="auto"/>
      </w:pPr>
      <w:r>
        <w:lastRenderedPageBreak/>
        <w:t>4.2.3 Resultados</w:t>
      </w:r>
      <w:r>
        <w:tab/>
        <w:t>109</w:t>
      </w:r>
    </w:p>
    <w:p w14:paraId="4B67973E" w14:textId="77777777" w:rsidR="00DC5759" w:rsidRDefault="00000000">
      <w:pPr>
        <w:tabs>
          <w:tab w:val="right" w:leader="dot" w:pos="9071"/>
        </w:tabs>
        <w:spacing w:line="360" w:lineRule="auto"/>
      </w:pPr>
      <w:r>
        <w:t>4.2.4 Problemas identificados e ajustes realizados</w:t>
      </w:r>
      <w:r>
        <w:tab/>
        <w:t>109</w:t>
      </w:r>
    </w:p>
    <w:p w14:paraId="602204AE" w14:textId="77777777" w:rsidR="00DC5759" w:rsidRDefault="00000000">
      <w:pPr>
        <w:tabs>
          <w:tab w:val="right" w:leader="dot" w:pos="9071"/>
        </w:tabs>
        <w:spacing w:line="360" w:lineRule="auto"/>
      </w:pPr>
      <w:r>
        <w:t>4.3 MANUAL DO USUÁRIO</w:t>
      </w:r>
      <w:r>
        <w:tab/>
        <w:t>110</w:t>
      </w:r>
    </w:p>
    <w:p w14:paraId="141A7B47" w14:textId="77777777" w:rsidR="00DC5759" w:rsidRDefault="00000000">
      <w:pPr>
        <w:tabs>
          <w:tab w:val="right" w:leader="dot" w:pos="9071"/>
        </w:tabs>
        <w:spacing w:line="360" w:lineRule="auto"/>
      </w:pPr>
      <w:r>
        <w:t>4.3.1 Acesso ao sistema</w:t>
      </w:r>
      <w:r>
        <w:tab/>
        <w:t>110</w:t>
      </w:r>
    </w:p>
    <w:p w14:paraId="56F81421" w14:textId="77777777" w:rsidR="00DC5759" w:rsidRDefault="00000000">
      <w:pPr>
        <w:tabs>
          <w:tab w:val="right" w:leader="dot" w:pos="9071"/>
        </w:tabs>
        <w:spacing w:line="360" w:lineRule="auto"/>
      </w:pPr>
      <w:r>
        <w:t>4.3.2 Visão geral e navegação</w:t>
      </w:r>
      <w:r>
        <w:tab/>
        <w:t>110</w:t>
      </w:r>
    </w:p>
    <w:p w14:paraId="06291ED1" w14:textId="77777777" w:rsidR="00DC5759" w:rsidRDefault="00000000">
      <w:pPr>
        <w:tabs>
          <w:tab w:val="right" w:leader="dot" w:pos="9071"/>
        </w:tabs>
        <w:spacing w:line="360" w:lineRule="auto"/>
      </w:pPr>
      <w:r>
        <w:t>4.3.3 Cadastro de clientes e veículos</w:t>
      </w:r>
      <w:r>
        <w:tab/>
        <w:t>111</w:t>
      </w:r>
    </w:p>
    <w:p w14:paraId="728FEFD2" w14:textId="77777777" w:rsidR="00DC5759" w:rsidRDefault="00000000">
      <w:pPr>
        <w:tabs>
          <w:tab w:val="right" w:leader="dot" w:pos="9071"/>
        </w:tabs>
        <w:spacing w:line="360" w:lineRule="auto"/>
      </w:pPr>
      <w:r>
        <w:t>4.3.4 Ciclo da ordem de serviço</w:t>
      </w:r>
      <w:r>
        <w:tab/>
        <w:t>111</w:t>
      </w:r>
    </w:p>
    <w:p w14:paraId="16F03876" w14:textId="77777777" w:rsidR="00DC5759" w:rsidRDefault="00000000">
      <w:pPr>
        <w:tabs>
          <w:tab w:val="right" w:leader="dot" w:pos="9071"/>
        </w:tabs>
        <w:spacing w:line="360" w:lineRule="auto"/>
      </w:pPr>
      <w:r>
        <w:t>4.3.5 Serviços e estoque</w:t>
      </w:r>
      <w:r>
        <w:tab/>
        <w:t>112</w:t>
      </w:r>
    </w:p>
    <w:p w14:paraId="18B2D35F" w14:textId="77777777" w:rsidR="00DC5759" w:rsidRDefault="00000000">
      <w:pPr>
        <w:tabs>
          <w:tab w:val="right" w:leader="dot" w:pos="9071"/>
        </w:tabs>
        <w:spacing w:line="360" w:lineRule="auto"/>
      </w:pPr>
      <w:r>
        <w:t>4.3.6 Histórico e relatórios</w:t>
      </w:r>
      <w:r>
        <w:tab/>
        <w:t>112</w:t>
      </w:r>
    </w:p>
    <w:p w14:paraId="1F63A873" w14:textId="77777777" w:rsidR="00DC5759" w:rsidRDefault="00000000">
      <w:pPr>
        <w:tabs>
          <w:tab w:val="right" w:leader="dot" w:pos="9071"/>
        </w:tabs>
        <w:spacing w:line="360" w:lineRule="auto"/>
      </w:pPr>
      <w:r>
        <w:t xml:space="preserve">4.3.7 </w:t>
      </w:r>
      <w:proofErr w:type="spellStart"/>
      <w:r>
        <w:t>Chatbot</w:t>
      </w:r>
      <w:proofErr w:type="spellEnd"/>
      <w:r>
        <w:t xml:space="preserve"> e painel da inteligência artificial</w:t>
      </w:r>
      <w:r>
        <w:tab/>
        <w:t>112</w:t>
      </w:r>
    </w:p>
    <w:p w14:paraId="4D41FB73" w14:textId="77777777" w:rsidR="00DC5759" w:rsidRDefault="00000000">
      <w:pPr>
        <w:tabs>
          <w:tab w:val="right" w:leader="dot" w:pos="9071"/>
        </w:tabs>
        <w:spacing w:line="360" w:lineRule="auto"/>
      </w:pPr>
      <w:r>
        <w:t>4.3.8 Funcionários e usuários</w:t>
      </w:r>
      <w:r>
        <w:tab/>
        <w:t>113</w:t>
      </w:r>
    </w:p>
    <w:p w14:paraId="7758430A" w14:textId="77777777" w:rsidR="00DC5759" w:rsidRDefault="00000000">
      <w:pPr>
        <w:tabs>
          <w:tab w:val="right" w:leader="dot" w:pos="9071"/>
        </w:tabs>
        <w:spacing w:after="80" w:line="276" w:lineRule="auto"/>
      </w:pPr>
      <w:r>
        <w:rPr>
          <w:b/>
        </w:rPr>
        <w:t>REFERÊNCIAS</w:t>
      </w:r>
      <w:r>
        <w:tab/>
      </w:r>
      <w:r>
        <w:rPr>
          <w:b/>
        </w:rPr>
        <w:t>114</w:t>
      </w:r>
    </w:p>
    <w:p w14:paraId="1010D5CA" w14:textId="77777777" w:rsidR="00DC5759" w:rsidRDefault="00DC5759">
      <w:pPr>
        <w:sectPr w:rsidR="00DC5759" w:rsidSect="004B31B8">
          <w:pgSz w:w="11906" w:h="16838"/>
          <w:pgMar w:top="1701" w:right="1134" w:bottom="1134" w:left="1701" w:header="1134" w:footer="1134" w:gutter="0"/>
          <w:pgNumType w:start="1"/>
          <w:cols w:space="720"/>
          <w:docGrid w:linePitch="360"/>
        </w:sectPr>
      </w:pPr>
    </w:p>
    <w:p w14:paraId="70E6634C" w14:textId="77777777" w:rsidR="00DC5759" w:rsidRDefault="00000000">
      <w:pPr>
        <w:pStyle w:val="Ttulo1"/>
        <w:pageBreakBefore/>
      </w:pPr>
      <w:r>
        <w:lastRenderedPageBreak/>
        <w:t>1 INTRODUÇÃO</w:t>
      </w:r>
    </w:p>
    <w:p w14:paraId="517C4E4C" w14:textId="77777777" w:rsidR="00DC5759" w:rsidRDefault="00000000">
      <w:pPr>
        <w:spacing w:after="200" w:line="360" w:lineRule="auto"/>
        <w:ind w:firstLine="709"/>
        <w:jc w:val="both"/>
      </w:pPr>
      <w:r>
        <w:t xml:space="preserve">A transformação digital dos pequenos negócios de serviços tem sido impulsionada pela oferta de aplicações web acessíveis pelo navegador, hospedadas em nuvem e sustentadas por plataformas do tipo </w:t>
      </w:r>
      <w:proofErr w:type="spellStart"/>
      <w:r>
        <w:rPr>
          <w:i/>
        </w:rPr>
        <w:t>Backend</w:t>
      </w:r>
      <w:proofErr w:type="spellEnd"/>
      <w:r>
        <w:rPr>
          <w:i/>
        </w:rPr>
        <w:t xml:space="preserve"> as a Service</w:t>
      </w:r>
      <w:r>
        <w:t xml:space="preserve"> (</w:t>
      </w:r>
      <w:proofErr w:type="spellStart"/>
      <w:r>
        <w:t>BaaS</w:t>
      </w:r>
      <w:proofErr w:type="spellEnd"/>
      <w:r>
        <w:t>), que disponibilizam banco de dados, autenticação e interfaces de programação prontas para uso. Esse modelo reduz o custo de infraestrutura e permite que empresas de pequeno porte adotem sistemas de gestão sem manter servidores próprios, ao mesmo tempo em que a incorporação de modelos de linguagem de grande porte a essas aplicações amplia as possibilidades de consulta e de análise dos dados operacionais. É nesse cenário tecnológico que se insere o presente trabalho, voltado ao setor de manutenção e reparação de veículos automotores.</w:t>
      </w:r>
    </w:p>
    <w:p w14:paraId="28D4A4D5" w14:textId="77777777" w:rsidR="00DC5759" w:rsidRDefault="00000000">
      <w:pPr>
        <w:spacing w:after="200" w:line="360" w:lineRule="auto"/>
        <w:ind w:firstLine="709"/>
        <w:jc w:val="both"/>
      </w:pPr>
      <w:r>
        <w:t>Esse setor ocupa posição expressiva na economia brasileira, sobretudo entre os pequenos negócios de prestação de serviços. Conforme o Anuário da Indústria da Reparação de Veículos do Brasil 2025/2026, o país conta com mais de cem mil oficinas independentes em atividade, responsáveis pela manutenção de uma frota circulante que ultrapassa sessenta e oito milhões de veículos (</w:t>
      </w:r>
      <w:proofErr w:type="spellStart"/>
      <w:r>
        <w:t>Sindirepa</w:t>
      </w:r>
      <w:proofErr w:type="spellEnd"/>
      <w:r>
        <w:t xml:space="preserve"> Brasil, 2025). Esse universo é composto majoritariamente por microempresas, que operam com equipes enxutas e recursos administrativos limitados. O progressivo envelhecimento da frota nacional amplia a demanda por serviços de manutenção preventiva e corretiva e torna a organização das informações sobre clientes, veículos, serviços realizados e materiais utilizados um fator determinante para a sustentabilidade e a competitividade dessas empresas.</w:t>
      </w:r>
    </w:p>
    <w:p w14:paraId="00C45673" w14:textId="77777777" w:rsidR="00DC5759" w:rsidRDefault="00000000">
      <w:pPr>
        <w:spacing w:after="200" w:line="360" w:lineRule="auto"/>
        <w:ind w:firstLine="709"/>
        <w:jc w:val="both"/>
      </w:pPr>
      <w:r>
        <w:t>A rotina operacional de uma oficina automotiva é intensiva em informação. O registro da queixa do cliente, o diagnóstico técnico realizado pelo mecânico, o controle das peças utilizadas e a geração do documento de cobrança ao final do atendimento são atividades que exigem rastreabilidade, consistência e agilidade. Quando executadas de forma precária, por meio de cadernetas, quadros brancos ou planilhas desconexas, essas tarefas tornam-se fontes frequentes de erros, omissões e insatisfação (</w:t>
      </w:r>
      <w:proofErr w:type="spellStart"/>
      <w:r>
        <w:t>Ultracar</w:t>
      </w:r>
      <w:proofErr w:type="spellEnd"/>
      <w:r>
        <w:t>, 2025). Segundo o Serviço Brasileiro de Apoio às Micro e Pequenas Empresas, a ausência de ferramentas digitais integradas figura entre os fatores que limitam a escalabilidade e a competitividade dos pequenos negócios em setores de serviços tradicionais, nos quais as práticas de transformação digital ainda se mostram pouco consolidadas (Sebrae, 2023).</w:t>
      </w:r>
    </w:p>
    <w:p w14:paraId="07352FCE" w14:textId="77777777" w:rsidR="00DC5759" w:rsidRDefault="00000000">
      <w:pPr>
        <w:spacing w:after="200" w:line="360" w:lineRule="auto"/>
        <w:ind w:firstLine="709"/>
        <w:jc w:val="both"/>
      </w:pPr>
      <w:r>
        <w:t xml:space="preserve">Nesse contexto, o fluxo de trabalho de muitas oficinas permanece fragmentado: o atendimento inicial é registrado verbalmente ou em papel; o diagnóstico técnico fica anotado </w:t>
      </w:r>
      <w:r>
        <w:lastRenderedPageBreak/>
        <w:t>em fichas físicas de difícil recuperação; as peças utilizadas raramente possuem controle formal de estoque; e a cobrança final depende da memória do responsável pelo caixa (</w:t>
      </w:r>
      <w:proofErr w:type="spellStart"/>
      <w:r>
        <w:t>Actana</w:t>
      </w:r>
      <w:proofErr w:type="spellEnd"/>
      <w:r>
        <w:t>, 2023). Essa dependência de controles manuais contribui diretamente para perdas de eficiência, falhas no relacionamento com o cliente e dificuldade na rastreabilidade dos serviços prestados. Diante desse cenário, formula-se a seguinte questão norteadora: será possível integrar, em uma única plataforma web, as rotinas operacionais de uma oficina automotiva de pequeno porte, do cadastro de clientes ao encerramento das ordens de serviço, de modo a reduzir falhas de controle, assegurar a rastreabilidade dos serviços prestados e oferecer apoio à tomada de decisão gerencial?</w:t>
      </w:r>
    </w:p>
    <w:p w14:paraId="1E77A3E4" w14:textId="77777777" w:rsidR="00DC5759" w:rsidRDefault="00000000">
      <w:pPr>
        <w:spacing w:after="200" w:line="360" w:lineRule="auto"/>
        <w:ind w:firstLine="709"/>
        <w:jc w:val="both"/>
      </w:pPr>
      <w:r>
        <w:t xml:space="preserve">O mercado brasileiro já dispõe de soluções voltadas à gestão de oficinas. Sistemas como o Oficina Integrada, o </w:t>
      </w:r>
      <w:proofErr w:type="spellStart"/>
      <w:r>
        <w:t>GestãoClick</w:t>
      </w:r>
      <w:proofErr w:type="spellEnd"/>
      <w:r>
        <w:t xml:space="preserve">, a </w:t>
      </w:r>
      <w:proofErr w:type="spellStart"/>
      <w:r>
        <w:t>Soften</w:t>
      </w:r>
      <w:proofErr w:type="spellEnd"/>
      <w:r>
        <w:t xml:space="preserve"> Sistemas e o </w:t>
      </w:r>
      <w:proofErr w:type="spellStart"/>
      <w:r>
        <w:t>Wüst</w:t>
      </w:r>
      <w:proofErr w:type="spellEnd"/>
      <w:r>
        <w:t xml:space="preserve"> Software oferecem, em maior ou menor grau, módulos de ordem de serviço, controle de estoque de peças, gestão financeira e cadastro de clientes e veículos, em geral acessíveis pela internet (</w:t>
      </w:r>
      <w:proofErr w:type="spellStart"/>
      <w:r>
        <w:t>Mundomidia</w:t>
      </w:r>
      <w:proofErr w:type="spellEnd"/>
      <w:r>
        <w:t xml:space="preserve">, 2025; </w:t>
      </w:r>
      <w:proofErr w:type="spellStart"/>
      <w:r>
        <w:t>GestãoClick</w:t>
      </w:r>
      <w:proofErr w:type="spellEnd"/>
      <w:r>
        <w:t xml:space="preserve">, 2026; </w:t>
      </w:r>
      <w:proofErr w:type="spellStart"/>
      <w:r>
        <w:t>Soften</w:t>
      </w:r>
      <w:proofErr w:type="spellEnd"/>
      <w:r>
        <w:t xml:space="preserve"> Sistemas, 2025; </w:t>
      </w:r>
      <w:proofErr w:type="spellStart"/>
      <w:r>
        <w:t>Wüst</w:t>
      </w:r>
      <w:proofErr w:type="spellEnd"/>
      <w:r>
        <w:t xml:space="preserve"> Software, 2026). Tais ferramentas concentram-se predominantemente na automação operacional, no faturamento e na emissão de documentos fiscais. Recursos de inteligência artificial começam a aparecer de forma pontual, como no </w:t>
      </w:r>
      <w:proofErr w:type="spellStart"/>
      <w:r>
        <w:t>Wüst</w:t>
      </w:r>
      <w:proofErr w:type="spellEnd"/>
      <w:r>
        <w:t xml:space="preserve"> Software, que emprega um módulo de inteligência artificial para sugerir serviços complementares a partir dos orçamentos (</w:t>
      </w:r>
      <w:proofErr w:type="spellStart"/>
      <w:r>
        <w:t>Wüst</w:t>
      </w:r>
      <w:proofErr w:type="spellEnd"/>
      <w:r>
        <w:t xml:space="preserve"> Software, 2026); ainda assim, esses recursos estão voltados à ampliação da venda de serviços, e não à análise consolidada dos indicadores do próprio negócio ou ao atendimento conversacional do usuário no interior do sistema. Persiste, portanto, uma lacuna entre o registro das operações e a transformação desses dados em informação gerencial útil.</w:t>
      </w:r>
    </w:p>
    <w:p w14:paraId="6ED72DB1" w14:textId="77777777" w:rsidR="00DC5759" w:rsidRDefault="00000000">
      <w:pPr>
        <w:spacing w:after="200" w:line="360" w:lineRule="auto"/>
        <w:ind w:firstLine="709"/>
        <w:jc w:val="both"/>
      </w:pPr>
      <w:r>
        <w:t>A relevância de uma solução que preencha essa lacuna decorre da combinação entre o porte das empresas atendidas e a natureza da informação que manipulam. Sistemas de gestão eficazes permitem converter dados transacionais em informação gerencial, viabilizando o acompanhamento do desempenho e a identificação proativa de oportunidades de melhoria (</w:t>
      </w:r>
      <w:proofErr w:type="spellStart"/>
      <w:r>
        <w:t>Onmotor</w:t>
      </w:r>
      <w:proofErr w:type="spellEnd"/>
      <w:r>
        <w:t>, 2024). No contexto das oficinas independentes, isso significa priorizar funcionalidades que eliminem gargalos concretos, como a perda do histórico de clientes e veículos, a falta de controle sobre o estoque de peças e a incapacidade de reconstituir o histórico completo de manutenções de um veículo (</w:t>
      </w:r>
      <w:proofErr w:type="spellStart"/>
      <w:r>
        <w:t>Bruning</w:t>
      </w:r>
      <w:proofErr w:type="spellEnd"/>
      <w:r>
        <w:t xml:space="preserve"> Sistemas, 2024). É a partir dessa necessidade que se propõe o </w:t>
      </w:r>
      <w:proofErr w:type="spellStart"/>
      <w:r>
        <w:t>SIGAuto</w:t>
      </w:r>
      <w:proofErr w:type="spellEnd"/>
      <w:r>
        <w:t>, sistema web de gestão de oficinas automotivas que integra cadastros, ordens de serviço e controle de estoque a um painel de recomendações e a um assistente conversacional apoiados por inteligência artificial.</w:t>
      </w:r>
    </w:p>
    <w:p w14:paraId="5000C8E9" w14:textId="77777777" w:rsidR="00DC5759" w:rsidRDefault="00000000">
      <w:pPr>
        <w:spacing w:after="200" w:line="360" w:lineRule="auto"/>
        <w:ind w:firstLine="709"/>
        <w:jc w:val="both"/>
      </w:pPr>
      <w:r>
        <w:lastRenderedPageBreak/>
        <w:t xml:space="preserve">O objetivo geral deste trabalho é desenvolver e avaliar o </w:t>
      </w:r>
      <w:proofErr w:type="spellStart"/>
      <w:r>
        <w:t>SIGAuto</w:t>
      </w:r>
      <w:proofErr w:type="spellEnd"/>
      <w:r>
        <w:t>, um sistema web de gestão para oficinas automotivas de pequeno porte que integra cadastros, ordens de serviço, controle de estoque e relatórios gerenciais a recursos de inteligência artificial de caráter consultivo.</w:t>
      </w:r>
    </w:p>
    <w:p w14:paraId="49288090" w14:textId="77777777" w:rsidR="00DC5759" w:rsidRDefault="00000000">
      <w:pPr>
        <w:spacing w:after="200" w:line="360" w:lineRule="auto"/>
        <w:ind w:firstLine="709"/>
        <w:jc w:val="both"/>
      </w:pPr>
      <w:r>
        <w:t xml:space="preserve">Para alcançar esse objetivo, foram definidos objetivos específicos que acompanham o ciclo de vida do desenvolvimento. O primeiro consiste em elicitar e documentar, no Documento de Especificação de Requisitos de Software (DERS), os requisitos funcionais, as regras de negócio e os requisitos não funcionais da solução, considerando os perfis de gestor, atendente e mecânico. O segundo consiste em modelar a persistência dos dados em um banco relacional PostgreSQL, com políticas de segurança em nível de linha por perfil de acesso, e planejar a arquitetura da aplicação. O terceiro consiste em implementar a interface web em </w:t>
      </w:r>
      <w:proofErr w:type="spellStart"/>
      <w:r>
        <w:t>React</w:t>
      </w:r>
      <w:proofErr w:type="spellEnd"/>
      <w:r>
        <w:t xml:space="preserve"> integrada ao </w:t>
      </w:r>
      <w:proofErr w:type="spellStart"/>
      <w:r>
        <w:t>Supabase</w:t>
      </w:r>
      <w:proofErr w:type="spellEnd"/>
      <w:r>
        <w:t xml:space="preserve"> e o serviço em Node.js responsável pela comunicação com o modelo de linguagem Google Gemini. O quarto consiste em verificar a qualidade do produto por meio de testes automatizados unitários, de componente, de integração e ponta a ponta, de análise estática de código e de inspeção heurística de usabilidade.</w:t>
      </w:r>
    </w:p>
    <w:p w14:paraId="31D90010" w14:textId="77777777" w:rsidR="00DC5759" w:rsidRDefault="00000000">
      <w:pPr>
        <w:spacing w:after="200" w:line="360" w:lineRule="auto"/>
        <w:ind w:firstLine="709"/>
        <w:jc w:val="both"/>
      </w:pPr>
      <w:r>
        <w:t>Como resultado esperado, formula-se a hipótese de que a centralização do fluxo de atendimento em uma plataforma web única, apoiada por um banco de dados relacional com controle de acesso por perfil, reduz as falhas de controle operacional e assegura a rastreabilidade dos serviços prestados por cliente e por veículo, enquanto o painel analítico e o assistente conversacional, alimentados exclusivamente pelos dados do próprio negócio, fornecem subsídios úteis à decisão do gestor sem substituir o julgamento humano. Essa hipótese é submetida à verificação por meio dos testes automatizados e da avaliação de usabilidade descritos no capítulo de avaliação.</w:t>
      </w:r>
    </w:p>
    <w:p w14:paraId="6CE420EE" w14:textId="77777777" w:rsidR="00DC5759" w:rsidRDefault="00000000">
      <w:pPr>
        <w:spacing w:after="200" w:line="360" w:lineRule="auto"/>
        <w:ind w:firstLine="709"/>
        <w:jc w:val="both"/>
      </w:pPr>
      <w:r>
        <w:t xml:space="preserve">A contribuição do </w:t>
      </w:r>
      <w:proofErr w:type="spellStart"/>
      <w:r>
        <w:t>SIGAuto</w:t>
      </w:r>
      <w:proofErr w:type="spellEnd"/>
      <w:r>
        <w:t xml:space="preserve"> está em integrar, em uma única plataforma web, as rotinas operacionais características de uma oficina automotiva a recursos analíticos baseados em inteligência artificial. Enquanto planilhas eletrônicas, emissores de documentos fiscais e softwares especializados em ordens de serviço contemplam apenas parte do fluxo de trabalho, o </w:t>
      </w:r>
      <w:proofErr w:type="spellStart"/>
      <w:r>
        <w:t>SIGAuto</w:t>
      </w:r>
      <w:proofErr w:type="spellEnd"/>
      <w:r>
        <w:t xml:space="preserve"> propõe uma solução de ponta a ponta, do cadastro do cliente ao encerramento da ordem de serviço, em um modelo de uso que tende a ampliar a competitividade das oficinas que adotam tecnologias integradas de gestão (</w:t>
      </w:r>
      <w:proofErr w:type="spellStart"/>
      <w:r>
        <w:t>Bovenau</w:t>
      </w:r>
      <w:proofErr w:type="spellEnd"/>
      <w:r>
        <w:t xml:space="preserve">, 2025). Do ponto de vista da Engenharia de Software, o trabalho demonstra como a elicitação formal de requisitos, documentada no </w:t>
      </w:r>
      <w:r>
        <w:lastRenderedPageBreak/>
        <w:t>DERS, orienta uma implementação organizada, reduz riscos de escopo e fornece critérios objetivos para a verificação do produto.</w:t>
      </w:r>
    </w:p>
    <w:p w14:paraId="06D0305E" w14:textId="77777777" w:rsidR="00DC5759" w:rsidRDefault="00000000">
      <w:pPr>
        <w:spacing w:after="200" w:line="360" w:lineRule="auto"/>
        <w:ind w:firstLine="709"/>
        <w:jc w:val="both"/>
      </w:pPr>
      <w:r>
        <w:t>Além desta introdução, o relatório está organizado em mais quatro capítulos. O Capítulo 2 apresenta o DERS, com os interessados, as restrições, as regras de negócio, os requisitos funcionais e não funcionais e a especificação técnica do sistema. O Capítulo 3 descreve a implementação, abordando as alterações de requisitos, a arquitetura de software, a gerência do projeto, as tecnologias empregadas e a persistência dos dados. O Capítulo 4 reúne a avaliação do produto, com a verificação e validação, a avaliação de usabilidade e o manual do usuário. Por fim, o Capítulo 5 apresenta as considerações finais e as propostas de trabalhos futuros.</w:t>
      </w:r>
    </w:p>
    <w:p w14:paraId="7BDC3AD2" w14:textId="77777777" w:rsidR="00DC5759" w:rsidRDefault="00000000">
      <w:pPr>
        <w:pStyle w:val="Ttulo1"/>
        <w:pageBreakBefore/>
      </w:pPr>
      <w:r>
        <w:lastRenderedPageBreak/>
        <w:t>2 DOCUMENTO DE ESPECIFICAÇÃO DE REQUISITOS DE SOFTWARE</w:t>
      </w:r>
    </w:p>
    <w:p w14:paraId="4AC97EBA" w14:textId="77777777" w:rsidR="00DC5759" w:rsidRDefault="00000000">
      <w:pPr>
        <w:spacing w:after="200" w:line="360" w:lineRule="auto"/>
        <w:ind w:firstLine="709"/>
        <w:jc w:val="both"/>
      </w:pPr>
      <w:r>
        <w:t xml:space="preserve">Este capítulo apresenta o Documento de Especificação de Requisitos de Software (DERS) do </w:t>
      </w:r>
      <w:proofErr w:type="spellStart"/>
      <w:r>
        <w:t>SIGAuto</w:t>
      </w:r>
      <w:proofErr w:type="spellEnd"/>
      <w:r>
        <w:t xml:space="preserve">, elaborado com base no modelo </w:t>
      </w:r>
      <w:proofErr w:type="spellStart"/>
      <w:r>
        <w:t>Volere</w:t>
      </w:r>
      <w:proofErr w:type="spellEnd"/>
      <w:r>
        <w:t xml:space="preserve"> adotado pela Faculdade de Engenharia de Software da </w:t>
      </w:r>
      <w:proofErr w:type="spellStart"/>
      <w:r>
        <w:t>UniRV</w:t>
      </w:r>
      <w:proofErr w:type="spellEnd"/>
      <w:r>
        <w:t>. A especificação foi revisada ao término da implementação, de modo a refletir o comportamento efetivamente entregue pelo sistema; as alterações em relação à versão inicial são justificadas na seção 3.1.</w:t>
      </w:r>
    </w:p>
    <w:p w14:paraId="2F0F89E7" w14:textId="77777777" w:rsidR="00DC5759" w:rsidRDefault="00000000">
      <w:pPr>
        <w:pStyle w:val="Ttulo2"/>
      </w:pPr>
      <w:r>
        <w:t>2.1 OS INTERESSADOS</w:t>
      </w:r>
    </w:p>
    <w:p w14:paraId="022A1EB7" w14:textId="77777777" w:rsidR="00DC5759" w:rsidRDefault="00000000">
      <w:pPr>
        <w:spacing w:after="200" w:line="360" w:lineRule="auto"/>
        <w:ind w:firstLine="709"/>
        <w:jc w:val="both"/>
      </w:pPr>
      <w:r>
        <w:t xml:space="preserve">Esta seção identifica o cliente, os consumidores, os demais interessados e os usuários do </w:t>
      </w:r>
      <w:proofErr w:type="spellStart"/>
      <w:r>
        <w:t>SIGAuto</w:t>
      </w:r>
      <w:proofErr w:type="spellEnd"/>
      <w:r>
        <w:t>, bem como a prioridade atribuída a cada grupo.</w:t>
      </w:r>
    </w:p>
    <w:p w14:paraId="24E90403" w14:textId="77777777" w:rsidR="00DC5759" w:rsidRDefault="00000000">
      <w:pPr>
        <w:pStyle w:val="Ttulo3"/>
      </w:pPr>
      <w:r>
        <w:t>2.1.1 O cliente</w:t>
      </w:r>
    </w:p>
    <w:p w14:paraId="1A4B9D0B" w14:textId="77777777" w:rsidR="00DC5759" w:rsidRDefault="00000000">
      <w:pPr>
        <w:spacing w:after="200" w:line="360" w:lineRule="auto"/>
        <w:ind w:firstLine="709"/>
        <w:jc w:val="both"/>
      </w:pPr>
      <w:r>
        <w:t xml:space="preserve">O </w:t>
      </w:r>
      <w:proofErr w:type="spellStart"/>
      <w:r>
        <w:t>SIGAuto</w:t>
      </w:r>
      <w:proofErr w:type="spellEnd"/>
      <w:r>
        <w:t xml:space="preserve"> tem como cliente principal o gestor da oficina automotiva, proprietário ou responsável pela operação, que necessita de uma solução prática e integrada para controlar clientes, veículos, ordens de serviço e estoque de peças. Esse perfil é responsável por validar a utilidade prática da solução e supervisionar todas as funcionalidades do sistema. O gestor é, em última instância, quem define o sucesso da adoção do sistema, pois decide pela implantação, cadastra os usuários e os funcionários e utiliza os relatórios e o painel analítico para embasar suas decisões gerenciais.</w:t>
      </w:r>
    </w:p>
    <w:p w14:paraId="61D47115" w14:textId="77777777" w:rsidR="00DC5759" w:rsidRDefault="00000000">
      <w:pPr>
        <w:pStyle w:val="Ttulo3"/>
      </w:pPr>
      <w:r>
        <w:t>2.1.2 O consumidor</w:t>
      </w:r>
    </w:p>
    <w:p w14:paraId="2E031469" w14:textId="77777777" w:rsidR="00DC5759" w:rsidRDefault="00000000">
      <w:pPr>
        <w:spacing w:after="200" w:line="360" w:lineRule="auto"/>
        <w:ind w:firstLine="709"/>
        <w:jc w:val="both"/>
      </w:pPr>
      <w:r>
        <w:t xml:space="preserve">O </w:t>
      </w:r>
      <w:proofErr w:type="spellStart"/>
      <w:r>
        <w:t>SIGAuto</w:t>
      </w:r>
      <w:proofErr w:type="spellEnd"/>
      <w:r>
        <w:t xml:space="preserve"> atende principalmente dois grupos de consumidores:</w:t>
      </w:r>
    </w:p>
    <w:p w14:paraId="4732DB8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Gestores de oficinas de pequeno e médio porte: necessitam de visibilidade consolidada sobre os atendimentos, o estoque, o faturamento e as comissões da equipe, além de apoio analítico para a tomada de decisão.</w:t>
      </w:r>
    </w:p>
    <w:p w14:paraId="051DC78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Atendentes e mecânicos: precisam de um sistema ágil que registre as ordens de serviço, permita o lançamento do diagnóstico técnico, dos serviços e das peças e facilite a localização do cliente pela placa do veículo.</w:t>
      </w:r>
    </w:p>
    <w:p w14:paraId="627B6F6F" w14:textId="77777777" w:rsidR="00DC5759" w:rsidRDefault="00000000">
      <w:pPr>
        <w:pStyle w:val="Ttulo3"/>
      </w:pPr>
      <w:r>
        <w:t>2.1.3 Outros interessados</w:t>
      </w:r>
    </w:p>
    <w:p w14:paraId="346EF1C8" w14:textId="77777777" w:rsidR="00DC5759" w:rsidRDefault="00000000">
      <w:pPr>
        <w:spacing w:after="200" w:line="360" w:lineRule="auto"/>
        <w:ind w:firstLine="709"/>
        <w:jc w:val="both"/>
      </w:pPr>
      <w:r>
        <w:t>Além dos usuários diretos do sistema, estão envolvidos no projeto os interessados apresentados no Quadro 1.</w:t>
      </w:r>
    </w:p>
    <w:p w14:paraId="1F3E542F" w14:textId="77777777" w:rsidR="00DC5759" w:rsidRDefault="00000000">
      <w:pPr>
        <w:keepNext/>
        <w:spacing w:before="120" w:after="60"/>
      </w:pPr>
      <w:r>
        <w:rPr>
          <w:sz w:val="20"/>
        </w:rPr>
        <w:lastRenderedPageBreak/>
        <w:t>Quadro 1 – Outros interessados no projeto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814"/>
        <w:gridCol w:w="2267"/>
        <w:gridCol w:w="2721"/>
        <w:gridCol w:w="2269"/>
      </w:tblGrid>
      <w:tr w:rsidR="00DC5759" w14:paraId="0B3C2AB6" w14:textId="77777777">
        <w:trPr>
          <w:cantSplit/>
          <w:tblHeader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05056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Interessado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6D51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Papel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A0276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Conhecimento necessário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D55A9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Grau de influência</w:t>
            </w:r>
          </w:p>
        </w:tc>
      </w:tr>
      <w:tr w:rsidR="00DC5759" w14:paraId="3EFC8300" w14:textId="77777777"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345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Desenvolvedor (autor)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7346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Modelagem, implementação, integração e testes do sistema.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36FD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Requisitos funcionais e não funcionais, tecnologias adotadas e arquitetura.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5C1E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Alto – define tecnologia e escopo técnico.</w:t>
            </w:r>
          </w:p>
        </w:tc>
      </w:tr>
      <w:tr w:rsidR="00DC5759" w14:paraId="01A313A8" w14:textId="77777777"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66C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Orientador acadêmico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68B1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Acompanhamento metodológico e revisão do relatório.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3735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Metodologia de TFC, normas ABNT e engenharia de software.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C6CB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Alto – aprova ou reprova o trabalho.</w:t>
            </w:r>
          </w:p>
        </w:tc>
      </w:tr>
      <w:tr w:rsidR="00DC5759" w14:paraId="0D411761" w14:textId="77777777"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5B47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Clientes finais das oficinas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978B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Beneficiários indiretos da organização do atendimento.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A272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 acessam o sistema; percebem melhorias na qualidade do serviço.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DE9D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Baixo – não participam diretamente.</w:t>
            </w:r>
          </w:p>
        </w:tc>
      </w:tr>
    </w:tbl>
    <w:p w14:paraId="152AAD25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2141342B" w14:textId="77777777" w:rsidR="00DC5759" w:rsidRDefault="00000000">
      <w:pPr>
        <w:pStyle w:val="Ttulo3"/>
      </w:pPr>
      <w:r>
        <w:t>2.1.4 Usuários do produto</w:t>
      </w:r>
    </w:p>
    <w:p w14:paraId="5D7B1349" w14:textId="77777777" w:rsidR="00DC5759" w:rsidRDefault="00000000">
      <w:pPr>
        <w:spacing w:after="200" w:line="360" w:lineRule="auto"/>
        <w:ind w:firstLine="709"/>
        <w:jc w:val="both"/>
      </w:pPr>
      <w:r>
        <w:t xml:space="preserve">O grupo de usuários-alvo do </w:t>
      </w:r>
      <w:proofErr w:type="spellStart"/>
      <w:r>
        <w:t>SIGAuto</w:t>
      </w:r>
      <w:proofErr w:type="spellEnd"/>
      <w:r>
        <w:t xml:space="preserve"> é composto por três perfis operacionais, descritos no Quadro 2.</w:t>
      </w:r>
    </w:p>
    <w:p w14:paraId="559FC42A" w14:textId="77777777" w:rsidR="00DC5759" w:rsidRDefault="00000000">
      <w:pPr>
        <w:keepNext/>
        <w:spacing w:before="120" w:after="60"/>
      </w:pPr>
      <w:r>
        <w:rPr>
          <w:sz w:val="20"/>
        </w:rPr>
        <w:t>Quadro 2 – Perfis de usuários do produto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269"/>
        <w:gridCol w:w="2721"/>
        <w:gridCol w:w="1451"/>
        <w:gridCol w:w="1269"/>
        <w:gridCol w:w="2361"/>
      </w:tblGrid>
      <w:tr w:rsidR="00DC5759" w14:paraId="6AB040BD" w14:textId="77777777">
        <w:trPr>
          <w:cantSplit/>
          <w:tblHeader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567A1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Perfil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58CA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Papel no sistema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2354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Nível técnico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3486D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Frequência de uso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E50D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Características relevantes</w:t>
            </w:r>
          </w:p>
        </w:tc>
      </w:tr>
      <w:tr w:rsidR="00DC5759" w14:paraId="47A5785C" w14:textId="77777777">
        <w:trPr>
          <w:cantSplit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07D7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Gestor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8DEF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Acesso total: cadastros, ordens de serviço, estoque, relatórios, painel da IA, funcionários e usuários.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DB8A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Intermediário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227E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Diário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2849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Foco em resultados e controle gerencial; pode ter pouca familiaridade com tecnologia avançada.</w:t>
            </w:r>
          </w:p>
        </w:tc>
      </w:tr>
      <w:tr w:rsidR="00DC5759" w14:paraId="74DA4B8D" w14:textId="77777777">
        <w:trPr>
          <w:cantSplit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743A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Atendente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B3C8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Cadastra clientes, veículos e serviços, abre, atualiza e encerra ordens de serviço e controla o estoque.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DDF3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Básico a intermediário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9D29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Diário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1DEB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Ambiente dinâmico de balcão; necessita de operações rápidas e intuitivas.</w:t>
            </w:r>
          </w:p>
        </w:tc>
      </w:tr>
      <w:tr w:rsidR="00DC5759" w14:paraId="61AAE837" w14:textId="77777777">
        <w:trPr>
          <w:cantSplit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1531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Mecânico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D5E5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Consulta e atualiza as ordens de serviço sob sua responsabilidade e consulta o histórico.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9FAD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Básico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9CB6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Frequente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CDD1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Utiliza o sistema no ambiente da oficina; necessita de interface clara e de baixa complexidade.</w:t>
            </w:r>
          </w:p>
        </w:tc>
      </w:tr>
    </w:tbl>
    <w:p w14:paraId="749B619D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07FCC9DC" w14:textId="77777777" w:rsidR="00DC5759" w:rsidRDefault="00000000">
      <w:pPr>
        <w:pStyle w:val="Ttulo3"/>
      </w:pPr>
      <w:r>
        <w:t>2.1.5 Prioridades atribuídas aos usuários</w:t>
      </w:r>
    </w:p>
    <w:p w14:paraId="07D8C049" w14:textId="77777777" w:rsidR="00DC5759" w:rsidRDefault="00000000">
      <w:pPr>
        <w:spacing w:after="200" w:line="360" w:lineRule="auto"/>
        <w:ind w:firstLine="709"/>
        <w:jc w:val="both"/>
      </w:pPr>
      <w:r>
        <w:t>Os usuários foram classificados conforme a relevância para o sucesso do sistema, em três níveis:</w:t>
      </w:r>
    </w:p>
    <w:p w14:paraId="21556F5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Usuários-chave: gestor e desenvolvedor, com alto envolvimento e alta influência sobre o escopo e a qualidade da solução. Os requisitos originados por esse grupo têm precedência em caso de conflito.</w:t>
      </w:r>
    </w:p>
    <w:p w14:paraId="659C0BC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Usuários secundários: atendentes e mecânicos, com alto envolvimento nas rotinas operacionais e influência média sobre o escopo. Seus requisitos são atendidos conforme a prioridade definida pelo gestor.</w:t>
      </w:r>
    </w:p>
    <w:p w14:paraId="2E7CC89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•</w:t>
      </w:r>
      <w:r>
        <w:tab/>
        <w:t>Usuários triviais: clientes finais das oficinas, que não acessam o sistema diretamente, mas se beneficiam dos atendimentos organizados.</w:t>
      </w:r>
    </w:p>
    <w:p w14:paraId="0427B634" w14:textId="77777777" w:rsidR="00DC5759" w:rsidRDefault="00000000">
      <w:pPr>
        <w:pStyle w:val="Ttulo2"/>
      </w:pPr>
      <w:r>
        <w:t>2.2 RESTRIÇÕES OBRIGATÓRIAS</w:t>
      </w:r>
    </w:p>
    <w:p w14:paraId="0285939B" w14:textId="77777777" w:rsidR="00DC5759" w:rsidRDefault="00000000">
      <w:pPr>
        <w:spacing w:after="200" w:line="360" w:lineRule="auto"/>
        <w:ind w:firstLine="709"/>
        <w:jc w:val="both"/>
      </w:pPr>
      <w:r>
        <w:t xml:space="preserve">Esta seção descreve as restrições obrigatórias que direcionam a solução técnica do </w:t>
      </w:r>
      <w:proofErr w:type="spellStart"/>
      <w:r>
        <w:t>SIGAuto</w:t>
      </w:r>
      <w:proofErr w:type="spellEnd"/>
      <w:r>
        <w:t>, indicando, para cada uma, a tecnologia ou abordagem adotada, a razão da escolha e o critério verificável de ajuste.</w:t>
      </w:r>
    </w:p>
    <w:p w14:paraId="597C42F3" w14:textId="77777777" w:rsidR="00DC5759" w:rsidRDefault="00000000">
      <w:pPr>
        <w:spacing w:after="200" w:line="360" w:lineRule="auto"/>
        <w:ind w:firstLine="709"/>
        <w:jc w:val="both"/>
      </w:pPr>
      <w:r>
        <w:t xml:space="preserve">A interface deve ser uma aplicação web de página única desenvolvida em </w:t>
      </w:r>
      <w:proofErr w:type="spellStart"/>
      <w:r>
        <w:t>React</w:t>
      </w:r>
      <w:proofErr w:type="spellEnd"/>
      <w:r>
        <w:t xml:space="preserve"> 19 com Vite, acessada pelo navegador, sem necessidade de instalação. Essa escolha favorece a componentização e o </w:t>
      </w:r>
      <w:proofErr w:type="spellStart"/>
      <w:r>
        <w:t>reúso</w:t>
      </w:r>
      <w:proofErr w:type="spellEnd"/>
      <w:r>
        <w:t xml:space="preserve"> de código, a evolução incremental da interface e o acesso a partir de qualquer computador da oficina. Como critério de ajuste, as telas devem funcionar nos navegadores Google Chrome e Microsoft Edge, e o empacotamento de produção deve ser concluído sem erros.</w:t>
      </w:r>
    </w:p>
    <w:p w14:paraId="0F21537A" w14:textId="77777777" w:rsidR="00DC5759" w:rsidRDefault="00000000">
      <w:pPr>
        <w:spacing w:after="200" w:line="360" w:lineRule="auto"/>
        <w:ind w:firstLine="709"/>
        <w:jc w:val="both"/>
      </w:pPr>
      <w:r>
        <w:t xml:space="preserve">A persistência, a autenticação e a API de dados devem ser providas pelo </w:t>
      </w:r>
      <w:proofErr w:type="spellStart"/>
      <w:r>
        <w:t>Supabase</w:t>
      </w:r>
      <w:proofErr w:type="spellEnd"/>
      <w:r>
        <w:t xml:space="preserve">, que reúne o PostgreSQL gerenciado, 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e o </w:t>
      </w:r>
      <w:proofErr w:type="spellStart"/>
      <w:r>
        <w:t>PostgREST</w:t>
      </w:r>
      <w:proofErr w:type="spellEnd"/>
      <w:r>
        <w:t xml:space="preserve">, acessado diretamente pelo </w:t>
      </w:r>
      <w:proofErr w:type="spellStart"/>
      <w:r>
        <w:t>frontend</w:t>
      </w:r>
      <w:proofErr w:type="spellEnd"/>
      <w:r>
        <w:t xml:space="preserve"> com a chave pública. A plataforma elimina a manutenção de servidor próprio, oferece integridade relacional e autenticação nativa e dispõe de plano gratuito compatível com o contexto acadêmico. O critério de ajuste exige que todas as tabelas tenham RLS habilitado, com políticas por perfil, e que nenhuma chave administrativa esteja presente no código executado no navegador.</w:t>
      </w:r>
    </w:p>
    <w:p w14:paraId="0C8C28B8" w14:textId="77777777" w:rsidR="00DC5759" w:rsidRDefault="00000000">
      <w:pPr>
        <w:spacing w:after="200" w:line="360" w:lineRule="auto"/>
        <w:ind w:firstLine="709"/>
        <w:jc w:val="both"/>
      </w:pPr>
      <w:r>
        <w:t xml:space="preserve">As funções que exigem credenciais secretas devem ser executadas por um serviço em Node.js com Express, publicado como função </w:t>
      </w:r>
      <w:proofErr w:type="spellStart"/>
      <w:r>
        <w:t>serverless</w:t>
      </w:r>
      <w:proofErr w:type="spellEnd"/>
      <w:r>
        <w:t xml:space="preserve"> na </w:t>
      </w:r>
      <w:proofErr w:type="spellStart"/>
      <w:r>
        <w:t>Vercel</w:t>
      </w:r>
      <w:proofErr w:type="spellEnd"/>
      <w:r>
        <w:t xml:space="preserve">, uma vez que a chave do modelo de linguagem e a chave administrativa do banco não podem ser expostas no navegador. Como critério de ajuste, as rotas do </w:t>
      </w:r>
      <w:proofErr w:type="spellStart"/>
      <w:r>
        <w:t>chatbot</w:t>
      </w:r>
      <w:proofErr w:type="spellEnd"/>
      <w:r>
        <w:t xml:space="preserve"> e da inteligência artificial devem exigir JWT válido de usuário ativo e aplicar limite de requisições.</w:t>
      </w:r>
    </w:p>
    <w:p w14:paraId="7802D390" w14:textId="77777777" w:rsidR="00DC5759" w:rsidRDefault="00000000">
      <w:pPr>
        <w:spacing w:after="200" w:line="360" w:lineRule="auto"/>
        <w:ind w:firstLine="709"/>
        <w:jc w:val="both"/>
      </w:pPr>
      <w:r>
        <w:t xml:space="preserve">O processamento de linguagem natural deve utilizar o Google Gemini, no modelo </w:t>
      </w:r>
      <w:proofErr w:type="spellStart"/>
      <w:r>
        <w:t>gemini</w:t>
      </w:r>
      <w:proofErr w:type="spellEnd"/>
      <w:r>
        <w:t>-flash-lite-</w:t>
      </w:r>
      <w:proofErr w:type="spellStart"/>
      <w:r>
        <w:t>latest</w:t>
      </w:r>
      <w:proofErr w:type="spellEnd"/>
      <w:r>
        <w:t>, por meio do SDK oficial, em razão da baixa latência, do custo reduzido e da qualidade das respostas em português. A indisponibilidade do modelo não pode interromper os demais módulos, que devem contar com resposta de contingência.</w:t>
      </w:r>
    </w:p>
    <w:p w14:paraId="1F7B2869" w14:textId="77777777" w:rsidR="00DC5759" w:rsidRDefault="00000000">
      <w:pPr>
        <w:spacing w:after="200" w:line="360" w:lineRule="auto"/>
        <w:ind w:firstLine="709"/>
        <w:jc w:val="both"/>
      </w:pPr>
      <w:r>
        <w:t xml:space="preserve">A inteligência artificial deve atuar exclusivamente como apoio consultivo à decisão, pois a decisão final sobre a operação da oficina cabe ao gestor. Por esse motivo, todas as </w:t>
      </w:r>
      <w:r>
        <w:lastRenderedPageBreak/>
        <w:t>recomendações devem exibir aviso de caráter consultivo, e nenhuma delas pode alterar dados automaticamente.</w:t>
      </w:r>
    </w:p>
    <w:p w14:paraId="52CA099A" w14:textId="77777777" w:rsidR="00DC5759" w:rsidRDefault="00000000">
      <w:pPr>
        <w:spacing w:after="200" w:line="360" w:lineRule="auto"/>
        <w:ind w:firstLine="709"/>
        <w:jc w:val="both"/>
      </w:pPr>
      <w:r>
        <w:t xml:space="preserve">Por fim, o código deve ser </w:t>
      </w:r>
      <w:proofErr w:type="spellStart"/>
      <w:r>
        <w:t>versionado</w:t>
      </w:r>
      <w:proofErr w:type="spellEnd"/>
      <w:r>
        <w:t xml:space="preserve"> em </w:t>
      </w:r>
      <w:proofErr w:type="spellStart"/>
      <w:r>
        <w:t>Git</w:t>
      </w:r>
      <w:proofErr w:type="spellEnd"/>
      <w:r>
        <w:t xml:space="preserve">, hospedado no GitHub e submetido à integração contínua, garantindo a rastreabilidade das alterações e a verificação automática da qualidade. Como critério de ajuste, cada envio e cada </w:t>
      </w:r>
      <w:proofErr w:type="spellStart"/>
      <w:r>
        <w:rPr>
          <w:i/>
        </w:rPr>
        <w:t>pull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request</w:t>
      </w:r>
      <w:proofErr w:type="spellEnd"/>
      <w:r>
        <w:t xml:space="preserve"> devem executar análise estática, empacotamento e testes automatizados.</w:t>
      </w:r>
    </w:p>
    <w:p w14:paraId="2BDF4166" w14:textId="77777777" w:rsidR="00DC5759" w:rsidRDefault="00000000">
      <w:pPr>
        <w:pStyle w:val="Ttulo2"/>
      </w:pPr>
      <w:r>
        <w:t>2.3 NOMEANDO CONVENÇÕES E DEFINIÇÕES</w:t>
      </w:r>
    </w:p>
    <w:p w14:paraId="2EDCA179" w14:textId="77777777" w:rsidR="00DC5759" w:rsidRDefault="00000000">
      <w:pPr>
        <w:spacing w:after="200" w:line="360" w:lineRule="auto"/>
        <w:ind w:firstLine="709"/>
        <w:jc w:val="both"/>
      </w:pPr>
      <w:r>
        <w:t xml:space="preserve">Esta seção apresenta os termos, siglas e definições utilizados no projeto e nos requisitos do </w:t>
      </w:r>
      <w:proofErr w:type="spellStart"/>
      <w:r>
        <w:t>SIGAuto</w:t>
      </w:r>
      <w:proofErr w:type="spellEnd"/>
      <w:r>
        <w:t>, com o objetivo de garantir a compreensão inequívoca dos termos técnicos e operacionais e evitar ambiguidades na interpretação dos requisitos. As definições constam no Quadro 3.</w:t>
      </w:r>
    </w:p>
    <w:p w14:paraId="612B7A5E" w14:textId="77777777" w:rsidR="00DC5759" w:rsidRDefault="00000000">
      <w:pPr>
        <w:keepNext/>
        <w:spacing w:before="120" w:after="60"/>
      </w:pPr>
      <w:r>
        <w:rPr>
          <w:sz w:val="20"/>
        </w:rPr>
        <w:t xml:space="preserve">Quadro 3 – Termos e siglas do projeto </w:t>
      </w:r>
      <w:proofErr w:type="spellStart"/>
      <w:r>
        <w:rPr>
          <w:sz w:val="20"/>
        </w:rPr>
        <w:t>SIGAuto</w:t>
      </w:r>
      <w:proofErr w:type="spellEnd"/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995"/>
        <w:gridCol w:w="7076"/>
      </w:tblGrid>
      <w:tr w:rsidR="00DC5759" w14:paraId="17CC8BD8" w14:textId="77777777">
        <w:trPr>
          <w:cantSplit/>
          <w:tblHeader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25910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Termo / Sigla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FB0BF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Definição</w:t>
            </w:r>
          </w:p>
        </w:tc>
      </w:tr>
      <w:tr w:rsidR="00DC5759" w14:paraId="65E75769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DABF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API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C16E7" w14:textId="77777777" w:rsidR="00DC5759" w:rsidRDefault="00000000">
            <w:pPr>
              <w:spacing w:before="20" w:after="20"/>
            </w:pPr>
            <w:proofErr w:type="spellStart"/>
            <w:r>
              <w:rPr>
                <w:i/>
                <w:sz w:val="20"/>
              </w:rPr>
              <w:t>Application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Programming</w:t>
            </w:r>
            <w:proofErr w:type="spellEnd"/>
            <w:r>
              <w:rPr>
                <w:i/>
                <w:sz w:val="20"/>
              </w:rPr>
              <w:t xml:space="preserve"> Interface</w:t>
            </w:r>
            <w:r>
              <w:rPr>
                <w:sz w:val="20"/>
              </w:rPr>
              <w:t xml:space="preserve"> – conjunto de rotas HTTP pelas quais o </w:t>
            </w:r>
            <w:proofErr w:type="spellStart"/>
            <w:r>
              <w:rPr>
                <w:sz w:val="20"/>
              </w:rPr>
              <w:t>frontend</w:t>
            </w:r>
            <w:proofErr w:type="spellEnd"/>
            <w:r>
              <w:rPr>
                <w:sz w:val="20"/>
              </w:rPr>
              <w:t xml:space="preserve"> se comunica com o </w:t>
            </w:r>
            <w:proofErr w:type="spellStart"/>
            <w:r>
              <w:rPr>
                <w:sz w:val="20"/>
              </w:rPr>
              <w:t>Supabase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PostgREST</w:t>
            </w:r>
            <w:proofErr w:type="spellEnd"/>
            <w:r>
              <w:rPr>
                <w:sz w:val="20"/>
              </w:rPr>
              <w:t>) e com o serviço de IA em Node.js.</w:t>
            </w:r>
          </w:p>
        </w:tc>
      </w:tr>
      <w:tr w:rsidR="00DC5759" w14:paraId="16DD3646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13986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BaaS</w:t>
            </w:r>
            <w:proofErr w:type="spellEnd"/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8B679" w14:textId="77777777" w:rsidR="00DC5759" w:rsidRDefault="00000000">
            <w:pPr>
              <w:spacing w:before="20" w:after="20"/>
            </w:pPr>
            <w:proofErr w:type="spellStart"/>
            <w:r>
              <w:rPr>
                <w:i/>
                <w:sz w:val="20"/>
              </w:rPr>
              <w:t>Backend</w:t>
            </w:r>
            <w:proofErr w:type="spellEnd"/>
            <w:r>
              <w:rPr>
                <w:i/>
                <w:sz w:val="20"/>
              </w:rPr>
              <w:t xml:space="preserve"> as a Service</w:t>
            </w:r>
            <w:r>
              <w:rPr>
                <w:sz w:val="20"/>
              </w:rPr>
              <w:t xml:space="preserve"> – modelo em que banco de dados, autenticação e API são fornecidos como serviço gerenciado, papel exercido pelo </w:t>
            </w:r>
            <w:proofErr w:type="spellStart"/>
            <w:r>
              <w:rPr>
                <w:sz w:val="20"/>
              </w:rPr>
              <w:t>Supabase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DC5759" w14:paraId="2B579387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7C7B6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Backend</w:t>
            </w:r>
            <w:proofErr w:type="spellEnd"/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5785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Serviço em Node.js com Express, executado como função </w:t>
            </w:r>
            <w:proofErr w:type="spellStart"/>
            <w:r>
              <w:rPr>
                <w:sz w:val="20"/>
              </w:rPr>
              <w:t>serverless</w:t>
            </w:r>
            <w:proofErr w:type="spellEnd"/>
            <w:r>
              <w:rPr>
                <w:sz w:val="20"/>
              </w:rPr>
              <w:t xml:space="preserve">, responsável pela comunicação com o modelo de linguagem e pelo acesso administrativo ao banco para o </w:t>
            </w:r>
            <w:proofErr w:type="spellStart"/>
            <w:r>
              <w:rPr>
                <w:sz w:val="20"/>
              </w:rPr>
              <w:t>chatbot</w:t>
            </w:r>
            <w:proofErr w:type="spellEnd"/>
            <w:r>
              <w:rPr>
                <w:sz w:val="20"/>
              </w:rPr>
              <w:t xml:space="preserve"> e a IA.</w:t>
            </w:r>
          </w:p>
        </w:tc>
      </w:tr>
      <w:tr w:rsidR="00DC5759" w14:paraId="6CD634A8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372BD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Chatbot</w:t>
            </w:r>
            <w:proofErr w:type="spellEnd"/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5AE8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Assistente conversacional disponível em todas as telas, destinado a suporte operacional e a consultas rápidas pelos usuários autenticados.</w:t>
            </w:r>
          </w:p>
        </w:tc>
      </w:tr>
      <w:tr w:rsidR="00DC5759" w14:paraId="1B357A77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FE4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Comissão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DBD5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Valor devido a um funcionário em uma ordem de serviço, calculado pelo percentual cadastrado sobre os serviços, as peças ou ambos.</w:t>
            </w:r>
          </w:p>
        </w:tc>
      </w:tr>
      <w:tr w:rsidR="00DC5759" w14:paraId="365CD93D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7E21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Consumidor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AB69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Cadastro genérico de cliente utilizado em atendimentos sem identificação do cliente.</w:t>
            </w:r>
          </w:p>
        </w:tc>
      </w:tr>
      <w:tr w:rsidR="00DC5759" w14:paraId="453C8A83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CD1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CRUD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662E3" w14:textId="77777777" w:rsidR="00DC5759" w:rsidRDefault="00000000">
            <w:pPr>
              <w:spacing w:before="20" w:after="20"/>
            </w:pPr>
            <w:proofErr w:type="spellStart"/>
            <w:r>
              <w:rPr>
                <w:i/>
                <w:sz w:val="20"/>
              </w:rPr>
              <w:t>Create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Read</w:t>
            </w:r>
            <w:proofErr w:type="spellEnd"/>
            <w:r>
              <w:rPr>
                <w:i/>
                <w:sz w:val="20"/>
              </w:rPr>
              <w:t>, Update, Delete</w:t>
            </w:r>
            <w:r>
              <w:rPr>
                <w:sz w:val="20"/>
              </w:rPr>
              <w:t xml:space="preserve"> – operações básicas de inclusão, consulta, alteração e exclusão de dados.</w:t>
            </w:r>
          </w:p>
        </w:tc>
      </w:tr>
      <w:tr w:rsidR="00DC5759" w14:paraId="6012A665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9A9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DERS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91B8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Documento de Especificação de Requisitos de Software.</w:t>
            </w:r>
          </w:p>
        </w:tc>
      </w:tr>
      <w:tr w:rsidR="00DC5759" w14:paraId="0DB28D66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6570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Estoque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61F7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Conjunto de peças, insumos e materiais da oficina, controlados por código, unidade, quantidade atual, quantidade mínima, custo e preço de venda.</w:t>
            </w:r>
          </w:p>
        </w:tc>
      </w:tr>
      <w:tr w:rsidR="00DC5759" w14:paraId="31907A4A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7421F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Frontend</w:t>
            </w:r>
            <w:proofErr w:type="spellEnd"/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05E5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Camada com a qual o usuário interage, composta pela aplicação de página única em </w:t>
            </w:r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DC5759" w14:paraId="5D444C31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0295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Funcionário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E10B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Colaborador da oficina, com cargo e regra de comissão, que pode ou não possuir conta de acesso; distinto de usuário.</w:t>
            </w:r>
          </w:p>
        </w:tc>
      </w:tr>
      <w:tr w:rsidR="00DC5759" w14:paraId="5ADCFCFD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BDC7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Gestor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604A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Perfil com permissões completas, incluindo relatórios, painel da IA, funcionários e usuários.</w:t>
            </w:r>
          </w:p>
        </w:tc>
      </w:tr>
      <w:tr w:rsidR="00DC5759" w14:paraId="397D8562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267F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Gemini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AC0A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Família de modelos de linguagem do Google utilizada pelo </w:t>
            </w:r>
            <w:proofErr w:type="spellStart"/>
            <w:r>
              <w:rPr>
                <w:sz w:val="20"/>
              </w:rPr>
              <w:t>chatbot</w:t>
            </w:r>
            <w:proofErr w:type="spellEnd"/>
            <w:r>
              <w:rPr>
                <w:sz w:val="20"/>
              </w:rPr>
              <w:t xml:space="preserve"> e pelo painel de recomendações.</w:t>
            </w:r>
          </w:p>
        </w:tc>
      </w:tr>
      <w:tr w:rsidR="00DC5759" w14:paraId="544384BD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2DBB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Inativação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3D08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Operação que torna um cadastro indisponível para novas operações sem excluir os dados históricos associados.</w:t>
            </w:r>
          </w:p>
        </w:tc>
      </w:tr>
      <w:tr w:rsidR="00DC5759" w14:paraId="4BB39D07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81B4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JWT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A693A" w14:textId="77777777" w:rsidR="00DC5759" w:rsidRDefault="00000000">
            <w:pPr>
              <w:spacing w:before="20" w:after="20"/>
            </w:pPr>
            <w:r>
              <w:rPr>
                <w:i/>
                <w:sz w:val="20"/>
              </w:rPr>
              <w:t>JSON Web Token</w:t>
            </w:r>
            <w:r>
              <w:rPr>
                <w:sz w:val="20"/>
              </w:rPr>
              <w:t xml:space="preserve"> – credencial emitida pelo </w:t>
            </w:r>
            <w:proofErr w:type="spellStart"/>
            <w:r>
              <w:rPr>
                <w:sz w:val="20"/>
              </w:rPr>
              <w:t>Supabase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Auth</w:t>
            </w:r>
            <w:proofErr w:type="spellEnd"/>
            <w:r>
              <w:rPr>
                <w:sz w:val="20"/>
              </w:rPr>
              <w:t xml:space="preserve"> na autenticação e enviada em cada requisição.</w:t>
            </w:r>
          </w:p>
        </w:tc>
      </w:tr>
      <w:tr w:rsidR="00DC5759" w14:paraId="5C09C00D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BEFE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LGPD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F735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Lei Geral de Proteção de Dados Pessoais (Lei nº 13.709/2018).</w:t>
            </w:r>
          </w:p>
        </w:tc>
      </w:tr>
      <w:tr w:rsidR="00DC5759" w14:paraId="76EC5F39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9A9E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lastRenderedPageBreak/>
              <w:t>OS (Ordem de Serviço)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90F4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Registro de um atendimento, com cliente, veículo, queixa, diagnóstico, serviços, peças, equipe, valores, forma de pagamento e status.</w:t>
            </w:r>
          </w:p>
        </w:tc>
      </w:tr>
      <w:tr w:rsidR="00DC5759" w14:paraId="6E51A9C9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E09A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RF / RN / RNF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9CD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Requisito funcional, regra de negócio e requisito não funcional, respectivamente.</w:t>
            </w:r>
          </w:p>
        </w:tc>
      </w:tr>
      <w:tr w:rsidR="00DC5759" w14:paraId="49739AA7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B816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RLS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F155E" w14:textId="77777777" w:rsidR="00DC5759" w:rsidRDefault="00000000">
            <w:pPr>
              <w:spacing w:before="20" w:after="20"/>
            </w:pPr>
            <w:r>
              <w:rPr>
                <w:i/>
                <w:sz w:val="20"/>
              </w:rPr>
              <w:t xml:space="preserve">Row </w:t>
            </w:r>
            <w:proofErr w:type="spellStart"/>
            <w:r>
              <w:rPr>
                <w:i/>
                <w:sz w:val="20"/>
              </w:rPr>
              <w:t>Level</w:t>
            </w:r>
            <w:proofErr w:type="spellEnd"/>
            <w:r>
              <w:rPr>
                <w:i/>
                <w:sz w:val="20"/>
              </w:rPr>
              <w:t xml:space="preserve"> Security</w:t>
            </w:r>
            <w:r>
              <w:rPr>
                <w:sz w:val="20"/>
              </w:rPr>
              <w:t xml:space="preserve"> – mecanismo do PostgreSQL que restringe as linhas acessíveis a cada usuário por meio de políticas.</w:t>
            </w:r>
          </w:p>
        </w:tc>
      </w:tr>
      <w:tr w:rsidR="00DC5759" w14:paraId="14B022DA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0DAE5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Serverless</w:t>
            </w:r>
            <w:proofErr w:type="spellEnd"/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A886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Modelo de execução em que o código é executado sob demanda pela plataforma de hospedagem, sem servidor dedicado.</w:t>
            </w:r>
          </w:p>
        </w:tc>
      </w:tr>
      <w:tr w:rsidR="00DC5759" w14:paraId="3CDAAD95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5BE98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Supabase</w:t>
            </w:r>
            <w:proofErr w:type="spellEnd"/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D9CF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Plataforma que fornece PostgreSQL gerenciado, autenticação, API REST automática (</w:t>
            </w:r>
            <w:proofErr w:type="spellStart"/>
            <w:r>
              <w:rPr>
                <w:sz w:val="20"/>
              </w:rPr>
              <w:t>PostgREST</w:t>
            </w:r>
            <w:proofErr w:type="spellEnd"/>
            <w:r>
              <w:rPr>
                <w:sz w:val="20"/>
              </w:rPr>
              <w:t>) e RLS.</w:t>
            </w:r>
          </w:p>
        </w:tc>
      </w:tr>
      <w:tr w:rsidR="00DC5759" w14:paraId="720F2820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1F36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Usuário</w:t>
            </w:r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3EB8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Pessoa com conta de acesso, identificada pelo perfil de gestor, atendente ou mecânico, cadastrada pelo gestor.</w:t>
            </w:r>
          </w:p>
        </w:tc>
      </w:tr>
      <w:tr w:rsidR="00DC5759" w14:paraId="37EB31E4" w14:textId="77777777">
        <w:trPr>
          <w:cantSplit/>
        </w:trPr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35986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ViaCEP</w:t>
            </w:r>
            <w:proofErr w:type="spellEnd"/>
          </w:p>
        </w:tc>
        <w:tc>
          <w:tcPr>
            <w:tcW w:w="7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E33E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Serviço público de consulta de endereços a partir do CEP.</w:t>
            </w:r>
          </w:p>
        </w:tc>
      </w:tr>
    </w:tbl>
    <w:p w14:paraId="54E5B80A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0BD24B07" w14:textId="77777777" w:rsidR="00DC5759" w:rsidRDefault="00000000">
      <w:pPr>
        <w:pStyle w:val="Ttulo2"/>
      </w:pPr>
      <w:r>
        <w:t>2.4 FATOS E SUPOSIÇÕES RELEVANTES</w:t>
      </w:r>
    </w:p>
    <w:p w14:paraId="1D94F488" w14:textId="77777777" w:rsidR="00DC5759" w:rsidRDefault="00000000">
      <w:pPr>
        <w:spacing w:after="200" w:line="360" w:lineRule="auto"/>
        <w:ind w:firstLine="709"/>
        <w:jc w:val="both"/>
      </w:pPr>
      <w:r>
        <w:t>Esta seção reúne os fatos que influenciam o produto e as regras de negócio que orientam o comportamento do sistema.</w:t>
      </w:r>
    </w:p>
    <w:p w14:paraId="7675C697" w14:textId="77777777" w:rsidR="00DC5759" w:rsidRDefault="00000000">
      <w:pPr>
        <w:pStyle w:val="Ttulo3"/>
      </w:pPr>
      <w:r>
        <w:t>2.4.1 Fatos relevantes</w:t>
      </w:r>
    </w:p>
    <w:p w14:paraId="1F50901C" w14:textId="77777777" w:rsidR="00DC5759" w:rsidRDefault="00000000">
      <w:pPr>
        <w:spacing w:after="200" w:line="360" w:lineRule="auto"/>
        <w:ind w:firstLine="709"/>
        <w:jc w:val="both"/>
      </w:pPr>
      <w:r>
        <w:t xml:space="preserve">A construção do </w:t>
      </w:r>
      <w:proofErr w:type="spellStart"/>
      <w:r>
        <w:t>SIGAuto</w:t>
      </w:r>
      <w:proofErr w:type="spellEnd"/>
      <w:r>
        <w:t xml:space="preserve"> é guiada pelos seguintes fatos contextuais e técnicos:</w:t>
      </w:r>
    </w:p>
    <w:p w14:paraId="70B5426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é utilizado por três perfis de usuários: gestor, atendente e mecânico.</w:t>
      </w:r>
    </w:p>
    <w:p w14:paraId="74C09CF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As oficinas automotivas geram continuamente dados sobre atendimentos, peças, mão de obra e recorrência de serviços, mas raramente os transformam em informação gerencial estruturada.</w:t>
      </w:r>
    </w:p>
    <w:p w14:paraId="1C538BA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controle de estoque, quando inexistente ou precário, é fonte frequente de atrasos e custos inesperados, especialmente na reposição emergencial de peças.</w:t>
      </w:r>
    </w:p>
    <w:p w14:paraId="4C203A6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Nem todo colaborador da oficina precisa de acesso ao sistema, mas todos podem participar das ordens de serviço e receber comissão, o que justifica o cadastro de funcionários separado do cadastro de usuários.</w:t>
      </w:r>
    </w:p>
    <w:p w14:paraId="0B6CC9D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O volume de dados gerado por oficinas de pequeno porte é compatível com o plano gratuito do </w:t>
      </w:r>
      <w:proofErr w:type="spellStart"/>
      <w:r>
        <w:t>Supabase</w:t>
      </w:r>
      <w:proofErr w:type="spellEnd"/>
      <w:r>
        <w:t>, sem exigir infraestrutura de grande porte.</w:t>
      </w:r>
    </w:p>
    <w:p w14:paraId="67875FA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histórico de serviços possui valor estratégico para recomendações de manutenção preventiva e para o acompanhamento do relacionamento com o cliente.</w:t>
      </w:r>
    </w:p>
    <w:p w14:paraId="4F6E0FE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é acessado predominantemente por computadores desktop no ambiente da oficina; o acesso por dispositivos móveis ocorre pelo navegador.</w:t>
      </w:r>
    </w:p>
    <w:p w14:paraId="4C657A52" w14:textId="77777777" w:rsidR="00DC5759" w:rsidRDefault="00000000">
      <w:pPr>
        <w:pStyle w:val="Ttulo3"/>
      </w:pPr>
      <w:r>
        <w:lastRenderedPageBreak/>
        <w:t>2.4.2 Regras de negócio</w:t>
      </w:r>
    </w:p>
    <w:p w14:paraId="6C126E5C" w14:textId="77777777" w:rsidR="00DC5759" w:rsidRDefault="00000000">
      <w:pPr>
        <w:spacing w:after="200" w:line="360" w:lineRule="auto"/>
        <w:ind w:firstLine="709"/>
        <w:jc w:val="both"/>
      </w:pPr>
      <w:r>
        <w:t>As regras de negócio orientam o comportamento esperado do sistema e garantem a integridade das operações. As regras RN01 a RN10 reúnem as restrições gerais aplicáveis ao sistema, enquanto as regras RN11 a RN50 detalham as restrições específicas dos módulos. Cada regra é referenciada nos requisitos funcionais aplicáveis.</w:t>
      </w:r>
    </w:p>
    <w:p w14:paraId="1A209FB5" w14:textId="77777777" w:rsidR="00DC5759" w:rsidRDefault="00000000">
      <w:pPr>
        <w:keepNext/>
        <w:spacing w:after="120" w:line="360" w:lineRule="auto"/>
        <w:jc w:val="both"/>
      </w:pPr>
      <w:r>
        <w:rPr>
          <w:b/>
        </w:rPr>
        <w:t>Regras gerais do sistema</w:t>
      </w:r>
    </w:p>
    <w:p w14:paraId="709BA5F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RN01: todo veículo deve estar vinculado a um cliente cadastrado; somente clientes ativos são apresentados para seleção.</w:t>
      </w:r>
    </w:p>
    <w:p w14:paraId="1E3ACBF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RN02: toda ordem de serviço deve estar associada a um veículo e ao usuário que a registrou.</w:t>
      </w:r>
    </w:p>
    <w:p w14:paraId="50AEED3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RN03: os perfis possuem níveis de acesso distintos: o gestor tem acesso total; o atendente acessa a visão geral, as ordens de serviço, o histórico e os cadastros de clientes, veículos, serviços e estoque; o mecânico consulta o histórico e visualiza e atualiza apenas as ordens de serviço em que figura como mecânico responsável.</w:t>
      </w:r>
    </w:p>
    <w:p w14:paraId="61D00D5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RN04: cada registro armazena a data e a hora de criação e da última alteração, atualizadas automaticamente pelo banco de dados.</w:t>
      </w:r>
    </w:p>
    <w:p w14:paraId="059C5D5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RN05: clientes, veículos, serviços, funcionários e usuários não são excluídos definitivamente, mas inativados, preservando o histórico associado; ordens de serviço não são excluídas, mas canceladas.</w:t>
      </w:r>
    </w:p>
    <w:p w14:paraId="5AB63FF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RN06: não é permitido cadastrar dois clientes com o mesmo CPF ou CNPJ.</w:t>
      </w:r>
    </w:p>
    <w:p w14:paraId="1CC1447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RN07: CPF e CNPJ devem ser validados pelo dígito verificador, e o e-mail pelo formato, antes da gravação.</w:t>
      </w:r>
    </w:p>
    <w:p w14:paraId="3D6B8F1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RN08: as recomendações geradas pela inteligência artificial possuem caráter exclusivamente consultivo; nenhuma ação sobre os dados operacionais é executada automaticamente com base nelas.</w:t>
      </w:r>
    </w:p>
    <w:p w14:paraId="625D891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RN09: o número da ordem de serviço é gerado automaticamente pelo banco de dados, de forma sequencial, e não pode ser editado pelo usuário.</w:t>
      </w:r>
    </w:p>
    <w:p w14:paraId="3960735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RN10: o acesso aos dados é controlado pelas políticas de segurança em nível de linha (RLS) do banco, conforme o perfil do usuário autenticado.</w:t>
      </w:r>
    </w:p>
    <w:p w14:paraId="4434ED53" w14:textId="77777777" w:rsidR="00DC5759" w:rsidRDefault="00000000">
      <w:pPr>
        <w:keepNext/>
        <w:spacing w:after="120" w:line="360" w:lineRule="auto"/>
        <w:jc w:val="both"/>
      </w:pPr>
      <w:r>
        <w:rPr>
          <w:b/>
        </w:rPr>
        <w:t>Regras específicas — Veículos (RF02)</w:t>
      </w:r>
    </w:p>
    <w:p w14:paraId="3D816F8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RN11: não é permitido cadastrar dois veículos com a mesma placa.</w:t>
      </w:r>
    </w:p>
    <w:p w14:paraId="299F865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•</w:t>
      </w:r>
      <w:r>
        <w:tab/>
        <w:t>RN12: a placa deve seguir o formato antigo (AAA-9999) ou o formato Mercosul (AAA9A99).</w:t>
      </w:r>
    </w:p>
    <w:p w14:paraId="67F1E00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RN13: o ano do veículo deve estar entre 1950 e o ano corrente acrescido de um ano.</w:t>
      </w:r>
    </w:p>
    <w:p w14:paraId="452CEC6C" w14:textId="77777777" w:rsidR="00DC5759" w:rsidRDefault="00000000">
      <w:pPr>
        <w:keepNext/>
        <w:spacing w:after="120" w:line="360" w:lineRule="auto"/>
        <w:jc w:val="both"/>
      </w:pPr>
      <w:r>
        <w:rPr>
          <w:b/>
        </w:rPr>
        <w:t>Regras específicas — Ordens de serviço (RF03, RF04, RF05)</w:t>
      </w:r>
    </w:p>
    <w:p w14:paraId="6776D0A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RN14: a ordem de serviço é aberta para um cliente e um veículo pertencente a esse cliente; atendimentos sem identificação do cliente utilizam o cadastro genérico Consumidor.</w:t>
      </w:r>
    </w:p>
    <w:p w14:paraId="5430C78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RN15: toda ordem de serviço deve possuir a descrição da queixa com, no mínimo, 10 caracteres.</w:t>
      </w:r>
    </w:p>
    <w:p w14:paraId="6E636CD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RN16: toda ordem de serviço inicia com o status Aberta.</w:t>
      </w:r>
    </w:p>
    <w:p w14:paraId="77537C6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RN17: os status válidos da ordem de serviço são </w:t>
      </w:r>
      <w:proofErr w:type="gramStart"/>
      <w:r>
        <w:t>Aberta</w:t>
      </w:r>
      <w:proofErr w:type="gramEnd"/>
      <w:r>
        <w:t xml:space="preserve">, </w:t>
      </w:r>
      <w:proofErr w:type="gramStart"/>
      <w:r>
        <w:t>Em</w:t>
      </w:r>
      <w:proofErr w:type="gramEnd"/>
      <w:r>
        <w:t xml:space="preserve"> andamento, </w:t>
      </w:r>
      <w:proofErr w:type="gramStart"/>
      <w:r>
        <w:t>Aguardando</w:t>
      </w:r>
      <w:proofErr w:type="gramEnd"/>
      <w:r>
        <w:t xml:space="preserve"> peça, Concluída e Cancelada.</w:t>
      </w:r>
    </w:p>
    <w:p w14:paraId="58D83E7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RN18: ordens de serviço com status Concluída ou Cancelada ficam bloqueadas para alteração de itens, equipe e valores; qualquer alteração exige a reabertura, confirmada pelo usuário, que retorna o status </w:t>
      </w:r>
      <w:proofErr w:type="gramStart"/>
      <w:r>
        <w:t>para Em</w:t>
      </w:r>
      <w:proofErr w:type="gramEnd"/>
      <w:r>
        <w:t xml:space="preserve"> andamento.</w:t>
      </w:r>
    </w:p>
    <w:p w14:paraId="7AE1BE0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RN19: somente usuários com perfil de gestor ou atendente acessam a tela de encerramento da ordem de serviço.</w:t>
      </w:r>
    </w:p>
    <w:p w14:paraId="414458C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RN20: o encerramento exige a seleção da forma de pagamento e registra, na mesma transação, a data e a hora de conclusão, o tipo e o valor do desconto, as observações finais e as movimentações automáticas das peças vinculadas ao estoque.</w:t>
      </w:r>
    </w:p>
    <w:p w14:paraId="760FA24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RN21: o valor final da ordem de serviço corresponde ao subtotal de serviços e peças deduzido do desconto, informado em percentual ou em valor fixo, não podendo resultar em valor negativo.</w:t>
      </w:r>
    </w:p>
    <w:p w14:paraId="50D1C75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RN22: o total de serviços e o total de peças correspondem à soma de quantidade multiplicada pelo valor unitário de cada item; as comissões são calculadas conforme o percentual e a base definidos no cadastro do funcionário.</w:t>
      </w:r>
    </w:p>
    <w:p w14:paraId="1AD992D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RN23: as ordens de serviço encerradas permanecem disponíveis no histórico para consulta.</w:t>
      </w:r>
    </w:p>
    <w:p w14:paraId="27E36FCB" w14:textId="77777777" w:rsidR="00DC5759" w:rsidRDefault="00000000">
      <w:pPr>
        <w:keepNext/>
        <w:spacing w:after="120" w:line="360" w:lineRule="auto"/>
        <w:jc w:val="both"/>
      </w:pPr>
      <w:r>
        <w:rPr>
          <w:b/>
        </w:rPr>
        <w:t>Regras específicas — Histórico e relatórios (RF06, RF07)</w:t>
      </w:r>
    </w:p>
    <w:p w14:paraId="5B4473D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RN24: a consulta por período considera as ordens de serviço cuja data de abertura esteja dentro do intervalo informado, inclusive as datas limite.</w:t>
      </w:r>
    </w:p>
    <w:p w14:paraId="6C1E038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RN25: os relatórios são calculados a partir dos dados efetivamente registrados, e a exportação em CSV reproduz o relatório exibido para o tipo e o período selecionados.</w:t>
      </w:r>
    </w:p>
    <w:p w14:paraId="567A6A3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•</w:t>
      </w:r>
      <w:r>
        <w:tab/>
        <w:t>RN26: os relatórios, o painel de inteligência artificial e os cadastros de funcionários e de usuários são exclusivos do perfil gestor.</w:t>
      </w:r>
    </w:p>
    <w:p w14:paraId="3149E340" w14:textId="77777777" w:rsidR="00DC5759" w:rsidRDefault="00000000">
      <w:pPr>
        <w:keepNext/>
        <w:spacing w:after="120" w:line="360" w:lineRule="auto"/>
        <w:jc w:val="both"/>
      </w:pPr>
      <w:r>
        <w:rPr>
          <w:b/>
        </w:rPr>
        <w:t>Regras específicas — Autenticação de usuários (RF08)</w:t>
      </w:r>
    </w:p>
    <w:p w14:paraId="7A9FE03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RN27: usuários inativos não podem utilizar o sistema: a API recusa suas requisições e as políticas RLS não retornam dados a eles.</w:t>
      </w:r>
    </w:p>
    <w:p w14:paraId="6269B99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RN28: em caso de falha no login, o sistema exibe mensagem genérica de credenciais inválidas, sem indicar qual campo está incorreto.</w:t>
      </w:r>
    </w:p>
    <w:p w14:paraId="0D02537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RN29: após cinco tentativas consecutivas de login sem sucesso, novas tentativas ficam bloqueadas por 15 minutos no navegador utilizado.</w:t>
      </w:r>
    </w:p>
    <w:p w14:paraId="2D49B6A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RN30: a solicitação de recuperação de senha não informa se o e-mail está ou não cadastrado.</w:t>
      </w:r>
    </w:p>
    <w:p w14:paraId="7FF01E9E" w14:textId="77777777" w:rsidR="00DC5759" w:rsidRDefault="00000000">
      <w:pPr>
        <w:keepNext/>
        <w:spacing w:after="120" w:line="360" w:lineRule="auto"/>
        <w:jc w:val="both"/>
      </w:pPr>
      <w:r>
        <w:rPr>
          <w:b/>
        </w:rPr>
        <w:t>Regras específicas — Estoque (RF09, RF10)</w:t>
      </w:r>
    </w:p>
    <w:p w14:paraId="39D3955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RN31: não é permitido cadastrar dois itens de estoque com o mesmo código.</w:t>
      </w:r>
    </w:p>
    <w:p w14:paraId="051469C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RN32: a quantidade atual do item não pode ser negativa, e a quantidade mínima deve ser maior que zero.</w:t>
      </w:r>
    </w:p>
    <w:p w14:paraId="7B2B660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RN33: não é permitido registrar saída manual ou baixa automática de peça com quantidade superior ao saldo disponível; a insuficiência de qualquer item cancela integralmente o encerramento da ordem de serviço.</w:t>
      </w:r>
    </w:p>
    <w:p w14:paraId="4AF5760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RN34: toda entrada, saída, ajuste ou baixa automática deve permanecer no histórico com data, quantidade, motivo, usuário responsável e ordem de serviço, quando aplicável; itens com saldo menor ou igual ao mínimo geram alerta.</w:t>
      </w:r>
    </w:p>
    <w:p w14:paraId="45BEBF6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RN35: a margem do item é calculada automaticamente a partir do custo unitário e do preço de venda informados.</w:t>
      </w:r>
    </w:p>
    <w:p w14:paraId="41C1440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RN36: as unidades de medida permitidas são UN, PC, LT, MT, KG e CX.</w:t>
      </w:r>
    </w:p>
    <w:p w14:paraId="2E5BC58B" w14:textId="77777777" w:rsidR="00DC5759" w:rsidRDefault="00000000">
      <w:pPr>
        <w:keepNext/>
        <w:spacing w:after="120" w:line="360" w:lineRule="auto"/>
        <w:jc w:val="both"/>
      </w:pPr>
      <w:r>
        <w:rPr>
          <w:b/>
        </w:rPr>
        <w:t xml:space="preserve">Regras específicas — </w:t>
      </w:r>
      <w:proofErr w:type="spellStart"/>
      <w:r>
        <w:rPr>
          <w:b/>
        </w:rPr>
        <w:t>Chatbot</w:t>
      </w:r>
      <w:proofErr w:type="spellEnd"/>
      <w:r>
        <w:rPr>
          <w:b/>
        </w:rPr>
        <w:t xml:space="preserve"> e inteligência artificial (RF11, RF12)</w:t>
      </w:r>
    </w:p>
    <w:p w14:paraId="11B628C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RN37: as perguntas e as respostas processadas pelo modelo de linguagem são registradas por usuário.</w:t>
      </w:r>
    </w:p>
    <w:p w14:paraId="14475ED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RN38: a indisponibilidade do modelo de linguagem não impede o uso do </w:t>
      </w:r>
      <w:proofErr w:type="spellStart"/>
      <w:r>
        <w:t>chatbot</w:t>
      </w:r>
      <w:proofErr w:type="spellEnd"/>
      <w:r>
        <w:t>, que passa a responder com orientações locais pré-definidas.</w:t>
      </w:r>
    </w:p>
    <w:p w14:paraId="110E445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RN39: o contexto enviado ao modelo é recortado conforme o perfil de quem pergunta: dados financeiros apenas para o gestor e dados de cadastro apenas para gestor e atendente.</w:t>
      </w:r>
    </w:p>
    <w:p w14:paraId="6B5F5B3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RN40: as métricas do painel analítico são calculadas pelo sistema; o modelo de linguagem é responsável apenas pelo resumo e pela redação das recomendações.</w:t>
      </w:r>
    </w:p>
    <w:p w14:paraId="443C63D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•</w:t>
      </w:r>
      <w:r>
        <w:tab/>
        <w:t>RN41: cada recomendação exibida informa claramente que se trata de sugestão consultiva, que requer aprovação do gestor.</w:t>
      </w:r>
    </w:p>
    <w:p w14:paraId="5BCF14E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RN42: a falha do módulo de inteligência artificial não compromete os demais módulos; após esgotar as tentativas e os modelos alternativos, o painel informa que a inteligência artificial está indisponível e nenhuma análise, recomendação ou número é fabricado localmente.</w:t>
      </w:r>
    </w:p>
    <w:p w14:paraId="3262E8E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RN43: os dados enviados ao modelo de linguagem provêm exclusivamente dos registros existentes no sistema.</w:t>
      </w:r>
    </w:p>
    <w:p w14:paraId="178D6B6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RN44: as rotas do </w:t>
      </w:r>
      <w:proofErr w:type="spellStart"/>
      <w:r>
        <w:t>chatbot</w:t>
      </w:r>
      <w:proofErr w:type="spellEnd"/>
      <w:r>
        <w:t xml:space="preserve"> e da inteligência artificial aceitam no máximo 10 requisições por minuto.</w:t>
      </w:r>
    </w:p>
    <w:p w14:paraId="275D98C5" w14:textId="77777777" w:rsidR="00DC5759" w:rsidRDefault="00000000">
      <w:pPr>
        <w:keepNext/>
        <w:spacing w:after="120" w:line="360" w:lineRule="auto"/>
        <w:jc w:val="both"/>
      </w:pPr>
      <w:r>
        <w:rPr>
          <w:b/>
        </w:rPr>
        <w:t>Regras específicas — Serviços (RF13)</w:t>
      </w:r>
    </w:p>
    <w:p w14:paraId="4CBA954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RN45: todo serviço deve possuir nome e preço base.</w:t>
      </w:r>
    </w:p>
    <w:p w14:paraId="2CFEC61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RN46: serviços removidos do catálogo são inativados, e apenas serviços ativos podem ser incluídos em ordens de serviço.</w:t>
      </w:r>
    </w:p>
    <w:p w14:paraId="4501A097" w14:textId="77777777" w:rsidR="00DC5759" w:rsidRDefault="00000000">
      <w:pPr>
        <w:keepNext/>
        <w:spacing w:after="120" w:line="360" w:lineRule="auto"/>
        <w:jc w:val="both"/>
      </w:pPr>
      <w:r>
        <w:rPr>
          <w:b/>
        </w:rPr>
        <w:t>Regras específicas — Usuários e funcionários (RF14, RF15)</w:t>
      </w:r>
    </w:p>
    <w:p w14:paraId="6A7AAAF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RN47: o percentual de comissão do funcionário deve estar entre 0 e 100 e pode incidir sobre os serviços, sobre as peças ou sobre ambos.</w:t>
      </w:r>
    </w:p>
    <w:p w14:paraId="7EFD344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RN48: cada funcionário pode estar vinculado a, no máximo, um usuário do sistema, e cada usuário a, no máximo, um funcionário.</w:t>
      </w:r>
    </w:p>
    <w:p w14:paraId="52CB2EE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RN49: as regras de comissão são visíveis apenas ao gestor e ao próprio funcionário.</w:t>
      </w:r>
    </w:p>
    <w:p w14:paraId="57D34D3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RN50: a senha inicial de um novo usuário deve ter, no mínimo, 8 caracteres, e o e-mail não pode ser alterado após o cadastro.</w:t>
      </w:r>
    </w:p>
    <w:p w14:paraId="604686D4" w14:textId="77777777" w:rsidR="00DC5759" w:rsidRDefault="00000000">
      <w:pPr>
        <w:pStyle w:val="Ttulo2"/>
      </w:pPr>
      <w:r>
        <w:t>2.5 ESTIMATIVA DE CUSTOS E PRAZOS PARA A ELABORAÇÃO</w:t>
      </w:r>
    </w:p>
    <w:p w14:paraId="0CAF6E47" w14:textId="77777777" w:rsidR="00DC5759" w:rsidRDefault="00000000">
      <w:pPr>
        <w:spacing w:after="200" w:line="360" w:lineRule="auto"/>
        <w:ind w:firstLine="709"/>
        <w:jc w:val="both"/>
      </w:pPr>
      <w:r>
        <w:t>Esta seção apresenta as estimativas de prazo e de custo do projeto e o cronograma das atividades planejadas.</w:t>
      </w:r>
    </w:p>
    <w:p w14:paraId="4126458D" w14:textId="77777777" w:rsidR="00DC5759" w:rsidRDefault="00000000">
      <w:pPr>
        <w:pStyle w:val="Ttulo3"/>
      </w:pPr>
      <w:r>
        <w:t>2.5.1 Estimativa de prazo para elaboração</w:t>
      </w:r>
    </w:p>
    <w:p w14:paraId="74470F0E" w14:textId="77777777" w:rsidR="00DC5759" w:rsidRDefault="00000000">
      <w:pPr>
        <w:spacing w:after="200" w:line="360" w:lineRule="auto"/>
        <w:ind w:firstLine="709"/>
        <w:jc w:val="both"/>
      </w:pPr>
      <w:r>
        <w:t xml:space="preserve">A estimativa de prazo para o desenvolvimento do </w:t>
      </w:r>
      <w:proofErr w:type="spellStart"/>
      <w:r>
        <w:t>SIGAuto</w:t>
      </w:r>
      <w:proofErr w:type="spellEnd"/>
      <w:r>
        <w:t xml:space="preserve"> foi realizada com base na análise dos requisitos funcionais e no cronograma acadêmico do Trabalho Final de Curso. O projeto apresenta complexidade estimada em 200 horas de trabalho, distribuídas entre análise, modelagem, implementação, testes e redação do relatório. Esse volume de esforço considera a </w:t>
      </w:r>
      <w:r>
        <w:lastRenderedPageBreak/>
        <w:t>natureza multidisciplinar do sistema, que envolve o desenvolvimento das funcionalidades operacionais, a integração de componentes de inteligência artificial e a configuração de um banco de dados gerenciado com políticas de segurança em nível de linha.</w:t>
      </w:r>
    </w:p>
    <w:p w14:paraId="65198E4F" w14:textId="77777777" w:rsidR="00DC5759" w:rsidRDefault="00000000">
      <w:pPr>
        <w:spacing w:after="200" w:line="360" w:lineRule="auto"/>
        <w:ind w:firstLine="709"/>
        <w:jc w:val="both"/>
      </w:pPr>
      <w:r>
        <w:t>Considerando uma jornada de desenvolvimento compatível com as obrigações acadêmicas do autor, o prazo total estimado é de 16 semanas, com entregas incrementais por módulo funcional.</w:t>
      </w:r>
    </w:p>
    <w:p w14:paraId="20756137" w14:textId="77777777" w:rsidR="00DC5759" w:rsidRDefault="00000000">
      <w:pPr>
        <w:pStyle w:val="Ttulo3"/>
      </w:pPr>
      <w:r>
        <w:t>2.5.2 Estimativa de custo para elaboração</w:t>
      </w:r>
    </w:p>
    <w:p w14:paraId="521F3FC4" w14:textId="77777777" w:rsidR="00DC5759" w:rsidRDefault="00000000">
      <w:pPr>
        <w:spacing w:after="200" w:line="360" w:lineRule="auto"/>
        <w:ind w:firstLine="709"/>
        <w:jc w:val="both"/>
      </w:pPr>
      <w:r>
        <w:t xml:space="preserve">A estimativa de custo do </w:t>
      </w:r>
      <w:proofErr w:type="spellStart"/>
      <w:r>
        <w:t>SIGAuto</w:t>
      </w:r>
      <w:proofErr w:type="spellEnd"/>
      <w:r>
        <w:t xml:space="preserve"> foi realizada com base no esforço total de 200 horas. Considerando o valor médio de R$ 150,00 por hora técnica, praticado no mercado para sistemas com componentes de inteligência artificial, o custo total estimado seria de R$ 30.000,00. Como o projeto é desenvolvido pelo próprio autor no contexto de um Trabalho Final de Curso, utilizando ferramentas de código aberto e planos gratuitos dos serviços em nuvem, não há custos financeiros diretos, conforme a Tabela 1.</w:t>
      </w:r>
    </w:p>
    <w:p w14:paraId="13DE124E" w14:textId="77777777" w:rsidR="00DC5759" w:rsidRDefault="00000000">
      <w:pPr>
        <w:keepNext/>
        <w:spacing w:before="120" w:after="60"/>
      </w:pPr>
      <w:r>
        <w:rPr>
          <w:sz w:val="20"/>
        </w:rPr>
        <w:t>Tabela 1 – Estimativa de custos do projeto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3628"/>
        <w:gridCol w:w="1814"/>
        <w:gridCol w:w="3629"/>
      </w:tblGrid>
      <w:tr w:rsidR="00DC5759" w14:paraId="672442B5" w14:textId="77777777">
        <w:trPr>
          <w:cantSplit/>
          <w:tblHeader/>
        </w:trPr>
        <w:tc>
          <w:tcPr>
            <w:tcW w:w="362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4970F47B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w="181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0D5FEAB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Estimativa</w:t>
            </w:r>
          </w:p>
        </w:tc>
        <w:tc>
          <w:tcPr>
            <w:tcW w:w="362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33BCA575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Observações</w:t>
            </w:r>
          </w:p>
        </w:tc>
      </w:tr>
      <w:tr w:rsidR="00DC5759" w14:paraId="0A0CDD80" w14:textId="77777777">
        <w:trPr>
          <w:cantSplit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</w:tcPr>
          <w:p w14:paraId="7520055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Ferramentas de desenvolvimento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</w:tcPr>
          <w:p w14:paraId="687A213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R$ 0,00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</w:tcPr>
          <w:p w14:paraId="305A0F6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Tecnologias de código aberto</w:t>
            </w:r>
          </w:p>
        </w:tc>
      </w:tr>
      <w:tr w:rsidR="00DC5759" w14:paraId="3BA46AA2" w14:textId="77777777">
        <w:trPr>
          <w:cantSplit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</w:tcPr>
          <w:p w14:paraId="2A9A222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Banco de dados e autenticação (</w:t>
            </w:r>
            <w:proofErr w:type="spellStart"/>
            <w:r>
              <w:rPr>
                <w:sz w:val="20"/>
              </w:rPr>
              <w:t>Supabase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</w:tcPr>
          <w:p w14:paraId="761C59C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R$ 0,00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</w:tcPr>
          <w:p w14:paraId="38AC0E1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Plano gratuito</w:t>
            </w:r>
          </w:p>
        </w:tc>
      </w:tr>
      <w:tr w:rsidR="00DC5759" w14:paraId="603FFC5B" w14:textId="77777777">
        <w:trPr>
          <w:cantSplit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</w:tcPr>
          <w:p w14:paraId="2D9B952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Hospedagem (</w:t>
            </w:r>
            <w:proofErr w:type="spellStart"/>
            <w:r>
              <w:rPr>
                <w:sz w:val="20"/>
              </w:rPr>
              <w:t>Vercel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</w:tcPr>
          <w:p w14:paraId="44B4E96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R$ 0,00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</w:tcPr>
          <w:p w14:paraId="6B6A18A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Plano gratuito (Hobby)</w:t>
            </w:r>
          </w:p>
        </w:tc>
      </w:tr>
      <w:tr w:rsidR="00DC5759" w14:paraId="41A0320C" w14:textId="77777777">
        <w:trPr>
          <w:cantSplit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</w:tcPr>
          <w:p w14:paraId="11C1127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Modelo de linguagem (Google Gemini API)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</w:tcPr>
          <w:p w14:paraId="36EF20A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R$ 0,00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</w:tcPr>
          <w:p w14:paraId="0EC5497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Plano gratuito, com limite de cota</w:t>
            </w:r>
          </w:p>
        </w:tc>
      </w:tr>
      <w:tr w:rsidR="00DC5759" w14:paraId="315B586E" w14:textId="77777777">
        <w:trPr>
          <w:cantSplit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</w:tcPr>
          <w:p w14:paraId="39ACCBB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Repositório e integração contínua (GitHub)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</w:tcPr>
          <w:p w14:paraId="350F8DF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R$ 0,00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</w:tcPr>
          <w:p w14:paraId="30C5DA7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Plano gratuito</w:t>
            </w:r>
          </w:p>
        </w:tc>
      </w:tr>
      <w:tr w:rsidR="00DC5759" w14:paraId="16307735" w14:textId="77777777">
        <w:trPr>
          <w:cantSplit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</w:tcPr>
          <w:p w14:paraId="185C533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Total estimado (contexto acadêmico)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</w:tcPr>
          <w:p w14:paraId="28F079D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R$ 0,00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</w:tcPr>
          <w:p w14:paraId="2C7EC3F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Projeto sem custo direto</w:t>
            </w:r>
          </w:p>
        </w:tc>
      </w:tr>
      <w:tr w:rsidR="00DC5759" w14:paraId="2D6D74C3" w14:textId="77777777">
        <w:trPr>
          <w:cantSplit/>
        </w:trPr>
        <w:tc>
          <w:tcPr>
            <w:tcW w:w="3628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C59E0A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Total estimado (mercado – referência)</w:t>
            </w:r>
          </w:p>
        </w:tc>
        <w:tc>
          <w:tcPr>
            <w:tcW w:w="181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F0B590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R$ 30.000,00</w:t>
            </w:r>
          </w:p>
        </w:tc>
        <w:tc>
          <w:tcPr>
            <w:tcW w:w="3629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1643C6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200 horas × R$ 150,00/hora</w:t>
            </w:r>
          </w:p>
        </w:tc>
      </w:tr>
    </w:tbl>
    <w:p w14:paraId="5B252BBD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3C0BD5C4" w14:textId="77777777" w:rsidR="00DC5759" w:rsidRDefault="00000000">
      <w:pPr>
        <w:pStyle w:val="Ttulo3"/>
      </w:pPr>
      <w:r>
        <w:t>2.5.3 Cronograma de atividades planejadas</w:t>
      </w:r>
    </w:p>
    <w:p w14:paraId="2D148D75" w14:textId="77777777" w:rsidR="00DC5759" w:rsidRDefault="00000000">
      <w:pPr>
        <w:spacing w:after="200" w:line="360" w:lineRule="auto"/>
        <w:ind w:firstLine="709"/>
        <w:jc w:val="both"/>
      </w:pPr>
      <w:r>
        <w:t>A Figura 1 representa as etapas do projeto, contendo as datas de início e de término da documentação, dos seminários e da implementação.</w:t>
      </w:r>
    </w:p>
    <w:p w14:paraId="08837F66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>Figura 1 – Cronograma de atividades do projeto</w:t>
      </w:r>
    </w:p>
    <w:p w14:paraId="37BB20E1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62CBBEA2" wp14:editId="3D5D4723">
            <wp:extent cx="4320000" cy="77165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71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33C1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2D7328B0" w14:textId="77777777" w:rsidR="00DC5759" w:rsidRDefault="00000000">
      <w:pPr>
        <w:pStyle w:val="Ttulo2"/>
      </w:pPr>
      <w:r>
        <w:lastRenderedPageBreak/>
        <w:t>2.6 O ESCOPO DO TRABALHO</w:t>
      </w:r>
    </w:p>
    <w:p w14:paraId="35ECBCE8" w14:textId="77777777" w:rsidR="00DC5759" w:rsidRDefault="00000000">
      <w:pPr>
        <w:spacing w:after="200" w:line="360" w:lineRule="auto"/>
        <w:ind w:firstLine="709"/>
        <w:jc w:val="both"/>
      </w:pPr>
      <w:r>
        <w:t xml:space="preserve">Esta seção descreve a situação atual das oficinas e delimita o que está incluído e excluído do escopo desta versão do </w:t>
      </w:r>
      <w:proofErr w:type="spellStart"/>
      <w:r>
        <w:t>SIGAuto</w:t>
      </w:r>
      <w:proofErr w:type="spellEnd"/>
      <w:r>
        <w:t>.</w:t>
      </w:r>
    </w:p>
    <w:p w14:paraId="5617E95F" w14:textId="77777777" w:rsidR="00DC5759" w:rsidRDefault="00000000">
      <w:pPr>
        <w:pStyle w:val="Ttulo3"/>
      </w:pPr>
      <w:r>
        <w:t>2.6.1 A situação atual</w:t>
      </w:r>
    </w:p>
    <w:p w14:paraId="6E60BA39" w14:textId="77777777" w:rsidR="00DC5759" w:rsidRDefault="00000000">
      <w:pPr>
        <w:spacing w:after="200" w:line="360" w:lineRule="auto"/>
        <w:ind w:firstLine="709"/>
        <w:jc w:val="both"/>
      </w:pPr>
      <w:r>
        <w:t>Na situação atual de muitas oficinas de pequeno e médio porte, o fluxo de atendimento inicia com o registro informal da queixa do cliente, seguido de anotações dispersas sobre diagnóstico, peças e serviços. O controle realizado por papel, cadernetas ou planilhas desconexas gera problemas que impactam diretamente a qualidade do serviço e a gestão do negócio. As principais limitações operacionais identificadas são:</w:t>
      </w:r>
    </w:p>
    <w:p w14:paraId="0FD51F4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dificuldade no controle dos atendimentos abertos, em andamento e concluídos, sem visibilidade centralizada do status de cada ordem de serviço;</w:t>
      </w:r>
    </w:p>
    <w:p w14:paraId="7E1EE44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ausência de histórico rastreável de serviços por cliente e por veículo, o que impede a análise de recorrências e o planejamento de manutenções preventivas;</w:t>
      </w:r>
    </w:p>
    <w:p w14:paraId="0227613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risco elevado de perda de informações, seja por extravio de documentos físicos, falha de dispositivos ou erro humano;</w:t>
      </w:r>
    </w:p>
    <w:p w14:paraId="3BC844A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falta de visibilidade sobre o estoque de peças e insumos, resultando em desabastecimentos, compras emergenciais e perdas financeiras;</w:t>
      </w:r>
    </w:p>
    <w:p w14:paraId="0CFFA3A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impossibilidade de gerar relatórios gerenciais confiáveis, como faturamento por período, serviços mais executados, clientes mais frequentes e comissões da equipe.</w:t>
      </w:r>
    </w:p>
    <w:p w14:paraId="4636F3DF" w14:textId="77777777" w:rsidR="00DC5759" w:rsidRDefault="00000000">
      <w:pPr>
        <w:pStyle w:val="Ttulo3"/>
      </w:pPr>
      <w:r>
        <w:t>2.6.2 Escopo incluído</w:t>
      </w:r>
    </w:p>
    <w:p w14:paraId="45368B8D" w14:textId="77777777" w:rsidR="00DC5759" w:rsidRDefault="00000000">
      <w:pPr>
        <w:spacing w:after="200" w:line="360" w:lineRule="auto"/>
        <w:ind w:firstLine="709"/>
        <w:jc w:val="both"/>
      </w:pPr>
      <w:r>
        <w:t xml:space="preserve">O </w:t>
      </w:r>
      <w:proofErr w:type="spellStart"/>
      <w:r>
        <w:t>SIGAuto</w:t>
      </w:r>
      <w:proofErr w:type="spellEnd"/>
      <w:r>
        <w:t xml:space="preserve"> centraliza e digitaliza os processos operacionais da oficina. Fazem parte do escopo desta versão:</w:t>
      </w:r>
    </w:p>
    <w:p w14:paraId="58947C6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cadastro de clientes pessoa física e jurídica, com endereço estruturado e preenchimento pelo CEP;</w:t>
      </w:r>
    </w:p>
    <w:p w14:paraId="5374A57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cadastro de veículos vinculados a clientes;</w:t>
      </w:r>
    </w:p>
    <w:p w14:paraId="3CFD060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abertura, atualização, encerramento, cancelamento e reabertura de ordens de serviço, com serviços, peças, desconto, forma de pagamento e emissão do resumo em PDF;</w:t>
      </w:r>
    </w:p>
    <w:p w14:paraId="51DDD43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catálogo de serviços da oficina;</w:t>
      </w:r>
    </w:p>
    <w:p w14:paraId="46227A3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controle de estoque de peças e insumos, com entradas, saídas, ajustes, baixa automática das peças da ordem de serviço, histórico de movimentações e alertas de reposição;</w:t>
      </w:r>
    </w:p>
    <w:p w14:paraId="33B6CFE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cadastro de funcionários com regras de comissão e cálculo das comissões por ordem de serviço;</w:t>
      </w:r>
    </w:p>
    <w:p w14:paraId="0753389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tela de visão geral da operação e histórico de atendimentos com filtros por texto, status e período;</w:t>
      </w:r>
    </w:p>
    <w:p w14:paraId="1EAF115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relatórios gerenciais com exportação em CSV;</w:t>
      </w:r>
    </w:p>
    <w:p w14:paraId="3D38DC3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proofErr w:type="spellStart"/>
      <w:r>
        <w:t>chatbot</w:t>
      </w:r>
      <w:proofErr w:type="spellEnd"/>
      <w:r>
        <w:t xml:space="preserve"> para suporte e consultas operacionais e painel de recomendações da inteligência artificial;</w:t>
      </w:r>
    </w:p>
    <w:p w14:paraId="4965313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autenticação com controle de acesso por perfil e gerenciamento de usuários pelo gestor.</w:t>
      </w:r>
    </w:p>
    <w:p w14:paraId="4A1E5297" w14:textId="77777777" w:rsidR="00DC5759" w:rsidRDefault="00000000">
      <w:pPr>
        <w:pStyle w:val="Ttulo3"/>
      </w:pPr>
      <w:r>
        <w:t>2.6.3 Escopo excluído</w:t>
      </w:r>
    </w:p>
    <w:p w14:paraId="08534081" w14:textId="77777777" w:rsidR="00DC5759" w:rsidRDefault="00000000">
      <w:pPr>
        <w:spacing w:after="200" w:line="360" w:lineRule="auto"/>
        <w:ind w:firstLine="709"/>
        <w:jc w:val="both"/>
      </w:pPr>
      <w:r>
        <w:t xml:space="preserve">Os seguintes elementos estão fora do escopo desta versão do </w:t>
      </w:r>
      <w:proofErr w:type="spellStart"/>
      <w:r>
        <w:t>SIGAuto</w:t>
      </w:r>
      <w:proofErr w:type="spellEnd"/>
      <w:r>
        <w:t>:</w:t>
      </w:r>
    </w:p>
    <w:p w14:paraId="7CDE399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emissão de notas fiscais eletrônicas (NF-e ou NFS-e);</w:t>
      </w:r>
    </w:p>
    <w:p w14:paraId="7453BCC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controle contábil e módulo financeiro com contas a pagar e a receber;</w:t>
      </w:r>
    </w:p>
    <w:p w14:paraId="1906C54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trilha de auditoria por operação, cuja estrutura de dados foi mantida para versões futuras;</w:t>
      </w:r>
    </w:p>
    <w:p w14:paraId="33CBECC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integração com fornecedores ou marketplaces de peças;</w:t>
      </w:r>
    </w:p>
    <w:p w14:paraId="31480F1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aplicativo móvel nativo, portal de autoatendimento para clientes finais e integração com rastreamento veicular;</w:t>
      </w:r>
    </w:p>
    <w:p w14:paraId="347711E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folha de pagamento e controle de ponto dos funcionários.</w:t>
      </w:r>
    </w:p>
    <w:p w14:paraId="56F5FDF7" w14:textId="77777777" w:rsidR="00DC5759" w:rsidRDefault="00000000">
      <w:pPr>
        <w:pStyle w:val="Ttulo2"/>
      </w:pPr>
      <w:r>
        <w:t>2.7 REQUISITOS FUNCIONAIS</w:t>
      </w:r>
    </w:p>
    <w:p w14:paraId="361CD807" w14:textId="77777777" w:rsidR="00DC5759" w:rsidRDefault="00000000">
      <w:pPr>
        <w:spacing w:after="200" w:line="360" w:lineRule="auto"/>
        <w:ind w:firstLine="709"/>
        <w:jc w:val="both"/>
      </w:pPr>
      <w:r>
        <w:t xml:space="preserve">Esta seção apresenta os requisitos funcionais do </w:t>
      </w:r>
      <w:proofErr w:type="spellStart"/>
      <w:r>
        <w:t>SIGAuto</w:t>
      </w:r>
      <w:proofErr w:type="spellEnd"/>
      <w:r>
        <w:t xml:space="preserve">, que especificam o comportamento esperado do sistema frente às ações dos usuários. Para facilitar a leitura, as fichas de todos os requisitos, no formato </w:t>
      </w:r>
      <w:proofErr w:type="spellStart"/>
      <w:r>
        <w:t>Volere</w:t>
      </w:r>
      <w:proofErr w:type="spellEnd"/>
      <w:r>
        <w:t>, são apresentadas em sequência, e, em seguida, cada requisito é especificado com a descrição, os atores, os fluxos de eventos, as pré-condições e pós-condições, os critérios de aceite, os campos da tela, os pontos de extensão e o protótipo da tela. As regras de negócio aplicáveis estão reunidas na seção 2.4.2.</w:t>
      </w:r>
    </w:p>
    <w:p w14:paraId="0B986295" w14:textId="77777777" w:rsidR="00DC5759" w:rsidRDefault="00000000">
      <w:pPr>
        <w:spacing w:after="200" w:line="360" w:lineRule="auto"/>
        <w:ind w:firstLine="709"/>
        <w:jc w:val="both"/>
      </w:pPr>
      <w:r>
        <w:t xml:space="preserve">A prioridade dos requisitos segue a classificação: essencial, quando o sistema não entra em funcionamento sem o requisito; importante, quando o sistema funciona de forma </w:t>
      </w:r>
      <w:r>
        <w:lastRenderedPageBreak/>
        <w:t>insatisfatória sem ele; e desejável, quando o sistema funciona satisfatoriamente sem ele, mas a funcionalidade agrega valor.</w:t>
      </w:r>
    </w:p>
    <w:p w14:paraId="700AA007" w14:textId="77777777" w:rsidR="00DC5759" w:rsidRDefault="00000000">
      <w:pPr>
        <w:spacing w:after="200" w:line="360" w:lineRule="auto"/>
        <w:ind w:firstLine="709"/>
        <w:jc w:val="both"/>
      </w:pPr>
      <w:r>
        <w:t>As fichas dos requisitos RF01 a RF15 são apresentadas do Quadro 4 ao Quadro 18.</w:t>
      </w:r>
    </w:p>
    <w:p w14:paraId="62AA2BB2" w14:textId="77777777" w:rsidR="00DC5759" w:rsidRDefault="00000000">
      <w:pPr>
        <w:keepNext/>
        <w:spacing w:before="120" w:after="60"/>
      </w:pPr>
      <w:r>
        <w:rPr>
          <w:sz w:val="20"/>
        </w:rPr>
        <w:t>Quadro 4 – Ficha do requisito RF01 – Manter clientes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2B2438AB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B2EF2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4C73E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01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C5A62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Manter clientes</w:t>
            </w:r>
          </w:p>
        </w:tc>
      </w:tr>
      <w:tr w:rsidR="00DC5759" w14:paraId="4C6E154E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ED482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B57A5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Permite cadastrar, consultar, editar e inativar clientes pessoa física ou jurídica, com endereço estruturado, validação dos campos obrigatórios e verificação de duplicidade de CPF/CNPJ.</w:t>
            </w:r>
          </w:p>
        </w:tc>
      </w:tr>
      <w:tr w:rsidR="00DC5759" w14:paraId="48DE7BFF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42C4D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44D15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Essencial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E090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CEE86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RF08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7480B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3C521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49C90017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7CCE4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C05D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Casos de Uso</w:t>
            </w:r>
          </w:p>
        </w:tc>
      </w:tr>
    </w:tbl>
    <w:p w14:paraId="3F155D47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31A84E5A" w14:textId="77777777" w:rsidR="00DC5759" w:rsidRDefault="00000000">
      <w:pPr>
        <w:keepNext/>
        <w:spacing w:before="120" w:after="60"/>
      </w:pPr>
      <w:r>
        <w:rPr>
          <w:sz w:val="20"/>
        </w:rPr>
        <w:t>Quadro 5 – Ficha do requisito RF02 – Manter veículos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5F17CDF6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29934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36CF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02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F71A6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Manter veículos</w:t>
            </w:r>
          </w:p>
        </w:tc>
      </w:tr>
      <w:tr w:rsidR="00DC5759" w14:paraId="50D889C6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53C59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8DDFA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Permite cadastrar, consultar, editar e inativar veículos vinculados a clientes, controlando placa, marca, modelo, ano e cor.</w:t>
            </w:r>
          </w:p>
        </w:tc>
      </w:tr>
      <w:tr w:rsidR="00DC5759" w14:paraId="7DEB2575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A557C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E46BE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Essencial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CD8E9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A6672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RF01, RF08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8EA5F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418E1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7C8E49C1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902C6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36C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Casos de Uso</w:t>
            </w:r>
          </w:p>
        </w:tc>
      </w:tr>
    </w:tbl>
    <w:p w14:paraId="79B06CAB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0045CA32" w14:textId="77777777" w:rsidR="00DC5759" w:rsidRDefault="00000000">
      <w:pPr>
        <w:keepNext/>
        <w:spacing w:before="120" w:after="60"/>
      </w:pPr>
      <w:r>
        <w:rPr>
          <w:sz w:val="20"/>
        </w:rPr>
        <w:t>Quadro 6 – Ficha do requisito RF03 – Abrir ordem de serviço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324A7B96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A8D33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7975F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03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70869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Abrir ordem de serviço</w:t>
            </w:r>
          </w:p>
        </w:tc>
      </w:tr>
      <w:tr w:rsidR="00DC5759" w14:paraId="41388B1C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4025B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B473B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Permite iniciar uma ordem de serviço vinculando cliente, veículo, queixa, equipe responsável e prioridade, com número sequencial gerado automaticamente.</w:t>
            </w:r>
          </w:p>
        </w:tc>
      </w:tr>
      <w:tr w:rsidR="00DC5759" w14:paraId="60B02BCD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D8192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0940F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Essencial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CCB01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4D11B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RF01, RF02, RF08, RF15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700CD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6AC63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1EA106A0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D4F82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0079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Sequência; Diagrama de Casos de Uso</w:t>
            </w:r>
          </w:p>
        </w:tc>
      </w:tr>
    </w:tbl>
    <w:p w14:paraId="2287F3E1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54A3CAB7" w14:textId="77777777" w:rsidR="00DC5759" w:rsidRDefault="00000000">
      <w:pPr>
        <w:keepNext/>
        <w:spacing w:before="120" w:after="60"/>
      </w:pPr>
      <w:r>
        <w:rPr>
          <w:sz w:val="20"/>
        </w:rPr>
        <w:t>Quadro 7 – Ficha do requisito RF04 – Atualizar ordem de serviço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18800844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4AF5D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8574F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04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A20FB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Atualizar ordem de serviço</w:t>
            </w:r>
          </w:p>
        </w:tc>
      </w:tr>
      <w:tr w:rsidR="00DC5759" w14:paraId="1AE2A6C7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9CC55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09221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Mantém o acompanhamento operacional e técnico da ordem de serviço, com registro de serviços e peças, diagnóstico, observações, equipe, forma de pagamento e status.</w:t>
            </w:r>
          </w:p>
        </w:tc>
      </w:tr>
      <w:tr w:rsidR="00DC5759" w14:paraId="63F65F81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4DFE9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EA94A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Essencial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145D6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1074D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RF03, RF08, RF09, RF13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1BF4E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5053B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0D2518F6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AC51B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8969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Casos de Uso</w:t>
            </w:r>
          </w:p>
        </w:tc>
      </w:tr>
    </w:tbl>
    <w:p w14:paraId="633B5881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76BF289C" w14:textId="77777777" w:rsidR="00DC5759" w:rsidRDefault="00000000">
      <w:pPr>
        <w:keepNext/>
        <w:spacing w:before="120" w:after="60"/>
      </w:pPr>
      <w:r>
        <w:rPr>
          <w:sz w:val="20"/>
        </w:rPr>
        <w:lastRenderedPageBreak/>
        <w:t>Quadro 8 – Ficha do requisito RF05 – Encerrar ordem de serviço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52ADC371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E5CE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D081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05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48EFA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Encerrar ordem de serviço</w:t>
            </w:r>
          </w:p>
        </w:tc>
      </w:tr>
      <w:tr w:rsidR="00DC5759" w14:paraId="4AF685AD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FAFD9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A03F5" w14:textId="77777777" w:rsidR="00DC5759" w:rsidRDefault="00000000">
            <w:r>
              <w:t>Permite concluir formalmente a ordem de serviço, aplicando desconto, registrando forma de pagamento, valor final, observações e data de encerramento. Inclui o cadastro único da oficina e a emissão ou impressão do documento personalizado da ordem de serviço em qualquer status.</w:t>
            </w:r>
          </w:p>
        </w:tc>
      </w:tr>
      <w:tr w:rsidR="00DC5759" w14:paraId="74AC6C8E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3161C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42F53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Essencial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666F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E7DA6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RF04, RF08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73487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6F61B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33429651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D8271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1F07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Casos de Uso</w:t>
            </w:r>
          </w:p>
        </w:tc>
      </w:tr>
    </w:tbl>
    <w:p w14:paraId="1C8D64CA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7760582B" w14:textId="77777777" w:rsidR="00DC5759" w:rsidRDefault="00000000">
      <w:pPr>
        <w:keepNext/>
        <w:spacing w:before="120" w:after="60"/>
      </w:pPr>
      <w:r>
        <w:rPr>
          <w:sz w:val="20"/>
        </w:rPr>
        <w:t>Quadro 9 – Ficha do requisito RF06 – Consultar histórico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558504EA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37211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BC72C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06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4CA64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Consultar histórico</w:t>
            </w:r>
          </w:p>
        </w:tc>
      </w:tr>
      <w:tr w:rsidR="00DC5759" w14:paraId="18A61A0C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A73C0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78F6C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Permite pesquisar o histórico de ordens de serviço por cliente, placa, número, status e período, com visualização do detalhe de cada atendimento.</w:t>
            </w:r>
          </w:p>
        </w:tc>
      </w:tr>
      <w:tr w:rsidR="00DC5759" w14:paraId="73B6F98F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02EB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6D2ED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Essencial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6BAF8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F9316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RF03, RF08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A8869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000AF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26743697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0E7CC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58E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Casos de Uso</w:t>
            </w:r>
          </w:p>
        </w:tc>
      </w:tr>
    </w:tbl>
    <w:p w14:paraId="535EF9D3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7DA2EB9D" w14:textId="77777777" w:rsidR="00DC5759" w:rsidRDefault="00000000">
      <w:pPr>
        <w:keepNext/>
        <w:spacing w:before="120" w:after="60"/>
      </w:pPr>
      <w:r>
        <w:rPr>
          <w:sz w:val="20"/>
        </w:rPr>
        <w:t>Quadro 10 – Ficha do requisito RF07 – Emitir relatórios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473A261A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EFAD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8B39D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07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F59EF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Emitir relatórios</w:t>
            </w:r>
          </w:p>
        </w:tc>
      </w:tr>
      <w:tr w:rsidR="00DC5759" w14:paraId="5716C1F0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48C17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EFD43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Permite ao gestor gerar relatórios de faturamento, atendimentos, estoque, serviços frequentes, clientes frequentes e comissões por período, com exportação em CSV.</w:t>
            </w:r>
          </w:p>
        </w:tc>
      </w:tr>
      <w:tr w:rsidR="00DC5759" w14:paraId="01F0E1CB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B02C9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69064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Importante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F16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121E8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RF05, RF08, RF09, RF15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E7C9F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FDA91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7A465CFC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2D88E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6EB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Casos de Uso</w:t>
            </w:r>
          </w:p>
        </w:tc>
      </w:tr>
    </w:tbl>
    <w:p w14:paraId="786A2F12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1C9CCBBD" w14:textId="77777777" w:rsidR="00DC5759" w:rsidRDefault="00000000">
      <w:pPr>
        <w:keepNext/>
        <w:spacing w:before="120" w:after="60"/>
      </w:pPr>
      <w:r>
        <w:rPr>
          <w:sz w:val="20"/>
        </w:rPr>
        <w:t>Quadro 11 – Ficha do requisito RF08 – Autenticar usuários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0C30CE8A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0D16D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F0C2D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08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3026C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Autenticar usuários</w:t>
            </w:r>
          </w:p>
        </w:tc>
      </w:tr>
      <w:tr w:rsidR="00DC5759" w14:paraId="50CCD1FE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04DCA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50710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Permite o acesso ao sistema mediante e-mail e senha, com carregamento do perfil, bloqueio temporário após tentativas sem sucesso e recuperação de senha por e-mail.</w:t>
            </w:r>
          </w:p>
        </w:tc>
      </w:tr>
      <w:tr w:rsidR="00DC5759" w14:paraId="7BC688A4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0EDAA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A7E48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Essencial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B5CBD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6433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RF14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DD270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F11B0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0C649AE7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F797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B00A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Sequência; Diagrama de Casos de Uso</w:t>
            </w:r>
          </w:p>
        </w:tc>
      </w:tr>
    </w:tbl>
    <w:p w14:paraId="0A97450C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68408884" w14:textId="77777777" w:rsidR="00DC5759" w:rsidRDefault="00000000">
      <w:pPr>
        <w:keepNext/>
        <w:spacing w:before="120" w:after="60"/>
      </w:pPr>
      <w:r>
        <w:rPr>
          <w:sz w:val="20"/>
        </w:rPr>
        <w:t>Quadro 12 – Ficha do requisito RF09 – Manter estoque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6D534573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221C6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65909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09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27946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Manter estoque</w:t>
            </w:r>
          </w:p>
        </w:tc>
      </w:tr>
      <w:tr w:rsidR="00DC5759" w14:paraId="7924FE5D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C3082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DBC13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Permite cadastrar, consultar e editar itens de estoque, com código único, unidade, quantidade mínima, custo, preço de venda, margem e alerta de reposição.</w:t>
            </w:r>
          </w:p>
        </w:tc>
      </w:tr>
      <w:tr w:rsidR="00DC5759" w14:paraId="52AD9748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F3158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4C4AC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Essencial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9F42A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8EEDC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RF08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05493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95F65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11CA4989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8D14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E35F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Casos de Uso</w:t>
            </w:r>
          </w:p>
        </w:tc>
      </w:tr>
    </w:tbl>
    <w:p w14:paraId="1873D4B4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2EB3BF41" w14:textId="77777777" w:rsidR="00DC5759" w:rsidRDefault="00000000">
      <w:pPr>
        <w:keepNext/>
        <w:spacing w:before="120" w:after="60"/>
      </w:pPr>
      <w:r>
        <w:rPr>
          <w:sz w:val="20"/>
        </w:rPr>
        <w:lastRenderedPageBreak/>
        <w:t>Quadro 13 – Ficha do requisito RF10 – Movimentar estoque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60928CC9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CED7D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BC30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346DE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Movimentar estoque</w:t>
            </w:r>
          </w:p>
        </w:tc>
      </w:tr>
      <w:tr w:rsidR="00DC5759" w14:paraId="6B03E2ED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FE890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Permite registrar entradas, saídas, ajustes e baixas automáticas das peças da ordem de serviço, com validação de saldo e histórico de motivo, usuário responsável e O.S.</w:t>
            </w:r>
          </w:p>
        </w:tc>
      </w:tr>
      <w:tr w:rsidR="00DC5759" w14:paraId="412EA221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58919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9463F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Essencial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8A146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FD1B8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RF04, RF08, RF09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D7122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A17C5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74DA9DEF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EA35B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DABF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Casos de Uso</w:t>
            </w:r>
          </w:p>
        </w:tc>
      </w:tr>
    </w:tbl>
    <w:p w14:paraId="01E9C20E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7FC639AC" w14:textId="77777777" w:rsidR="00DC5759" w:rsidRDefault="00000000">
      <w:pPr>
        <w:keepNext/>
        <w:spacing w:before="120" w:after="60"/>
      </w:pPr>
      <w:r>
        <w:rPr>
          <w:sz w:val="20"/>
        </w:rPr>
        <w:t xml:space="preserve">Quadro 14 – Ficha do requisito RF11 – Responder via </w:t>
      </w:r>
      <w:proofErr w:type="spellStart"/>
      <w:r>
        <w:rPr>
          <w:sz w:val="20"/>
        </w:rPr>
        <w:t>chatbot</w:t>
      </w:r>
      <w:proofErr w:type="spellEnd"/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0A416CFE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F6A3A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B35D1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C91C7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 xml:space="preserve">Responder via </w:t>
            </w:r>
            <w:proofErr w:type="spellStart"/>
            <w:r>
              <w:rPr>
                <w:b/>
                <w:sz w:val="20"/>
              </w:rPr>
              <w:t>chatbot</w:t>
            </w:r>
            <w:proofErr w:type="spellEnd"/>
          </w:p>
        </w:tc>
      </w:tr>
      <w:tr w:rsidR="00DC5759" w14:paraId="101B8F00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EFCC1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33F98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Disponibiliza um assistente conversacional em todas as telas para orientar o uso do sistema e responder consultas sobre os dados da oficina, respeitando o perfil do usuário.</w:t>
            </w:r>
          </w:p>
        </w:tc>
      </w:tr>
      <w:tr w:rsidR="00DC5759" w14:paraId="1A04C65B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9B251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A9390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Desejável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BAF64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44C06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RF08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55199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8417B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450612DE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A4D27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E9E9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Casos de Uso</w:t>
            </w:r>
          </w:p>
        </w:tc>
      </w:tr>
    </w:tbl>
    <w:p w14:paraId="150EA199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6D5A20FA" w14:textId="77777777" w:rsidR="00DC5759" w:rsidRDefault="00000000">
      <w:pPr>
        <w:keepNext/>
        <w:spacing w:before="120" w:after="60"/>
      </w:pPr>
      <w:r>
        <w:rPr>
          <w:sz w:val="20"/>
        </w:rPr>
        <w:t>Quadro 15 – Ficha do requisito RF12 – Gerar recomendações da IA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4B261B3A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01214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25B76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BA1AC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Gerar recomendações da IA</w:t>
            </w:r>
          </w:p>
        </w:tc>
      </w:tr>
      <w:tr w:rsidR="00DC5759" w14:paraId="47E4E08B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F4E73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1451A" w14:textId="77777777" w:rsidR="00DC5759" w:rsidRDefault="00000000">
            <w:r>
              <w:t>Permite ao gestor analisar estoque inteligente, produtividade das ordens de serviço e a comparação dos últimos 90 dias com os 90 dias anteriores, com métricas calculadas pelo sistema e recomendações consultivas e explicáveis redigidas pelo modelo de linguagem.</w:t>
            </w:r>
          </w:p>
        </w:tc>
      </w:tr>
      <w:tr w:rsidR="00DC5759" w14:paraId="51C55EDB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1621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8BD78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Importante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95106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6485F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RF03, RF08, RF09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31B48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A90E4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26A91685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E435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874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Sequência; Diagrama de Casos de Uso</w:t>
            </w:r>
          </w:p>
        </w:tc>
      </w:tr>
    </w:tbl>
    <w:p w14:paraId="3FD1A57D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68C67696" w14:textId="77777777" w:rsidR="00DC5759" w:rsidRDefault="00000000">
      <w:pPr>
        <w:keepNext/>
        <w:spacing w:before="120" w:after="60"/>
      </w:pPr>
      <w:r>
        <w:rPr>
          <w:sz w:val="20"/>
        </w:rPr>
        <w:t>Quadro 16 – Ficha do requisito RF13 – Manter serviços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091BD4D5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051F4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4C1FB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26078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Manter serviços</w:t>
            </w:r>
          </w:p>
        </w:tc>
      </w:tr>
      <w:tr w:rsidR="00DC5759" w14:paraId="2A679783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09EF6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F03F4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Permite cadastrar, consultar, editar e inativar os serviços do catálogo da oficina, com nome, descrição e preço base.</w:t>
            </w:r>
          </w:p>
        </w:tc>
      </w:tr>
      <w:tr w:rsidR="00DC5759" w14:paraId="64FAF8E9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3768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6812D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Importante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66082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127CD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RF08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0D5BE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48DA6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7E7C02EF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FA29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89F8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Casos de Uso</w:t>
            </w:r>
          </w:p>
        </w:tc>
      </w:tr>
    </w:tbl>
    <w:p w14:paraId="76897A51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13265A0F" w14:textId="77777777" w:rsidR="00DC5759" w:rsidRDefault="00000000">
      <w:pPr>
        <w:keepNext/>
        <w:spacing w:before="120" w:after="60"/>
      </w:pPr>
      <w:r>
        <w:rPr>
          <w:sz w:val="20"/>
        </w:rPr>
        <w:t>Quadro 17 – Ficha do requisito RF14 – Manter usuários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54C4D68D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9A2D4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86D64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96F04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Manter usuários</w:t>
            </w:r>
          </w:p>
        </w:tc>
      </w:tr>
      <w:tr w:rsidR="00DC5759" w14:paraId="7870AF10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7C0DB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E5F0A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Permite ao gestor cadastrar, consultar, editar e inativar os usuários que acessam o sistema, definindo o perfil de acesso.</w:t>
            </w:r>
          </w:p>
        </w:tc>
      </w:tr>
      <w:tr w:rsidR="00DC5759" w14:paraId="6BE6ACD2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8EE01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F5324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Importante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53716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F2ADF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RF08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C8BCB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BE255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47EBE464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0DB3E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7A32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Casos de Uso</w:t>
            </w:r>
          </w:p>
        </w:tc>
      </w:tr>
    </w:tbl>
    <w:p w14:paraId="3FA5B183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5297B89E" w14:textId="77777777" w:rsidR="00DC5759" w:rsidRDefault="00000000">
      <w:pPr>
        <w:keepNext/>
        <w:spacing w:before="120" w:after="60"/>
      </w:pPr>
      <w:r>
        <w:rPr>
          <w:sz w:val="20"/>
        </w:rPr>
        <w:lastRenderedPageBreak/>
        <w:t>Quadro 18 – Ficha do requisito RF15 – Manter funcionários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42"/>
        <w:gridCol w:w="1269"/>
        <w:gridCol w:w="1542"/>
        <w:gridCol w:w="1723"/>
        <w:gridCol w:w="1179"/>
        <w:gridCol w:w="1816"/>
      </w:tblGrid>
      <w:tr w:rsidR="00DC5759" w14:paraId="3E11AFA5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270EC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Requisito nº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2DA51" w14:textId="77777777" w:rsidR="00DC5759" w:rsidRDefault="00000000">
            <w:pPr>
              <w:keepNext/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6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FAF7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Manter funcionários</w:t>
            </w:r>
          </w:p>
        </w:tc>
      </w:tr>
      <w:tr w:rsidR="00DC5759" w14:paraId="6E5209A7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C2595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A9A65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Permite ao gestor cadastrar, consultar, editar e inativar os funcionários da oficina, com cargo, vínculo opcional a um usuário e regra de comissão.</w:t>
            </w:r>
          </w:p>
        </w:tc>
      </w:tr>
      <w:tr w:rsidR="00DC5759" w14:paraId="143EA7BC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93A43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CFA14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Importante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28DA9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Dependências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14F4E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RF08, RF14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C536E" w14:textId="77777777" w:rsidR="00DC5759" w:rsidRDefault="00000000">
            <w:pPr>
              <w:keepNext/>
              <w:spacing w:before="20" w:after="20"/>
            </w:pPr>
            <w:r>
              <w:rPr>
                <w:b/>
                <w:sz w:val="20"/>
              </w:rPr>
              <w:t>Conflitos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9729C" w14:textId="77777777" w:rsidR="00DC5759" w:rsidRDefault="00000000">
            <w:pPr>
              <w:keepNext/>
              <w:spacing w:before="20" w:after="20"/>
            </w:pPr>
            <w:r>
              <w:rPr>
                <w:sz w:val="20"/>
              </w:rPr>
              <w:t>Nenhum</w:t>
            </w:r>
          </w:p>
        </w:tc>
      </w:tr>
      <w:tr w:rsidR="00DC5759" w14:paraId="75B742E0" w14:textId="77777777">
        <w:trPr>
          <w:cantSplit/>
        </w:trPr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5A1B3" w14:textId="77777777" w:rsidR="00DC5759" w:rsidRDefault="00000000">
            <w:pPr>
              <w:spacing w:before="20" w:after="20"/>
            </w:pPr>
            <w:r>
              <w:rPr>
                <w:b/>
                <w:sz w:val="20"/>
              </w:rPr>
              <w:t>Material de apoio</w:t>
            </w:r>
          </w:p>
        </w:tc>
        <w:tc>
          <w:tcPr>
            <w:tcW w:w="7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9380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Diagrama de Casos de Uso</w:t>
            </w:r>
          </w:p>
        </w:tc>
      </w:tr>
    </w:tbl>
    <w:p w14:paraId="128D7F84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5961B368" w14:textId="77777777" w:rsidR="00DC5759" w:rsidRDefault="00000000">
      <w:pPr>
        <w:pStyle w:val="Ttulo3"/>
      </w:pPr>
      <w:r>
        <w:t>2.7.1 RF01 – Manter clientes</w:t>
      </w:r>
    </w:p>
    <w:p w14:paraId="142C8F6D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RF01, cuja ficha consta no Quadro 4.</w:t>
      </w:r>
    </w:p>
    <w:p w14:paraId="0C86F8A1" w14:textId="77777777" w:rsidR="00DC5759" w:rsidRDefault="00000000">
      <w:pPr>
        <w:pStyle w:val="Ttulo4"/>
      </w:pPr>
      <w:r>
        <w:t>2.7.1.1 Breve descrição</w:t>
      </w:r>
    </w:p>
    <w:p w14:paraId="30FCFC86" w14:textId="77777777" w:rsidR="00DC5759" w:rsidRDefault="00000000">
      <w:pPr>
        <w:spacing w:after="200" w:line="360" w:lineRule="auto"/>
        <w:ind w:firstLine="709"/>
        <w:jc w:val="both"/>
      </w:pPr>
      <w:r>
        <w:t>Realiza o cadastro, a consulta, a edição e a inativação de clientes, garantindo a validação dos dados obrigatórios, a unicidade do CPF/CNPJ e a preservação do histórico vinculado ao cliente. O endereço é registrado de forma estruturada, com preenchimento automático a partir do CEP.</w:t>
      </w:r>
    </w:p>
    <w:p w14:paraId="747077D2" w14:textId="77777777" w:rsidR="00DC5759" w:rsidRDefault="00000000">
      <w:pPr>
        <w:pStyle w:val="Ttulo4"/>
      </w:pPr>
      <w:r>
        <w:t>2.7.1.2 Atores</w:t>
      </w:r>
    </w:p>
    <w:p w14:paraId="19B196A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4CED0C6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Atendente</w:t>
      </w:r>
    </w:p>
    <w:p w14:paraId="3D0100A4" w14:textId="77777777" w:rsidR="00DC5759" w:rsidRDefault="00000000">
      <w:pPr>
        <w:pStyle w:val="Ttulo4"/>
      </w:pPr>
      <w:r>
        <w:t>2.7.1.3 Fluxos de eventos</w:t>
      </w:r>
    </w:p>
    <w:p w14:paraId="6A8262C6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RF01 compreendem o fluxo básico, os fluxos alternativos e os fluxos de exceção, descritos a seguir.</w:t>
      </w:r>
    </w:p>
    <w:p w14:paraId="271445E9" w14:textId="77777777" w:rsidR="00DC5759" w:rsidRDefault="00000000">
      <w:pPr>
        <w:pStyle w:val="Ttulo5"/>
      </w:pPr>
      <w:r>
        <w:t>2.7.1.3.1 Fluxo básico</w:t>
      </w:r>
    </w:p>
    <w:p w14:paraId="4FCAB86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O usuário acessa o módulo Clientes no menu lateral.</w:t>
      </w:r>
    </w:p>
    <w:p w14:paraId="2F1179E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2.</w:t>
      </w:r>
      <w:r>
        <w:tab/>
        <w:t>O sistema exibe a listagem de clientes ativos, com nome, contato, veículos vinculados e ações disponíveis, além do campo de pesquisa.</w:t>
      </w:r>
    </w:p>
    <w:p w14:paraId="4C7E39A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>O usuário seleciona a opção de cadastro de novo cliente.</w:t>
      </w:r>
    </w:p>
    <w:p w14:paraId="2176B85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4.</w:t>
      </w:r>
      <w:r>
        <w:tab/>
        <w:t>O sistema apresenta o formulário de cadastro.</w:t>
      </w:r>
    </w:p>
    <w:p w14:paraId="628B11C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>O usuário informa nome completo, tipo de pessoa, CPF ou CNPJ, e-mail e telefone e, opcionalmente, o endereço.</w:t>
      </w:r>
    </w:p>
    <w:p w14:paraId="0C35411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6.</w:t>
      </w:r>
      <w:r>
        <w:tab/>
        <w:t xml:space="preserve">Ao ser informado um CEP válido, o sistema consulta o serviço </w:t>
      </w:r>
      <w:proofErr w:type="spellStart"/>
      <w:r>
        <w:t>ViaCEP</w:t>
      </w:r>
      <w:proofErr w:type="spellEnd"/>
      <w:r>
        <w:t xml:space="preserve"> e preenche logradouro, bairro, cidade e UF.</w:t>
      </w:r>
    </w:p>
    <w:p w14:paraId="720F656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7.</w:t>
      </w:r>
      <w:r>
        <w:tab/>
        <w:t>O usuário confirma o cadastro.</w:t>
      </w:r>
    </w:p>
    <w:p w14:paraId="53B2DE6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8.</w:t>
      </w:r>
      <w:r>
        <w:tab/>
        <w:t>O sistema valida os campos obrigatórios, o dígito verificador do CPF/CNPJ e o formato do e-mail.</w:t>
      </w:r>
    </w:p>
    <w:p w14:paraId="100B5DD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9.</w:t>
      </w:r>
      <w:r>
        <w:tab/>
        <w:t>O sistema grava o cliente e o respectivo endereço no banco de dados e atualiza a listagem.</w:t>
      </w:r>
    </w:p>
    <w:p w14:paraId="1F1C49C4" w14:textId="77777777" w:rsidR="00DC5759" w:rsidRDefault="00000000">
      <w:pPr>
        <w:pStyle w:val="Ttulo5"/>
      </w:pPr>
      <w:r>
        <w:t>2.7.1.3.2 Fluxos alternativos</w:t>
      </w:r>
    </w:p>
    <w:p w14:paraId="1B46A85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Editar cliente</w:t>
      </w:r>
      <w:r>
        <w:t xml:space="preserve">: o usuário aciona a </w:t>
      </w:r>
      <w:proofErr w:type="gramStart"/>
      <w:r>
        <w:t>opção Editar</w:t>
      </w:r>
      <w:proofErr w:type="gramEnd"/>
      <w:r>
        <w:t xml:space="preserve"> na linha do cliente, altera os dados no formulário e confirma; o sistema aplica as mesmas validações do cadastro e atualiza o registro.</w:t>
      </w:r>
    </w:p>
    <w:p w14:paraId="00B3E32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Pesquisar cliente</w:t>
      </w:r>
      <w:r>
        <w:t>: o usuário digita no campo de pesquisa; o sistema filtra a listagem por nome, e-mail, telefone, CPF/CNPJ ou endereço.</w:t>
      </w:r>
    </w:p>
    <w:p w14:paraId="101EEE3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Inativar cliente</w:t>
      </w:r>
      <w:r>
        <w:t>: o usuário aciona a opção de exclusão e confirma a operação; o sistema inativa o cadastro, que deixa de ser listado e de ser oferecido em novas ordens de serviço, mantendo o histórico.</w:t>
      </w:r>
    </w:p>
    <w:p w14:paraId="0DA5AF0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CEP não localizado</w:t>
      </w:r>
      <w:r>
        <w:t xml:space="preserve">: quando o </w:t>
      </w:r>
      <w:proofErr w:type="spellStart"/>
      <w:r>
        <w:t>ViaCEP</w:t>
      </w:r>
      <w:proofErr w:type="spellEnd"/>
      <w:r>
        <w:t xml:space="preserve"> não retorna o endereço, o sistema exibe a mensagem “CEP não encontrado. Preencha manualmente.” e mantém os campos editáveis.</w:t>
      </w:r>
    </w:p>
    <w:p w14:paraId="2837F52C" w14:textId="77777777" w:rsidR="00DC5759" w:rsidRDefault="00000000">
      <w:pPr>
        <w:pStyle w:val="Ttulo5"/>
      </w:pPr>
      <w:r>
        <w:t>2.7.1.3.3 Fluxos de exceção</w:t>
      </w:r>
    </w:p>
    <w:p w14:paraId="05C56A7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Campos obrigatórios ausentes</w:t>
      </w:r>
      <w:r>
        <w:t>: o formulário não é submetido e o navegador indica o campo obrigatório não preenchido.</w:t>
      </w:r>
    </w:p>
    <w:p w14:paraId="019258C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CPF/CNPJ inválido</w:t>
      </w:r>
      <w:r>
        <w:t>: o sistema exibe a mensagem “CPF inválido. Confira o número informado.” (ou “CNPJ inválido...”, para pessoa jurídica) e não grava o registro.</w:t>
      </w:r>
    </w:p>
    <w:p w14:paraId="66635CB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E-mail inválido</w:t>
      </w:r>
      <w:r>
        <w:t>: o sistema exibe a mensagem “E-mail inválido.” e não grava o registro.</w:t>
      </w:r>
    </w:p>
    <w:p w14:paraId="0CE9631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CPF/CNPJ duplicado</w:t>
      </w:r>
      <w:r>
        <w:t>: a restrição de unicidade do banco de dados rejeita a gravação, e o cadastro não é persistido.</w:t>
      </w:r>
    </w:p>
    <w:p w14:paraId="708C2FD1" w14:textId="77777777" w:rsidR="00DC5759" w:rsidRDefault="00000000">
      <w:pPr>
        <w:pStyle w:val="Ttulo4"/>
      </w:pPr>
      <w:r>
        <w:t>2.7.1.4 Pré-condições</w:t>
      </w:r>
    </w:p>
    <w:p w14:paraId="4D134E6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estar autenticado no sistema.</w:t>
      </w:r>
    </w:p>
    <w:p w14:paraId="78B47BD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possuir perfil de gestor ou atendente.</w:t>
      </w:r>
    </w:p>
    <w:p w14:paraId="3EFFFBEA" w14:textId="77777777" w:rsidR="00DC5759" w:rsidRDefault="00000000">
      <w:pPr>
        <w:pStyle w:val="Ttulo4"/>
      </w:pPr>
      <w:r>
        <w:lastRenderedPageBreak/>
        <w:t>2.7.1.5 Pós-condições</w:t>
      </w:r>
    </w:p>
    <w:p w14:paraId="7D700FF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cliente é incluído, atualizado ou inativado.</w:t>
      </w:r>
    </w:p>
    <w:p w14:paraId="4F20FC9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endereço estruturado fica vinculado ao cliente em relação um para um.</w:t>
      </w:r>
    </w:p>
    <w:p w14:paraId="3F8673D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Clientes inativos deixam de ser oferecidos em novas ordens de serviço, mas seu histórico permanece preservado.</w:t>
      </w:r>
    </w:p>
    <w:p w14:paraId="2416A9D1" w14:textId="77777777" w:rsidR="00DC5759" w:rsidRDefault="00000000">
      <w:pPr>
        <w:pStyle w:val="Ttulo4"/>
      </w:pPr>
      <w:r>
        <w:t>2.7.1.6 Critérios de aceite</w:t>
      </w:r>
    </w:p>
    <w:p w14:paraId="147D7EE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permitir o cadastro de cliente com CPF ou CNPJ válido e único.</w:t>
      </w:r>
    </w:p>
    <w:p w14:paraId="2D7B5FA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bloquear CPF ou CNPJ com dígito verificador inválido.</w:t>
      </w:r>
    </w:p>
    <w:p w14:paraId="711178C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preencher o endereço automaticamente a partir de um CEP válido.</w:t>
      </w:r>
    </w:p>
    <w:p w14:paraId="46539F2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permitir editar e inativar clientes, retirando os inativos da listagem.</w:t>
      </w:r>
    </w:p>
    <w:p w14:paraId="110E210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permitir pesquisar clientes por nome, contato, documento ou endereço.</w:t>
      </w:r>
    </w:p>
    <w:p w14:paraId="66167677" w14:textId="77777777" w:rsidR="00DC5759" w:rsidRDefault="00000000">
      <w:pPr>
        <w:pStyle w:val="Ttulo4"/>
      </w:pPr>
      <w:r>
        <w:t>2.7.1.7 Campos da tela</w:t>
      </w:r>
    </w:p>
    <w:p w14:paraId="06CB9A69" w14:textId="77777777" w:rsidR="00DC5759" w:rsidRDefault="00000000">
      <w:pPr>
        <w:spacing w:after="200" w:line="360" w:lineRule="auto"/>
        <w:ind w:firstLine="709"/>
        <w:jc w:val="both"/>
      </w:pPr>
      <w:r>
        <w:t>O Quadro 19 apresenta os campos, as informações exibidas e as ações disponíveis na tela do RF01.</w:t>
      </w:r>
    </w:p>
    <w:p w14:paraId="4BEF6631" w14:textId="77777777" w:rsidR="00DC5759" w:rsidRDefault="00000000">
      <w:pPr>
        <w:keepNext/>
        <w:spacing w:before="120" w:after="60"/>
      </w:pPr>
      <w:r>
        <w:rPr>
          <w:sz w:val="20"/>
        </w:rPr>
        <w:t>Quadro 19 – Campos da tela do RF01 – Manter clientes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1CF254B5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03A8C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2D10B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A7814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D4C03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A0A7F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18A45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26E48856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85CD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Nome completo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EDA6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D9F0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120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986F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B5B8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3A4C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 pode ficar em branco.</w:t>
            </w:r>
          </w:p>
        </w:tc>
      </w:tr>
      <w:tr w:rsidR="00DC5759" w14:paraId="12A14A07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F074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Tipo de pessoa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65BC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Pessoa Física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B8AE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Pessoa Física ou Pessoa Jurídica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BAC6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112D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D1A9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Define se o documento é CPF ou CNPJ.</w:t>
            </w:r>
          </w:p>
        </w:tc>
      </w:tr>
      <w:tr w:rsidR="00DC5759" w14:paraId="26540DF4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1B31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CPF/CNPJ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0CE0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BC2D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11 dígitos (CPF) ou 14 dígitos (CNPJ), com máscara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FBBE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967E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4364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Dígito verificador; unicidade no banco de dados.</w:t>
            </w:r>
          </w:p>
        </w:tc>
      </w:tr>
      <w:tr w:rsidR="00DC5759" w14:paraId="5D91082C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8054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E-mail de contato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F8B7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6858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Formato </w:t>
            </w:r>
            <w:proofErr w:type="spellStart"/>
            <w:r>
              <w:rPr>
                <w:sz w:val="20"/>
              </w:rPr>
              <w:t>usuario@dominio</w:t>
            </w:r>
            <w:proofErr w:type="spellEnd"/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CCEC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5F58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4CC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Formato válido de e-mail.</w:t>
            </w:r>
          </w:p>
        </w:tc>
      </w:tr>
      <w:tr w:rsidR="00DC5759" w14:paraId="6A85AC0A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3669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Telefone celular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6F5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62BF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DDD e 8 ou 9 dígitos, com máscara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1173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38DD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53F2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Preenchimento obrigatório.</w:t>
            </w:r>
          </w:p>
        </w:tc>
      </w:tr>
      <w:tr w:rsidR="00DC5759" w14:paraId="3BD38235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5DDC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CEP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A664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267B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8 dígitos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2B57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8A77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C74A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Quando válido, aciona a consulta ao </w:t>
            </w:r>
            <w:proofErr w:type="spellStart"/>
            <w:r>
              <w:rPr>
                <w:sz w:val="20"/>
              </w:rPr>
              <w:t>ViaCEP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DC5759" w14:paraId="5F3D00CB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701C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Logradouro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CC11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8118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150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54C2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71B0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5CC5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2D25E244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447C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Número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1B96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2EC7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15 caracteres (aceita S/N)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6DD6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8DDE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FD0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7F77A710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613A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Complemento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DF74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3CB9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80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70CB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EC72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B0FB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5E8E3F0B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1161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Bairro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A0F6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DDD7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80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5685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1544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A42B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2CF725B9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57DA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lastRenderedPageBreak/>
              <w:t>Cidade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28F1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939C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80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9826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B47A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8ED6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39D240F1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F01F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UF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059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F364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Siglas das 27 unidades federativas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3123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EDDE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41F5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Aceita apenas siglas válidas.</w:t>
            </w:r>
          </w:p>
        </w:tc>
      </w:tr>
      <w:tr w:rsidR="00DC5759" w14:paraId="2391834B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2213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Ponto de referência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0EF4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86EC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120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DB48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3BE1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1504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</w:tbl>
    <w:p w14:paraId="2066A35F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1C964629" w14:textId="77777777" w:rsidR="00DC5759" w:rsidRDefault="00000000">
      <w:pPr>
        <w:pStyle w:val="Ttulo4"/>
      </w:pPr>
      <w:r>
        <w:t>2.7.1.8 Pontos de extensão</w:t>
      </w:r>
    </w:p>
    <w:p w14:paraId="4C0E53C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Consulta dos veículos vinculados ao cliente na própria listagem.</w:t>
      </w:r>
    </w:p>
    <w:p w14:paraId="5CB1050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Consulta do histórico de ordens de serviço do cliente.</w:t>
      </w:r>
    </w:p>
    <w:p w14:paraId="0E1AFAE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Relatório de clientes mais frequentes (RF07).</w:t>
      </w:r>
    </w:p>
    <w:p w14:paraId="3C17E7C0" w14:textId="77777777" w:rsidR="00DC5759" w:rsidRDefault="00000000">
      <w:pPr>
        <w:pStyle w:val="Ttulo4"/>
      </w:pPr>
      <w:r>
        <w:t>2.7.1.9 Protótipo</w:t>
      </w:r>
    </w:p>
    <w:p w14:paraId="7C22924E" w14:textId="77777777" w:rsidR="00DC5759" w:rsidRDefault="00000000">
      <w:pPr>
        <w:spacing w:after="200" w:line="360" w:lineRule="auto"/>
        <w:ind w:firstLine="709"/>
        <w:jc w:val="both"/>
      </w:pPr>
      <w:r>
        <w:t>A Figura 2 apresenta a tela do RF01 implementada no sistema.</w:t>
      </w:r>
    </w:p>
    <w:p w14:paraId="5553A735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t xml:space="preserve">Figura 2 – Protótipo da </w:t>
      </w:r>
      <w:proofErr w:type="gramStart"/>
      <w:r>
        <w:rPr>
          <w:sz w:val="20"/>
        </w:rPr>
        <w:t>tela Manter</w:t>
      </w:r>
      <w:proofErr w:type="gramEnd"/>
      <w:r>
        <w:rPr>
          <w:sz w:val="20"/>
        </w:rPr>
        <w:t xml:space="preserve"> clientes</w:t>
      </w:r>
    </w:p>
    <w:p w14:paraId="05427340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3E7ECDFA" wp14:editId="21B0B581">
            <wp:extent cx="5760000" cy="286642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0D4E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3DA745DF" w14:textId="77777777" w:rsidR="00DC5759" w:rsidRDefault="00000000">
      <w:pPr>
        <w:pStyle w:val="Ttulo3"/>
      </w:pPr>
      <w:r>
        <w:t>2.7.2 RF02 – Manter veículos</w:t>
      </w:r>
    </w:p>
    <w:p w14:paraId="5530625D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RF02, cuja ficha consta no Quadro 5.</w:t>
      </w:r>
    </w:p>
    <w:p w14:paraId="3C3A6845" w14:textId="77777777" w:rsidR="00DC5759" w:rsidRDefault="00000000">
      <w:pPr>
        <w:pStyle w:val="Ttulo4"/>
      </w:pPr>
      <w:r>
        <w:lastRenderedPageBreak/>
        <w:t>2.7.2.1 Breve descrição</w:t>
      </w:r>
    </w:p>
    <w:p w14:paraId="27BEFAC8" w14:textId="77777777" w:rsidR="00DC5759" w:rsidRDefault="00000000">
      <w:pPr>
        <w:spacing w:after="200" w:line="360" w:lineRule="auto"/>
        <w:ind w:firstLine="709"/>
        <w:jc w:val="both"/>
      </w:pPr>
      <w:r>
        <w:t>Realiza o cadastro, a consulta, a edição e a inativação de veículos, garantindo que cada veículo esteja vinculado a um proprietário, possua placa válida e única e fique disponível para novas ordens de serviço.</w:t>
      </w:r>
    </w:p>
    <w:p w14:paraId="64A78AB8" w14:textId="77777777" w:rsidR="00DC5759" w:rsidRDefault="00000000">
      <w:pPr>
        <w:pStyle w:val="Ttulo4"/>
      </w:pPr>
      <w:r>
        <w:t>2.7.2.2 Atores</w:t>
      </w:r>
    </w:p>
    <w:p w14:paraId="0A819A4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29092D3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Atendente</w:t>
      </w:r>
    </w:p>
    <w:p w14:paraId="6017E454" w14:textId="77777777" w:rsidR="00DC5759" w:rsidRDefault="00000000">
      <w:pPr>
        <w:pStyle w:val="Ttulo4"/>
      </w:pPr>
      <w:r>
        <w:t>2.7.2.3 Fluxos de eventos</w:t>
      </w:r>
    </w:p>
    <w:p w14:paraId="0F9F4C73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RF02 compreendem o fluxo básico, os fluxos alternativos e os fluxos de exceção, descritos a seguir.</w:t>
      </w:r>
    </w:p>
    <w:p w14:paraId="6D449AC3" w14:textId="77777777" w:rsidR="00DC5759" w:rsidRDefault="00000000">
      <w:pPr>
        <w:pStyle w:val="Ttulo5"/>
      </w:pPr>
      <w:r>
        <w:t>2.7.2.3.1 Fluxo básico</w:t>
      </w:r>
    </w:p>
    <w:p w14:paraId="7BF2138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O usuário acessa o módulo Veículos no menu lateral.</w:t>
      </w:r>
    </w:p>
    <w:p w14:paraId="10E37F5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2.</w:t>
      </w:r>
      <w:r>
        <w:tab/>
        <w:t>O sistema exibe a listagem de veículos ativos, com modelo e marca, placa, ano e cor, proprietário e ações disponíveis.</w:t>
      </w:r>
    </w:p>
    <w:p w14:paraId="029975C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>O usuário seleciona a opção Adicionar Veículo.</w:t>
      </w:r>
    </w:p>
    <w:p w14:paraId="544894E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4.</w:t>
      </w:r>
      <w:r>
        <w:tab/>
        <w:t>O sistema apresenta o formulário de cadastro.</w:t>
      </w:r>
    </w:p>
    <w:p w14:paraId="7F856FE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>O usuário seleciona o proprietário e informa placa, marca, modelo, ano, cor e, opcionalmente, uma observação.</w:t>
      </w:r>
    </w:p>
    <w:p w14:paraId="3D23102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6.</w:t>
      </w:r>
      <w:r>
        <w:tab/>
        <w:t>O usuário confirma o cadastro.</w:t>
      </w:r>
    </w:p>
    <w:p w14:paraId="052F0E7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7.</w:t>
      </w:r>
      <w:r>
        <w:tab/>
        <w:t>O sistema verifica se há proprietário selecionado, valida o formato da placa e verifica se a placa já está cadastrada.</w:t>
      </w:r>
    </w:p>
    <w:p w14:paraId="794ADFD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8.</w:t>
      </w:r>
      <w:r>
        <w:tab/>
        <w:t>O sistema grava o veículo no banco de dados e atualiza a listagem.</w:t>
      </w:r>
    </w:p>
    <w:p w14:paraId="4879470B" w14:textId="77777777" w:rsidR="00DC5759" w:rsidRDefault="00000000">
      <w:pPr>
        <w:pStyle w:val="Ttulo5"/>
      </w:pPr>
      <w:r>
        <w:t>2.7.2.3.2 Fluxos alternativos</w:t>
      </w:r>
    </w:p>
    <w:p w14:paraId="6FA73D0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Editar veículo</w:t>
      </w:r>
      <w:r>
        <w:t xml:space="preserve">: o usuário aciona a </w:t>
      </w:r>
      <w:proofErr w:type="gramStart"/>
      <w:r>
        <w:t>opção Editar</w:t>
      </w:r>
      <w:proofErr w:type="gramEnd"/>
      <w:r>
        <w:t>, altera os dados e confirma; o sistema aplica as mesmas validações do cadastro e atualiza o registro.</w:t>
      </w:r>
    </w:p>
    <w:p w14:paraId="7DDDDD3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Pesquisar veículo</w:t>
      </w:r>
      <w:r>
        <w:t>: o sistema filtra a listagem por marca, modelo, placa, observação ou nome do proprietário.</w:t>
      </w:r>
    </w:p>
    <w:p w14:paraId="437C312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•</w:t>
      </w:r>
      <w:r>
        <w:tab/>
      </w:r>
      <w:r>
        <w:rPr>
          <w:b/>
        </w:rPr>
        <w:t>Inativar veículo</w:t>
      </w:r>
      <w:r>
        <w:t>: o usuário aciona a opção de exclusão e confirma; o sistema inativa o veículo, que deixa de ser oferecido em novas ordens de serviço.</w:t>
      </w:r>
    </w:p>
    <w:p w14:paraId="0E76FC4A" w14:textId="77777777" w:rsidR="00DC5759" w:rsidRDefault="00000000">
      <w:pPr>
        <w:pStyle w:val="Ttulo5"/>
      </w:pPr>
      <w:r>
        <w:t>2.7.2.3.3 Fluxos de exceção</w:t>
      </w:r>
    </w:p>
    <w:p w14:paraId="05B9692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Proprietário não informado</w:t>
      </w:r>
      <w:r>
        <w:t>: o sistema exibe a mensagem “Associe um proprietário ao veículo.” e não grava o registro.</w:t>
      </w:r>
    </w:p>
    <w:p w14:paraId="350458A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Placa inválida</w:t>
      </w:r>
      <w:r>
        <w:t>: o sistema exibe a mensagem “Placa inválida. Use o formato Mercosul (ABC1D23) ou antigo (ABC-1234).”.</w:t>
      </w:r>
    </w:p>
    <w:p w14:paraId="02C919A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Placa duplicada</w:t>
      </w:r>
      <w:r>
        <w:t>: o sistema informa que a placa já está cadastrada, indicando o cliente proprietário, e não grava o registro.</w:t>
      </w:r>
    </w:p>
    <w:p w14:paraId="77EA6E4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Ano fora do intervalo</w:t>
      </w:r>
      <w:r>
        <w:t>: a restrição de verificação do banco de dados rejeita a gravação, e o veículo não é persistido.</w:t>
      </w:r>
    </w:p>
    <w:p w14:paraId="7795FD6D" w14:textId="77777777" w:rsidR="00DC5759" w:rsidRDefault="00000000">
      <w:pPr>
        <w:pStyle w:val="Ttulo4"/>
      </w:pPr>
      <w:r>
        <w:t>2.7.2.4 Pré-condições</w:t>
      </w:r>
    </w:p>
    <w:p w14:paraId="502828C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estar autenticado com perfil de gestor ou atendente.</w:t>
      </w:r>
    </w:p>
    <w:p w14:paraId="2FB0F63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cliente proprietário deve estar cadastrado e ativo.</w:t>
      </w:r>
    </w:p>
    <w:p w14:paraId="32E378D9" w14:textId="77777777" w:rsidR="00DC5759" w:rsidRDefault="00000000">
      <w:pPr>
        <w:pStyle w:val="Ttulo4"/>
      </w:pPr>
      <w:r>
        <w:t>2.7.2.5 Pós-condições</w:t>
      </w:r>
    </w:p>
    <w:p w14:paraId="5B9FEBE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veículo é incluído, atualizado ou inativado.</w:t>
      </w:r>
    </w:p>
    <w:p w14:paraId="212908C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veículo permanece vinculado ao cliente proprietário.</w:t>
      </w:r>
    </w:p>
    <w:p w14:paraId="3E42A5A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Veículos ativos ficam disponíveis para abertura de ordens de serviço.</w:t>
      </w:r>
    </w:p>
    <w:p w14:paraId="1DDA4FC3" w14:textId="77777777" w:rsidR="00DC5759" w:rsidRDefault="00000000">
      <w:pPr>
        <w:pStyle w:val="Ttulo4"/>
      </w:pPr>
      <w:r>
        <w:t>2.7.2.6 Critérios de aceite</w:t>
      </w:r>
    </w:p>
    <w:p w14:paraId="5B32BFF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permitir cadastrar veículo com placa válida e única vinculado a um cliente.</w:t>
      </w:r>
    </w:p>
    <w:p w14:paraId="44FBFFB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impedir o cadastro sem proprietário, com placa inválida ou com placa duplicada.</w:t>
      </w:r>
    </w:p>
    <w:p w14:paraId="128DC8C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permitir editar e inativar veículos.</w:t>
      </w:r>
    </w:p>
    <w:p w14:paraId="645D3896" w14:textId="77777777" w:rsidR="00DC5759" w:rsidRDefault="00000000">
      <w:pPr>
        <w:pStyle w:val="Ttulo4"/>
      </w:pPr>
      <w:r>
        <w:t>2.7.2.7 Campos da tela</w:t>
      </w:r>
    </w:p>
    <w:p w14:paraId="6750C3B5" w14:textId="77777777" w:rsidR="00DC5759" w:rsidRDefault="00000000">
      <w:pPr>
        <w:spacing w:after="200" w:line="360" w:lineRule="auto"/>
        <w:ind w:firstLine="709"/>
        <w:jc w:val="both"/>
      </w:pPr>
      <w:r>
        <w:t>O Quadro 20 apresenta os campos, as informações exibidas e as ações disponíveis na tela do RF02.</w:t>
      </w:r>
    </w:p>
    <w:p w14:paraId="2070E234" w14:textId="77777777" w:rsidR="00DC5759" w:rsidRDefault="00000000">
      <w:pPr>
        <w:keepNext/>
        <w:spacing w:before="120" w:after="60"/>
      </w:pPr>
      <w:r>
        <w:rPr>
          <w:sz w:val="20"/>
        </w:rPr>
        <w:lastRenderedPageBreak/>
        <w:t>Quadro 20 – Campos da tela do RF02 – Manter veículos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62403F01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2AA80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3C085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DAE3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17695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EFC9C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DB546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7A23FF83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DFDE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Proprietário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1658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095C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Clientes ativos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ED3E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3176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4F0B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Deve haver cliente selecionado.</w:t>
            </w:r>
          </w:p>
        </w:tc>
      </w:tr>
      <w:tr w:rsidR="00DC5759" w14:paraId="3709C18D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2CD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Placa do veículo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A1AE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5F21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AAA-9999 ou AAA9A99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6549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73F8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DEE4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Formato válido; unicidade no banco de dados.</w:t>
            </w:r>
          </w:p>
        </w:tc>
      </w:tr>
      <w:tr w:rsidR="00DC5759" w14:paraId="40E2D0D1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30FD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Marca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2BDB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4C17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50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EBD9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CD92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43C1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 pode ficar em branco.</w:t>
            </w:r>
          </w:p>
        </w:tc>
      </w:tr>
      <w:tr w:rsidR="00DC5759" w14:paraId="03D3FA1D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1C92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Modelo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FA8B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8B83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80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F1AB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10CC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381B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 pode ficar em branco.</w:t>
            </w:r>
          </w:p>
        </w:tc>
      </w:tr>
      <w:tr w:rsidR="00DC5759" w14:paraId="327D0500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ED99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Ano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E526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ACC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1950 até o ano corrente + 1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F4DA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Numérico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26B2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5006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Restrição de intervalo no banco de dados.</w:t>
            </w:r>
          </w:p>
        </w:tc>
      </w:tr>
      <w:tr w:rsidR="00DC5759" w14:paraId="2B852A32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5907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Cor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3F94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FD12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30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84E0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6B35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BFFE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 pode ficar em branco.</w:t>
            </w:r>
          </w:p>
        </w:tc>
      </w:tr>
      <w:tr w:rsidR="00DC5759" w14:paraId="4703AD3E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07B8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Observação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EFEA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CDB2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livre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0831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Área de 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2096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FC4F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</w:tbl>
    <w:p w14:paraId="7319ECE0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44A146E9" w14:textId="77777777" w:rsidR="00DC5759" w:rsidRDefault="00000000">
      <w:pPr>
        <w:pStyle w:val="Ttulo4"/>
      </w:pPr>
      <w:r>
        <w:t>2.7.2.8 Pontos de extensão</w:t>
      </w:r>
    </w:p>
    <w:p w14:paraId="7A2A241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Cadastro rápido do veículo durante a abertura da ordem de serviço (RF03).</w:t>
      </w:r>
    </w:p>
    <w:p w14:paraId="3DB7A98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Busca do cliente pela placa do veículo na abertura da ordem de serviço.</w:t>
      </w:r>
    </w:p>
    <w:p w14:paraId="49F0516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Registro da quilometragem de entrada em cada atendimento.</w:t>
      </w:r>
    </w:p>
    <w:p w14:paraId="236EB0D6" w14:textId="77777777" w:rsidR="00DC5759" w:rsidRDefault="00000000">
      <w:pPr>
        <w:pStyle w:val="Ttulo4"/>
      </w:pPr>
      <w:r>
        <w:t>2.7.2.9 Protótipo</w:t>
      </w:r>
    </w:p>
    <w:p w14:paraId="6882B6DD" w14:textId="77777777" w:rsidR="00DC5759" w:rsidRDefault="00000000">
      <w:pPr>
        <w:spacing w:after="200" w:line="360" w:lineRule="auto"/>
        <w:ind w:firstLine="709"/>
        <w:jc w:val="both"/>
      </w:pPr>
      <w:r>
        <w:t>A Figura 3 apresenta a tela do RF02 implementada no sistema.</w:t>
      </w:r>
    </w:p>
    <w:p w14:paraId="79AE342B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t xml:space="preserve">Figura 3 – Protótipo da </w:t>
      </w:r>
      <w:proofErr w:type="gramStart"/>
      <w:r>
        <w:rPr>
          <w:sz w:val="20"/>
        </w:rPr>
        <w:t>tela Manter</w:t>
      </w:r>
      <w:proofErr w:type="gramEnd"/>
      <w:r>
        <w:rPr>
          <w:sz w:val="20"/>
        </w:rPr>
        <w:t xml:space="preserve"> veículos</w:t>
      </w:r>
    </w:p>
    <w:p w14:paraId="2B144770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132FECDC" wp14:editId="309E62FA">
            <wp:extent cx="5760000" cy="28452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4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56A3B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1EC92B68" w14:textId="77777777" w:rsidR="00DC5759" w:rsidRDefault="00000000">
      <w:pPr>
        <w:pStyle w:val="Ttulo3"/>
      </w:pPr>
      <w:r>
        <w:lastRenderedPageBreak/>
        <w:t>2.7.3 RF03 – Abrir ordem de serviço</w:t>
      </w:r>
    </w:p>
    <w:p w14:paraId="269303AF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RF03, cuja ficha consta no Quadro 6.</w:t>
      </w:r>
    </w:p>
    <w:p w14:paraId="71010E50" w14:textId="77777777" w:rsidR="00DC5759" w:rsidRDefault="00000000">
      <w:pPr>
        <w:pStyle w:val="Ttulo4"/>
      </w:pPr>
      <w:r>
        <w:t>2.7.3.1 Breve descrição</w:t>
      </w:r>
    </w:p>
    <w:p w14:paraId="508F06AD" w14:textId="77777777" w:rsidR="00DC5759" w:rsidRDefault="00000000">
      <w:pPr>
        <w:spacing w:after="200" w:line="360" w:lineRule="auto"/>
        <w:ind w:firstLine="709"/>
        <w:jc w:val="both"/>
      </w:pPr>
      <w:r>
        <w:t>Realiza a abertura de ordens de serviço, vinculando cliente, veículo, queixa informada, mecânico e atendente responsáveis, prioridade e quilometragem de entrada. A busca do cliente aceita nome, documento ou placa, e o cadastro rápido de cliente e de veículo pode ser feito na própria tela.</w:t>
      </w:r>
    </w:p>
    <w:p w14:paraId="19FFFF2E" w14:textId="77777777" w:rsidR="00DC5759" w:rsidRDefault="00000000">
      <w:pPr>
        <w:pStyle w:val="Ttulo4"/>
      </w:pPr>
      <w:r>
        <w:t>2.7.3.2 Atores</w:t>
      </w:r>
    </w:p>
    <w:p w14:paraId="0CED438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054383C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Atendente</w:t>
      </w:r>
    </w:p>
    <w:p w14:paraId="0A225F6E" w14:textId="77777777" w:rsidR="00DC5759" w:rsidRDefault="00000000">
      <w:pPr>
        <w:pStyle w:val="Ttulo4"/>
      </w:pPr>
      <w:r>
        <w:t>2.7.3.3 Fluxos de eventos</w:t>
      </w:r>
    </w:p>
    <w:p w14:paraId="63B3AA0B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RF03 compreendem o fluxo básico, os fluxos alternativos e os fluxos de exceção, descritos a seguir.</w:t>
      </w:r>
    </w:p>
    <w:p w14:paraId="7E8F52D7" w14:textId="77777777" w:rsidR="00DC5759" w:rsidRDefault="00000000">
      <w:pPr>
        <w:pStyle w:val="Ttulo5"/>
      </w:pPr>
      <w:r>
        <w:t>2.7.3.3.1 Fluxo básico</w:t>
      </w:r>
    </w:p>
    <w:p w14:paraId="5B6A030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O usuário acessa Ordens de Serviço e seleciona a opção de nova ordem de serviço.</w:t>
      </w:r>
    </w:p>
    <w:p w14:paraId="0D04212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2.</w:t>
      </w:r>
      <w:r>
        <w:tab/>
        <w:t>O sistema apresenta o formulário de abertura.</w:t>
      </w:r>
    </w:p>
    <w:p w14:paraId="7278B2A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>O usuário pesquisa o cliente por nome, CPF/CNPJ ou placa de veículo.</w:t>
      </w:r>
    </w:p>
    <w:p w14:paraId="1B6B8B1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4.</w:t>
      </w:r>
      <w:r>
        <w:tab/>
        <w:t>O sistema exibe até oito clientes correspondentes, e o usuário seleciona o cliente.</w:t>
      </w:r>
    </w:p>
    <w:p w14:paraId="07C2B42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>O sistema lista os veículos do cliente selecionado, e o usuário seleciona o veículo.</w:t>
      </w:r>
    </w:p>
    <w:p w14:paraId="5386707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6.</w:t>
      </w:r>
      <w:r>
        <w:tab/>
        <w:t>O usuário informa a queixa, a prioridade e, quando necessário, o mecânico responsável, a quilometragem de entrada, a forma de pagamento prevista e observações internas; o atendente responsável vem preenchido com o funcionário vinculado ao usuário autenticado.</w:t>
      </w:r>
    </w:p>
    <w:p w14:paraId="6794A04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7.</w:t>
      </w:r>
      <w:r>
        <w:tab/>
        <w:t>O usuário confirma a abertura.</w:t>
      </w:r>
    </w:p>
    <w:p w14:paraId="4BD6907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8.</w:t>
      </w:r>
      <w:r>
        <w:tab/>
        <w:t>O sistema valida cliente, veículo e queixa.</w:t>
      </w:r>
    </w:p>
    <w:p w14:paraId="01715E6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9.</w:t>
      </w:r>
      <w:r>
        <w:tab/>
        <w:t>O sistema grava a ordem de serviço com status Aberta, data e hora de abertura e usuário responsável pelo registro, e o banco de dados gera o número sequencial.</w:t>
      </w:r>
    </w:p>
    <w:p w14:paraId="753E82B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10.</w:t>
      </w:r>
      <w:r>
        <w:tab/>
        <w:t>O sistema exibe a confirmação com o número da ordem de serviço aberta.</w:t>
      </w:r>
    </w:p>
    <w:p w14:paraId="7A2940EE" w14:textId="77777777" w:rsidR="00DC5759" w:rsidRDefault="00000000">
      <w:pPr>
        <w:pStyle w:val="Ttulo5"/>
      </w:pPr>
      <w:r>
        <w:lastRenderedPageBreak/>
        <w:t>2.7.3.3.2 Fluxos alternativos</w:t>
      </w:r>
    </w:p>
    <w:p w14:paraId="1BACD47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Cadastro rápido de cliente</w:t>
      </w:r>
      <w:r>
        <w:t>: o usuário opta por cadastrar novo cliente na própria tela, informando ao menos o nome; o cliente é criado e selecionado automaticamente.</w:t>
      </w:r>
    </w:p>
    <w:p w14:paraId="506073C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Cadastro rápido de veículo</w:t>
      </w:r>
      <w:r>
        <w:t>: o usuário opta por cadastrar novo veículo, informando ao menos placa, marca e modelo; o veículo é criado para o cliente selecionado.</w:t>
      </w:r>
    </w:p>
    <w:p w14:paraId="1F46BE9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Cliente não identificado</w:t>
      </w:r>
      <w:r>
        <w:t>: o usuário seleciona o cadastro genérico Consumidor, e o atendimento é registrado sem identificação do cliente.</w:t>
      </w:r>
    </w:p>
    <w:p w14:paraId="780A4EC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Quilometragem não informada</w:t>
      </w:r>
      <w:r>
        <w:t>: o sistema utiliza a quilometragem atual cadastrada no veículo, quando existente.</w:t>
      </w:r>
    </w:p>
    <w:p w14:paraId="3E7D9478" w14:textId="77777777" w:rsidR="00DC5759" w:rsidRDefault="00000000">
      <w:pPr>
        <w:pStyle w:val="Ttulo5"/>
      </w:pPr>
      <w:r>
        <w:t>2.7.3.3.3 Fluxos de exceção</w:t>
      </w:r>
    </w:p>
    <w:p w14:paraId="72B5877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Cliente ausente</w:t>
      </w:r>
      <w:r>
        <w:t>: o sistema exibe a mensagem “Selecione ou cadastre um cliente.”.</w:t>
      </w:r>
    </w:p>
    <w:p w14:paraId="391A280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Veículo ausente</w:t>
      </w:r>
      <w:r>
        <w:t>: o sistema exibe a mensagem “Selecione ou cadastre um veículo.”.</w:t>
      </w:r>
    </w:p>
    <w:p w14:paraId="3B7EB26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Queixa insuficiente</w:t>
      </w:r>
      <w:r>
        <w:t>: o sistema exibe a mensagem “A descrição da queixa deve ter pelo menos 10 caracteres.”.</w:t>
      </w:r>
    </w:p>
    <w:p w14:paraId="068F81D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Falha de gravação</w:t>
      </w:r>
      <w:r>
        <w:t>: o sistema exibe a mensagem de erro retornada pelo banco de dados e mantém os dados preenchidos no formulário.</w:t>
      </w:r>
    </w:p>
    <w:p w14:paraId="4A75268A" w14:textId="77777777" w:rsidR="00DC5759" w:rsidRDefault="00000000">
      <w:pPr>
        <w:pStyle w:val="Ttulo4"/>
      </w:pPr>
      <w:r>
        <w:t>2.7.3.4 Pré-condições</w:t>
      </w:r>
    </w:p>
    <w:p w14:paraId="0B546BA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estar autenticado com perfil de gestor ou atendente.</w:t>
      </w:r>
    </w:p>
    <w:p w14:paraId="40B1BDC1" w14:textId="77777777" w:rsidR="00DC5759" w:rsidRDefault="00000000">
      <w:pPr>
        <w:pStyle w:val="Ttulo4"/>
      </w:pPr>
      <w:r>
        <w:t>2.7.3.5 Pós-condições</w:t>
      </w:r>
    </w:p>
    <w:p w14:paraId="7DC96CC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 ordem de serviço é criada com número sequencial, status Aberta, data e hora de abertura.</w:t>
      </w:r>
    </w:p>
    <w:p w14:paraId="335EFC1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 ordem de serviço fica disponível na listagem, no histórico e para atualização pela equipe responsável.</w:t>
      </w:r>
    </w:p>
    <w:p w14:paraId="5DF8CFB2" w14:textId="77777777" w:rsidR="00DC5759" w:rsidRDefault="00000000">
      <w:pPr>
        <w:pStyle w:val="Ttulo4"/>
      </w:pPr>
      <w:r>
        <w:t>2.7.3.6 Critérios de aceite</w:t>
      </w:r>
    </w:p>
    <w:p w14:paraId="2D44D05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abrir a ordem de serviço quando cliente, veículo e queixa válida forem informados.</w:t>
      </w:r>
    </w:p>
    <w:p w14:paraId="43FA141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gerar número sequencial e registrar o status inicial Aberta.</w:t>
      </w:r>
    </w:p>
    <w:p w14:paraId="6BE198C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permitir localizar o cliente pela placa do veículo.</w:t>
      </w:r>
    </w:p>
    <w:p w14:paraId="48B030F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permitir o cadastro rápido de cliente e de veículo durante a abertura.</w:t>
      </w:r>
    </w:p>
    <w:p w14:paraId="2A533FA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•</w:t>
      </w:r>
      <w:r>
        <w:tab/>
        <w:t>O sistema deve impedir a abertura sem cliente, sem veículo ou com queixa inferior a 10 caracteres.</w:t>
      </w:r>
    </w:p>
    <w:p w14:paraId="56BD03C4" w14:textId="77777777" w:rsidR="00DC5759" w:rsidRDefault="00000000">
      <w:pPr>
        <w:pStyle w:val="Ttulo4"/>
      </w:pPr>
      <w:r>
        <w:t>2.7.3.7 Campos da tela</w:t>
      </w:r>
    </w:p>
    <w:p w14:paraId="2C464ED8" w14:textId="77777777" w:rsidR="00DC5759" w:rsidRDefault="00000000">
      <w:pPr>
        <w:spacing w:after="200" w:line="360" w:lineRule="auto"/>
        <w:ind w:firstLine="709"/>
        <w:jc w:val="both"/>
      </w:pPr>
      <w:r>
        <w:t>O Quadro 21 apresenta os campos, as informações exibidas e as ações disponíveis na tela do RF03.</w:t>
      </w:r>
    </w:p>
    <w:p w14:paraId="204B89BD" w14:textId="77777777" w:rsidR="00DC5759" w:rsidRDefault="00000000">
      <w:pPr>
        <w:keepNext/>
        <w:spacing w:before="120" w:after="60"/>
      </w:pPr>
      <w:r>
        <w:rPr>
          <w:sz w:val="20"/>
        </w:rPr>
        <w:t>Quadro 21 – Campos da tela do RF03 – Abrir ordem de serviço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3CD10694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FE643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16092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9EC6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1F4B0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4C6D9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D548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0925C743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62A7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Busca de cliente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7004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170D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Nome, CPF/CNPJ ou placa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3B16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A155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1584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Exibe até oito resultados.</w:t>
            </w:r>
          </w:p>
        </w:tc>
      </w:tr>
      <w:tr w:rsidR="00DC5759" w14:paraId="4A39495A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A12D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Cliente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23A4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2335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Clientes ativos </w:t>
            </w:r>
            <w:proofErr w:type="gramStart"/>
            <w:r>
              <w:rPr>
                <w:sz w:val="20"/>
              </w:rPr>
              <w:t>ou Consumidor</w:t>
            </w:r>
            <w:proofErr w:type="gramEnd"/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7AAD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253C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49FF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Deve haver cliente selecionado.</w:t>
            </w:r>
          </w:p>
        </w:tc>
      </w:tr>
      <w:tr w:rsidR="00DC5759" w14:paraId="1AFC4D6E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FE94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Novo cliente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F0C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8C27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Nome, telefone, e-mail e CPF/CNPJ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7E26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Formulário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49D1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AB05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Nome obrigatório.</w:t>
            </w:r>
          </w:p>
        </w:tc>
      </w:tr>
      <w:tr w:rsidR="00DC5759" w14:paraId="198E2250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33B8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Veículo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0216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D76E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Veículos do cliente selecionado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8697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3E93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749F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Deve haver veículo selecionado.</w:t>
            </w:r>
          </w:p>
        </w:tc>
      </w:tr>
      <w:tr w:rsidR="00DC5759" w14:paraId="13F7EF8D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721C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Novo veículo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739B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DEF5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Placa, marca, modelo, ano, cor e KM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35F3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Formulário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1BA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57DC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Placa, marca e modelo obrigatórios.</w:t>
            </w:r>
          </w:p>
        </w:tc>
      </w:tr>
      <w:tr w:rsidR="00DC5759" w14:paraId="73386E0A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DB20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Mecânico responsável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3FDD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 definir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E745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Funcionários com cargo mecânico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1961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755C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1BAC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607B875C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2638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Atendente responsável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2040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Funcionário do usuário autenticado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2027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Funcionários com cargo atendente ou gestor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4B13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EA69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465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54204426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4D0E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Queixa / descrição do problema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E164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8EFF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livre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AB89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Área de 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834E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13BD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Mínimo de 10 caracteres.</w:t>
            </w:r>
          </w:p>
        </w:tc>
      </w:tr>
      <w:tr w:rsidR="00DC5759" w14:paraId="2A3757BF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3385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Prioridade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69B2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Normal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B371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Baixa, Normal, </w:t>
            </w:r>
            <w:proofErr w:type="gramStart"/>
            <w:r>
              <w:rPr>
                <w:sz w:val="20"/>
              </w:rPr>
              <w:t>Alta ou Urgente</w:t>
            </w:r>
            <w:proofErr w:type="gramEnd"/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DDE0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B768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E030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477CD5B5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E0E4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KM de entrada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7B0F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KM atual do veículo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C930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Número inteiro maior ou igual a zero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230B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Numérico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3B1E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CA11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3CA143D4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F6AB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Forma de pagamento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BF1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 definir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4799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 definir, Dinheiro, Pix, Cartão de débito, Cartão de crédito, Transferência ou Boleto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9793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BE0E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031C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1CE138A0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3F4E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Observações internas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645E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4E43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livre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50E3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Área de 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033B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BFEF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</w:tbl>
    <w:p w14:paraId="07462560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29147FC9" w14:textId="77777777" w:rsidR="00DC5759" w:rsidRDefault="00000000">
      <w:pPr>
        <w:pStyle w:val="Ttulo4"/>
      </w:pPr>
      <w:r>
        <w:t>2.7.3.8 Pontos de extensão</w:t>
      </w:r>
    </w:p>
    <w:p w14:paraId="1277066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Abertura de ordem de serviço também a partir da tela de visão geral.</w:t>
      </w:r>
    </w:p>
    <w:p w14:paraId="7B3E7D9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Inclusão de serviços e peças após a abertura (RF04).</w:t>
      </w:r>
    </w:p>
    <w:p w14:paraId="27648BE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Consulta do histórico de atendimentos do veículo (RF06).</w:t>
      </w:r>
    </w:p>
    <w:p w14:paraId="57570CFB" w14:textId="77777777" w:rsidR="00DC5759" w:rsidRDefault="00000000">
      <w:pPr>
        <w:pStyle w:val="Ttulo4"/>
      </w:pPr>
      <w:r>
        <w:lastRenderedPageBreak/>
        <w:t>2.7.3.9 Protótipo</w:t>
      </w:r>
    </w:p>
    <w:p w14:paraId="4199D5A5" w14:textId="77777777" w:rsidR="00DC5759" w:rsidRDefault="00000000">
      <w:pPr>
        <w:spacing w:after="200" w:line="360" w:lineRule="auto"/>
        <w:ind w:firstLine="709"/>
        <w:jc w:val="both"/>
      </w:pPr>
      <w:r>
        <w:t>A Figura 4 apresenta a tela do RF03 implementada no sistema.</w:t>
      </w:r>
    </w:p>
    <w:p w14:paraId="45A5FA53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t xml:space="preserve">Figura 4 – Protótipo da </w:t>
      </w:r>
      <w:proofErr w:type="gramStart"/>
      <w:r>
        <w:rPr>
          <w:sz w:val="20"/>
        </w:rPr>
        <w:t>tela Abrir</w:t>
      </w:r>
      <w:proofErr w:type="gramEnd"/>
      <w:r>
        <w:rPr>
          <w:sz w:val="20"/>
        </w:rPr>
        <w:t xml:space="preserve"> ordem de serviço</w:t>
      </w:r>
    </w:p>
    <w:p w14:paraId="0B8124C3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4747ED5B" wp14:editId="2D69A269">
            <wp:extent cx="5760000" cy="28589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01D0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6E8E7282" w14:textId="77777777" w:rsidR="00DC5759" w:rsidRDefault="00000000">
      <w:pPr>
        <w:pStyle w:val="Ttulo3"/>
      </w:pPr>
      <w:r>
        <w:t>2.7.4 RF04 – Atualizar ordem de serviço</w:t>
      </w:r>
    </w:p>
    <w:p w14:paraId="69CBDF6F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RF04, cuja ficha consta no Quadro 7.</w:t>
      </w:r>
    </w:p>
    <w:p w14:paraId="4D47890E" w14:textId="77777777" w:rsidR="00DC5759" w:rsidRDefault="00000000">
      <w:pPr>
        <w:pStyle w:val="Ttulo4"/>
      </w:pPr>
      <w:r>
        <w:t>2.7.4.1 Breve descrição</w:t>
      </w:r>
    </w:p>
    <w:p w14:paraId="4C61AEDC" w14:textId="77777777" w:rsidR="00DC5759" w:rsidRDefault="00000000">
      <w:pPr>
        <w:spacing w:after="200" w:line="360" w:lineRule="auto"/>
        <w:ind w:firstLine="709"/>
        <w:jc w:val="both"/>
      </w:pPr>
      <w:r>
        <w:t>Realiza a atualização das ordens de serviço, permitindo lançar serviços do catálogo e peças do estoque, registrar o diagnóstico técnico e as observações, definir a equipe responsável e alterar o status. O sistema recalcula automaticamente os valores e as comissões a cada alteração.</w:t>
      </w:r>
    </w:p>
    <w:p w14:paraId="5A7E006B" w14:textId="77777777" w:rsidR="00DC5759" w:rsidRDefault="00000000">
      <w:pPr>
        <w:pStyle w:val="Ttulo4"/>
      </w:pPr>
      <w:r>
        <w:t>2.7.4.2 Atores</w:t>
      </w:r>
    </w:p>
    <w:p w14:paraId="2EE2E23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510C12B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Atendente</w:t>
      </w:r>
    </w:p>
    <w:p w14:paraId="5736068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Mecânico</w:t>
      </w:r>
    </w:p>
    <w:p w14:paraId="4EA5A7BC" w14:textId="77777777" w:rsidR="00DC5759" w:rsidRDefault="00000000">
      <w:pPr>
        <w:pStyle w:val="Ttulo4"/>
      </w:pPr>
      <w:r>
        <w:t>2.7.4.3 Fluxos de eventos</w:t>
      </w:r>
    </w:p>
    <w:p w14:paraId="4420BBB3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RF04 compreendem o fluxo básico, os fluxos alternativos e os fluxos de exceção, descritos a seguir.</w:t>
      </w:r>
    </w:p>
    <w:p w14:paraId="36CDAB27" w14:textId="77777777" w:rsidR="00DC5759" w:rsidRDefault="00000000">
      <w:pPr>
        <w:pStyle w:val="Ttulo5"/>
      </w:pPr>
      <w:r>
        <w:lastRenderedPageBreak/>
        <w:t>2.7.4.3.1 Fluxo básico</w:t>
      </w:r>
    </w:p>
    <w:p w14:paraId="0B2BCAF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O usuário acessa Ordens de Serviço.</w:t>
      </w:r>
    </w:p>
    <w:p w14:paraId="2A1535E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2.</w:t>
      </w:r>
      <w:r>
        <w:tab/>
        <w:t>O sistema exibe a listagem com número, cliente e veículo, placa, prioridade, equipe, status, valores e data de abertura, com pesquisa por número, cliente ou placa e filtro por status.</w:t>
      </w:r>
    </w:p>
    <w:p w14:paraId="0AC0A04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>O usuário seleciona a ordem de serviço desejada.</w:t>
      </w:r>
    </w:p>
    <w:p w14:paraId="1AD2803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4.</w:t>
      </w:r>
      <w:r>
        <w:tab/>
        <w:t>O sistema exibe os dados da ordem de serviço, o resumo de valores, a equipe, o status, a forma de pagamento, o diagnóstico, as observações e as seções de serviços e de peças.</w:t>
      </w:r>
    </w:p>
    <w:p w14:paraId="188D9A7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>O usuário adiciona serviços, selecionando itens do catálogo e informando a quantidade.</w:t>
      </w:r>
    </w:p>
    <w:p w14:paraId="0B6AC07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6.</w:t>
      </w:r>
      <w:r>
        <w:tab/>
        <w:t>O usuário adiciona peças, selecionando itens ativos do estoque e informando a quantidade; o valor unitário é obtido do preço de venda do item.</w:t>
      </w:r>
    </w:p>
    <w:p w14:paraId="196544E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7.</w:t>
      </w:r>
      <w:r>
        <w:tab/>
        <w:t>O usuário registra o diagnóstico técnico e as observações e ajusta equipe, status e forma de pagamento.</w:t>
      </w:r>
    </w:p>
    <w:p w14:paraId="5D1239C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8.</w:t>
      </w:r>
      <w:r>
        <w:tab/>
        <w:t xml:space="preserve">O usuário </w:t>
      </w:r>
      <w:proofErr w:type="gramStart"/>
      <w:r>
        <w:t>aciona Salvar</w:t>
      </w:r>
      <w:proofErr w:type="gramEnd"/>
      <w:r>
        <w:t xml:space="preserve"> alterações.</w:t>
      </w:r>
    </w:p>
    <w:p w14:paraId="1F40310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9.</w:t>
      </w:r>
      <w:r>
        <w:tab/>
        <w:t>O sistema recalcula os totais de serviços, de peças e da ordem de serviço, calcula as comissões e grava a ordem de serviço e seus itens.</w:t>
      </w:r>
    </w:p>
    <w:p w14:paraId="7CA6E02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10.</w:t>
      </w:r>
      <w:r>
        <w:tab/>
        <w:t>O sistema exibe a confirmação de gravação.</w:t>
      </w:r>
    </w:p>
    <w:p w14:paraId="28F1C129" w14:textId="77777777" w:rsidR="00DC5759" w:rsidRDefault="00000000">
      <w:pPr>
        <w:pStyle w:val="Ttulo5"/>
      </w:pPr>
      <w:r>
        <w:t>2.7.4.3.2 Fluxos alternativos</w:t>
      </w:r>
    </w:p>
    <w:p w14:paraId="5D8C13F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Alterar status</w:t>
      </w:r>
      <w:r>
        <w:t xml:space="preserve">: o usuário seleciona Aberta, </w:t>
      </w:r>
      <w:proofErr w:type="gramStart"/>
      <w:r>
        <w:t>Em</w:t>
      </w:r>
      <w:proofErr w:type="gramEnd"/>
      <w:r>
        <w:t xml:space="preserve"> andamento, </w:t>
      </w:r>
      <w:proofErr w:type="gramStart"/>
      <w:r>
        <w:t>Aguardando</w:t>
      </w:r>
      <w:proofErr w:type="gramEnd"/>
      <w:r>
        <w:t xml:space="preserve"> peça, </w:t>
      </w:r>
      <w:proofErr w:type="gramStart"/>
      <w:r>
        <w:t>Concluída ou Cancelada</w:t>
      </w:r>
      <w:proofErr w:type="gramEnd"/>
      <w:r>
        <w:t xml:space="preserve"> e salva a alteração.</w:t>
      </w:r>
    </w:p>
    <w:p w14:paraId="61E5DA6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Remover item</w:t>
      </w:r>
      <w:r>
        <w:t>: o usuário remove um serviço ou uma peça da ordem de serviço, e os valores são recalculados e gravados.</w:t>
      </w:r>
    </w:p>
    <w:p w14:paraId="49F91AD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Reabrir ordem de serviço</w:t>
      </w:r>
      <w:r>
        <w:t xml:space="preserve">: em uma ordem de serviço concluída ou cancelada, o usuário </w:t>
      </w:r>
      <w:proofErr w:type="gramStart"/>
      <w:r>
        <w:t>aciona Reabrir</w:t>
      </w:r>
      <w:proofErr w:type="gramEnd"/>
      <w:r>
        <w:t xml:space="preserve"> O.S. e confirma; o status passa a Em andamento e a edição é liberada.</w:t>
      </w:r>
    </w:p>
    <w:p w14:paraId="7488112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Finalizar ordem de serviço</w:t>
      </w:r>
      <w:r>
        <w:t xml:space="preserve">: o usuário </w:t>
      </w:r>
      <w:proofErr w:type="gramStart"/>
      <w:r>
        <w:t>aciona Finalizar</w:t>
      </w:r>
      <w:proofErr w:type="gramEnd"/>
      <w:r>
        <w:t xml:space="preserve"> O.S. e é direcionado ao encerramento (RF05).</w:t>
      </w:r>
    </w:p>
    <w:p w14:paraId="230818CF" w14:textId="77777777" w:rsidR="00DC5759" w:rsidRDefault="00000000">
      <w:pPr>
        <w:pStyle w:val="Ttulo5"/>
      </w:pPr>
      <w:r>
        <w:t>2.7.4.3.3 Fluxos de exceção</w:t>
      </w:r>
    </w:p>
    <w:p>
      <w:r>
        <w:t>•</w:t>
        <w:tab/>
        <w:t>Saldo insuficiente: o sistema informa o item sem saldo e não conclui a ordem de serviço nem grava movimentos parciais.</w:t>
      </w:r>
    </w:p>
    <w:p w14:paraId="08AC83D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Ordem de serviço inexistente</w:t>
      </w:r>
      <w:r>
        <w:t>: o sistema exibe a mensagem “Ordem de serviço não encontrada.”.</w:t>
      </w:r>
    </w:p>
    <w:p w14:paraId="5D4B4D6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•</w:t>
      </w:r>
      <w:r>
        <w:tab/>
      </w:r>
      <w:r>
        <w:rPr>
          <w:b/>
        </w:rPr>
        <w:t>Ordem de serviço bloqueada</w:t>
      </w:r>
      <w:r>
        <w:t>: em ordens de serviço concluídas ou canceladas, as ações de edição ficam indisponíveis até a reabertura.</w:t>
      </w:r>
    </w:p>
    <w:p w14:paraId="2CE5A1B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Quantidade inválida</w:t>
      </w:r>
      <w:r>
        <w:t>: o formulário não aceita quantidade menor que 0,01.</w:t>
      </w:r>
    </w:p>
    <w:p w14:paraId="0079CAE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Ordem de serviço de outro mecânico</w:t>
      </w:r>
      <w:r>
        <w:t>: as políticas RLS impedem que o mecânico visualize ou altere ordens de serviço em que não figura como responsável.</w:t>
      </w:r>
    </w:p>
    <w:p w14:paraId="5B694566" w14:textId="77777777" w:rsidR="00DC5759" w:rsidRDefault="00000000">
      <w:pPr>
        <w:pStyle w:val="Ttulo4"/>
      </w:pPr>
      <w:r>
        <w:t>2.7.4.4 Pré-condições</w:t>
      </w:r>
    </w:p>
    <w:p w14:paraId="7098393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estar autenticado.</w:t>
      </w:r>
    </w:p>
    <w:p w14:paraId="1AD7CC2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 ordem de serviço deve existir e, no caso do mecânico, estar atribuída a ele.</w:t>
      </w:r>
    </w:p>
    <w:p w14:paraId="63BF8746" w14:textId="77777777" w:rsidR="00DC5759" w:rsidRDefault="00000000">
      <w:pPr>
        <w:pStyle w:val="Ttulo4"/>
      </w:pPr>
      <w:r>
        <w:t>2.7.4.5 Pós-condições</w:t>
      </w:r>
    </w:p>
    <w:p w14:paraId="45B56E7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 ordem de serviço é atualizada com os itens, valores, equipe e status informados.</w:t>
      </w:r>
    </w:p>
    <w:p w14:paraId="5C5C4DA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Os serviços e as peças ficam registrados em tabelas próprias, vinculadas à ordem de serviço.</w:t>
      </w:r>
    </w:p>
    <w:p w14:paraId="5C1C123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As peças vinculadas ao catálogo de estoque são baixadas automaticamente e de forma atômica quando a ordem de serviço é encerrada (RF05 e RF10).</w:t>
      </w:r>
    </w:p>
    <w:p w14:paraId="3BF42000" w14:textId="77777777" w:rsidR="00DC5759" w:rsidRDefault="00000000">
      <w:pPr>
        <w:pStyle w:val="Ttulo4"/>
      </w:pPr>
      <w:r>
        <w:t>2.7.4.6 Critérios de aceite</w:t>
      </w:r>
    </w:p>
    <w:p w14:paraId="1F7C6D2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permitir lançar serviços do catálogo e peças do estoque com quantidade e valor unitário.</w:t>
      </w:r>
    </w:p>
    <w:p w14:paraId="037534A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recalcular os totais e as comissões a cada alteração.</w:t>
      </w:r>
    </w:p>
    <w:p w14:paraId="42710A2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bloquear a edição de ordens de serviço concluídas ou canceladas até a reabertura confirmada.</w:t>
      </w:r>
    </w:p>
    <w:p w14:paraId="059FA28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restringir o mecânico às ordens de serviço sob sua responsabilidade.</w:t>
      </w:r>
    </w:p>
    <w:p w14:paraId="582B1ADD" w14:textId="77777777" w:rsidR="00DC5759" w:rsidRDefault="00000000">
      <w:pPr>
        <w:pStyle w:val="Ttulo4"/>
      </w:pPr>
      <w:r>
        <w:t>2.7.4.7 Campos da tela</w:t>
      </w:r>
    </w:p>
    <w:p w14:paraId="08B279DD" w14:textId="77777777" w:rsidR="00DC5759" w:rsidRDefault="00000000">
      <w:pPr>
        <w:spacing w:after="200" w:line="360" w:lineRule="auto"/>
        <w:ind w:firstLine="709"/>
        <w:jc w:val="both"/>
      </w:pPr>
      <w:r>
        <w:t>O Quadro 22 apresenta os campos, as informações exibidas e as ações disponíveis na tela do RF04.</w:t>
      </w:r>
    </w:p>
    <w:p w14:paraId="41F9C423" w14:textId="77777777" w:rsidR="00DC5759" w:rsidRDefault="00000000">
      <w:pPr>
        <w:keepNext/>
        <w:spacing w:before="120" w:after="60"/>
      </w:pPr>
      <w:r>
        <w:rPr>
          <w:sz w:val="20"/>
        </w:rPr>
        <w:t>Quadro 22 – Campos da tela do RF04 – Atualizar ordem de serviço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311F0418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65D0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C18CF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07E50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A96FC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F05CF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E9BE1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61CC7318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CE22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Número da O.S.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C354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Gerado pelo sistema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3BE9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Número sequencial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3F86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Exibição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E6FA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EFFE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 editável.</w:t>
            </w:r>
          </w:p>
        </w:tc>
      </w:tr>
      <w:tr w:rsidR="00DC5759" w14:paraId="036DF1DE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85DA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Cliente e veículo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E764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Dados da O.S.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CB07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Cliente, placa, marca e modelo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A153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Exibição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C352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0A52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57193432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4737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Resumo de valores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D8CD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Calculado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014C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Serviços, peças e total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AE57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Monetário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1329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F6F9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Recalculado a cada alteração.</w:t>
            </w:r>
          </w:p>
        </w:tc>
      </w:tr>
      <w:tr w:rsidR="00DC5759" w14:paraId="23D7E12F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4466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lastRenderedPageBreak/>
              <w:t>Mecânico responsável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E520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Dados da O.S.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EE58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Funcionários com cargo mecânico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89BA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90CB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8E22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1AC69291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68FB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Atendente responsável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3DF1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Dados da O.S.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2EC2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Funcionários com cargo atendente ou gestor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B13E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7361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2306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351C8B8D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1874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Status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FE7B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Status atual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93C6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Aberta, </w:t>
            </w:r>
            <w:proofErr w:type="gramStart"/>
            <w:r>
              <w:rPr>
                <w:sz w:val="20"/>
              </w:rPr>
              <w:t>Em</w:t>
            </w:r>
            <w:proofErr w:type="gramEnd"/>
            <w:r>
              <w:rPr>
                <w:sz w:val="20"/>
              </w:rPr>
              <w:t xml:space="preserve"> andamento, </w:t>
            </w:r>
            <w:proofErr w:type="gramStart"/>
            <w:r>
              <w:rPr>
                <w:sz w:val="20"/>
              </w:rPr>
              <w:t>Aguardando</w:t>
            </w:r>
            <w:proofErr w:type="gramEnd"/>
            <w:r>
              <w:rPr>
                <w:sz w:val="20"/>
              </w:rPr>
              <w:t xml:space="preserve"> peça, </w:t>
            </w:r>
            <w:proofErr w:type="gramStart"/>
            <w:r>
              <w:rPr>
                <w:sz w:val="20"/>
              </w:rPr>
              <w:t>Concluída ou Cancelada</w:t>
            </w:r>
            <w:proofErr w:type="gramEnd"/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F555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9081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B73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Apenas status válidos.</w:t>
            </w:r>
          </w:p>
        </w:tc>
      </w:tr>
      <w:tr w:rsidR="00DC5759" w14:paraId="1A1C519B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80A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Forma de pagamento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E7E1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Dados da O.S.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899D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Mesmas opções da abertura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1AFD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34E1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81F7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3C8DA79F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3695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Diagnóstico técnico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C499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0787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livre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AD0D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Área de 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B818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510A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3D2AEC5B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4526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Observações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9485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97AD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livre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B45C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Área de 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0C6D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A423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195AB415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A37A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Serviços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4C36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Itens da O.S.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9FF5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Descrição, quantidade, valor unitário e total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4B4A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Tabela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2FF3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5188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Total = quantidade × valor unitário.</w:t>
            </w:r>
          </w:p>
        </w:tc>
      </w:tr>
      <w:tr w:rsidR="00DC5759" w14:paraId="7AEADE7D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B569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Adicionar serviço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55A8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E18E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Serviços ativos do catálogo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E0A2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Janela de busca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7F82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780F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Quantidade mínima de 0,01.</w:t>
            </w:r>
          </w:p>
        </w:tc>
      </w:tr>
      <w:tr w:rsidR="00DC5759" w14:paraId="0511D09E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6570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Peças e produtos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6481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Itens da O.S.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8874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Descrição, quantidade, valor unitário e total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B72D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Tabela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22C4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8744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Total = quantidade × valor unitário.</w:t>
            </w:r>
          </w:p>
        </w:tc>
      </w:tr>
      <w:tr w:rsidR="00DC5759" w14:paraId="35AFCFF3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CE47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Adicionar peça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4740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3711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Itens ativos do estoque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533E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Janela de busca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5DF0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9871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Quantidade mínima de 0,01.</w:t>
            </w:r>
          </w:p>
        </w:tc>
      </w:tr>
      <w:tr w:rsidR="00DC5759" w14:paraId="09C9844F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9744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Salvar alterações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E507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2819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Ação de gravação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2177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Botão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BA82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F555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Indisponível em O.S. bloqueada.</w:t>
            </w:r>
          </w:p>
        </w:tc>
      </w:tr>
      <w:tr w:rsidR="00DC5759" w14:paraId="69B242A7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589C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Finalizar O.S. / Reabrir O.S.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3E1F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0F44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Ação conforme o status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769E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Botão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6D2A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B532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Reabertura exige confirmação.</w:t>
            </w:r>
          </w:p>
        </w:tc>
      </w:tr>
    </w:tbl>
    <w:p w14:paraId="76B3FD0C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71FFA347" w14:textId="77777777" w:rsidR="00DC5759" w:rsidRDefault="00000000">
      <w:pPr>
        <w:pStyle w:val="Ttulo4"/>
      </w:pPr>
      <w:r>
        <w:t>2.7.4.8 Pontos de extensão</w:t>
      </w:r>
    </w:p>
    <w:p w14:paraId="7727C69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Encerramento da ordem de serviço (RF05).</w:t>
      </w:r>
    </w:p>
    <w:p w14:paraId="4BFB5D8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Consulta do histórico das movimentações automáticas e manuais do estoque (RF10).</w:t>
      </w:r>
    </w:p>
    <w:p w14:paraId="05411FC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Relatório de comissões por responsável (RF07).</w:t>
      </w:r>
    </w:p>
    <w:p w14:paraId="2E6CCD31" w14:textId="77777777" w:rsidR="00DC5759" w:rsidRDefault="00000000">
      <w:pPr>
        <w:pStyle w:val="Ttulo4"/>
      </w:pPr>
      <w:r>
        <w:t>2.7.4.9 Protótipo</w:t>
      </w:r>
    </w:p>
    <w:p w14:paraId="1F08979C" w14:textId="77777777" w:rsidR="00DC5759" w:rsidRDefault="00000000">
      <w:pPr>
        <w:spacing w:after="200" w:line="360" w:lineRule="auto"/>
        <w:ind w:firstLine="709"/>
        <w:jc w:val="both"/>
      </w:pPr>
      <w:r>
        <w:t>As Figura 5 e Figura 6 apresentam a tela do RF04 implementada no sistema.</w:t>
      </w:r>
    </w:p>
    <w:p w14:paraId="27AD081A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 xml:space="preserve">Figura 5 – Protótipo da </w:t>
      </w:r>
      <w:proofErr w:type="gramStart"/>
      <w:r>
        <w:rPr>
          <w:sz w:val="20"/>
        </w:rPr>
        <w:t>tela Atualizar</w:t>
      </w:r>
      <w:proofErr w:type="gramEnd"/>
      <w:r>
        <w:rPr>
          <w:sz w:val="20"/>
        </w:rPr>
        <w:t xml:space="preserve"> ordem de serviço (parte 1)</w:t>
      </w:r>
    </w:p>
    <w:p w14:paraId="341C8B69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488874A1" wp14:editId="35EF2034">
            <wp:extent cx="5760000" cy="28619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D1D4D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65F9EADD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t xml:space="preserve">Figura 6 – Protótipo da </w:t>
      </w:r>
      <w:proofErr w:type="gramStart"/>
      <w:r>
        <w:rPr>
          <w:sz w:val="20"/>
        </w:rPr>
        <w:t>tela Atualizar</w:t>
      </w:r>
      <w:proofErr w:type="gramEnd"/>
      <w:r>
        <w:rPr>
          <w:sz w:val="20"/>
        </w:rPr>
        <w:t xml:space="preserve"> ordem de serviço (parte 2)</w:t>
      </w:r>
    </w:p>
    <w:p w14:paraId="3FB3FC99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31B32AF5" wp14:editId="4183B818">
            <wp:extent cx="5760000" cy="28168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1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4B07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2EC13664" w14:textId="77777777" w:rsidR="00DC5759" w:rsidRDefault="00000000">
      <w:pPr>
        <w:pStyle w:val="Ttulo3"/>
      </w:pPr>
      <w:r>
        <w:t>2.7.5 RF05 – Encerrar ordem de serviço</w:t>
      </w:r>
    </w:p>
    <w:p w14:paraId="45507511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RF05, cuja ficha consta no Quadro 8.</w:t>
      </w:r>
    </w:p>
    <w:p w14:paraId="3AA7E5BE" w14:textId="77777777" w:rsidR="00DC5759" w:rsidRDefault="00000000">
      <w:pPr>
        <w:pStyle w:val="Ttulo4"/>
      </w:pPr>
      <w:r>
        <w:t>2.7.5.1 Breve descrição</w:t>
      </w:r>
    </w:p>
    <w:p w14:paraId="56257853" w14:textId="77777777" w:rsidR="00DC5759" w:rsidRDefault="00000000">
      <w:pPr>
        <w:spacing w:after="200" w:line="360" w:lineRule="auto"/>
        <w:ind w:firstLine="709"/>
        <w:jc w:val="both"/>
      </w:pPr>
      <w:r>
        <w:t xml:space="preserve">Realiza o encerramento das ordens de serviço, apresentando os serviços e as peças lançados, calculando o valor final com desconto opcional, exigindo a forma de pagamento e registrando a conclusão. O sistema mantém o cadastro único da oficina, com nome fantasia, </w:t>
      </w:r>
      <w:r>
        <w:lastRenderedPageBreak/>
        <w:t>razão social, CNPJ, telefone, e-mail, endereço estruturado, logotipo e texto de rodapé. Apenas o gestor pode alterar essa configuração; usuários autenticados podem consultá-la para emitir o documento da ordem de serviço. Em qualquer status, a ordem de serviço pode ser salva em PDF ou impressa.</w:t>
      </w:r>
    </w:p>
    <w:p w14:paraId="7685DADF" w14:textId="77777777" w:rsidR="00DC5759" w:rsidRDefault="00000000">
      <w:pPr>
        <w:pStyle w:val="Ttulo4"/>
      </w:pPr>
      <w:r>
        <w:t>2.7.5.2 Atores</w:t>
      </w:r>
    </w:p>
    <w:p w14:paraId="082A8B3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632C37C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Atendente</w:t>
      </w:r>
    </w:p>
    <w:p w14:paraId="3264322C" w14:textId="77777777" w:rsidR="00DC5759" w:rsidRDefault="00000000">
      <w:r>
        <w:t>•</w:t>
      </w:r>
      <w:r>
        <w:tab/>
        <w:t>Mecânico, exclusivamente para emitir as ordens de serviço que pode visualizar.</w:t>
      </w:r>
    </w:p>
    <w:p w14:paraId="48E57EE7" w14:textId="77777777" w:rsidR="00DC5759" w:rsidRDefault="00000000">
      <w:pPr>
        <w:pStyle w:val="Ttulo4"/>
      </w:pPr>
      <w:r>
        <w:t>2.7.5.3 Fluxos de eventos</w:t>
      </w:r>
    </w:p>
    <w:p w14:paraId="2742313F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RF05 compreendem o fluxo básico, os fluxos alternativos e os fluxos de exceção, descritos a seguir.</w:t>
      </w:r>
    </w:p>
    <w:p w14:paraId="316802BF" w14:textId="77777777" w:rsidR="00DC5759" w:rsidRDefault="00000000">
      <w:pPr>
        <w:pStyle w:val="Ttulo5"/>
      </w:pPr>
      <w:r>
        <w:t>2.7.5.3.1 Fluxo básico</w:t>
      </w:r>
    </w:p>
    <w:p w14:paraId="7E3E307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 xml:space="preserve">Na ordem de serviço, o usuário </w:t>
      </w:r>
      <w:proofErr w:type="gramStart"/>
      <w:r>
        <w:t>aciona Finalizar</w:t>
      </w:r>
      <w:proofErr w:type="gramEnd"/>
      <w:r>
        <w:t xml:space="preserve"> O.S.</w:t>
      </w:r>
    </w:p>
    <w:p w14:paraId="32D5AE8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2.</w:t>
      </w:r>
      <w:r>
        <w:tab/>
        <w:t>O sistema exibe os serviços e as peças lançados, com os respectivos subtotais, e os indicadores de serviços, peças e subtotal.</w:t>
      </w:r>
    </w:p>
    <w:p w14:paraId="4A95498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>O usuário informa, opcionalmente, o desconto em percentual ou em valor fixo.</w:t>
      </w:r>
    </w:p>
    <w:p w14:paraId="5C32D41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4.</w:t>
      </w:r>
      <w:r>
        <w:tab/>
        <w:t>O sistema calcula o valor final.</w:t>
      </w:r>
    </w:p>
    <w:p w14:paraId="24FFC04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>O usuário seleciona a forma de pagamento e registra, opcionalmente, as observações finais.</w:t>
      </w:r>
    </w:p>
    <w:p w14:paraId="02809E5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6.</w:t>
      </w:r>
      <w:r>
        <w:tab/>
        <w:t>O usuário aciona a finalização e confirma a operação.</w:t>
      </w:r>
    </w:p>
    <w:p w14:paraId="1B483A9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7.</w:t>
        <w:tab/>
        <w:t>Em uma única transação, o sistema valida o saldo, registra as saídas das peças vinculadas ao estoque e altera o status para Concluída, gravando valores, tipo e valor do desconto, forma de pagamento, observações finais e data e hora de encerramento.</w:t>
      </w:r>
    </w:p>
    <w:p w14:paraId="3CFB8BE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8.</w:t>
        <w:tab/>
        <w:t>O sistema exibe o valor cobrado, o desconto aplicado e a forma de pagamento, com as opções Ver Histórico, Visualizar PDF, Imprimir e Ordens de Serviço.</w:t>
      </w:r>
    </w:p>
    <w:p w14:paraId="19338C8B" w14:textId="77777777" w:rsidR="00DC5759" w:rsidRDefault="00000000">
      <w:pPr>
        <w:pStyle w:val="Ttulo5"/>
      </w:pPr>
      <w:r>
        <w:t>2.7.5.3.2 Fluxos alternativos</w:t>
      </w:r>
    </w:p>
    <w:p w14:paraId="69A35FA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Visualizar PDF: em qualquer status, o usuário autenticado com acesso à ordem de serviço abre o documento com os dados da oficina, do cliente, do veículo e da própria ordem de serviço; serviços e peças; valores, descontos e forma de pagamento; observações; e áreas de assinatura. O visualizador permite salvar o arquivo; se a nova guia for bloqueada, o sistema baixa o mesmo PDF.</w:t>
      </w:r>
    </w:p>
    <w:p w14:paraId="3B9860A1" w14:textId="77777777" w:rsidR="00DC5759" w:rsidRDefault="00000000">
      <w:r>
        <w:t>•</w:t>
        <w:tab/>
        <w:t>Imprimir: em qualquer status, o sistema abre para impressão o mesmo documento produzido pela ação Visualizar PDF.</w:t>
      </w:r>
    </w:p>
    <w:p w14:paraId="5FBFE2B8" w14:textId="77777777" w:rsidR="00DC5759" w:rsidRDefault="00000000">
      <w:r>
        <w:t>•</w:t>
      </w:r>
      <w:r>
        <w:tab/>
        <w:t>Configurar oficina: o gestor cria ou altera o único cadastro da oficina, informando nome fantasia, razão social, CNPJ, telefone, e-mail, endereço estruturado, logotipo e texto de rodapé.</w:t>
      </w:r>
    </w:p>
    <w:p w14:paraId="5F698BB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Reabrir ordem de serviço encerrada</w:t>
      </w:r>
      <w:r>
        <w:t xml:space="preserve">: ao acessar o encerramento de uma ordem de serviço já concluída, o usuário pode confirmar a reabertura, que retorna o status </w:t>
      </w:r>
      <w:proofErr w:type="gramStart"/>
      <w:r>
        <w:t>para Em</w:t>
      </w:r>
      <w:proofErr w:type="gramEnd"/>
      <w:r>
        <w:t xml:space="preserve"> andamento.</w:t>
      </w:r>
    </w:p>
    <w:p w14:paraId="6F215094" w14:textId="77777777" w:rsidR="00DC5759" w:rsidRDefault="00000000">
      <w:pPr>
        <w:pStyle w:val="Ttulo5"/>
      </w:pPr>
      <w:r>
        <w:t>2.7.5.3.3 Fluxos de exceção</w:t>
      </w:r>
    </w:p>
    <w:p w14:paraId="6C1D35F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Forma de pagamento não selecionada</w:t>
      </w:r>
      <w:r>
        <w:t>: o sistema exibe a mensagem “Selecione a forma de pagamento.” e não conclui o encerramento.</w:t>
      </w:r>
    </w:p>
    <w:p w14:paraId="37AB929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Perfil sem permissão</w:t>
      </w:r>
      <w:r>
        <w:t>: o sistema exibe a tela de acesso negado para o perfil mecânico.</w:t>
      </w:r>
    </w:p>
    <w:p w14:paraId="4C240A5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Ordem de serviço inexistente</w:t>
      </w:r>
      <w:r>
        <w:t>: o sistema exibe a mensagem “Ordem de serviço não encontrada.”.</w:t>
      </w:r>
    </w:p>
    <w:p w14:paraId="1DAE8B9F" w14:textId="77777777" w:rsidR="00DC5759" w:rsidRDefault="00000000">
      <w:pPr>
        <w:pStyle w:val="Ttulo4"/>
      </w:pPr>
      <w:r>
        <w:t>2.7.5.4 Pré-condições</w:t>
      </w:r>
    </w:p>
    <w:p w14:paraId="4C2F139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Para encerrar a ordem de serviço, o usuário deve estar autenticado com perfil de gestor ou atendente.</w:t>
      </w:r>
    </w:p>
    <w:p w14:paraId="450ECCD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 ordem de serviço deve existir e não estar concluída.</w:t>
      </w:r>
    </w:p>
    <w:p w14:paraId="63D41C4E" w14:textId="77777777" w:rsidR="00DC5759" w:rsidRDefault="00000000">
      <w:r>
        <w:t>•</w:t>
      </w:r>
      <w:r>
        <w:tab/>
        <w:t>Para salvar ou imprimir o documento, o usuário deve estar autenticado e possuir permissão para visualizar a ordem de serviço, independentemente do status.</w:t>
      </w:r>
    </w:p>
    <w:p w14:paraId="5B4EC6E2" w14:textId="77777777" w:rsidR="00DC5759" w:rsidRDefault="00000000">
      <w:r>
        <w:t>•</w:t>
      </w:r>
      <w:r>
        <w:tab/>
        <w:t>A configuração da oficina pode ser lida por usuários autenticados e alterada somente pelo gestor.</w:t>
      </w:r>
    </w:p>
    <w:p w14:paraId="7830B12D" w14:textId="77777777" w:rsidR="00DC5759" w:rsidRDefault="00000000">
      <w:pPr>
        <w:pStyle w:val="Ttulo4"/>
      </w:pPr>
      <w:r>
        <w:t>2.7.5.5 Pós-condições</w:t>
      </w:r>
    </w:p>
    <w:p w14:paraId="7F0A0CD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A ordem de serviço passa ao status Concluída, com desconto, observações finais, valor final, forma de pagamento e data e hora registrados; as peças vinculadas têm a baixa registrada no histórico do estoque.</w:t>
      </w:r>
    </w:p>
    <w:p w14:paraId="3F9ACFB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 ordem de serviço permanece disponível no histórico.</w:t>
      </w:r>
    </w:p>
    <w:p w14:paraId="311EBFC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documento da ordem de serviço pode ser salvo em PDF ou impresso em qualquer status.</w:t>
      </w:r>
    </w:p>
    <w:p w14:paraId="03B0D0AD" w14:textId="77777777" w:rsidR="00DC5759" w:rsidRDefault="00000000">
      <w:pPr>
        <w:pStyle w:val="Ttulo4"/>
      </w:pPr>
      <w:r>
        <w:t>2.7.5.6 Critérios de aceite</w:t>
      </w:r>
    </w:p>
    <w:p w14:paraId="31422EF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encerrar a ordem de serviço somente com forma de pagamento selecionada.</w:t>
      </w:r>
    </w:p>
    <w:p w14:paraId="5310F42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calcular o valor final com desconto percentual ou em valor fixo, sem resultar em valor negativo.</w:t>
      </w:r>
    </w:p>
    <w:p w14:paraId="4C73530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•</w:t>
      </w:r>
      <w:r>
        <w:tab/>
        <w:t>O sistema deve registrar automaticamente a data e a hora de encerramento.</w:t>
      </w:r>
    </w:p>
    <w:p w14:paraId="7F44619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O sistema deve disponibilizar Visualizar PDF e Imprimir em qualquer status, utilizando o mesmo documento e oferecendo download quando a nova guia for bloqueada.</w:t>
      </w:r>
    </w:p>
    <w:p w14:paraId="7D6002D0" w14:textId="77777777" w:rsidR="00DC5759" w:rsidRDefault="00000000">
      <w:r>
        <w:t>•</w:t>
      </w:r>
      <w:r>
        <w:tab/>
        <w:t>O documento deve conter os dados da oficina, do cliente, do veículo e da ordem de serviço; serviços e peças; valores, descontos e forma de pagamento; e áreas de assinatura do cliente e do responsável pela oficina.</w:t>
      </w:r>
    </w:p>
    <w:p w14:paraId="6758F19A" w14:textId="77777777" w:rsidR="00DC5759" w:rsidRDefault="00000000">
      <w:r>
        <w:t>•</w:t>
      </w:r>
      <w:r>
        <w:tab/>
        <w:t>O sistema deve manter um único cadastro da oficina com nome fantasia e CNPJ obrigatórios, razão social, telefone, e-mail, endereço estruturado, logotipo e texto de rodapé.</w:t>
      </w:r>
    </w:p>
    <w:p w14:paraId="5A398D84" w14:textId="77777777" w:rsidR="00DC5759" w:rsidRDefault="00000000">
      <w:r>
        <w:t>•</w:t>
      </w:r>
      <w:r>
        <w:tab/>
        <w:t>Somente o gestor pode alterar a configuração da oficina; usuários autenticados podem consultá-la para emitir a ordem de serviço.</w:t>
      </w:r>
    </w:p>
    <w:p w14:paraId="6CF6E25C" w14:textId="77777777" w:rsidR="00DC5759" w:rsidRDefault="00000000">
      <w:pPr>
        <w:pStyle w:val="Ttulo4"/>
      </w:pPr>
      <w:r>
        <w:t>2.7.5.7 Campos da tela</w:t>
      </w:r>
    </w:p>
    <w:p w14:paraId="5656C25B" w14:textId="77777777" w:rsidR="00DC5759" w:rsidRDefault="00000000">
      <w:pPr>
        <w:spacing w:after="200" w:line="360" w:lineRule="auto"/>
        <w:ind w:firstLine="709"/>
        <w:jc w:val="both"/>
      </w:pPr>
      <w:r>
        <w:t>O Quadro 23 apresenta os campos, as informações exibidas e as ações disponíveis na tela do RF05.</w:t>
      </w:r>
    </w:p>
    <w:p w14:paraId="596AFC4B" w14:textId="77777777" w:rsidR="00DC5759" w:rsidRDefault="00000000">
      <w:pPr>
        <w:keepNext/>
        <w:spacing w:before="120" w:after="60"/>
      </w:pPr>
      <w:r>
        <w:rPr>
          <w:sz w:val="20"/>
        </w:rPr>
        <w:t>Quadro 23 – Campos da tela do RF05 – Encerrar ordem de serviço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1DF0E21C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D9DE9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FFD97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04CC4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DDCE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0AB17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06007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76A55F25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EFF8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Serviços executados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C953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Itens da O.S.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6006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Descrição, quantidade, valor unitário e total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B497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Tabela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D207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403E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Somente leitura.</w:t>
            </w:r>
          </w:p>
        </w:tc>
      </w:tr>
      <w:tr w:rsidR="00DC5759" w14:paraId="6B573AB7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0062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Peças e produtos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D06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Itens da O.S.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BDF8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Descrição, quantidade, valor unitário e total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AD9B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Tabela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E361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ED61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Somente leitura.</w:t>
            </w:r>
          </w:p>
        </w:tc>
      </w:tr>
      <w:tr w:rsidR="00DC5759" w14:paraId="522D0C28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477F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Serviços, Peças e Subtotal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A1CF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Calculado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5DCF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Valores monetários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BA4A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Indicadores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8BD8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D12F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Somatório automático.</w:t>
            </w:r>
          </w:p>
        </w:tc>
      </w:tr>
      <w:tr w:rsidR="00DC5759" w14:paraId="0EEBA433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83B7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Tipo de desconto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F05E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%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21A1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% ou R$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F3CB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Botões de 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9355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F091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776D485D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6F5E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Desconto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422F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0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E303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Número maior ou igual a zero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D05E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Numérico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7946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5237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Até 100 quando percentual.</w:t>
            </w:r>
          </w:p>
        </w:tc>
      </w:tr>
      <w:tr w:rsidR="00DC5759" w14:paraId="3721AFC6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E1F5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Valor final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4D85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Subtotal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D7BD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Subtotal menos desconto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E44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Monetário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7988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3F16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 pode ser negativo.</w:t>
            </w:r>
          </w:p>
        </w:tc>
      </w:tr>
      <w:tr w:rsidR="00DC5759" w14:paraId="21F30706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1C3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Forma de pagamento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4494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Selecione...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C778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Dinheiro, Pix, Cartão de débito, Cartão de crédito, Transferência ou Boleto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208C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7948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90D6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Obrigatória para finalizar.</w:t>
            </w:r>
          </w:p>
        </w:tc>
      </w:tr>
      <w:tr w:rsidR="00DC5759" w14:paraId="0256D7A9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1414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Observações finais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2214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45F0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livre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DE05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Área de 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432D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E1AC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7927121F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C0FE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Finalizar O.S.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A58B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993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Ação de encerramento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4649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Botão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3C2B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1690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Exige confirmação.</w:t>
            </w:r>
          </w:p>
        </w:tc>
      </w:tr>
      <w:tr w:rsidR="00DC5759" w14:paraId="27174D19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Visualizar PDF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310FA" w14:textId="77777777" w:rsidR="00DC5759" w:rsidRDefault="00000000">
            <w: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Ação de visualização e salvamento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79EDC" w14:textId="77777777" w:rsidR="00DC5759" w:rsidRDefault="00000000">
            <w:r>
              <w:t>Botão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64613" w14:textId="77777777" w:rsidR="00DC5759" w:rsidRDefault="00000000">
            <w: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Disponível em qualquer status; baixa o arquivo se a nova guia for bloqueada.</w:t>
            </w:r>
          </w:p>
        </w:tc>
      </w:tr>
      <w:tr w:rsidR="00DC5759" w14:paraId="02D4C5A5" w14:textId="77777777">
        <w:tc>
          <w:tcPr>
            <w:tcW w:w="1632" w:type="dxa"/>
          </w:tcPr>
          <w:p w14:paraId="43F58123" w14:textId="77777777" w:rsidR="00DC5759" w:rsidRDefault="00000000">
            <w:r>
              <w:t>Imprimir</w:t>
            </w:r>
          </w:p>
        </w:tc>
        <w:tc>
          <w:tcPr>
            <w:tcW w:w="1269" w:type="dxa"/>
          </w:tcPr>
          <w:p w14:paraId="3C67F960" w14:textId="77777777" w:rsidR="00DC5759" w:rsidRDefault="00000000">
            <w:r>
              <w:t>–</w:t>
            </w:r>
          </w:p>
        </w:tc>
        <w:tc>
          <w:tcPr>
            <w:tcW w:w="2177" w:type="dxa"/>
          </w:tcPr>
          <w:p w14:paraId="7BD6B3A9" w14:textId="77777777" w:rsidR="00DC5759" w:rsidRDefault="00000000">
            <w:r>
              <w:t>Ação de impressão</w:t>
            </w:r>
          </w:p>
        </w:tc>
        <w:tc>
          <w:tcPr>
            <w:tcW w:w="1088" w:type="dxa"/>
          </w:tcPr>
          <w:p w14:paraId="76B747C9" w14:textId="77777777" w:rsidR="00DC5759" w:rsidRDefault="00000000">
            <w:r>
              <w:t>Botão</w:t>
            </w:r>
          </w:p>
        </w:tc>
        <w:tc>
          <w:tcPr>
            <w:tcW w:w="997" w:type="dxa"/>
          </w:tcPr>
          <w:p w14:paraId="7049F1B6" w14:textId="77777777" w:rsidR="00DC5759" w:rsidRDefault="00000000">
            <w:r>
              <w:t>–</w:t>
            </w:r>
          </w:p>
        </w:tc>
        <w:tc>
          <w:tcPr>
            <w:tcW w:w="1908" w:type="dxa"/>
          </w:tcPr>
          <w:p w14:paraId="5FCAD185" w14:textId="77777777" w:rsidR="00DC5759" w:rsidRDefault="00000000">
            <w:r>
              <w:t>Disponível em qualquer status; usa o mesmo documento do PDF.</w:t>
            </w:r>
          </w:p>
        </w:tc>
      </w:tr>
      <w:tr w:rsidR="00DC5759" w14:paraId="29A5430E" w14:textId="77777777">
        <w:tc>
          <w:tcPr>
            <w:tcW w:w="1632" w:type="dxa"/>
          </w:tcPr>
          <w:p w14:paraId="37AEF4C1" w14:textId="77777777" w:rsidR="00DC5759" w:rsidRDefault="00000000">
            <w:r>
              <w:t>Configuração da oficina</w:t>
            </w:r>
          </w:p>
        </w:tc>
        <w:tc>
          <w:tcPr>
            <w:tcW w:w="1269" w:type="dxa"/>
          </w:tcPr>
          <w:p w14:paraId="4DF0513A" w14:textId="77777777" w:rsidR="00DC5759" w:rsidRDefault="00000000">
            <w:r>
              <w:t>Cadastro único</w:t>
            </w:r>
          </w:p>
        </w:tc>
        <w:tc>
          <w:tcPr>
            <w:tcW w:w="2177" w:type="dxa"/>
          </w:tcPr>
          <w:p w14:paraId="176908FF" w14:textId="77777777" w:rsidR="00DC5759" w:rsidRDefault="00000000">
            <w:r>
              <w:t xml:space="preserve">Nome fantasia, razão social, CNPJ, telefone, e-mail, endereço </w:t>
            </w:r>
            <w:r>
              <w:lastRenderedPageBreak/>
              <w:t>estruturado, logotipo e texto de rodapé</w:t>
            </w:r>
          </w:p>
        </w:tc>
        <w:tc>
          <w:tcPr>
            <w:tcW w:w="1088" w:type="dxa"/>
          </w:tcPr>
          <w:p w14:paraId="338AD9D5" w14:textId="77777777" w:rsidR="00DC5759" w:rsidRDefault="00000000">
            <w:r>
              <w:lastRenderedPageBreak/>
              <w:t>Formulário</w:t>
            </w:r>
          </w:p>
        </w:tc>
        <w:tc>
          <w:tcPr>
            <w:tcW w:w="997" w:type="dxa"/>
          </w:tcPr>
          <w:p w14:paraId="70D386E2" w14:textId="77777777" w:rsidR="00DC5759" w:rsidRDefault="00000000">
            <w:r>
              <w:t>Nome fantasia e CNPJ</w:t>
            </w:r>
          </w:p>
        </w:tc>
        <w:tc>
          <w:tcPr>
            <w:tcW w:w="1908" w:type="dxa"/>
          </w:tcPr>
          <w:p w14:paraId="7DEA8961" w14:textId="77777777" w:rsidR="00DC5759" w:rsidRDefault="00000000">
            <w:r>
              <w:t xml:space="preserve">Somente o gestor altera; usuários autenticados podem consultar </w:t>
            </w:r>
            <w:r>
              <w:lastRenderedPageBreak/>
              <w:t>para emitir a O.S.</w:t>
            </w:r>
          </w:p>
        </w:tc>
      </w:tr>
    </w:tbl>
    <w:p w14:paraId="440A2A75" w14:textId="77777777" w:rsidR="00DC5759" w:rsidRDefault="00000000">
      <w:pPr>
        <w:spacing w:before="60" w:after="240"/>
      </w:pPr>
      <w:r>
        <w:rPr>
          <w:sz w:val="20"/>
        </w:rPr>
        <w:lastRenderedPageBreak/>
        <w:t>Fonte: elaborado pelo autor (2026).</w:t>
      </w:r>
    </w:p>
    <w:p w14:paraId="550B9116" w14:textId="77777777" w:rsidR="00DC5759" w:rsidRDefault="00000000">
      <w:pPr>
        <w:pStyle w:val="Ttulo4"/>
      </w:pPr>
      <w:r>
        <w:t>2.7.5.8 Pontos de extensão</w:t>
      </w:r>
    </w:p>
    <w:p w14:paraId="37C9D6E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Envio do resumo ao cliente por e-mail ou aplicativo de mensagens.</w:t>
      </w:r>
    </w:p>
    <w:p w14:paraId="5545401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Emissão de documento fiscal.</w:t>
      </w:r>
    </w:p>
    <w:p w14:paraId="5CB7AD3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Registro de assinatura digital do cliente.</w:t>
      </w:r>
    </w:p>
    <w:p w14:paraId="0D7CACB7" w14:textId="77777777" w:rsidR="00DC5759" w:rsidRDefault="00000000">
      <w:pPr>
        <w:pStyle w:val="Ttulo4"/>
      </w:pPr>
      <w:r>
        <w:t>2.7.5.9 Protótipo</w:t>
      </w:r>
    </w:p>
    <w:p w14:paraId="02FA8F86" w14:textId="77777777" w:rsidR="00DC5759" w:rsidRDefault="00000000">
      <w:pPr>
        <w:spacing w:after="200" w:line="360" w:lineRule="auto"/>
        <w:ind w:firstLine="709"/>
        <w:jc w:val="both"/>
      </w:pPr>
      <w:r>
        <w:t>A Figura 7 apresenta a tela do RF05 implementada no sistema.</w:t>
      </w:r>
    </w:p>
    <w:p w14:paraId="6160AD24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t xml:space="preserve">Figura 7 – Protótipo da </w:t>
      </w:r>
      <w:proofErr w:type="gramStart"/>
      <w:r>
        <w:rPr>
          <w:sz w:val="20"/>
        </w:rPr>
        <w:t>tela Encerrar</w:t>
      </w:r>
      <w:proofErr w:type="gramEnd"/>
      <w:r>
        <w:rPr>
          <w:sz w:val="20"/>
        </w:rPr>
        <w:t xml:space="preserve"> ordem de serviço</w:t>
      </w:r>
    </w:p>
    <w:p w14:paraId="54DF3763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753A484F" wp14:editId="57F4E580">
            <wp:extent cx="5760000" cy="2831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CC4BB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0BF405C4" w14:textId="77777777" w:rsidR="00DC5759" w:rsidRDefault="00000000">
      <w:pPr>
        <w:pStyle w:val="Ttulo3"/>
      </w:pPr>
      <w:r>
        <w:t>2.7.6 RF06 – Consultar histórico</w:t>
      </w:r>
    </w:p>
    <w:p w14:paraId="2B8DDCC9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RF06, cuja ficha consta no Quadro 9.</w:t>
      </w:r>
    </w:p>
    <w:p w14:paraId="7C5BE7C7" w14:textId="77777777" w:rsidR="00DC5759" w:rsidRDefault="00000000">
      <w:pPr>
        <w:pStyle w:val="Ttulo4"/>
      </w:pPr>
      <w:r>
        <w:t>2.7.6.1 Breve descrição</w:t>
      </w:r>
    </w:p>
    <w:p w14:paraId="6CD7B88C" w14:textId="77777777" w:rsidR="00DC5759" w:rsidRDefault="00000000">
      <w:pPr>
        <w:spacing w:after="200" w:line="360" w:lineRule="auto"/>
        <w:ind w:firstLine="709"/>
        <w:jc w:val="both"/>
      </w:pPr>
      <w:r>
        <w:t>Realiza a consulta do histórico de ordens de serviço da oficina, ordenado da mais recente para a mais antiga, com filtros combináveis e visualização detalhada de cada ordem de serviço.</w:t>
      </w:r>
    </w:p>
    <w:p w14:paraId="2ACFCB6C" w14:textId="77777777" w:rsidR="00DC5759" w:rsidRDefault="00000000">
      <w:pPr>
        <w:pStyle w:val="Ttulo4"/>
      </w:pPr>
      <w:r>
        <w:lastRenderedPageBreak/>
        <w:t>2.7.6.2 Atores</w:t>
      </w:r>
    </w:p>
    <w:p w14:paraId="00BBABC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3AB8C37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Atendente</w:t>
      </w:r>
    </w:p>
    <w:p w14:paraId="5D2F501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Mecânico</w:t>
      </w:r>
    </w:p>
    <w:p w14:paraId="7B219AC9" w14:textId="77777777" w:rsidR="00DC5759" w:rsidRDefault="00000000">
      <w:pPr>
        <w:pStyle w:val="Ttulo4"/>
      </w:pPr>
      <w:r>
        <w:t>2.7.6.3 Fluxos de eventos</w:t>
      </w:r>
    </w:p>
    <w:p w14:paraId="533C15F1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RF06 compreendem o fluxo básico, os fluxos alternativos e os fluxos de exceção, descritos a seguir.</w:t>
      </w:r>
    </w:p>
    <w:p w14:paraId="4322A162" w14:textId="77777777" w:rsidR="00DC5759" w:rsidRDefault="00000000">
      <w:pPr>
        <w:pStyle w:val="Ttulo5"/>
      </w:pPr>
      <w:r>
        <w:t>2.7.6.3.1 Fluxo básico</w:t>
      </w:r>
    </w:p>
    <w:p w14:paraId="2295F67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O usuário acessa o módulo Histórico no menu lateral.</w:t>
      </w:r>
    </w:p>
    <w:p w14:paraId="6E1DAA4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2.</w:t>
      </w:r>
      <w:r>
        <w:tab/>
        <w:t>O sistema exibe as ordens de serviço com número, cliente e veículo, placa, status, datas de abertura e encerramento e valor.</w:t>
      </w:r>
    </w:p>
    <w:p w14:paraId="0319EDE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>O usuário informa os filtros desejados: texto de pesquisa, status, data inicial e data final.</w:t>
      </w:r>
    </w:p>
    <w:p w14:paraId="14C7E89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4.</w:t>
      </w:r>
      <w:r>
        <w:tab/>
        <w:t>O sistema aplica os filtros de forma combinada e atualiza a listagem.</w:t>
      </w:r>
    </w:p>
    <w:p w14:paraId="5433D65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>O usuário seleciona a opção de visualização de uma ordem de serviço.</w:t>
      </w:r>
    </w:p>
    <w:p w14:paraId="63B3538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6.</w:t>
      </w:r>
      <w:r>
        <w:tab/>
        <w:t>O sistema exibe o detalhe da ordem de serviço selecionada.</w:t>
      </w:r>
    </w:p>
    <w:p w14:paraId="719910AD" w14:textId="77777777" w:rsidR="00DC5759" w:rsidRDefault="00000000">
      <w:pPr>
        <w:pStyle w:val="Ttulo5"/>
      </w:pPr>
      <w:r>
        <w:t>2.7.6.3.2 Fluxos alternativos</w:t>
      </w:r>
    </w:p>
    <w:p w14:paraId="1821AF7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Consulta sem filtros</w:t>
      </w:r>
      <w:r>
        <w:t>: o sistema apresenta todas as ordens de serviço acessíveis ao perfil do usuário.</w:t>
      </w:r>
    </w:p>
    <w:p w14:paraId="5F5624F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Consulta pelo mecânico</w:t>
      </w:r>
      <w:r>
        <w:t>: as políticas RLS limitam o resultado às ordens de serviço em que o mecânico figura como responsável.</w:t>
      </w:r>
    </w:p>
    <w:p w14:paraId="06D4769E" w14:textId="77777777" w:rsidR="00DC5759" w:rsidRDefault="00000000">
      <w:pPr>
        <w:pStyle w:val="Ttulo5"/>
      </w:pPr>
      <w:r>
        <w:t>2.7.6.3.3 Fluxos de exceção</w:t>
      </w:r>
    </w:p>
    <w:p w14:paraId="1FD733F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Nenhum resultado</w:t>
      </w:r>
      <w:r>
        <w:t>: o sistema informa que não há ordens de serviço correspondentes aos filtros.</w:t>
      </w:r>
    </w:p>
    <w:p w14:paraId="1DF03BEE" w14:textId="77777777" w:rsidR="00DC5759" w:rsidRDefault="00000000">
      <w:pPr>
        <w:pStyle w:val="Ttulo4"/>
      </w:pPr>
      <w:r>
        <w:t>2.7.6.4 Pré-condições</w:t>
      </w:r>
    </w:p>
    <w:p w14:paraId="2437E6B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estar autenticado.</w:t>
      </w:r>
    </w:p>
    <w:p w14:paraId="0F9AB860" w14:textId="77777777" w:rsidR="00DC5759" w:rsidRDefault="00000000">
      <w:pPr>
        <w:pStyle w:val="Ttulo4"/>
      </w:pPr>
      <w:r>
        <w:t>2.7.6.5 Pós-condições</w:t>
      </w:r>
    </w:p>
    <w:p w14:paraId="3D9FEFB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 consulta é exibida sem alterar os dados das ordens de serviço.</w:t>
      </w:r>
    </w:p>
    <w:p w14:paraId="3BBB820A" w14:textId="77777777" w:rsidR="00DC5759" w:rsidRDefault="00000000">
      <w:pPr>
        <w:pStyle w:val="Ttulo4"/>
      </w:pPr>
      <w:r>
        <w:lastRenderedPageBreak/>
        <w:t>2.7.6.6 Critérios de aceite</w:t>
      </w:r>
    </w:p>
    <w:p w14:paraId="2378959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pesquisar por nome do cliente, placa ou número da ordem de serviço.</w:t>
      </w:r>
    </w:p>
    <w:p w14:paraId="640ED70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filtrar por status e por período de abertura, inclusive as datas limite.</w:t>
      </w:r>
    </w:p>
    <w:p w14:paraId="285B40D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exibir o detalhe da ordem de serviço selecionada.</w:t>
      </w:r>
    </w:p>
    <w:p w14:paraId="4FD26AA4" w14:textId="77777777" w:rsidR="00DC5759" w:rsidRDefault="00000000">
      <w:pPr>
        <w:pStyle w:val="Ttulo4"/>
      </w:pPr>
      <w:r>
        <w:t>2.7.6.7 Campos da tela</w:t>
      </w:r>
    </w:p>
    <w:p w14:paraId="5651F1D0" w14:textId="77777777" w:rsidR="00DC5759" w:rsidRDefault="00000000">
      <w:pPr>
        <w:spacing w:after="200" w:line="360" w:lineRule="auto"/>
        <w:ind w:firstLine="709"/>
        <w:jc w:val="both"/>
      </w:pPr>
      <w:r>
        <w:t>O Quadro 24 apresenta os campos, as informações exibidas e as ações disponíveis na tela do RF06.</w:t>
      </w:r>
    </w:p>
    <w:p w14:paraId="20B6A968" w14:textId="77777777" w:rsidR="00DC5759" w:rsidRDefault="00000000">
      <w:pPr>
        <w:keepNext/>
        <w:spacing w:before="120" w:after="60"/>
      </w:pPr>
      <w:r>
        <w:rPr>
          <w:sz w:val="20"/>
        </w:rPr>
        <w:t>Quadro 24 – Campos da tela do RF06 – Consultar histórico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16645840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DC364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D872E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7BDDD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B8C11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95EA3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073B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0B91CE65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A533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Pesquisa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70EC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F42D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Cliente, placa ou número da O.S.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C5D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6B3B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9D29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452A3BEB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7A7D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Status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E06C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Todos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77BF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Todos, Concluída, Cancelada, </w:t>
            </w:r>
            <w:proofErr w:type="gramStart"/>
            <w:r>
              <w:rPr>
                <w:sz w:val="20"/>
              </w:rPr>
              <w:t>Aberta</w:t>
            </w:r>
            <w:proofErr w:type="gramEnd"/>
            <w:r>
              <w:rPr>
                <w:sz w:val="20"/>
              </w:rPr>
              <w:t xml:space="preserve"> ou Em andamento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C04A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C766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73C8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50207698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992A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Data inicial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B897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5D66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Data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E0CE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Data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290B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7107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Compara com a data de abertura.</w:t>
            </w:r>
          </w:p>
        </w:tc>
      </w:tr>
      <w:tr w:rsidR="00DC5759" w14:paraId="39755310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2977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Data final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A49F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43B0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Data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890F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Data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F553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5CD6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Inclui o último dia informado.</w:t>
            </w:r>
          </w:p>
        </w:tc>
      </w:tr>
      <w:tr w:rsidR="00DC5759" w14:paraId="7BAD10EE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06F9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Listagem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4F6F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2A9F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Número, cliente e veículo, placa, status, abertura, encerramento e valor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FFCF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Tabela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96AF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8BB7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Ordenada da mais recente para a mais antiga.</w:t>
            </w:r>
          </w:p>
        </w:tc>
      </w:tr>
      <w:tr w:rsidR="00DC5759" w14:paraId="626BE2CC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F83F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Ver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60D7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F88A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Detalhe da O.S.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AB3F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Botão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67B8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D7C0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</w:tbl>
    <w:p w14:paraId="5FE8862C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76702C8F" w14:textId="77777777" w:rsidR="00DC5759" w:rsidRDefault="00000000">
      <w:pPr>
        <w:pStyle w:val="Ttulo4"/>
      </w:pPr>
      <w:r>
        <w:t>2.7.6.8 Pontos de extensão</w:t>
      </w:r>
    </w:p>
    <w:p w14:paraId="486A5D5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Exportação do histórico em relatório (RF07).</w:t>
      </w:r>
    </w:p>
    <w:p w14:paraId="338BA1F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Reabertura da ordem de serviço a partir do detalhe (RF04).</w:t>
      </w:r>
    </w:p>
    <w:p w14:paraId="0ED0F532" w14:textId="77777777" w:rsidR="00DC5759" w:rsidRDefault="00000000">
      <w:pPr>
        <w:pStyle w:val="Ttulo4"/>
      </w:pPr>
      <w:r>
        <w:t>2.7.6.9 Protótipo</w:t>
      </w:r>
    </w:p>
    <w:p w14:paraId="015B33B1" w14:textId="77777777" w:rsidR="00DC5759" w:rsidRDefault="00000000">
      <w:pPr>
        <w:spacing w:after="200" w:line="360" w:lineRule="auto"/>
        <w:ind w:firstLine="709"/>
        <w:jc w:val="both"/>
      </w:pPr>
      <w:r>
        <w:t>A Figura 8 apresenta a tela do RF06 implementada no sistema.</w:t>
      </w:r>
    </w:p>
    <w:p w14:paraId="22DACD71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 xml:space="preserve">Figura 8 – Protótipo da </w:t>
      </w:r>
      <w:proofErr w:type="gramStart"/>
      <w:r>
        <w:rPr>
          <w:sz w:val="20"/>
        </w:rPr>
        <w:t>tela Consultar</w:t>
      </w:r>
      <w:proofErr w:type="gramEnd"/>
      <w:r>
        <w:rPr>
          <w:sz w:val="20"/>
        </w:rPr>
        <w:t xml:space="preserve"> histórico</w:t>
      </w:r>
    </w:p>
    <w:p w14:paraId="3F082E1C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6915416E" wp14:editId="6F7C024F">
            <wp:extent cx="5760000" cy="28317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DC725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522DA5DD" w14:textId="77777777" w:rsidR="00DC5759" w:rsidRDefault="00000000">
      <w:pPr>
        <w:pStyle w:val="Ttulo3"/>
      </w:pPr>
      <w:r>
        <w:t>2.7.7 RF07 – Emitir relatórios</w:t>
      </w:r>
    </w:p>
    <w:p w14:paraId="3C40FDCE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RF07, cuja ficha consta no Quadro 10.</w:t>
      </w:r>
    </w:p>
    <w:p w14:paraId="24559E9B" w14:textId="77777777" w:rsidR="00DC5759" w:rsidRDefault="00000000">
      <w:pPr>
        <w:pStyle w:val="Ttulo4"/>
      </w:pPr>
      <w:r>
        <w:t>2.7.7.1 Breve descrição</w:t>
      </w:r>
    </w:p>
    <w:p w14:paraId="03B260D3" w14:textId="77777777" w:rsidR="00DC5759" w:rsidRDefault="00000000">
      <w:pPr>
        <w:spacing w:after="200" w:line="360" w:lineRule="auto"/>
        <w:ind w:firstLine="709"/>
        <w:jc w:val="both"/>
      </w:pPr>
      <w:r>
        <w:t>Realiza a geração de relatórios gerenciais a partir dos dados registrados, apresentando indicadores totais e a tabela detalhada de cada tipo de relatório, com exportação em arquivo CSV.</w:t>
      </w:r>
    </w:p>
    <w:p w14:paraId="6D394130" w14:textId="77777777" w:rsidR="00DC5759" w:rsidRDefault="00000000">
      <w:pPr>
        <w:pStyle w:val="Ttulo4"/>
      </w:pPr>
      <w:r>
        <w:t>2.7.7.2 Atores</w:t>
      </w:r>
    </w:p>
    <w:p w14:paraId="4886B3A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72A769E1" w14:textId="77777777" w:rsidR="00DC5759" w:rsidRDefault="00000000">
      <w:pPr>
        <w:pStyle w:val="Ttulo4"/>
      </w:pPr>
      <w:r>
        <w:t>2.7.7.3 Fluxos de eventos</w:t>
      </w:r>
    </w:p>
    <w:p w14:paraId="1B95D6E0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RF07 compreendem o fluxo básico, os fluxos alternativos e os fluxos de exceção, descritos a seguir.</w:t>
      </w:r>
    </w:p>
    <w:p w14:paraId="5E6105D9" w14:textId="77777777" w:rsidR="00DC5759" w:rsidRDefault="00000000">
      <w:pPr>
        <w:pStyle w:val="Ttulo5"/>
      </w:pPr>
      <w:r>
        <w:t>2.7.7.3.1 Fluxo básico</w:t>
      </w:r>
    </w:p>
    <w:p w14:paraId="4B2A31B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O gestor acessa o módulo Relatórios no menu lateral.</w:t>
      </w:r>
    </w:p>
    <w:p w14:paraId="2CC147A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2.</w:t>
      </w:r>
      <w:r>
        <w:tab/>
        <w:t>O sistema exibe os tipos de relatório disponíveis e o período padrão correspondente ao último mês.</w:t>
      </w:r>
    </w:p>
    <w:p w14:paraId="0DE721F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>O gestor seleciona o tipo de relatório e ajusta as datas inicial e final.</w:t>
      </w:r>
    </w:p>
    <w:p w14:paraId="770EFF6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4.</w:t>
      </w:r>
      <w:r>
        <w:tab/>
        <w:t>O sistema calcula e exibe os indicadores totais e a tabela do relatório.</w:t>
      </w:r>
    </w:p>
    <w:p w14:paraId="156A251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 xml:space="preserve">O gestor </w:t>
      </w:r>
      <w:proofErr w:type="gramStart"/>
      <w:r>
        <w:t>aciona Exportar</w:t>
      </w:r>
      <w:proofErr w:type="gramEnd"/>
      <w:r>
        <w:t xml:space="preserve"> CSV.</w:t>
      </w:r>
    </w:p>
    <w:p w14:paraId="241D75D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6.</w:t>
      </w:r>
      <w:r>
        <w:tab/>
        <w:t>O sistema gera o arquivo CSV com as colunas e linhas exibidas e inicia o download.</w:t>
      </w:r>
    </w:p>
    <w:p w14:paraId="193F73F5" w14:textId="77777777" w:rsidR="00DC5759" w:rsidRDefault="00000000">
      <w:pPr>
        <w:pStyle w:val="Ttulo5"/>
      </w:pPr>
      <w:r>
        <w:t>2.7.7.3.2 Fluxos alternativos</w:t>
      </w:r>
    </w:p>
    <w:p w14:paraId="32503B3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Troca de tipo ou de período</w:t>
      </w:r>
      <w:r>
        <w:t>: a cada alteração do tipo ou das datas, o sistema recalcula o relatório.</w:t>
      </w:r>
    </w:p>
    <w:p w14:paraId="4AFCBC8B" w14:textId="77777777" w:rsidR="00DC5759" w:rsidRDefault="00000000">
      <w:pPr>
        <w:pStyle w:val="Ttulo5"/>
      </w:pPr>
      <w:r>
        <w:t>2.7.7.3.3 Fluxos de exceção</w:t>
      </w:r>
    </w:p>
    <w:p w14:paraId="5CD9FB3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Período sem registros</w:t>
      </w:r>
      <w:r>
        <w:t>: o relatório é exibido com indicadores zerados e tabela vazia.</w:t>
      </w:r>
    </w:p>
    <w:p w14:paraId="3188055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Perfil sem permissão</w:t>
      </w:r>
      <w:r>
        <w:t>: o sistema exibe a tela de acesso negado para perfis diferentes de gestor.</w:t>
      </w:r>
    </w:p>
    <w:p w14:paraId="4A428F16" w14:textId="77777777" w:rsidR="00DC5759" w:rsidRDefault="00000000">
      <w:pPr>
        <w:pStyle w:val="Ttulo4"/>
      </w:pPr>
      <w:r>
        <w:t>2.7.7.4 Pré-condições</w:t>
      </w:r>
    </w:p>
    <w:p w14:paraId="767811B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estar autenticado com perfil de gestor.</w:t>
      </w:r>
    </w:p>
    <w:p w14:paraId="774C6155" w14:textId="77777777" w:rsidR="00DC5759" w:rsidRDefault="00000000">
      <w:pPr>
        <w:pStyle w:val="Ttulo4"/>
      </w:pPr>
      <w:r>
        <w:t>2.7.7.5 Pós-condições</w:t>
      </w:r>
    </w:p>
    <w:p w14:paraId="483F019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relatório é exibido e, quando solicitado, exportado em CSV, sem alteração dos dados.</w:t>
      </w:r>
    </w:p>
    <w:p w14:paraId="342C3C72" w14:textId="77777777" w:rsidR="00DC5759" w:rsidRDefault="00000000">
      <w:pPr>
        <w:pStyle w:val="Ttulo4"/>
      </w:pPr>
      <w:r>
        <w:t>2.7.7.6 Critérios de aceite</w:t>
      </w:r>
    </w:p>
    <w:p w14:paraId="2017A54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gerar os seis tipos de relatório para o período informado.</w:t>
      </w:r>
    </w:p>
    <w:p w14:paraId="462D442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exportar em CSV exatamente o relatório exibido.</w:t>
      </w:r>
    </w:p>
    <w:p w14:paraId="519D5DF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restringir o módulo ao perfil gestor.</w:t>
      </w:r>
    </w:p>
    <w:p w14:paraId="1D29E076" w14:textId="77777777" w:rsidR="00DC5759" w:rsidRDefault="00000000">
      <w:pPr>
        <w:pStyle w:val="Ttulo4"/>
      </w:pPr>
      <w:r>
        <w:t>2.7.7.7 Campos da tela</w:t>
      </w:r>
    </w:p>
    <w:p w14:paraId="6A94D6A5" w14:textId="77777777" w:rsidR="00DC5759" w:rsidRDefault="00000000">
      <w:pPr>
        <w:spacing w:after="200" w:line="360" w:lineRule="auto"/>
        <w:ind w:firstLine="709"/>
        <w:jc w:val="both"/>
      </w:pPr>
      <w:r>
        <w:t>O Quadro 25 apresenta os campos, as informações exibidas e as ações disponíveis na tela do RF07.</w:t>
      </w:r>
    </w:p>
    <w:p w14:paraId="6AFB7897" w14:textId="77777777" w:rsidR="00DC5759" w:rsidRDefault="00000000">
      <w:pPr>
        <w:keepNext/>
        <w:spacing w:before="120" w:after="60"/>
      </w:pPr>
      <w:r>
        <w:rPr>
          <w:sz w:val="20"/>
        </w:rPr>
        <w:t>Quadro 25 – Campos da tela do RF07 – Emitir relatórios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031B2164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E3456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AE44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C5D8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D5444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6AC70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22892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60D92E42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C9D3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Tipo de relatório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8476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Faturamento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85E5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Faturamento, Atendimentos, Estoque, Serviços Frequentes, Clientes Frequentes ou Comissões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8D9B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Cartões de 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6449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1099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3B1AB944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7C5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Data início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F9BD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Hoje menos um mês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AF08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Data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97DC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Data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BDB6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C74D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6DED4836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22DC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lastRenderedPageBreak/>
              <w:t>Data fim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347D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Data atual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707E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Data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7D14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Data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3B9B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8EBD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3B820A3E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8320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Indicadores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44D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Calculado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176B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Totais do relatório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54F4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Exibição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F6B7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A030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2499DC5A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FB96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Tabela do relatório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65D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Calculado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65C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Colunas conforme o tipo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9905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Tabela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320C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DAE7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7A902A36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72C8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Exportar CSV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3397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0539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Ação de exportação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374A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Botão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F691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E535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Codificação UTF-8.</w:t>
            </w:r>
          </w:p>
        </w:tc>
      </w:tr>
    </w:tbl>
    <w:p w14:paraId="07B05241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12504C2D" w14:textId="77777777" w:rsidR="00DC5759" w:rsidRDefault="00000000">
      <w:pPr>
        <w:spacing w:after="200" w:line="360" w:lineRule="auto"/>
        <w:ind w:firstLine="709"/>
        <w:jc w:val="both"/>
      </w:pPr>
      <w:r>
        <w:t>O Quadro 26 detalha os indicadores e as colunas de cada tipo de relatório.</w:t>
      </w:r>
    </w:p>
    <w:p w14:paraId="2D87158B" w14:textId="77777777" w:rsidR="00DC5759" w:rsidRDefault="00000000">
      <w:pPr>
        <w:keepNext/>
        <w:spacing w:before="120" w:after="60"/>
      </w:pPr>
      <w:r>
        <w:rPr>
          <w:sz w:val="20"/>
        </w:rPr>
        <w:t>Quadro 26 – Tipos de relatório disponíveis no RF07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814"/>
        <w:gridCol w:w="3628"/>
        <w:gridCol w:w="3629"/>
      </w:tblGrid>
      <w:tr w:rsidR="00DC5759" w14:paraId="38BD23F8" w14:textId="77777777">
        <w:trPr>
          <w:cantSplit/>
          <w:tblHeader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23C01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Relatório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4C94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Indicadores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D9B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Colunas da tabela</w:t>
            </w:r>
          </w:p>
        </w:tc>
      </w:tr>
      <w:tr w:rsidR="00DC5759" w14:paraId="2C5FF34D" w14:textId="77777777"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A0B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Faturamento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721C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Total de O.S., O.S. concluídas, receita total e ticket médio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6FFC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Nº da O.S., cliente, placa, status, valor e data</w:t>
            </w:r>
          </w:p>
        </w:tc>
      </w:tr>
      <w:tr w:rsidR="00DC5759" w14:paraId="12CDD8EE" w14:textId="77777777"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5A1A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Atendimentos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80F0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Total no período e quantidade por status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4C38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Status, quantidade e percentual do total</w:t>
            </w:r>
          </w:p>
        </w:tc>
      </w:tr>
      <w:tr w:rsidR="00DC5759" w14:paraId="64A4F7D9" w14:textId="77777777"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7CF7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Estoque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FF4F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Total de itens, itens em alerta e itens zerados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623B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Código, item, unidade, quantidade, mínimo e situação</w:t>
            </w:r>
          </w:p>
        </w:tc>
      </w:tr>
      <w:tr w:rsidR="00DC5759" w14:paraId="4C55B2B5" w14:textId="77777777"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52DE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Serviços Frequentes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ECA3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Total de O.S. e serviços lançados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15F6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Serviço, quantidade de realizações e percentual</w:t>
            </w:r>
          </w:p>
        </w:tc>
      </w:tr>
      <w:tr w:rsidR="00DC5759" w14:paraId="7C8FBDC0" w14:textId="77777777"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59DC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Clientes Frequentes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199F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Total de clientes e clientes no período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CF3B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Cliente, total de O.S. e percentual do período</w:t>
            </w:r>
          </w:p>
        </w:tc>
      </w:tr>
      <w:tr w:rsidR="00DC5759" w14:paraId="4FD23AC3" w14:textId="77777777"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F670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Comissões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FA61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O.S. concluídas, profissionais, total de comissões, mecânicos e atendentes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3D5E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Profissional, perfil, O.S., cliente, placa, bases, percentual, comissão e data</w:t>
            </w:r>
          </w:p>
        </w:tc>
      </w:tr>
    </w:tbl>
    <w:p w14:paraId="4F2532FD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6122002E" w14:textId="77777777" w:rsidR="00DC5759" w:rsidRDefault="00000000">
      <w:pPr>
        <w:pStyle w:val="Ttulo4"/>
      </w:pPr>
      <w:r>
        <w:t>2.7.7.8 Pontos de extensão</w:t>
      </w:r>
    </w:p>
    <w:p w14:paraId="706DD09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Exportação em PDF e em planilha XLSX.</w:t>
      </w:r>
    </w:p>
    <w:p w14:paraId="3FE8B9B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Agendamento de envio periódico de relatórios.</w:t>
      </w:r>
    </w:p>
    <w:p w14:paraId="5E29F24E" w14:textId="77777777" w:rsidR="00DC5759" w:rsidRDefault="00000000">
      <w:pPr>
        <w:pStyle w:val="Ttulo4"/>
      </w:pPr>
      <w:r>
        <w:t>2.7.7.9 Protótipo</w:t>
      </w:r>
    </w:p>
    <w:p w14:paraId="0A417D18" w14:textId="77777777" w:rsidR="00DC5759" w:rsidRDefault="00000000">
      <w:pPr>
        <w:spacing w:after="200" w:line="360" w:lineRule="auto"/>
        <w:ind w:firstLine="709"/>
        <w:jc w:val="both"/>
      </w:pPr>
      <w:r>
        <w:t>A Figura 9 apresenta a tela do RF07 implementada no sistema.</w:t>
      </w:r>
    </w:p>
    <w:p w14:paraId="0D68C4A2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 xml:space="preserve">Figura 9 – Protótipo da </w:t>
      </w:r>
      <w:proofErr w:type="gramStart"/>
      <w:r>
        <w:rPr>
          <w:sz w:val="20"/>
        </w:rPr>
        <w:t>tela Emitir</w:t>
      </w:r>
      <w:proofErr w:type="gramEnd"/>
      <w:r>
        <w:rPr>
          <w:sz w:val="20"/>
        </w:rPr>
        <w:t xml:space="preserve"> relatórios</w:t>
      </w:r>
    </w:p>
    <w:p w14:paraId="074C3633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03717961" wp14:editId="334A2846">
            <wp:extent cx="5760000" cy="284841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4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7F09D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3E665F59" w14:textId="77777777" w:rsidR="00DC5759" w:rsidRDefault="00000000">
      <w:pPr>
        <w:pStyle w:val="Ttulo3"/>
      </w:pPr>
      <w:r>
        <w:t>2.7.8 RF08 – Autenticar usuários</w:t>
      </w:r>
    </w:p>
    <w:p w14:paraId="7864A887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RF08, cuja ficha consta no Quadro 11.</w:t>
      </w:r>
    </w:p>
    <w:p w14:paraId="48A24305" w14:textId="77777777" w:rsidR="00DC5759" w:rsidRDefault="00000000">
      <w:pPr>
        <w:pStyle w:val="Ttulo4"/>
      </w:pPr>
      <w:r>
        <w:t>2.7.8.1 Breve descrição</w:t>
      </w:r>
    </w:p>
    <w:p w14:paraId="13F1F9F3" w14:textId="77777777" w:rsidR="00DC5759" w:rsidRDefault="00000000">
      <w:pPr>
        <w:spacing w:after="200" w:line="360" w:lineRule="auto"/>
        <w:ind w:firstLine="709"/>
        <w:jc w:val="both"/>
      </w:pPr>
      <w:r>
        <w:t xml:space="preserve">Realiza a autenticação dos usuários por meio do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>, carrega o perfil de acesso cadastrado e direciona o usuário às funcionalidades permitidas, além de oferecer a recuperação de senha e o encerramento da sessão.</w:t>
      </w:r>
    </w:p>
    <w:p w14:paraId="450E9EAB" w14:textId="77777777" w:rsidR="00DC5759" w:rsidRDefault="00000000">
      <w:pPr>
        <w:pStyle w:val="Ttulo4"/>
      </w:pPr>
      <w:r>
        <w:t>2.7.8.2 Atores</w:t>
      </w:r>
    </w:p>
    <w:p w14:paraId="5CE9D33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1159080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Atendente</w:t>
      </w:r>
    </w:p>
    <w:p w14:paraId="1F95B19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Mecânico</w:t>
      </w:r>
    </w:p>
    <w:p w14:paraId="4CCB88EF" w14:textId="77777777" w:rsidR="00DC5759" w:rsidRDefault="00000000">
      <w:pPr>
        <w:pStyle w:val="Ttulo4"/>
      </w:pPr>
      <w:r>
        <w:t>2.7.8.3 Fluxos de eventos</w:t>
      </w:r>
    </w:p>
    <w:p w14:paraId="37511BCE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RF08 compreendem o fluxo básico, os fluxos alternativos e os fluxos de exceção, descritos a seguir.</w:t>
      </w:r>
    </w:p>
    <w:p w14:paraId="3DA485A7" w14:textId="77777777" w:rsidR="00DC5759" w:rsidRDefault="00000000">
      <w:pPr>
        <w:pStyle w:val="Ttulo5"/>
      </w:pPr>
      <w:r>
        <w:t>2.7.8.3.1 Fluxo básico</w:t>
      </w:r>
    </w:p>
    <w:p w14:paraId="6BA82D0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O usuário acessa o endereço do sistema e visualiza a tela de login.</w:t>
      </w:r>
    </w:p>
    <w:p w14:paraId="2DD3A1A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2.</w:t>
      </w:r>
      <w:r>
        <w:tab/>
        <w:t>O usuário informa e-mail e senha e aciona a entrada.</w:t>
      </w:r>
    </w:p>
    <w:p w14:paraId="2AED94A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3.</w:t>
      </w:r>
      <w:r>
        <w:tab/>
        <w:t>O sistema verifica se as tentativas estão bloqueadas no navegador.</w:t>
      </w:r>
    </w:p>
    <w:p w14:paraId="776CB6B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4.</w:t>
      </w:r>
      <w:r>
        <w:tab/>
        <w:t xml:space="preserve">O sistema envia as credenciais ao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>.</w:t>
      </w:r>
    </w:p>
    <w:p w14:paraId="20AA617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 xml:space="preserve">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valida as credenciais e emite a sessão com JWT.</w:t>
      </w:r>
    </w:p>
    <w:p w14:paraId="436A347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6.</w:t>
      </w:r>
      <w:r>
        <w:tab/>
        <w:t>O sistema consulta o perfil e a situação do usuário na tabela de usuários.</w:t>
      </w:r>
    </w:p>
    <w:p w14:paraId="5C6B034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7.</w:t>
      </w:r>
      <w:r>
        <w:tab/>
        <w:t>O sistema direciona o usuário à tela inicial e exibe no menu apenas os módulos permitidos ao perfil.</w:t>
      </w:r>
    </w:p>
    <w:p w14:paraId="1069C364" w14:textId="77777777" w:rsidR="00DC5759" w:rsidRDefault="00000000">
      <w:pPr>
        <w:pStyle w:val="Ttulo5"/>
      </w:pPr>
      <w:r>
        <w:t>2.7.8.3.2 Fluxos alternativos</w:t>
      </w:r>
    </w:p>
    <w:p w14:paraId="44798BD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Exibir senha</w:t>
      </w:r>
      <w:r>
        <w:t>: o usuário alterna a exibição da senha digitada.</w:t>
      </w:r>
    </w:p>
    <w:p w14:paraId="05F5F5D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Recuperar senha</w:t>
      </w:r>
      <w:r>
        <w:t xml:space="preserve">: o usuário aciona a recuperação, informa o e-mail cadastrado, e o sistema solicita ao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o envio do link de redefinição, exibindo sempre a confirmação de envio.</w:t>
      </w:r>
    </w:p>
    <w:p w14:paraId="47E5314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Encerrar sessão</w:t>
      </w:r>
      <w:r>
        <w:t xml:space="preserve">: o usuário aciona a saída, e o sistema encerra a sessão no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e retorna à tela de login.</w:t>
      </w:r>
    </w:p>
    <w:p w14:paraId="3EA0CB36" w14:textId="77777777" w:rsidR="00DC5759" w:rsidRDefault="00000000">
      <w:pPr>
        <w:pStyle w:val="Ttulo5"/>
      </w:pPr>
      <w:r>
        <w:t>2.7.8.3.3 Fluxos de exceção</w:t>
      </w:r>
    </w:p>
    <w:p w14:paraId="39A09C9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Credenciais inválidas</w:t>
      </w:r>
      <w:r>
        <w:t>: o sistema exibe a mensagem “E-mail ou senha incorretos.”.</w:t>
      </w:r>
    </w:p>
    <w:p w14:paraId="61A48C7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E-mail não confirmado</w:t>
      </w:r>
      <w:r>
        <w:t>: o sistema informa que o e-mail ainda não foi confirmado e orienta a verificar a caixa de entrada.</w:t>
      </w:r>
    </w:p>
    <w:p w14:paraId="00ACDCB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Tentativas esgotadas</w:t>
      </w:r>
      <w:r>
        <w:t>: na quinta falha consecutiva, o sistema exibe “Muitas tentativas incorretas. Acesso bloqueado por 15 minutos.” e bloqueia novas tentativas no navegador.</w:t>
      </w:r>
    </w:p>
    <w:p w14:paraId="029C102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Acesso a módulo não permitido</w:t>
      </w:r>
      <w:r>
        <w:t>: o sistema exibe a tela de acesso negado, informando o perfil do usuário.</w:t>
      </w:r>
    </w:p>
    <w:p w14:paraId="3824806F" w14:textId="77777777" w:rsidR="00DC5759" w:rsidRDefault="00000000">
      <w:pPr>
        <w:pStyle w:val="Ttulo4"/>
      </w:pPr>
      <w:r>
        <w:t>2.7.8.4 Pré-condições</w:t>
      </w:r>
    </w:p>
    <w:p w14:paraId="6B60069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O usuário deve estar cadastrado no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e na tabela de usuários.</w:t>
      </w:r>
    </w:p>
    <w:p w14:paraId="5DEA8FEC" w14:textId="77777777" w:rsidR="00DC5759" w:rsidRDefault="00000000">
      <w:pPr>
        <w:pStyle w:val="Ttulo4"/>
      </w:pPr>
      <w:r>
        <w:t>2.7.8.5 Pós-condições</w:t>
      </w:r>
    </w:p>
    <w:p w14:paraId="0AA0375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autenticado acessa os módulos permitidos ao seu perfil.</w:t>
      </w:r>
    </w:p>
    <w:p w14:paraId="3F76C51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As requisições ao banco e à API passam a carregar o JWT da sessão.</w:t>
      </w:r>
    </w:p>
    <w:p w14:paraId="4A73D2B4" w14:textId="77777777" w:rsidR="00DC5759" w:rsidRDefault="00000000">
      <w:pPr>
        <w:pStyle w:val="Ttulo4"/>
      </w:pPr>
      <w:r>
        <w:lastRenderedPageBreak/>
        <w:t>2.7.8.6 Critérios de aceite</w:t>
      </w:r>
    </w:p>
    <w:p w14:paraId="58672AF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autenticar usuários com e-mail e senha válidos.</w:t>
      </w:r>
    </w:p>
    <w:p w14:paraId="08E73A7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exibir mensagem genérica em caso de falha.</w:t>
      </w:r>
    </w:p>
    <w:p w14:paraId="29B9C13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bloquear novas tentativas por 15 minutos após cinco falhas consecutivas.</w:t>
      </w:r>
    </w:p>
    <w:p w14:paraId="56353AD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enviar link de recuperação sem revelar se o e-mail existe.</w:t>
      </w:r>
    </w:p>
    <w:p w14:paraId="531FDD64" w14:textId="77777777" w:rsidR="00DC5759" w:rsidRDefault="00000000">
      <w:pPr>
        <w:pStyle w:val="Ttulo4"/>
      </w:pPr>
      <w:r>
        <w:t>2.7.8.7 Campos da tela</w:t>
      </w:r>
    </w:p>
    <w:p w14:paraId="087D2C82" w14:textId="77777777" w:rsidR="00DC5759" w:rsidRDefault="00000000">
      <w:pPr>
        <w:spacing w:after="200" w:line="360" w:lineRule="auto"/>
        <w:ind w:firstLine="709"/>
        <w:jc w:val="both"/>
      </w:pPr>
      <w:r>
        <w:t>O Quadro 27 apresenta os campos, as informações exibidas e as ações disponíveis na tela do RF08.</w:t>
      </w:r>
    </w:p>
    <w:p w14:paraId="45212F46" w14:textId="77777777" w:rsidR="00DC5759" w:rsidRDefault="00000000">
      <w:pPr>
        <w:keepNext/>
        <w:spacing w:before="120" w:after="60"/>
      </w:pPr>
      <w:r>
        <w:rPr>
          <w:sz w:val="20"/>
        </w:rPr>
        <w:t>Quadro 27 – Campos da tela do RF08 – Autenticar usuários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52926E7B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F652D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9338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ACD7D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9E92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29EF0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83D3F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7260C91E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5414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E-mail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6C79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2E00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Formato </w:t>
            </w:r>
            <w:proofErr w:type="spellStart"/>
            <w:r>
              <w:rPr>
                <w:sz w:val="20"/>
              </w:rPr>
              <w:t>usuario@dominio</w:t>
            </w:r>
            <w:proofErr w:type="spellEnd"/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9BBB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364B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CEA9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Formato de e-mail.</w:t>
            </w:r>
          </w:p>
        </w:tc>
      </w:tr>
      <w:tr w:rsidR="00DC5759" w14:paraId="0096D964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0866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Senha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1C74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609A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mascarado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CAA2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Senha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952C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921E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Permite exibir ou ocultar.</w:t>
            </w:r>
          </w:p>
        </w:tc>
      </w:tr>
      <w:tr w:rsidR="00DC5759" w14:paraId="04AC8282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E7A7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Entrar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F65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3DF2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Ação de autenticação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553D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Botão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ECD3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40DA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Indisponível durante o bloqueio.</w:t>
            </w:r>
          </w:p>
        </w:tc>
      </w:tr>
      <w:tr w:rsidR="00DC5759" w14:paraId="0EAB83D5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7699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Esqueci minha senha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B118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B9CE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Abre a janela de recuperação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EA98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Link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B4E1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F368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0AC5643D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D2AF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E-mail cadastrado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716F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98AA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Formato </w:t>
            </w:r>
            <w:proofErr w:type="spellStart"/>
            <w:r>
              <w:rPr>
                <w:sz w:val="20"/>
              </w:rPr>
              <w:t>usuario@dominio</w:t>
            </w:r>
            <w:proofErr w:type="spellEnd"/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9F37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E66F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1BF5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Usado apenas na recuperação.</w:t>
            </w:r>
          </w:p>
        </w:tc>
      </w:tr>
    </w:tbl>
    <w:p w14:paraId="51A33B85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7E2F4277" w14:textId="77777777" w:rsidR="00DC5759" w:rsidRDefault="00000000">
      <w:pPr>
        <w:pStyle w:val="Ttulo4"/>
      </w:pPr>
      <w:r>
        <w:t>2.7.8.8 Pontos de extensão</w:t>
      </w:r>
    </w:p>
    <w:p w14:paraId="7615D7A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Autenticação em dois fatores.</w:t>
      </w:r>
    </w:p>
    <w:p w14:paraId="3EFFD8D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Bloqueio de tentativas controlado no servidor por e-mail.</w:t>
      </w:r>
    </w:p>
    <w:p w14:paraId="782EBDF1" w14:textId="77777777" w:rsidR="00DC5759" w:rsidRDefault="00000000">
      <w:pPr>
        <w:pStyle w:val="Ttulo4"/>
      </w:pPr>
      <w:r>
        <w:t>2.7.8.9 Protótipo</w:t>
      </w:r>
    </w:p>
    <w:p w14:paraId="3439C0D6" w14:textId="77777777" w:rsidR="00DC5759" w:rsidRDefault="00000000">
      <w:pPr>
        <w:spacing w:after="200" w:line="360" w:lineRule="auto"/>
        <w:ind w:firstLine="709"/>
        <w:jc w:val="both"/>
      </w:pPr>
      <w:r>
        <w:t>A Figura 10 apresenta a tela do RF08 implementada no sistema.</w:t>
      </w:r>
    </w:p>
    <w:p w14:paraId="26A79601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 xml:space="preserve">Figura 10 – Protótipo da </w:t>
      </w:r>
      <w:proofErr w:type="gramStart"/>
      <w:r>
        <w:rPr>
          <w:sz w:val="20"/>
        </w:rPr>
        <w:t>tela Autenticar</w:t>
      </w:r>
      <w:proofErr w:type="gramEnd"/>
      <w:r>
        <w:rPr>
          <w:sz w:val="20"/>
        </w:rPr>
        <w:t xml:space="preserve"> usuários</w:t>
      </w:r>
    </w:p>
    <w:p w14:paraId="06326A0D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3EF7DB73" wp14:editId="45AA9255">
            <wp:extent cx="5760000" cy="283323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B255A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4774C31D" w14:textId="77777777" w:rsidR="00DC5759" w:rsidRDefault="00000000">
      <w:pPr>
        <w:pStyle w:val="Ttulo3"/>
      </w:pPr>
      <w:r>
        <w:t>2.7.9 RF09 – Manter estoque</w:t>
      </w:r>
    </w:p>
    <w:p w14:paraId="656E0C12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RF09, cuja ficha consta no Quadro 12.</w:t>
      </w:r>
    </w:p>
    <w:p w14:paraId="49D1F4E4" w14:textId="77777777" w:rsidR="00DC5759" w:rsidRDefault="00000000">
      <w:pPr>
        <w:pStyle w:val="Ttulo4"/>
      </w:pPr>
      <w:r>
        <w:t>2.7.9.1 Breve descrição</w:t>
      </w:r>
    </w:p>
    <w:p w14:paraId="16ACAD51" w14:textId="77777777" w:rsidR="00DC5759" w:rsidRDefault="00000000">
      <w:pPr>
        <w:spacing w:after="200" w:line="360" w:lineRule="auto"/>
        <w:ind w:firstLine="709"/>
        <w:jc w:val="both"/>
      </w:pPr>
      <w:r>
        <w:t>Realiza o controle dos itens de estoque da oficina, com cadastro e edição de peças, produtos e insumos, cálculo da margem e sinalização dos itens com saldo igual ou inferior ao mínimo.</w:t>
      </w:r>
    </w:p>
    <w:p w14:paraId="7981B1C6" w14:textId="77777777" w:rsidR="00DC5759" w:rsidRDefault="00000000">
      <w:pPr>
        <w:pStyle w:val="Ttulo4"/>
      </w:pPr>
      <w:r>
        <w:t>2.7.9.2 Atores</w:t>
      </w:r>
    </w:p>
    <w:p w14:paraId="7F8DDF5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00BE8B9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Atendente</w:t>
      </w:r>
    </w:p>
    <w:p w14:paraId="28FDD821" w14:textId="77777777" w:rsidR="00DC5759" w:rsidRDefault="00000000">
      <w:pPr>
        <w:pStyle w:val="Ttulo4"/>
      </w:pPr>
      <w:r>
        <w:t>2.7.9.3 Fluxos de eventos</w:t>
      </w:r>
    </w:p>
    <w:p w14:paraId="2D592D47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RF09 compreendem o fluxo básico, os fluxos alternativos e os fluxos de exceção, descritos a seguir.</w:t>
      </w:r>
    </w:p>
    <w:p w14:paraId="512AC01E" w14:textId="77777777" w:rsidR="00DC5759" w:rsidRDefault="00000000">
      <w:pPr>
        <w:pStyle w:val="Ttulo5"/>
      </w:pPr>
      <w:r>
        <w:t>2.7.9.3.1 Fluxo básico</w:t>
      </w:r>
    </w:p>
    <w:p w14:paraId="70190D6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O usuário acessa o módulo Estoque no menu lateral, que exibe a quantidade de itens em alerta.</w:t>
      </w:r>
    </w:p>
    <w:p w14:paraId="0C235FE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2.</w:t>
      </w:r>
      <w:r>
        <w:tab/>
        <w:t>O sistema exibe a tela Controle de Estoque com código, item, unidade, quantidade, mínimo, alerta, preço unitário e ações.</w:t>
      </w:r>
    </w:p>
    <w:p w14:paraId="442267E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>O usuário pode pesquisar por nome ou código e aplicar o filtro de itens com alerta.</w:t>
      </w:r>
    </w:p>
    <w:p w14:paraId="76F8B3A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4.</w:t>
      </w:r>
      <w:r>
        <w:tab/>
        <w:t>O usuário seleciona Novo Item.</w:t>
      </w:r>
    </w:p>
    <w:p w14:paraId="3E0FEF7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>O sistema apresenta o formulário do item.</w:t>
      </w:r>
    </w:p>
    <w:p w14:paraId="0463A40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6.</w:t>
      </w:r>
      <w:r>
        <w:tab/>
        <w:t>O usuário informa código, unidade, nome, descrição, quantidade mínima, custo unitário e preço de venda.</w:t>
      </w:r>
    </w:p>
    <w:p w14:paraId="7D9909B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7.</w:t>
      </w:r>
      <w:r>
        <w:tab/>
        <w:t>O sistema calcula e exibe a margem.</w:t>
      </w:r>
    </w:p>
    <w:p w14:paraId="7316BBD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8.</w:t>
      </w:r>
      <w:r>
        <w:tab/>
        <w:t>O usuário confirma, e o sistema grava o item com quantidade inicial zero e atualiza a listagem.</w:t>
      </w:r>
    </w:p>
    <w:p w14:paraId="4A3246BB" w14:textId="77777777" w:rsidR="00DC5759" w:rsidRDefault="00000000">
      <w:pPr>
        <w:pStyle w:val="Ttulo5"/>
      </w:pPr>
      <w:r>
        <w:t>2.7.9.3.2 Fluxos alternativos</w:t>
      </w:r>
    </w:p>
    <w:p w14:paraId="05D0635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Editar item</w:t>
      </w:r>
      <w:r>
        <w:t xml:space="preserve">: o usuário </w:t>
      </w:r>
      <w:proofErr w:type="gramStart"/>
      <w:r>
        <w:t>aciona Editar</w:t>
      </w:r>
      <w:proofErr w:type="gramEnd"/>
      <w:r>
        <w:t>, altera os dados do item e confirma; a quantidade atual não é alterada por esta operação.</w:t>
      </w:r>
    </w:p>
    <w:p w14:paraId="2680515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Filtrar itens em alerta</w:t>
      </w:r>
      <w:r>
        <w:t>: o sistema exibe apenas os itens com quantidade atual menor ou igual à mínima.</w:t>
      </w:r>
    </w:p>
    <w:p w14:paraId="23BDEBD9" w14:textId="77777777" w:rsidR="00DC5759" w:rsidRDefault="00000000">
      <w:pPr>
        <w:pStyle w:val="Ttulo5"/>
      </w:pPr>
      <w:r>
        <w:t>2.7.9.3.3 Fluxos de exceção</w:t>
      </w:r>
    </w:p>
    <w:p w14:paraId="480DAAD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Campos obrigatórios ausentes</w:t>
      </w:r>
      <w:r>
        <w:t>: o formulário não é submetido sem código, nome e quantidade mínima.</w:t>
      </w:r>
    </w:p>
    <w:p w14:paraId="4F60C19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Código duplicado</w:t>
      </w:r>
      <w:r>
        <w:t>: a restrição de unicidade do banco de dados rejeita a gravação, e o item não é persistido.</w:t>
      </w:r>
    </w:p>
    <w:p w14:paraId="4DF0A25D" w14:textId="77777777" w:rsidR="00DC5759" w:rsidRDefault="00000000">
      <w:pPr>
        <w:pStyle w:val="Ttulo4"/>
      </w:pPr>
      <w:r>
        <w:t>2.7.9.4 Pré-condições</w:t>
      </w:r>
    </w:p>
    <w:p w14:paraId="2391AD1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estar autenticado com perfil de gestor ou atendente.</w:t>
      </w:r>
    </w:p>
    <w:p w14:paraId="26A93281" w14:textId="77777777" w:rsidR="00DC5759" w:rsidRDefault="00000000">
      <w:pPr>
        <w:pStyle w:val="Ttulo4"/>
      </w:pPr>
      <w:r>
        <w:t>2.7.9.5 Pós-condições</w:t>
      </w:r>
    </w:p>
    <w:p w14:paraId="440343B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item é incluído ou atualizado.</w:t>
      </w:r>
    </w:p>
    <w:p w14:paraId="4C49E74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alerta de reposição reflete a relação entre quantidade atual e mínima.</w:t>
      </w:r>
    </w:p>
    <w:p w14:paraId="4A3A44D1" w14:textId="77777777" w:rsidR="00DC5759" w:rsidRDefault="00000000">
      <w:pPr>
        <w:pStyle w:val="Ttulo4"/>
      </w:pPr>
      <w:r>
        <w:t>2.7.9.6 Critérios de aceite</w:t>
      </w:r>
    </w:p>
    <w:p w14:paraId="386EDE5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cadastrar item com código único e quantidade inicial zero.</w:t>
      </w:r>
    </w:p>
    <w:p w14:paraId="1054965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calcular a margem a partir do custo e do preço de venda.</w:t>
      </w:r>
    </w:p>
    <w:p w14:paraId="181815D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•</w:t>
      </w:r>
      <w:r>
        <w:tab/>
        <w:t>O sistema deve sinalizar itens com quantidade menor ou igual à mínima na listagem e no menu.</w:t>
      </w:r>
    </w:p>
    <w:p w14:paraId="6F0AC693" w14:textId="77777777" w:rsidR="00DC5759" w:rsidRDefault="00000000">
      <w:pPr>
        <w:pStyle w:val="Ttulo4"/>
      </w:pPr>
      <w:r>
        <w:t>2.7.9.7 Campos da tela</w:t>
      </w:r>
    </w:p>
    <w:p w14:paraId="0B70DDB5" w14:textId="77777777" w:rsidR="00DC5759" w:rsidRDefault="00000000">
      <w:pPr>
        <w:spacing w:after="200" w:line="360" w:lineRule="auto"/>
        <w:ind w:firstLine="709"/>
        <w:jc w:val="both"/>
      </w:pPr>
      <w:r>
        <w:t>O Quadro 28 apresenta os campos, as informações exibidas e as ações disponíveis na tela do RF09.</w:t>
      </w:r>
    </w:p>
    <w:p w14:paraId="03F6163D" w14:textId="77777777" w:rsidR="00DC5759" w:rsidRDefault="00000000">
      <w:pPr>
        <w:keepNext/>
        <w:spacing w:before="120" w:after="60"/>
      </w:pPr>
      <w:r>
        <w:rPr>
          <w:sz w:val="20"/>
        </w:rPr>
        <w:t>Quadro 28 – Campos da tela do RF09 – Manter estoque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3B766924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FDF74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C2EF1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1D08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9CA5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831C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ADCD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3CFE1433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517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Pesquisa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EDFD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EBE4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Nome ou código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6B55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679C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BE9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35814898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9B99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Somente com alerta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210F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Desmarcado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1298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Marcado ou desmarcado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3AF9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Filtro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3CB2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5AA4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76D624BB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AC61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Código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D1B4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CF10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30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758D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8B60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D118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Único no banco de dados.</w:t>
            </w:r>
          </w:p>
        </w:tc>
      </w:tr>
      <w:tr w:rsidR="00DC5759" w14:paraId="02B33CA9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C1F1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Unidade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139E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UN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81602" w14:textId="77777777" w:rsidR="00DC5759" w:rsidRPr="00FD6A70" w:rsidRDefault="00000000">
            <w:pPr>
              <w:spacing w:before="20" w:after="20"/>
              <w:rPr>
                <w:lang w:val="en-US"/>
              </w:rPr>
            </w:pPr>
            <w:r w:rsidRPr="00FD6A70">
              <w:rPr>
                <w:sz w:val="20"/>
                <w:lang w:val="en-US"/>
              </w:rPr>
              <w:t>UN, PC, LT, MT, KG ou CX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12D8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D90E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CD27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2498B8F5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AC48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Nome do item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37F6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AD6D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100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1338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27CB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7349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764BB61A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C426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Descrição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C5A7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8248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livre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F4FC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Área de 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53AB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91F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3277F118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5E992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Qtd</w:t>
            </w:r>
            <w:proofErr w:type="spellEnd"/>
            <w:r>
              <w:rPr>
                <w:sz w:val="20"/>
              </w:rPr>
              <w:t>. mínima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E760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1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3E62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Número inteiro maior que zero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0615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Numérico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25EC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9F56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Restrição no banco de dados.</w:t>
            </w:r>
          </w:p>
        </w:tc>
      </w:tr>
      <w:tr w:rsidR="00DC5759" w14:paraId="64DAD053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8F18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Custo unitário (R$)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75AC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36D9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Valor maior ou igual a zero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05B7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Monetário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2297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B0E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3537489A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6F48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Preço de venda (R$)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F492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6A89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Valor maior ou igual a zero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ED55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Monetário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B49B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6D21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Usado como valor unitário na O.S.</w:t>
            </w:r>
          </w:p>
        </w:tc>
      </w:tr>
      <w:tr w:rsidR="00DC5759" w14:paraId="4B8F3F6B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8F9E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Margem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841C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Calculada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12D5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Relação entre preço e custo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6251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Exibição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A018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982E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Destaque negativo quando preço inferior ao custo.</w:t>
            </w:r>
          </w:p>
        </w:tc>
      </w:tr>
      <w:tr>
        <w:tc>
          <w:tcPr>
            <w:tcW w:type="dxa" w:w="1632"/>
          </w:tcPr>
          <w:p>
            <w:r>
              <w:t>Tipo de movimentação</w:t>
            </w:r>
          </w:p>
        </w:tc>
        <w:tc>
          <w:tcPr>
            <w:tcW w:type="dxa" w:w="1269"/>
          </w:tcPr>
          <w:p>
            <w:r>
              <w:t>Entrada</w:t>
            </w:r>
          </w:p>
        </w:tc>
        <w:tc>
          <w:tcPr>
            <w:tcW w:type="dxa" w:w="2177"/>
          </w:tcPr>
          <w:p>
            <w:r>
              <w:t>Entrada, Saída ou Ajuste</w:t>
            </w:r>
          </w:p>
        </w:tc>
        <w:tc>
          <w:tcPr>
            <w:tcW w:type="dxa" w:w="1088"/>
          </w:tcPr>
          <w:p>
            <w:r>
              <w:t>Seleção</w:t>
            </w:r>
          </w:p>
        </w:tc>
        <w:tc>
          <w:tcPr>
            <w:tcW w:type="dxa" w:w="997"/>
          </w:tcPr>
          <w:p>
            <w:r>
              <w:t>Sim</w:t>
            </w:r>
          </w:p>
        </w:tc>
        <w:tc>
          <w:tcPr>
            <w:tcW w:type="dxa" w:w="1908"/>
          </w:tcPr>
          <w:p>
            <w:r>
              <w:t>A baixa da O.S. usa Saída automática.</w:t>
            </w:r>
          </w:p>
        </w:tc>
      </w:tr>
      <w:tr>
        <w:tc>
          <w:tcPr>
            <w:tcW w:type="dxa" w:w="1632"/>
          </w:tcPr>
          <w:p>
            <w:r>
              <w:t>Quantidade</w:t>
            </w:r>
          </w:p>
        </w:tc>
        <w:tc>
          <w:tcPr>
            <w:tcW w:type="dxa" w:w="1269"/>
          </w:tcPr>
          <w:p>
            <w:r>
              <w:t>–</w:t>
            </w:r>
          </w:p>
        </w:tc>
        <w:tc>
          <w:tcPr>
            <w:tcW w:type="dxa" w:w="2177"/>
          </w:tcPr>
          <w:p>
            <w:r>
              <w:t>Número maior que zero, com até duas casas decimais</w:t>
            </w:r>
          </w:p>
        </w:tc>
        <w:tc>
          <w:tcPr>
            <w:tcW w:type="dxa" w:w="1088"/>
          </w:tcPr>
          <w:p>
            <w:r>
              <w:t>Numérico</w:t>
            </w:r>
          </w:p>
        </w:tc>
        <w:tc>
          <w:tcPr>
            <w:tcW w:type="dxa" w:w="997"/>
          </w:tcPr>
          <w:p>
            <w:r>
              <w:t>Sim</w:t>
            </w:r>
          </w:p>
        </w:tc>
        <w:tc>
          <w:tcPr>
            <w:tcW w:type="dxa" w:w="1908"/>
          </w:tcPr>
          <w:p>
            <w:r>
              <w:t>Saída limitada ao saldo.</w:t>
            </w:r>
          </w:p>
        </w:tc>
      </w:tr>
      <w:tr>
        <w:tc>
          <w:tcPr>
            <w:tcW w:type="dxa" w:w="1632"/>
          </w:tcPr>
          <w:p>
            <w:r>
              <w:t>Motivo / observação</w:t>
            </w:r>
          </w:p>
        </w:tc>
        <w:tc>
          <w:tcPr>
            <w:tcW w:type="dxa" w:w="1269"/>
          </w:tcPr>
          <w:p>
            <w:r>
              <w:t>–</w:t>
            </w:r>
          </w:p>
        </w:tc>
        <w:tc>
          <w:tcPr>
            <w:tcW w:type="dxa" w:w="2177"/>
          </w:tcPr>
          <w:p>
            <w:r>
              <w:t>Texto com até 100 caracteres</w:t>
            </w:r>
          </w:p>
        </w:tc>
        <w:tc>
          <w:tcPr>
            <w:tcW w:type="dxa" w:w="1088"/>
          </w:tcPr>
          <w:p>
            <w:r>
              <w:t>Texto</w:t>
            </w:r>
          </w:p>
        </w:tc>
        <w:tc>
          <w:tcPr>
            <w:tcW w:type="dxa" w:w="997"/>
          </w:tcPr>
          <w:p>
            <w:r>
              <w:t>Sim</w:t>
            </w:r>
          </w:p>
        </w:tc>
        <w:tc>
          <w:tcPr>
            <w:tcW w:type="dxa" w:w="1908"/>
          </w:tcPr>
          <w:p>
            <w:r>
              <w:t>Obrigatório; registrado no histórico.</w:t>
            </w:r>
          </w:p>
        </w:tc>
      </w:tr>
      <w:tr>
        <w:tc>
          <w:tcPr>
            <w:tcW w:type="dxa" w:w="1632"/>
          </w:tcPr>
          <w:p>
            <w:r>
              <w:t>Histórico de movimentações</w:t>
            </w:r>
          </w:p>
        </w:tc>
        <w:tc>
          <w:tcPr>
            <w:tcW w:type="dxa" w:w="1269"/>
          </w:tcPr>
          <w:p>
            <w:r>
              <w:t>100 mais recentes</w:t>
            </w:r>
          </w:p>
        </w:tc>
        <w:tc>
          <w:tcPr>
            <w:tcW w:type="dxa" w:w="2177"/>
          </w:tcPr>
          <w:p>
            <w:r>
              <w:t>Data, item, tipo, quantidade, motivo, O.S. e responsável</w:t>
            </w:r>
          </w:p>
        </w:tc>
        <w:tc>
          <w:tcPr>
            <w:tcW w:type="dxa" w:w="1088"/>
          </w:tcPr>
          <w:p>
            <w:r>
              <w:t>Tabela</w:t>
            </w:r>
          </w:p>
        </w:tc>
        <w:tc>
          <w:tcPr>
            <w:tcW w:type="dxa" w:w="997"/>
          </w:tcPr>
          <w:p>
            <w:r>
              <w:t>–</w:t>
            </w:r>
          </w:p>
        </w:tc>
        <w:tc>
          <w:tcPr>
            <w:tcW w:type="dxa" w:w="1908"/>
          </w:tcPr>
          <w:p>
            <w:r>
              <w:t>Somente leitura; movimentos são imutáveis.</w:t>
            </w:r>
          </w:p>
        </w:tc>
      </w:tr>
    </w:tbl>
    <w:p w14:paraId="5180B680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51E6230B" w14:textId="77777777" w:rsidR="00DC5759" w:rsidRDefault="00000000">
      <w:pPr>
        <w:pStyle w:val="Ttulo4"/>
      </w:pPr>
      <w:r>
        <w:t>2.7.9.8 Pontos de extensão</w:t>
      </w:r>
    </w:p>
    <w:p w14:paraId="04DB2EF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Movimentação de entrada, saída e ajuste (RF10).</w:t>
      </w:r>
    </w:p>
    <w:p w14:paraId="67A5AEF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Relatório de posição de estoque (RF07).</w:t>
      </w:r>
    </w:p>
    <w:p w14:paraId="5A372A6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Inativação de itens pela interface.</w:t>
      </w:r>
    </w:p>
    <w:p w14:paraId="1161987E" w14:textId="77777777" w:rsidR="00DC5759" w:rsidRDefault="00000000">
      <w:pPr>
        <w:pStyle w:val="Ttulo4"/>
      </w:pPr>
      <w:r>
        <w:t>2.7.9.9 Protótipo</w:t>
      </w:r>
    </w:p>
    <w:p w14:paraId="6823D7A9" w14:textId="77777777" w:rsidR="00DC5759" w:rsidRDefault="00000000">
      <w:pPr>
        <w:spacing w:after="200" w:line="360" w:lineRule="auto"/>
        <w:ind w:firstLine="709"/>
        <w:jc w:val="both"/>
      </w:pPr>
      <w:r>
        <w:t>As Figura 11 e Figura 12 apresentam a tela do RF09 implementada no sistema.</w:t>
      </w:r>
    </w:p>
    <w:p w14:paraId="42156FF2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 xml:space="preserve">Figura 11 – Protótipo da </w:t>
      </w:r>
      <w:proofErr w:type="gramStart"/>
      <w:r>
        <w:rPr>
          <w:sz w:val="20"/>
        </w:rPr>
        <w:t>tela Manter</w:t>
      </w:r>
      <w:proofErr w:type="gramEnd"/>
      <w:r>
        <w:rPr>
          <w:sz w:val="20"/>
        </w:rPr>
        <w:t xml:space="preserve"> estoque</w:t>
      </w:r>
    </w:p>
    <w:p w14:paraId="4B7472ED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3BBCB2A0" wp14:editId="511D859B">
            <wp:extent cx="5760000" cy="284095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4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9CA09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6E78903C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t>Figura 12 – Protótipo da tela Novo item de estoque</w:t>
      </w:r>
    </w:p>
    <w:p w14:paraId="22424D41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749B7135" wp14:editId="0A52FFA9">
            <wp:extent cx="5760000" cy="284689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4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690A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12BC87D7" w14:textId="77777777" w:rsidR="00DC5759" w:rsidRDefault="00000000">
      <w:pPr>
        <w:pStyle w:val="Ttulo3"/>
      </w:pPr>
      <w:r>
        <w:t>2.7.10 RF10 – Movimentar estoque</w:t>
      </w:r>
    </w:p>
    <w:p w14:paraId="65B40976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RF10, cuja ficha consta no Quadro 13.</w:t>
      </w:r>
    </w:p>
    <w:p w14:paraId="46DBE336" w14:textId="77777777" w:rsidR="00DC5759" w:rsidRDefault="00000000">
      <w:pPr>
        <w:pStyle w:val="Ttulo4"/>
      </w:pPr>
      <w:r>
        <w:t>2.7.10.1 Breve descrição</w:t>
      </w:r>
    </w:p>
    <w:p w14:paraId="7CA8654E" w14:textId="77777777" w:rsidR="00DC5759" w:rsidRDefault="00000000">
      <w:pPr>
        <w:spacing w:after="200" w:line="360" w:lineRule="auto"/>
        <w:ind w:firstLine="709"/>
        <w:jc w:val="both"/>
      </w:pPr>
      <w:r>
        <w:t>Registra entradas, saídas e ajustes manuais e as baixas automáticas das peças no encerramento da ordem de serviço, impedindo saldo negativo e mantendo histórico com motivo, usuário responsável e ordem de serviço.</w:t>
      </w:r>
    </w:p>
    <w:p w14:paraId="6343679B" w14:textId="77777777" w:rsidR="00DC5759" w:rsidRDefault="00000000">
      <w:pPr>
        <w:pStyle w:val="Ttulo4"/>
      </w:pPr>
      <w:r>
        <w:lastRenderedPageBreak/>
        <w:t>2.7.10.2 Atores</w:t>
      </w:r>
    </w:p>
    <w:p w14:paraId="2BEA925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60FC855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Atendente</w:t>
      </w:r>
    </w:p>
    <w:p w14:paraId="529553B8" w14:textId="77777777" w:rsidR="00DC5759" w:rsidRDefault="00000000">
      <w:pPr>
        <w:pStyle w:val="Ttulo4"/>
      </w:pPr>
      <w:r>
        <w:t>2.7.10.3 Fluxos de eventos</w:t>
      </w:r>
    </w:p>
    <w:p w14:paraId="45B99B40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RF10 compreendem o fluxo básico, os fluxos alternativos e os fluxos de exceção, descritos a seguir.</w:t>
      </w:r>
    </w:p>
    <w:p w14:paraId="7C85C52E" w14:textId="77777777" w:rsidR="00DC5759" w:rsidRDefault="00000000">
      <w:pPr>
        <w:pStyle w:val="Ttulo5"/>
      </w:pPr>
      <w:r>
        <w:t>2.7.10.3.1 Fluxo básico</w:t>
      </w:r>
    </w:p>
    <w:p w14:paraId="32EA7B3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Na listagem do estoque, o usuário aciona Entrada ou Saída na linha do item.</w:t>
      </w:r>
    </w:p>
    <w:p w14:paraId="68867AA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2.</w:t>
      </w:r>
      <w:r>
        <w:tab/>
        <w:t>O sistema apresenta a janela de movimentação com o tipo correspondente.</w:t>
      </w:r>
    </w:p>
    <w:p w14:paraId="0A1C019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>O usuário informa a quantidade e, opcionalmente, o motivo ou observação.</w:t>
      </w:r>
    </w:p>
    <w:p w14:paraId="6F756B5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4.</w:t>
      </w:r>
      <w:r>
        <w:tab/>
        <w:t>O usuário confirma a operação.</w:t>
      </w:r>
    </w:p>
    <w:p w14:paraId="06A4145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 xml:space="preserve">O sistema </w:t>
      </w:r>
      <w:proofErr w:type="spellStart"/>
      <w:r>
        <w:t>valida</w:t>
      </w:r>
      <w:proofErr w:type="spellEnd"/>
      <w:r>
        <w:t xml:space="preserve"> a quantidade e, na saída, o saldo disponível.</w:t>
      </w:r>
    </w:p>
    <w:p w14:paraId="5FAD33B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6.</w:t>
      </w:r>
      <w:r>
        <w:tab/>
        <w:t>O sistema atualiza o saldo do item e a situação de alerta na listagem.</w:t>
      </w:r>
    </w:p>
    <w:p w14:paraId="12A67CE1" w14:textId="77777777" w:rsidR="00DC5759" w:rsidRDefault="00000000">
      <w:pPr>
        <w:pStyle w:val="Ttulo5"/>
      </w:pPr>
      <w:r>
        <w:t>2.7.10.3.2 Fluxos alternativos</w:t>
      </w:r>
    </w:p>
    <w:p w14:paraId="1811857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Ajuste de saldo</w:t>
      </w:r>
      <w:r>
        <w:t>: o usuário seleciona o tipo Ajuste, e a quantidade informada passa a ser o novo saldo do item.</w:t>
      </w:r>
    </w:p>
    <w:p w14:paraId="7339721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Troca do tipo</w:t>
      </w:r>
      <w:r>
        <w:t>: o usuário altera o tipo entre Entrada, Saída e Ajuste antes de confirmar.</w:t>
      </w:r>
    </w:p>
    <w:p>
      <w:r>
        <w:t>•</w:t>
        <w:tab/>
        <w:t>Baixa automática: ao encerrar a ordem de serviço, o sistema agrega as peças por item, registra a saída vinculada à O.S. e ajusta somente a diferença em uma nova conclusão após reabertura.</w:t>
      </w:r>
    </w:p>
    <w:p w14:paraId="7DDA5948" w14:textId="77777777" w:rsidR="00DC5759" w:rsidRDefault="00000000">
      <w:pPr>
        <w:pStyle w:val="Ttulo5"/>
      </w:pPr>
      <w:r>
        <w:t>2.7.10.3.3 Fluxos de exceção</w:t>
      </w:r>
    </w:p>
    <w:p w14:paraId="3CA00E4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Quantidade inválida</w:t>
      </w:r>
      <w:r>
        <w:t>: o sistema exibe a mensagem “Quantidade inválida” para valores vazios, nulos ou negativos.</w:t>
      </w:r>
    </w:p>
    <w:p w14:paraId="63507BA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Saldo insuficiente</w:t>
      </w:r>
      <w:r>
        <w:t>: o sistema exibe a mensagem “Saldo insuficiente para saída.” e não altera o saldo.</w:t>
      </w:r>
    </w:p>
    <w:p w14:paraId="21A4A8E9" w14:textId="77777777" w:rsidR="00DC5759" w:rsidRDefault="00000000">
      <w:pPr>
        <w:pStyle w:val="Ttulo4"/>
      </w:pPr>
      <w:r>
        <w:t>2.7.10.4 Pré-condições</w:t>
      </w:r>
    </w:p>
    <w:p w14:paraId="44F0B40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estar autenticado com perfil de gestor ou atendente.</w:t>
      </w:r>
    </w:p>
    <w:p w14:paraId="61386CE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item deve estar cadastrado e ativo.</w:t>
      </w:r>
    </w:p>
    <w:p w14:paraId="4CB5CDE0" w14:textId="77777777" w:rsidR="00DC5759" w:rsidRDefault="00000000">
      <w:pPr>
        <w:pStyle w:val="Ttulo4"/>
      </w:pPr>
      <w:r>
        <w:t>2.7.10.5 Pós-condições</w:t>
      </w:r>
    </w:p>
    <w:p w14:paraId="75A7F7E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O saldo do item é atualizado exclusivamente por uma movimentação registrada no histórico.</w:t>
      </w:r>
    </w:p>
    <w:p w14:paraId="47DEE1A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O histórico identifica data, tipo, quantidade, motivo, usuário responsável e ordem de serviço; o alerta de reposição é recalculado.</w:t>
      </w:r>
    </w:p>
    <w:p w14:paraId="4C832060" w14:textId="77777777" w:rsidR="00DC5759" w:rsidRDefault="00000000">
      <w:pPr>
        <w:pStyle w:val="Ttulo4"/>
      </w:pPr>
      <w:r>
        <w:t>2.7.10.6 Critérios de aceite</w:t>
      </w:r>
    </w:p>
    <w:p w14:paraId="5D7DEDD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O sistema deve somar a quantidade nas entradas e subtraí-la nas saídas manuais ou automáticas.</w:t>
      </w:r>
    </w:p>
    <w:p w14:paraId="431B6C8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definir o saldo informado nos ajustes.</w:t>
      </w:r>
    </w:p>
    <w:p w14:paraId="0E1FAC8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O sistema deve impedir saídas superiores ao saldo e desfazer integralmente a operação que falhou.</w:t>
      </w:r>
    </w:p>
    <w:p w14:paraId="702A419B" w14:textId="77777777" w:rsidR="00DC5759" w:rsidRDefault="00000000">
      <w:pPr>
        <w:pStyle w:val="Ttulo4"/>
      </w:pPr>
      <w:r>
        <w:t>2.7.10.7 Campos da tela</w:t>
      </w:r>
    </w:p>
    <w:p w14:paraId="2023C89A" w14:textId="77777777" w:rsidR="00DC5759" w:rsidRDefault="00000000">
      <w:pPr>
        <w:spacing w:after="200" w:line="360" w:lineRule="auto"/>
        <w:ind w:firstLine="709"/>
        <w:jc w:val="both"/>
      </w:pPr>
      <w:r>
        <w:t>O Quadro 29 apresenta os campos, as informações exibidas e as ações disponíveis na tela do RF10.</w:t>
      </w:r>
    </w:p>
    <w:p w14:paraId="17D38800" w14:textId="77777777" w:rsidR="00DC5759" w:rsidRDefault="00000000">
      <w:pPr>
        <w:keepNext/>
        <w:spacing w:before="120" w:after="60"/>
      </w:pPr>
      <w:r>
        <w:rPr>
          <w:sz w:val="20"/>
        </w:rPr>
        <w:t>Quadro 29 – Campos da tela do RF10 – Movimentar estoque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3BC0340B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5297D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570CF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58B3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AAAE6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B254E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2DC74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7265AA9D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9650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Tipo de movimentação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5D85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Conforme o botão acionado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98C2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Entrada, Saída ou Ajuste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2620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605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6B8A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5FBE5920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F36B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Quantidade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37AC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9EBC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Número inteiro maior que zero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6EFB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Numérico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6D85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7009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Na saída, não pode exceder o saldo.</w:t>
            </w:r>
          </w:p>
        </w:tc>
      </w:tr>
      <w:tr w:rsidR="00DC5759" w14:paraId="77134E9C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E0A5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Motivo / observação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FDD7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0C02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livre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782E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Obrigatório; registrado no histórico.</w:t>
            </w:r>
          </w:p>
        </w:tc>
      </w:tr>
    </w:tbl>
    <w:p w14:paraId="3ABBA5DE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4BD6FE67" w14:textId="77777777" w:rsidR="00DC5759" w:rsidRDefault="00000000">
      <w:pPr>
        <w:pStyle w:val="Ttulo4"/>
      </w:pPr>
      <w:r>
        <w:t>2.7.10.8 Pontos de extensão</w:t>
      </w:r>
    </w:p>
    <w:p w14:paraId="11EA9D9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Integração futura com pedidos de compra e fornecedores.</w:t>
      </w:r>
    </w:p>
    <w:p w14:paraId="0589C2D1" w14:textId="77777777" w:rsidR="00DC5759" w:rsidRDefault="00000000">
      <w:pPr>
        <w:pStyle w:val="Ttulo4"/>
      </w:pPr>
      <w:r>
        <w:t>2.7.10.9 Protótipo</w:t>
      </w:r>
    </w:p>
    <w:p w14:paraId="11036E9F" w14:textId="77777777" w:rsidR="00DC5759" w:rsidRDefault="00000000">
      <w:pPr>
        <w:spacing w:after="200" w:line="360" w:lineRule="auto"/>
        <w:ind w:firstLine="709"/>
        <w:jc w:val="both"/>
      </w:pPr>
      <w:r>
        <w:t>A Figura 13 apresenta a tela do RF10 implementada no sistema.</w:t>
      </w:r>
    </w:p>
    <w:p w14:paraId="4BB7810F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 xml:space="preserve">Figura 13 – Protótipo da </w:t>
      </w:r>
      <w:proofErr w:type="gramStart"/>
      <w:r>
        <w:rPr>
          <w:sz w:val="20"/>
        </w:rPr>
        <w:t>tela Movimentar</w:t>
      </w:r>
      <w:proofErr w:type="gramEnd"/>
      <w:r>
        <w:rPr>
          <w:sz w:val="20"/>
        </w:rPr>
        <w:t xml:space="preserve"> estoque</w:t>
      </w:r>
    </w:p>
    <w:p w14:paraId="59DEF83C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2D269E2F" wp14:editId="3D8F35DC">
            <wp:extent cx="5760000" cy="28514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0331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68155021" w14:textId="77777777" w:rsidR="00DC5759" w:rsidRDefault="00000000">
      <w:pPr>
        <w:pStyle w:val="Ttulo3"/>
      </w:pPr>
      <w:r>
        <w:t xml:space="preserve">2.7.11 RF11 – Responder via </w:t>
      </w:r>
      <w:proofErr w:type="spellStart"/>
      <w:r>
        <w:t>chatbot</w:t>
      </w:r>
      <w:proofErr w:type="spellEnd"/>
    </w:p>
    <w:p w14:paraId="14B00052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RF11, cuja ficha consta no Quadro 14.</w:t>
      </w:r>
    </w:p>
    <w:p w14:paraId="3F0906B5" w14:textId="77777777" w:rsidR="00DC5759" w:rsidRDefault="00000000">
      <w:pPr>
        <w:pStyle w:val="Ttulo4"/>
      </w:pPr>
      <w:r>
        <w:t>2.7.11.1 Breve descrição</w:t>
      </w:r>
    </w:p>
    <w:p w14:paraId="58531B14" w14:textId="77777777" w:rsidR="00DC5759" w:rsidRDefault="00000000">
      <w:pPr>
        <w:spacing w:after="200" w:line="360" w:lineRule="auto"/>
        <w:ind w:firstLine="709"/>
        <w:jc w:val="both"/>
      </w:pPr>
      <w:r>
        <w:t>Realiza o atendimento conversacional ao usuário autenticado por meio do modelo de linguagem Google Gemini, com contexto agregado da oficina recortado conforme o perfil e respostas locais de contingência quando o modelo está indisponível.</w:t>
      </w:r>
    </w:p>
    <w:p w14:paraId="0742B97E" w14:textId="77777777" w:rsidR="00DC5759" w:rsidRDefault="00000000">
      <w:pPr>
        <w:pStyle w:val="Ttulo4"/>
      </w:pPr>
      <w:r>
        <w:t>2.7.11.2 Atores</w:t>
      </w:r>
    </w:p>
    <w:p w14:paraId="25D2C77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223B6FB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Atendente</w:t>
      </w:r>
    </w:p>
    <w:p w14:paraId="5D394B2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Mecânico</w:t>
      </w:r>
    </w:p>
    <w:p w14:paraId="7A059758" w14:textId="77777777" w:rsidR="00DC5759" w:rsidRDefault="00000000">
      <w:pPr>
        <w:pStyle w:val="Ttulo4"/>
      </w:pPr>
      <w:r>
        <w:t>2.7.11.3 Fluxos de eventos</w:t>
      </w:r>
    </w:p>
    <w:p w14:paraId="438C0C4C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RF11 compreendem o fluxo básico, os fluxos alternativos e os fluxos de exceção, descritos a seguir.</w:t>
      </w:r>
    </w:p>
    <w:p w14:paraId="6EC086DD" w14:textId="77777777" w:rsidR="00DC5759" w:rsidRDefault="00000000">
      <w:pPr>
        <w:pStyle w:val="Ttulo5"/>
      </w:pPr>
      <w:r>
        <w:t>2.7.11.3.1 Fluxo básico</w:t>
      </w:r>
    </w:p>
    <w:p w14:paraId="6B02C28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O usuário aciona o botão flutuante do assistente, disponível em todas as telas.</w:t>
      </w:r>
    </w:p>
    <w:p w14:paraId="63ED5A6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2.</w:t>
      </w:r>
      <w:r>
        <w:tab/>
        <w:t xml:space="preserve">O sistema abre a janela do </w:t>
      </w:r>
      <w:proofErr w:type="spellStart"/>
      <w:r>
        <w:t>chatbot</w:t>
      </w:r>
      <w:proofErr w:type="spellEnd"/>
      <w:r>
        <w:t xml:space="preserve"> com a saudação inicial e as perguntas de resposta rápida.</w:t>
      </w:r>
    </w:p>
    <w:p w14:paraId="23B3206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 xml:space="preserve">O usuário digita a pergunta e pressiona </w:t>
      </w:r>
      <w:proofErr w:type="spellStart"/>
      <w:r>
        <w:t>Enter</w:t>
      </w:r>
      <w:proofErr w:type="spellEnd"/>
      <w:r>
        <w:t>, ou seleciona uma pergunta rápida.</w:t>
      </w:r>
    </w:p>
    <w:p w14:paraId="29EDEAB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4.</w:t>
      </w:r>
      <w:r>
        <w:tab/>
        <w:t>O sistema envia a pergunta e o histórico da conversa atual à API, com o JWT do usuário.</w:t>
      </w:r>
    </w:p>
    <w:p w14:paraId="2752B1F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>A API valida o usuário, monta o contexto agregado da oficina e o recorta conforme o perfil.</w:t>
      </w:r>
    </w:p>
    <w:p w14:paraId="2A824D1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6.</w:t>
      </w:r>
      <w:r>
        <w:tab/>
        <w:t>A API envia a pergunta, o histórico e o contexto ao modelo de linguagem, com instruções sobre os menus e fluxos reais do sistema.</w:t>
      </w:r>
    </w:p>
    <w:p w14:paraId="63D5191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7.</w:t>
      </w:r>
      <w:r>
        <w:tab/>
        <w:t>A API registra a pergunta e a resposta e devolve a resposta ao navegador.</w:t>
      </w:r>
    </w:p>
    <w:p w14:paraId="0130731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8.</w:t>
      </w:r>
      <w:r>
        <w:tab/>
        <w:t>O sistema exibe a resposta formatada na janela.</w:t>
      </w:r>
    </w:p>
    <w:p w14:paraId="3ABC8DED" w14:textId="77777777" w:rsidR="00DC5759" w:rsidRDefault="00000000">
      <w:pPr>
        <w:pStyle w:val="Ttulo5"/>
      </w:pPr>
      <w:r>
        <w:t>2.7.11.3.2 Fluxos alternativos</w:t>
      </w:r>
    </w:p>
    <w:p w14:paraId="6E9DA30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Limpar conversa</w:t>
      </w:r>
      <w:r>
        <w:t>: o usuário limpa a conversa, e a janela retorna à saudação inicial.</w:t>
      </w:r>
    </w:p>
    <w:p w14:paraId="30831D8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Fechar janela</w:t>
      </w:r>
      <w:r>
        <w:t>: o usuário fecha a janela pelo botão ou pela tecla Esc.</w:t>
      </w:r>
    </w:p>
    <w:p w14:paraId="310FA3EC" w14:textId="77777777" w:rsidR="00DC5759" w:rsidRDefault="00000000">
      <w:pPr>
        <w:pStyle w:val="Ttulo5"/>
      </w:pPr>
      <w:r>
        <w:t>2.7.11.3.3 Fluxos de exceção</w:t>
      </w:r>
    </w:p>
    <w:p w14:paraId="4010683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Modelo ou API indisponível</w:t>
      </w:r>
      <w:r>
        <w:t>: o sistema responde com orientação local selecionada por palavras-chave sobre ordens de serviço, estoque, clientes, veículos, relatórios e usuários.</w:t>
      </w:r>
    </w:p>
    <w:p w14:paraId="507A7A1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Mensagem vazia</w:t>
      </w:r>
      <w:r>
        <w:t>: a mensagem não é enviada.</w:t>
      </w:r>
    </w:p>
    <w:p w14:paraId="05A9BC9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Excesso de requisições</w:t>
      </w:r>
      <w:r>
        <w:t>: a API recusa novas mensagens acima do limite por minuto, e o sistema aplica a resposta local.</w:t>
      </w:r>
    </w:p>
    <w:p w14:paraId="5BB49B3C" w14:textId="77777777" w:rsidR="00DC5759" w:rsidRDefault="00000000">
      <w:pPr>
        <w:pStyle w:val="Ttulo4"/>
      </w:pPr>
      <w:r>
        <w:t>2.7.11.4 Pré-condições</w:t>
      </w:r>
    </w:p>
    <w:p w14:paraId="3AB4375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estar autenticado.</w:t>
      </w:r>
    </w:p>
    <w:p w14:paraId="2EBC100C" w14:textId="77777777" w:rsidR="00DC5759" w:rsidRDefault="00000000">
      <w:pPr>
        <w:pStyle w:val="Ttulo4"/>
      </w:pPr>
      <w:r>
        <w:t>2.7.11.5 Pós-condições</w:t>
      </w:r>
    </w:p>
    <w:p w14:paraId="7FC0777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 resposta é exibida ao usuário.</w:t>
      </w:r>
    </w:p>
    <w:p w14:paraId="15B4320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Quando processadas pelo modelo, a pergunta e a resposta ficam registradas.</w:t>
      </w:r>
    </w:p>
    <w:p w14:paraId="3CEF0A22" w14:textId="77777777" w:rsidR="00DC5759" w:rsidRDefault="00000000">
      <w:pPr>
        <w:pStyle w:val="Ttulo4"/>
      </w:pPr>
      <w:r>
        <w:t>2.7.11.6 Critérios de aceite</w:t>
      </w:r>
    </w:p>
    <w:p w14:paraId="396495E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responder perguntas sobre o uso das funcionalidades.</w:t>
      </w:r>
    </w:p>
    <w:p w14:paraId="62D80A7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não deve fornecer dados financeiros a perfis diferentes de gestor.</w:t>
      </w:r>
    </w:p>
    <w:p w14:paraId="151797D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•</w:t>
      </w:r>
      <w:r>
        <w:tab/>
        <w:t>O sistema deve continuar respondendo com orientações locais quando o modelo estiver indisponível.</w:t>
      </w:r>
    </w:p>
    <w:p w14:paraId="45289D39" w14:textId="77777777" w:rsidR="00DC5759" w:rsidRDefault="00000000">
      <w:pPr>
        <w:pStyle w:val="Ttulo4"/>
      </w:pPr>
      <w:r>
        <w:t>2.7.11.7 Campos da tela</w:t>
      </w:r>
    </w:p>
    <w:p w14:paraId="42245B30" w14:textId="77777777" w:rsidR="00DC5759" w:rsidRDefault="00000000">
      <w:pPr>
        <w:spacing w:after="200" w:line="360" w:lineRule="auto"/>
        <w:ind w:firstLine="709"/>
        <w:jc w:val="both"/>
      </w:pPr>
      <w:r>
        <w:t>O Quadro 30 apresenta os campos, as informações exibidas e as ações disponíveis na tela do RF11.</w:t>
      </w:r>
    </w:p>
    <w:p w14:paraId="07CB2538" w14:textId="77777777" w:rsidR="00DC5759" w:rsidRDefault="00000000">
      <w:pPr>
        <w:keepNext/>
        <w:spacing w:before="120" w:after="60"/>
      </w:pPr>
      <w:r>
        <w:rPr>
          <w:sz w:val="20"/>
        </w:rPr>
        <w:t xml:space="preserve">Quadro 30 – Campos da tela do RF11 – Responder via </w:t>
      </w:r>
      <w:proofErr w:type="spellStart"/>
      <w:r>
        <w:rPr>
          <w:sz w:val="20"/>
        </w:rPr>
        <w:t>chatbot</w:t>
      </w:r>
      <w:proofErr w:type="spellEnd"/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7C25DD00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F9496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FDA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F49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2278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39513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ADFB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07BBE138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C418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Botão do assistente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BEED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619B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Abrir ou fechar a janela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BED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Botão flutuante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7EB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8193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406C1939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BE87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Perguntas rápidas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16C1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Seis perguntas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C0F1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Abrir OS, entrada de peça, encerrar OS, inativar cliente, cadastrar veículo e relatórios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88D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Botões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9F6D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EACE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00A1C7E0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06A7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Mensagem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1FB8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B33C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livre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E029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5C4D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CC36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Não envia </w:t>
            </w:r>
            <w:proofErr w:type="spellStart"/>
            <w:r>
              <w:rPr>
                <w:sz w:val="20"/>
              </w:rPr>
              <w:t>mensagem</w:t>
            </w:r>
            <w:proofErr w:type="spellEnd"/>
            <w:r>
              <w:rPr>
                <w:sz w:val="20"/>
              </w:rPr>
              <w:t xml:space="preserve"> vazia.</w:t>
            </w:r>
          </w:p>
        </w:tc>
      </w:tr>
      <w:tr w:rsidR="00DC5759" w14:paraId="3136F543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D945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Conversa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E81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Saudação inicial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54DF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Mensagens do usuário e do assistente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BF33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Exibição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F391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DD73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Conteúdo exibido com HTML escapado.</w:t>
            </w:r>
          </w:p>
        </w:tc>
      </w:tr>
      <w:tr w:rsidR="00DC5759" w14:paraId="797B0996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BDB7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Limpar conversa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E383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EAE3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Ação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DEB2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Botão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28D6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8AE8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</w:tbl>
    <w:p w14:paraId="002BBC54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28E492B2" w14:textId="77777777" w:rsidR="00DC5759" w:rsidRDefault="00000000">
      <w:pPr>
        <w:pStyle w:val="Ttulo4"/>
      </w:pPr>
      <w:r>
        <w:t>2.7.11.8 Pontos de extensão</w:t>
      </w:r>
    </w:p>
    <w:p w14:paraId="63DC88A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Consulta a dados de ordens de serviço específicas.</w:t>
      </w:r>
    </w:p>
    <w:p w14:paraId="1E72B28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Execução assistida de ações, mediante confirmação do usuário.</w:t>
      </w:r>
    </w:p>
    <w:p w14:paraId="3136B7CF" w14:textId="77777777" w:rsidR="00DC5759" w:rsidRDefault="00000000">
      <w:pPr>
        <w:pStyle w:val="Ttulo4"/>
      </w:pPr>
      <w:r>
        <w:t>2.7.11.9 Protótipo</w:t>
      </w:r>
    </w:p>
    <w:p w14:paraId="1B365BD7" w14:textId="77777777" w:rsidR="00DC5759" w:rsidRDefault="00000000">
      <w:pPr>
        <w:spacing w:after="200" w:line="360" w:lineRule="auto"/>
        <w:ind w:firstLine="709"/>
        <w:jc w:val="both"/>
      </w:pPr>
      <w:r>
        <w:t>A Figura 14 apresenta a tela do RF11 implementada no sistema.</w:t>
      </w:r>
    </w:p>
    <w:p w14:paraId="0F6E0034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 xml:space="preserve">Figura 14 – Protótipo da janela do </w:t>
      </w:r>
      <w:proofErr w:type="spellStart"/>
      <w:r>
        <w:rPr>
          <w:sz w:val="20"/>
        </w:rPr>
        <w:t>chatbot</w:t>
      </w:r>
      <w:proofErr w:type="spellEnd"/>
    </w:p>
    <w:p w14:paraId="0A0A8E1B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3A120905" wp14:editId="60F0E553">
            <wp:extent cx="5760000" cy="283634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6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A52A9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0B4207B9" w14:textId="77777777" w:rsidR="00DC5759" w:rsidRDefault="00000000">
      <w:pPr>
        <w:pStyle w:val="Ttulo3"/>
      </w:pPr>
      <w:r>
        <w:t>2.7.12 RF12 – Gerar recomendações da IA</w:t>
      </w:r>
    </w:p>
    <w:p w14:paraId="7F2EEE03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RF12, cuja ficha consta no Quadro 15.</w:t>
      </w:r>
    </w:p>
    <w:p w14:paraId="466DF6EE" w14:textId="77777777" w:rsidR="00DC5759" w:rsidRDefault="00000000">
      <w:pPr>
        <w:pStyle w:val="Ttulo4"/>
      </w:pPr>
      <w:r>
        <w:t>2.7.12.1 Breve descrição</w:t>
      </w:r>
    </w:p>
    <w:p w14:paraId="03A6DC76" w14:textId="77777777" w:rsidR="00DC5759" w:rsidRDefault="00000000">
      <w:pPr>
        <w:spacing w:after="200" w:line="360" w:lineRule="auto"/>
        <w:ind w:firstLine="709"/>
        <w:jc w:val="both"/>
      </w:pPr>
      <w:r>
        <w:t>Realiza a análise gerencial em quatro blocos: estoque inteligente, produtividade das ordens de serviço, comparação dos últimos 90 dias com os 90 dias anteriores e recomendações explicáveis. As métricas são calculadas pelo sistema, e as recomendações são priorizadas, fundamentadas em evidências e exclusivamente consultivas.</w:t>
      </w:r>
    </w:p>
    <w:p w14:paraId="33643FBC" w14:textId="77777777" w:rsidR="00DC5759" w:rsidRDefault="00000000">
      <w:pPr>
        <w:pStyle w:val="Ttulo4"/>
      </w:pPr>
      <w:r>
        <w:t>2.7.12.2 Atores</w:t>
      </w:r>
    </w:p>
    <w:p w14:paraId="27EDD0D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69725F49" w14:textId="77777777" w:rsidR="00DC5759" w:rsidRDefault="00000000">
      <w:pPr>
        <w:pStyle w:val="Ttulo4"/>
      </w:pPr>
      <w:r>
        <w:t>2.7.12.3 Fluxos de eventos</w:t>
      </w:r>
    </w:p>
    <w:p w14:paraId="63BE6BC7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RF12 compreendem o fluxo básico, os fluxos alternativos e os fluxos de exceção, descritos a seguir.</w:t>
      </w:r>
    </w:p>
    <w:p w14:paraId="1B399F97" w14:textId="77777777" w:rsidR="00DC5759" w:rsidRDefault="00000000">
      <w:pPr>
        <w:pStyle w:val="Ttulo5"/>
      </w:pPr>
      <w:r>
        <w:t>2.7.12.3.1 Fluxo básico</w:t>
      </w:r>
    </w:p>
    <w:p w14:paraId="0CAC25B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O gestor acessa o Painel IA no menu lateral.</w:t>
      </w:r>
    </w:p>
    <w:p w14:paraId="432FD0B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2.</w:t>
      </w:r>
      <w:r>
        <w:tab/>
        <w:t>O sistema exibe o aviso de caráter consultivo e a opção de análise.</w:t>
      </w:r>
    </w:p>
    <w:p w14:paraId="1C670A9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>O gestor aciona a análise.</w:t>
      </w:r>
    </w:p>
    <w:p w14:paraId="380F3F3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4.</w:t>
      </w:r>
      <w:r>
        <w:tab/>
        <w:t>O sistema envia a solicitação à API com o JWT do gestor.</w:t>
      </w:r>
    </w:p>
    <w:p w14:paraId="3BF814F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>A API verifica o perfil, consulta as ordens de serviço dos últimos 180 dias, o estoque ativo e as movimentações e calcula as métricas de estoque inteligente, produtividade e comparação dos últimos 90 dias com os 90 dias anteriores.</w:t>
      </w:r>
    </w:p>
    <w:p w14:paraId="374828B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6.</w:t>
      </w:r>
      <w:r>
        <w:tab/>
        <w:t>A API envia os dados agregados ao modelo de linguagem, que devolve resumo, recomendações e alertas em formato JSON.</w:t>
      </w:r>
    </w:p>
    <w:p w14:paraId="664F7D3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7.</w:t>
      </w:r>
      <w:r>
        <w:tab/>
        <w:t>A API substitui as métricas pelas calculadas, grava a análise e devolve o resultado.</w:t>
      </w:r>
    </w:p>
    <w:p w14:paraId="1283039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8.</w:t>
      </w:r>
      <w:r>
        <w:tab/>
        <w:t>O sistema exibe os blocos de estoque inteligente, produtividade e comparação de períodos, além das recomendações explicáveis, cada uma com prioridade, evidências e selo consultivo.</w:t>
      </w:r>
    </w:p>
    <w:p w14:paraId="472E8210" w14:textId="77777777" w:rsidR="00DC5759" w:rsidRDefault="00000000">
      <w:pPr>
        <w:pStyle w:val="Ttulo5"/>
      </w:pPr>
      <w:r>
        <w:t>2.7.12.3.2 Fluxos alternativos</w:t>
      </w:r>
    </w:p>
    <w:p w14:paraId="5E408C7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Nova análise</w:t>
      </w:r>
      <w:r>
        <w:t>: o gestor aciona novamente a análise para obter um resultado atualizado.</w:t>
      </w:r>
    </w:p>
    <w:p w14:paraId="6D594CE0" w14:textId="77777777" w:rsidR="00DC5759" w:rsidRDefault="00000000">
      <w:pPr>
        <w:pStyle w:val="Ttulo5"/>
      </w:pPr>
      <w:r>
        <w:t>2.7.12.3.3 Fluxos de exceção</w:t>
      </w:r>
    </w:p>
    <w:p w14:paraId="15E72E8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Falha da API ou do modelo: após esgotar as tentativas e os modelos alternativos, o sistema informa que a inteligência artificial está indisponível e não fabrica localmente análise, recomendação ou número.</w:t>
      </w:r>
    </w:p>
    <w:p w14:paraId="60F1B6C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Dados insuficientes</w:t>
      </w:r>
      <w:r>
        <w:t>: o sistema exibe a mensagem “Dados insuficientes para gerar recomendações. Registre mais ordens de serviço e retorne.”.</w:t>
      </w:r>
    </w:p>
    <w:p w14:paraId="33FCFAA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Perfil sem permissão</w:t>
      </w:r>
      <w:r>
        <w:t>: a API recusa a solicitação, e a tela exibe acesso negado para perfis diferentes de gestor.</w:t>
      </w:r>
    </w:p>
    <w:p w14:paraId="0B28D221" w14:textId="77777777" w:rsidR="00DC5759" w:rsidRDefault="00000000">
      <w:pPr>
        <w:pStyle w:val="Ttulo4"/>
      </w:pPr>
      <w:r>
        <w:t>2.7.12.4 Pré-condições</w:t>
      </w:r>
    </w:p>
    <w:p w14:paraId="3812005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estar autenticado com perfil de gestor.</w:t>
      </w:r>
    </w:p>
    <w:p w14:paraId="25A33CCE" w14:textId="77777777" w:rsidR="00DC5759" w:rsidRDefault="00000000">
      <w:pPr>
        <w:pStyle w:val="Ttulo4"/>
      </w:pPr>
      <w:r>
        <w:t>2.7.12.5 Pós-condições</w:t>
      </w:r>
    </w:p>
    <w:p w14:paraId="02607DB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 análise é exibida e registrada, sem nenhuma alteração nos dados operacionais.</w:t>
      </w:r>
    </w:p>
    <w:p w14:paraId="4AC35E8C" w14:textId="77777777" w:rsidR="00DC5759" w:rsidRDefault="00000000">
      <w:pPr>
        <w:pStyle w:val="Ttulo4"/>
      </w:pPr>
      <w:r>
        <w:t>2.7.12.6 Critérios de aceite</w:t>
      </w:r>
    </w:p>
    <w:p w14:paraId="440EF9E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exibir métricas calculadas deterministicamente para estoque inteligente, produtividade das ordens de serviço e comparação dos últimos 90 dias com os 90 dias anteriores.</w:t>
      </w:r>
    </w:p>
    <w:p w14:paraId="0D94EF2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•</w:t>
      </w:r>
      <w:r>
        <w:tab/>
        <w:t>O sistema deve apresentar recomendações explicáveis, identificadas como consultivas e acompanhadas de prioridade, período analisado, evidências, ação sugerida e impacto esperado qualitativo.</w:t>
      </w:r>
    </w:p>
    <w:p w14:paraId="25A675EB" w14:textId="77777777" w:rsidR="00DC5759" w:rsidRDefault="00000000">
      <w:r>
        <w:t>•</w:t>
      </w:r>
      <w:r>
        <w:tab/>
        <w:t>O sistema não deve inferir tempo por etapa ou por status, pois não existe histórico de transições de status.</w:t>
      </w:r>
    </w:p>
    <w:p w14:paraId="7E06834C" w14:textId="77777777" w:rsidR="00DC5759" w:rsidRDefault="00000000">
      <w:r>
        <w:t>•</w:t>
      </w:r>
      <w:r>
        <w:tab/>
        <w:t>Nenhuma recomendação deve executar ações ou alterar dados operacionais automaticamente.</w:t>
      </w:r>
    </w:p>
    <w:p w14:paraId="5AE7ED0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Após esgotar as tentativas e os modelos alternativos, o sistema deve informar que a inteligência artificial está indisponível, sem fabricar localmente análise, recomendação ou número.</w:t>
      </w:r>
    </w:p>
    <w:p w14:paraId="0E7CE71C" w14:textId="77777777" w:rsidR="00DC5759" w:rsidRDefault="00000000">
      <w:pPr>
        <w:pStyle w:val="Ttulo4"/>
      </w:pPr>
      <w:r>
        <w:t>2.7.12.7 Campos da tela</w:t>
      </w:r>
    </w:p>
    <w:p w14:paraId="68BACE2C" w14:textId="77777777" w:rsidR="00DC5759" w:rsidRDefault="00000000">
      <w:pPr>
        <w:spacing w:after="200" w:line="360" w:lineRule="auto"/>
        <w:ind w:firstLine="709"/>
        <w:jc w:val="both"/>
      </w:pPr>
      <w:r>
        <w:t>O Quadro 31 apresenta os campos, as informações exibidas e as ações disponíveis na tela do RF12.</w:t>
      </w:r>
    </w:p>
    <w:p w14:paraId="6184663E" w14:textId="77777777" w:rsidR="00DC5759" w:rsidRDefault="00000000">
      <w:pPr>
        <w:keepNext/>
        <w:spacing w:before="120" w:after="60"/>
      </w:pPr>
      <w:r>
        <w:rPr>
          <w:sz w:val="20"/>
        </w:rPr>
        <w:t>Quadro 31 – Campos da tela do RF12 – Gerar recomendações da IA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6B506D7E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346D2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0A827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FAD0B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E66C6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9835D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13A8F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674DE850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5786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Aviso consultivo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9DEF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Fixo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B7CC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informativo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DB57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Exibição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8007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65B0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2B40E595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632A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Analisar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3337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98E6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Ação de análise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803A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Botão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093B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F342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Exibe indicador de carregamento.</w:t>
            </w:r>
          </w:p>
        </w:tc>
      </w:tr>
      <w:tr w:rsidR="00DC5759" w14:paraId="623009D7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4532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Resumo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5F63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Gerado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2DAD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3566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Exibição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6B30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E751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137C65C4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6664D" w14:textId="77777777" w:rsidR="00DC5759" w:rsidRDefault="00000000">
            <w:r>
              <w:t>Estoque inteligente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F9912" w14:textId="77777777" w:rsidR="00DC5759" w:rsidRDefault="00000000">
            <w:r>
              <w:t>Calculado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04678" w14:textId="77777777" w:rsidR="00DC5759" w:rsidRDefault="00000000">
            <w:r>
              <w:t>Saídas, consumo médio, itens críticos ou sem movimentação, cobertura e sugestão de reposição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C380A" w14:textId="77777777" w:rsidR="00DC5759" w:rsidRDefault="00000000">
            <w:r>
              <w:t>Indicadores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EDEA7" w14:textId="77777777" w:rsidR="00DC5759" w:rsidRDefault="00000000">
            <w: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092CB" w14:textId="77777777" w:rsidR="00DC5759" w:rsidRDefault="00000000">
            <w:r>
              <w:t>Usa somente movimentações registradas; sugestão consultiva.</w:t>
            </w:r>
          </w:p>
        </w:tc>
      </w:tr>
      <w:tr w:rsidR="00DC5759" w14:paraId="6AD1EFF2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D8E3" w14:textId="77777777" w:rsidR="00DC5759" w:rsidRDefault="00000000">
            <w:r>
              <w:t>Produtividade das O.S.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53749" w14:textId="77777777" w:rsidR="00DC5759" w:rsidRDefault="00000000">
            <w:r>
              <w:t>Calculada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6B58C" w14:textId="77777777" w:rsidR="00DC5759" w:rsidRDefault="00000000">
            <w:r>
              <w:t>O.S. abertas, concluídas e canceladas, taxa de conclusão, tempos e resultados por mecânico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FA763" w14:textId="77777777" w:rsidR="00DC5759" w:rsidRDefault="00000000">
            <w:r>
              <w:t>Indicadores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5272E" w14:textId="77777777" w:rsidR="00DC5759" w:rsidRDefault="00000000">
            <w:r>
              <w:t>–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CDB9D" w14:textId="77777777" w:rsidR="00DC5759" w:rsidRDefault="00000000">
            <w:r>
              <w:t>Não infere tempo por etapa ou status.</w:t>
            </w:r>
          </w:p>
        </w:tc>
      </w:tr>
      <w:tr w:rsidR="00DC5759" w14:paraId="503D8B04" w14:textId="77777777">
        <w:tc>
          <w:tcPr>
            <w:tcW w:w="1632" w:type="dxa"/>
          </w:tcPr>
          <w:p w14:paraId="12EF15EC" w14:textId="77777777" w:rsidR="00DC5759" w:rsidRDefault="00000000">
            <w:r>
              <w:t>Comparação de períodos</w:t>
            </w:r>
          </w:p>
        </w:tc>
        <w:tc>
          <w:tcPr>
            <w:tcW w:w="1269" w:type="dxa"/>
          </w:tcPr>
          <w:p w14:paraId="7928ADB6" w14:textId="77777777" w:rsidR="00DC5759" w:rsidRDefault="00000000">
            <w:r>
              <w:t>90 dias</w:t>
            </w:r>
          </w:p>
        </w:tc>
        <w:tc>
          <w:tcPr>
            <w:tcW w:w="2177" w:type="dxa"/>
          </w:tcPr>
          <w:p w14:paraId="289D1B0D" w14:textId="77777777" w:rsidR="00DC5759" w:rsidRDefault="00000000">
            <w:r>
              <w:t>Últimos 90 dias e 90 dias anteriores, com valores, diferenças e variações válidas</w:t>
            </w:r>
          </w:p>
        </w:tc>
        <w:tc>
          <w:tcPr>
            <w:tcW w:w="1088" w:type="dxa"/>
          </w:tcPr>
          <w:p w14:paraId="2E2385FC" w14:textId="77777777" w:rsidR="00DC5759" w:rsidRDefault="00000000">
            <w:r>
              <w:t>Indicadores</w:t>
            </w:r>
          </w:p>
        </w:tc>
        <w:tc>
          <w:tcPr>
            <w:tcW w:w="997" w:type="dxa"/>
          </w:tcPr>
          <w:p w14:paraId="23D7DA3B" w14:textId="77777777" w:rsidR="00DC5759" w:rsidRDefault="00000000">
            <w:r>
              <w:t>–</w:t>
            </w:r>
          </w:p>
        </w:tc>
        <w:tc>
          <w:tcPr>
            <w:tcW w:w="1908" w:type="dxa"/>
          </w:tcPr>
          <w:p w14:paraId="2ADBE06D" w14:textId="77777777" w:rsidR="00DC5759" w:rsidRDefault="00000000">
            <w:r>
              <w:t>Base anterior zero é informada sem crescimento infinito.</w:t>
            </w:r>
          </w:p>
        </w:tc>
      </w:tr>
      <w:tr w:rsidR="00DC5759" w14:paraId="49A3A721" w14:textId="77777777">
        <w:tc>
          <w:tcPr>
            <w:tcW w:w="1632" w:type="dxa"/>
          </w:tcPr>
          <w:p w14:paraId="640AF4FD" w14:textId="77777777" w:rsidR="00DC5759" w:rsidRDefault="00000000">
            <w:r>
              <w:t>Recomendações explicáveis</w:t>
            </w:r>
          </w:p>
        </w:tc>
        <w:tc>
          <w:tcPr>
            <w:tcW w:w="1269" w:type="dxa"/>
          </w:tcPr>
          <w:p w14:paraId="13657444" w14:textId="77777777" w:rsidR="00DC5759" w:rsidRDefault="00000000">
            <w:r>
              <w:t>Geradas</w:t>
            </w:r>
          </w:p>
        </w:tc>
        <w:tc>
          <w:tcPr>
            <w:tcW w:w="2177" w:type="dxa"/>
          </w:tcPr>
          <w:p w14:paraId="362A0CD3" w14:textId="77777777" w:rsidR="00DC5759" w:rsidRDefault="00000000">
            <w:r>
              <w:t>Título, descrição, prioridade, categoria, período, evidências, ação sugerida e impacto qualitativo</w:t>
            </w:r>
          </w:p>
        </w:tc>
        <w:tc>
          <w:tcPr>
            <w:tcW w:w="1088" w:type="dxa"/>
          </w:tcPr>
          <w:p w14:paraId="063AD65E" w14:textId="77777777" w:rsidR="00DC5759" w:rsidRDefault="00000000">
            <w:r>
              <w:t>Cartões</w:t>
            </w:r>
          </w:p>
        </w:tc>
        <w:tc>
          <w:tcPr>
            <w:tcW w:w="997" w:type="dxa"/>
          </w:tcPr>
          <w:p w14:paraId="1A3E9437" w14:textId="77777777" w:rsidR="00DC5759" w:rsidRDefault="00000000">
            <w:r>
              <w:t>–</w:t>
            </w:r>
          </w:p>
        </w:tc>
        <w:tc>
          <w:tcPr>
            <w:tcW w:w="1908" w:type="dxa"/>
          </w:tcPr>
          <w:p w14:paraId="6DC8C111" w14:textId="77777777" w:rsidR="00DC5759" w:rsidRDefault="00000000">
            <w:r>
              <w:t>Caráter consultivo; não executa ações automaticamente.</w:t>
            </w:r>
          </w:p>
        </w:tc>
      </w:tr>
    </w:tbl>
    <w:p w14:paraId="264F83DE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53829E2F" w14:textId="77777777" w:rsidR="00DC5759" w:rsidRDefault="00000000">
      <w:pPr>
        <w:pStyle w:val="Ttulo4"/>
      </w:pPr>
      <w:r>
        <w:lastRenderedPageBreak/>
        <w:t>2.7.12.8 Pontos de extensão</w:t>
      </w:r>
    </w:p>
    <w:p w14:paraId="54FB564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Histórico das análises anteriores.</w:t>
      </w:r>
    </w:p>
    <w:p w14:paraId="492AB10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Recomendações de manutenção preventiva por veículo.</w:t>
      </w:r>
    </w:p>
    <w:p w14:paraId="05D5FFFC" w14:textId="77777777" w:rsidR="00DC5759" w:rsidRDefault="00000000">
      <w:pPr>
        <w:pStyle w:val="Ttulo4"/>
      </w:pPr>
      <w:r>
        <w:t>2.7.12.9 Protótipo</w:t>
      </w:r>
    </w:p>
    <w:p w14:paraId="7DCA20FD" w14:textId="77777777" w:rsidR="00DC5759" w:rsidRDefault="00000000">
      <w:pPr>
        <w:spacing w:after="200" w:line="360" w:lineRule="auto"/>
        <w:ind w:firstLine="709"/>
        <w:jc w:val="both"/>
      </w:pPr>
      <w:r>
        <w:t>As Figura 15 e Figura 16 apresentam a tela do RF12 implementada no sistema.</w:t>
      </w:r>
    </w:p>
    <w:p w14:paraId="4E607DD3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t>Figura 15 – Protótipo do painel analítico da IA</w:t>
      </w:r>
    </w:p>
    <w:p w14:paraId="66C7E17D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149A7932" wp14:editId="0528370E">
            <wp:extent cx="5760000" cy="283026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27073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4D409ECE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t>Figura 16 – Protótipo do painel analítico da IA – vista detalhada</w:t>
      </w:r>
    </w:p>
    <w:p w14:paraId="43191310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72D4B6ED" wp14:editId="657A8DB1">
            <wp:extent cx="5760000" cy="28348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4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D1891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0FA43EA8" w14:textId="77777777" w:rsidR="00DC5759" w:rsidRDefault="00000000">
      <w:pPr>
        <w:pStyle w:val="Ttulo3"/>
      </w:pPr>
      <w:r>
        <w:lastRenderedPageBreak/>
        <w:t>2.7.13 RF13 – Manter serviços</w:t>
      </w:r>
    </w:p>
    <w:p w14:paraId="2B046D8D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RF13, cuja ficha consta no Quadro 16.</w:t>
      </w:r>
    </w:p>
    <w:p w14:paraId="63EB8EBD" w14:textId="77777777" w:rsidR="00DC5759" w:rsidRDefault="00000000">
      <w:pPr>
        <w:pStyle w:val="Ttulo4"/>
      </w:pPr>
      <w:r>
        <w:t>2.7.13.1 Breve descrição</w:t>
      </w:r>
    </w:p>
    <w:p w14:paraId="5ECFE4AA" w14:textId="77777777" w:rsidR="00DC5759" w:rsidRDefault="00000000">
      <w:pPr>
        <w:spacing w:after="200" w:line="360" w:lineRule="auto"/>
        <w:ind w:firstLine="709"/>
        <w:jc w:val="both"/>
      </w:pPr>
      <w:r>
        <w:t>Realiza a manutenção do catálogo de serviços oferecidos pela oficina, cujos itens são utilizados no lançamento de serviços das ordens de serviço.</w:t>
      </w:r>
    </w:p>
    <w:p w14:paraId="68843F32" w14:textId="77777777" w:rsidR="00DC5759" w:rsidRDefault="00000000">
      <w:pPr>
        <w:pStyle w:val="Ttulo4"/>
      </w:pPr>
      <w:r>
        <w:t>2.7.13.2 Atores</w:t>
      </w:r>
    </w:p>
    <w:p w14:paraId="3479618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2F9EE49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Atendente</w:t>
      </w:r>
    </w:p>
    <w:p w14:paraId="7DB33975" w14:textId="77777777" w:rsidR="00DC5759" w:rsidRDefault="00000000">
      <w:pPr>
        <w:pStyle w:val="Ttulo4"/>
      </w:pPr>
      <w:r>
        <w:t>2.7.13.3 Fluxos de eventos</w:t>
      </w:r>
    </w:p>
    <w:p w14:paraId="5FB032D7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RF13 compreendem o fluxo básico, os fluxos alternativos e os fluxos de exceção, descritos a seguir.</w:t>
      </w:r>
    </w:p>
    <w:p w14:paraId="059B4D55" w14:textId="77777777" w:rsidR="00DC5759" w:rsidRDefault="00000000">
      <w:pPr>
        <w:pStyle w:val="Ttulo5"/>
      </w:pPr>
      <w:r>
        <w:t>2.7.13.3.1 Fluxo básico</w:t>
      </w:r>
    </w:p>
    <w:p w14:paraId="31F2669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O usuário acessa o módulo Serviços no menu lateral.</w:t>
      </w:r>
    </w:p>
    <w:p w14:paraId="3B563E8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2.</w:t>
      </w:r>
      <w:r>
        <w:tab/>
        <w:t>O sistema exibe o catálogo com serviço ou pacote, descrição técnica, preço base e ações.</w:t>
      </w:r>
    </w:p>
    <w:p w14:paraId="76A9265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>O usuário seleciona a opção de novo serviço.</w:t>
      </w:r>
    </w:p>
    <w:p w14:paraId="5231CAE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4.</w:t>
      </w:r>
      <w:r>
        <w:tab/>
        <w:t>O usuário informa nome, preço base e descrição detalhada.</w:t>
      </w:r>
    </w:p>
    <w:p w14:paraId="5B40CE6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>O usuário confirma, e o sistema grava o serviço e atualiza o catálogo.</w:t>
      </w:r>
    </w:p>
    <w:p w14:paraId="603B8695" w14:textId="77777777" w:rsidR="00DC5759" w:rsidRDefault="00000000">
      <w:pPr>
        <w:pStyle w:val="Ttulo5"/>
      </w:pPr>
      <w:r>
        <w:t>2.7.13.3.2 Fluxos alternativos</w:t>
      </w:r>
    </w:p>
    <w:p w14:paraId="66A6E64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Editar serviço</w:t>
      </w:r>
      <w:r>
        <w:t>: o usuário altera os dados do serviço e confirma.</w:t>
      </w:r>
    </w:p>
    <w:p w14:paraId="2BDE38E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Pesquisar serviço</w:t>
      </w:r>
      <w:r>
        <w:t>: o sistema filtra o catálogo por nome ou descrição.</w:t>
      </w:r>
    </w:p>
    <w:p w14:paraId="073A6F8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Remover serviço</w:t>
      </w:r>
      <w:r>
        <w:t>: o usuário confirma a remoção, e o sistema inativa o serviço, que deixa de ser oferecido nas ordens de serviço.</w:t>
      </w:r>
    </w:p>
    <w:p w14:paraId="67D4836C" w14:textId="77777777" w:rsidR="00DC5759" w:rsidRDefault="00000000">
      <w:pPr>
        <w:pStyle w:val="Ttulo5"/>
      </w:pPr>
      <w:r>
        <w:t>2.7.13.3.3 Fluxos de exceção</w:t>
      </w:r>
    </w:p>
    <w:p w14:paraId="5EC2C51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Campos obrigatórios ausentes</w:t>
      </w:r>
      <w:r>
        <w:t>: o formulário não é submetido sem nome e preço base.</w:t>
      </w:r>
    </w:p>
    <w:p w14:paraId="710FCAAF" w14:textId="77777777" w:rsidR="00DC5759" w:rsidRDefault="00000000">
      <w:pPr>
        <w:pStyle w:val="Ttulo4"/>
      </w:pPr>
      <w:r>
        <w:t>2.7.13.4 Pré-condições</w:t>
      </w:r>
    </w:p>
    <w:p w14:paraId="05DF98C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estar autenticado com perfil de gestor ou atendente.</w:t>
      </w:r>
    </w:p>
    <w:p w14:paraId="6DF4F836" w14:textId="77777777" w:rsidR="00DC5759" w:rsidRDefault="00000000">
      <w:pPr>
        <w:pStyle w:val="Ttulo4"/>
      </w:pPr>
      <w:r>
        <w:lastRenderedPageBreak/>
        <w:t>2.7.13.5 Pós-condições</w:t>
      </w:r>
    </w:p>
    <w:p w14:paraId="69E31B5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serviço é incluído, atualizado ou inativado no catálogo.</w:t>
      </w:r>
    </w:p>
    <w:p w14:paraId="489DA06B" w14:textId="77777777" w:rsidR="00DC5759" w:rsidRDefault="00000000">
      <w:pPr>
        <w:pStyle w:val="Ttulo4"/>
      </w:pPr>
      <w:r>
        <w:t>2.7.13.6 Critérios de aceite</w:t>
      </w:r>
    </w:p>
    <w:p w14:paraId="621FF65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cadastrar serviço com nome e preço base.</w:t>
      </w:r>
    </w:p>
    <w:p w14:paraId="7F3A872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oferecer apenas serviços ativos no lançamento da ordem de serviço.</w:t>
      </w:r>
    </w:p>
    <w:p w14:paraId="035ECBD1" w14:textId="77777777" w:rsidR="00DC5759" w:rsidRDefault="00000000">
      <w:pPr>
        <w:pStyle w:val="Ttulo4"/>
      </w:pPr>
      <w:r>
        <w:t>2.7.13.7 Campos da tela</w:t>
      </w:r>
    </w:p>
    <w:p w14:paraId="66BDC7B2" w14:textId="77777777" w:rsidR="00DC5759" w:rsidRDefault="00000000">
      <w:pPr>
        <w:spacing w:after="200" w:line="360" w:lineRule="auto"/>
        <w:ind w:firstLine="709"/>
        <w:jc w:val="both"/>
      </w:pPr>
      <w:r>
        <w:t>O Quadro 32 apresenta os campos, as informações exibidas e as ações disponíveis na tela do RF13.</w:t>
      </w:r>
    </w:p>
    <w:p w14:paraId="19A2EF67" w14:textId="77777777" w:rsidR="00DC5759" w:rsidRDefault="00000000">
      <w:pPr>
        <w:keepNext/>
        <w:spacing w:before="120" w:after="60"/>
      </w:pPr>
      <w:r>
        <w:rPr>
          <w:sz w:val="20"/>
        </w:rPr>
        <w:t>Quadro 32 – Campos da tela do RF13 – Manter serviços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19E3902E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FFF0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5528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C1C05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BEC3E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2ED1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ECB8B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70CEC8B4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EF1C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Pesquisa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E3A8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93C9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Nome ou descrição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55E7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6DD1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D9D7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4017E45A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68AF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Nome do serviço / pacote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DFD0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09A1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120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4F03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0A29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9185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3B00189F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0184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Preço base (R$)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F3AF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72A4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Valor numérico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D669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Monetário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6952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5371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0D27EAE5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D518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Descrição detalhada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D394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B2A1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livre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914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Área de 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C08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E11A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</w:tbl>
    <w:p w14:paraId="4F6B01A5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572B0875" w14:textId="77777777" w:rsidR="00DC5759" w:rsidRDefault="00000000">
      <w:pPr>
        <w:pStyle w:val="Ttulo4"/>
      </w:pPr>
      <w:r>
        <w:t>2.7.13.8 Pontos de extensão</w:t>
      </w:r>
    </w:p>
    <w:p w14:paraId="28F0517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Tempo estimado de execução por serviço.</w:t>
      </w:r>
    </w:p>
    <w:p w14:paraId="2671F75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Relatório de serviços frequentes (RF07).</w:t>
      </w:r>
    </w:p>
    <w:p w14:paraId="7D2B2F94" w14:textId="77777777" w:rsidR="00DC5759" w:rsidRDefault="00000000">
      <w:pPr>
        <w:pStyle w:val="Ttulo4"/>
      </w:pPr>
      <w:r>
        <w:t>2.7.13.9 Protótipo</w:t>
      </w:r>
    </w:p>
    <w:p w14:paraId="7CCD3294" w14:textId="77777777" w:rsidR="00DC5759" w:rsidRDefault="00000000">
      <w:pPr>
        <w:spacing w:after="200" w:line="360" w:lineRule="auto"/>
        <w:ind w:firstLine="709"/>
        <w:jc w:val="both"/>
      </w:pPr>
      <w:r>
        <w:t>As Figura 17 e Figura 18 apresentam a tela do RF13 implementada no sistema.</w:t>
      </w:r>
    </w:p>
    <w:p w14:paraId="671A54AB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 xml:space="preserve">Figura 17 – Protótipo da </w:t>
      </w:r>
      <w:proofErr w:type="gramStart"/>
      <w:r>
        <w:rPr>
          <w:sz w:val="20"/>
        </w:rPr>
        <w:t>tela Manter</w:t>
      </w:r>
      <w:proofErr w:type="gramEnd"/>
      <w:r>
        <w:rPr>
          <w:sz w:val="20"/>
        </w:rPr>
        <w:t xml:space="preserve"> serviços</w:t>
      </w:r>
    </w:p>
    <w:p w14:paraId="782F1C87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299AB936" wp14:editId="2FC01466">
            <wp:extent cx="5760000" cy="28033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0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66346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6CFB548F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t xml:space="preserve">Figura 18 – Protótipo da </w:t>
      </w:r>
      <w:proofErr w:type="gramStart"/>
      <w:r>
        <w:rPr>
          <w:sz w:val="20"/>
        </w:rPr>
        <w:t>tela Manter</w:t>
      </w:r>
      <w:proofErr w:type="gramEnd"/>
      <w:r>
        <w:rPr>
          <w:sz w:val="20"/>
        </w:rPr>
        <w:t xml:space="preserve"> serviços – novo serviço</w:t>
      </w:r>
    </w:p>
    <w:p w14:paraId="00E7F3E1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76DB6757" wp14:editId="5A187016">
            <wp:extent cx="5760000" cy="284091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40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3B104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202ABBBA" w14:textId="77777777" w:rsidR="00DC5759" w:rsidRDefault="00000000">
      <w:pPr>
        <w:pStyle w:val="Ttulo3"/>
      </w:pPr>
      <w:r>
        <w:t>2.7.14 RF14 – Manter usuários</w:t>
      </w:r>
    </w:p>
    <w:p w14:paraId="22708246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RF14, cuja ficha consta no Quadro 17.</w:t>
      </w:r>
    </w:p>
    <w:p w14:paraId="514277A4" w14:textId="77777777" w:rsidR="00DC5759" w:rsidRDefault="00000000">
      <w:pPr>
        <w:pStyle w:val="Ttulo4"/>
      </w:pPr>
      <w:r>
        <w:t>2.7.14.1 Breve descrição</w:t>
      </w:r>
    </w:p>
    <w:p w14:paraId="7DF4C1F7" w14:textId="77777777" w:rsidR="00DC5759" w:rsidRDefault="00000000">
      <w:pPr>
        <w:spacing w:after="200" w:line="360" w:lineRule="auto"/>
        <w:ind w:firstLine="709"/>
        <w:jc w:val="both"/>
      </w:pPr>
      <w:r>
        <w:t xml:space="preserve">Realiza a gestão das contas de acesso ao sistema pelo gestor, criando a conta no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e o registro correspondente na tabela de usuários, com perfil de gestor, atendente ou mecânico.</w:t>
      </w:r>
    </w:p>
    <w:p w14:paraId="31C21672" w14:textId="77777777" w:rsidR="00DC5759" w:rsidRDefault="00000000">
      <w:pPr>
        <w:pStyle w:val="Ttulo4"/>
      </w:pPr>
      <w:r>
        <w:lastRenderedPageBreak/>
        <w:t>2.7.14.2 Atores</w:t>
      </w:r>
    </w:p>
    <w:p w14:paraId="7DE3D4A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2862D2B5" w14:textId="77777777" w:rsidR="00DC5759" w:rsidRDefault="00000000">
      <w:pPr>
        <w:pStyle w:val="Ttulo4"/>
      </w:pPr>
      <w:r>
        <w:t>2.7.14.3 Fluxos de eventos</w:t>
      </w:r>
    </w:p>
    <w:p w14:paraId="723A25EB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RF14 compreendem o fluxo básico, os fluxos alternativos e os fluxos de exceção, descritos a seguir.</w:t>
      </w:r>
    </w:p>
    <w:p w14:paraId="3BCDA31B" w14:textId="77777777" w:rsidR="00DC5759" w:rsidRDefault="00000000">
      <w:pPr>
        <w:pStyle w:val="Ttulo5"/>
      </w:pPr>
      <w:r>
        <w:t>2.7.14.3.1 Fluxo básico</w:t>
      </w:r>
    </w:p>
    <w:p w14:paraId="5AF70AA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O gestor acessa o módulo Usuários no menu lateral.</w:t>
      </w:r>
    </w:p>
    <w:p w14:paraId="5260FD0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2.</w:t>
      </w:r>
      <w:r>
        <w:tab/>
        <w:t>O sistema exibe os usuários com nome, e-mail, telefone, perfil, situação e ações.</w:t>
      </w:r>
    </w:p>
    <w:p w14:paraId="6DD7537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>O gestor seleciona a opção de novo usuário.</w:t>
      </w:r>
    </w:p>
    <w:p w14:paraId="78A94A2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4.</w:t>
      </w:r>
      <w:r>
        <w:tab/>
        <w:t>O gestor informa nome completo, e-mail, telefone, perfil de acesso e senha inicial.</w:t>
      </w:r>
    </w:p>
    <w:p w14:paraId="118F93A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>O gestor confirma o cadastro.</w:t>
      </w:r>
    </w:p>
    <w:p w14:paraId="4C20A93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6.</w:t>
        <w:tab/>
        <w:t>O backend valida o perfil do gestor, cria a conta já confirmada no Supabase Auth, grava o perfil e vincula o funcionário correspondente, sem alterar a sessão do gestor.</w:t>
      </w:r>
    </w:p>
    <w:p w14:paraId="1C086F4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7.</w:t>
      </w:r>
      <w:r>
        <w:tab/>
        <w:t>O sistema atualiza a listagem.</w:t>
      </w:r>
    </w:p>
    <w:p w14:paraId="0AA10D5F" w14:textId="77777777" w:rsidR="00DC5759" w:rsidRDefault="00000000">
      <w:pPr>
        <w:pStyle w:val="Ttulo5"/>
      </w:pPr>
      <w:r>
        <w:t>2.7.14.3.2 Fluxos alternativos</w:t>
      </w:r>
    </w:p>
    <w:p w14:paraId="5F8AB98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Editar usuário</w:t>
      </w:r>
      <w:r>
        <w:t>: o gestor altera nome, telefone e perfil; o e-mail não pode ser alterado.</w:t>
      </w:r>
    </w:p>
    <w:p w14:paraId="67FD070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Pesquisar usuário</w:t>
      </w:r>
      <w:r>
        <w:t>: o sistema filtra por nome, e-mail ou perfil.</w:t>
      </w:r>
    </w:p>
    <w:p w14:paraId="71026E5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Inativar usuário</w:t>
      </w:r>
      <w:r>
        <w:t>: o gestor confirma a mensagem “Deseja inativar este usuário? Ele não poderá mais acessar o sistema.”, e o usuário é inativado.</w:t>
      </w:r>
    </w:p>
    <w:p w14:paraId="05506D5B" w14:textId="77777777" w:rsidR="00DC5759" w:rsidRDefault="00000000">
      <w:pPr>
        <w:pStyle w:val="Ttulo5"/>
      </w:pPr>
      <w:r>
        <w:t>2.7.14.3.3 Fluxos de exceção</w:t>
      </w:r>
    </w:p>
    <w:p w14:paraId="797FFCD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Senha curta</w:t>
      </w:r>
      <w:r>
        <w:t>: o sistema exibe “A senha deve ter pelo menos 8 caracteres.” e não cria a conta.</w:t>
      </w:r>
    </w:p>
    <w:p w14:paraId="3E14D56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E-mail já utilizado</w:t>
      </w:r>
      <w:r>
        <w:t xml:space="preserve">: o sistema exibe no formulário a mensagem de erro retornada pelo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>.</w:t>
      </w:r>
    </w:p>
    <w:p w14:paraId="404C64F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Falha na inativação</w:t>
      </w:r>
      <w:r>
        <w:t>: o sistema exibe “Não foi possível inativar o usuário.”.</w:t>
      </w:r>
    </w:p>
    <w:p w14:paraId="4DCAB55E" w14:textId="77777777" w:rsidR="00DC5759" w:rsidRDefault="00000000">
      <w:pPr>
        <w:pStyle w:val="Ttulo4"/>
      </w:pPr>
      <w:r>
        <w:t>2.7.14.4 Pré-condições</w:t>
      </w:r>
    </w:p>
    <w:p w14:paraId="749CBC3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estar autenticado com perfil de gestor.</w:t>
      </w:r>
    </w:p>
    <w:p w14:paraId="3BEDD82F" w14:textId="77777777" w:rsidR="00DC5759" w:rsidRDefault="00000000">
      <w:pPr>
        <w:pStyle w:val="Ttulo4"/>
      </w:pPr>
      <w:r>
        <w:lastRenderedPageBreak/>
        <w:t>2.7.14.5 Pós-condições</w:t>
      </w:r>
    </w:p>
    <w:p w14:paraId="2E8B581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A conta é criada já confirmada, atualizada ou inativada; no cadastro, o funcionário correspondente fica disponível para seleção nas ordens de serviço.</w:t>
      </w:r>
    </w:p>
    <w:p w14:paraId="32C056F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Usuários inativos perdem o acesso aos dados.</w:t>
      </w:r>
    </w:p>
    <w:p w14:paraId="17D4C99A" w14:textId="77777777" w:rsidR="00DC5759" w:rsidRDefault="00000000">
      <w:pPr>
        <w:pStyle w:val="Ttulo4"/>
      </w:pPr>
      <w:r>
        <w:t>2.7.14.6 Critérios de aceite</w:t>
      </w:r>
    </w:p>
    <w:p w14:paraId="5946CF3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criar a conta de acesso com o perfil informado.</w:t>
      </w:r>
    </w:p>
    <w:p w14:paraId="0C87782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impedir senha inicial com menos de 8 caracteres.</w:t>
      </w:r>
    </w:p>
    <w:p w14:paraId="441817A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impedir o acesso de usuários inativados.</w:t>
      </w:r>
    </w:p>
    <w:p w14:paraId="6B4F3136" w14:textId="77777777" w:rsidR="00DC5759" w:rsidRDefault="00000000">
      <w:pPr>
        <w:pStyle w:val="Ttulo4"/>
      </w:pPr>
      <w:r>
        <w:t>2.7.14.7 Campos da tela</w:t>
      </w:r>
    </w:p>
    <w:p w14:paraId="581FC785" w14:textId="77777777" w:rsidR="00DC5759" w:rsidRDefault="00000000">
      <w:pPr>
        <w:spacing w:after="200" w:line="360" w:lineRule="auto"/>
        <w:ind w:firstLine="709"/>
        <w:jc w:val="both"/>
      </w:pPr>
      <w:r>
        <w:t>O Quadro 33 apresenta os campos, as informações exibidas e as ações disponíveis na tela do RF14.</w:t>
      </w:r>
    </w:p>
    <w:p w14:paraId="56363087" w14:textId="77777777" w:rsidR="00DC5759" w:rsidRDefault="00000000">
      <w:pPr>
        <w:keepNext/>
        <w:spacing w:before="120" w:after="60"/>
      </w:pPr>
      <w:r>
        <w:rPr>
          <w:sz w:val="20"/>
        </w:rPr>
        <w:t>Quadro 33 – Campos da tela do RF14 – Manter usuários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0EEAB8EA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08481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8446B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5AAF0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BB2E0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9EE40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5F3E7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18490165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4B43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Pesquisa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349B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0159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Nome, e-mail ou perfil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87A4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8A3E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4BD2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20CE628A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7481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Nome completo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4C63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4E02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120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73C0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619C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6D2B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66B80AF5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71A7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E-mail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FB9B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3D9C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Formato </w:t>
            </w:r>
            <w:proofErr w:type="spellStart"/>
            <w:r>
              <w:rPr>
                <w:sz w:val="20"/>
              </w:rPr>
              <w:t>usuario@dominio</w:t>
            </w:r>
            <w:proofErr w:type="spellEnd"/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614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F1DF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E3F1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 editável após o cadastro.</w:t>
            </w:r>
          </w:p>
        </w:tc>
      </w:tr>
      <w:tr w:rsidR="00DC5759" w14:paraId="641FA9F8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9478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Telefone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9B67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91A4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20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271C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3EAE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6C92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2EF4E65B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86FE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Perfil de acesso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9BE7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Atendente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CDB5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Gestor, Atendente ou Mecânico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8234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E1FE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9C05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031FF818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60A9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Senha inicial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16BB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F41E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mascarado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FE14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Senha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2610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Sim, no cadastro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FE85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Mínimo de 8 caracteres.</w:t>
            </w:r>
          </w:p>
        </w:tc>
      </w:tr>
    </w:tbl>
    <w:p w14:paraId="7C7D5894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6FBC17E2" w14:textId="77777777" w:rsidR="00DC5759" w:rsidRDefault="00000000">
      <w:pPr>
        <w:pStyle w:val="Ttulo4"/>
      </w:pPr>
      <w:r>
        <w:t>2.7.14.8 Pontos de extensão</w:t>
      </w:r>
    </w:p>
    <w:p w14:paraId="1DED1C1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Redefinição de senha iniciada pelo gestor.</w:t>
      </w:r>
    </w:p>
    <w:p w14:paraId="2C5B298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  <w:tab/>
        <w:t>Convite por e-mail para o usuário definir a própria senha inicial.</w:t>
      </w:r>
    </w:p>
    <w:p w14:paraId="4054AFA1" w14:textId="77777777" w:rsidR="00DC5759" w:rsidRDefault="00000000">
      <w:pPr>
        <w:pStyle w:val="Ttulo3"/>
      </w:pPr>
      <w:r>
        <w:t>2.7.15 RF15 – Manter funcionários</w:t>
      </w:r>
    </w:p>
    <w:p w14:paraId="0BE284F0" w14:textId="77777777" w:rsidR="00DC5759" w:rsidRDefault="00000000">
      <w:pPr>
        <w:spacing w:after="200" w:line="360" w:lineRule="auto"/>
        <w:ind w:firstLine="709"/>
        <w:jc w:val="both"/>
      </w:pPr>
      <w:r>
        <w:t>A especificação a seguir detalha o requisito RF15, cuja ficha consta no Quadro 18.</w:t>
      </w:r>
    </w:p>
    <w:p w14:paraId="0C12AFAD" w14:textId="77777777" w:rsidR="00DC5759" w:rsidRDefault="00000000">
      <w:pPr>
        <w:pStyle w:val="Ttulo4"/>
      </w:pPr>
      <w:r>
        <w:lastRenderedPageBreak/>
        <w:t>2.7.15.1 Breve descrição</w:t>
      </w:r>
    </w:p>
    <w:p w14:paraId="43EA3413" w14:textId="77777777" w:rsidR="00DC5759" w:rsidRDefault="00000000">
      <w:pPr>
        <w:spacing w:after="200" w:line="360" w:lineRule="auto"/>
        <w:ind w:firstLine="709"/>
        <w:jc w:val="both"/>
      </w:pPr>
      <w:r>
        <w:t>Realiza o cadastro dos colaboradores da oficina, separado do cadastro de usuários, definindo o cargo, o vínculo opcional com uma conta de acesso e a regra de comissão aplicada nas ordens de serviço.</w:t>
      </w:r>
    </w:p>
    <w:p w14:paraId="0ADC8789" w14:textId="77777777" w:rsidR="00DC5759" w:rsidRDefault="00000000">
      <w:pPr>
        <w:pStyle w:val="Ttulo4"/>
      </w:pPr>
      <w:r>
        <w:t>2.7.15.2 Atores</w:t>
      </w:r>
    </w:p>
    <w:p w14:paraId="494842F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Gestor</w:t>
      </w:r>
    </w:p>
    <w:p w14:paraId="743D363F" w14:textId="77777777" w:rsidR="00DC5759" w:rsidRDefault="00000000">
      <w:pPr>
        <w:pStyle w:val="Ttulo4"/>
      </w:pPr>
      <w:r>
        <w:t>2.7.15.3 Fluxos de eventos</w:t>
      </w:r>
    </w:p>
    <w:p w14:paraId="6B570426" w14:textId="77777777" w:rsidR="00DC5759" w:rsidRDefault="00000000">
      <w:pPr>
        <w:spacing w:after="200" w:line="360" w:lineRule="auto"/>
        <w:ind w:firstLine="709"/>
        <w:jc w:val="both"/>
      </w:pPr>
      <w:r>
        <w:t>Os fluxos de eventos do RF15 compreendem o fluxo básico, os fluxos alternativos e os fluxos de exceção, descritos a seguir.</w:t>
      </w:r>
    </w:p>
    <w:p w14:paraId="044709FD" w14:textId="77777777" w:rsidR="00DC5759" w:rsidRDefault="00000000">
      <w:pPr>
        <w:pStyle w:val="Ttulo5"/>
      </w:pPr>
      <w:r>
        <w:t>2.7.15.3.1 Fluxo básico</w:t>
      </w:r>
    </w:p>
    <w:p w14:paraId="3456DCD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1.</w:t>
      </w:r>
      <w:r>
        <w:tab/>
        <w:t>O gestor acessa o módulo Funcionários no menu lateral.</w:t>
      </w:r>
    </w:p>
    <w:p w14:paraId="03630B3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2.</w:t>
      </w:r>
      <w:r>
        <w:tab/>
        <w:t>O sistema exibe os funcionários com nome, cargo, comissão, login vinculado e ações.</w:t>
      </w:r>
    </w:p>
    <w:p w14:paraId="09B1C7B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3.</w:t>
      </w:r>
      <w:r>
        <w:tab/>
        <w:t>O gestor seleciona a opção de novo funcionário.</w:t>
      </w:r>
    </w:p>
    <w:p w14:paraId="0446D08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4.</w:t>
      </w:r>
      <w:r>
        <w:tab/>
        <w:t>O gestor informa nome, cargo, login vinculado (opcional), percentual de comissão e base de cálculo.</w:t>
      </w:r>
    </w:p>
    <w:p w14:paraId="2BBAB53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5.</w:t>
      </w:r>
      <w:r>
        <w:tab/>
        <w:t>O gestor confirma, e o sistema grava o funcionário e atualiza a listagem.</w:t>
      </w:r>
    </w:p>
    <w:p w14:paraId="34C6E795" w14:textId="77777777" w:rsidR="00DC5759" w:rsidRDefault="00000000">
      <w:pPr>
        <w:pStyle w:val="Ttulo5"/>
      </w:pPr>
      <w:r>
        <w:t>2.7.15.3.2 Fluxos alternativos</w:t>
      </w:r>
    </w:p>
    <w:p w14:paraId="4DAF087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Editar funcionário</w:t>
      </w:r>
      <w:r>
        <w:t>: o gestor altera os dados e confirma.</w:t>
      </w:r>
    </w:p>
    <w:p w14:paraId="4EE5503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Pesquisar funcionário</w:t>
      </w:r>
      <w:r>
        <w:t>: o sistema filtra por nome ou cargo.</w:t>
      </w:r>
    </w:p>
    <w:p w14:paraId="4E433FA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Inativar funcionário</w:t>
      </w:r>
      <w:r>
        <w:t>: o gestor confirma a mensagem “Deseja inativar este funcionário?”, e o funcionário deixa de ser oferecido nas ordens de serviço.</w:t>
      </w:r>
    </w:p>
    <w:p w14:paraId="04ED8BD7" w14:textId="77777777" w:rsidR="00DC5759" w:rsidRDefault="00000000">
      <w:pPr>
        <w:pStyle w:val="Ttulo5"/>
      </w:pPr>
      <w:r>
        <w:t>2.7.15.3.3 Fluxos de exceção</w:t>
      </w:r>
    </w:p>
    <w:p w14:paraId="281A63FD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Falha na inativação</w:t>
      </w:r>
      <w:r>
        <w:t>: o sistema exibe “Não foi possível inativar.”.</w:t>
      </w:r>
    </w:p>
    <w:p w14:paraId="177AB32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r>
        <w:rPr>
          <w:b/>
        </w:rPr>
        <w:t>Percentual fora do intervalo</w:t>
      </w:r>
      <w:r>
        <w:t>: o percentual é limitado ao intervalo de 0 a 100 antes da gravação.</w:t>
      </w:r>
    </w:p>
    <w:p w14:paraId="5938D67C" w14:textId="77777777" w:rsidR="00DC5759" w:rsidRDefault="00000000">
      <w:pPr>
        <w:pStyle w:val="Ttulo4"/>
      </w:pPr>
      <w:r>
        <w:t>2.7.15.4 Pré-condições</w:t>
      </w:r>
    </w:p>
    <w:p w14:paraId="748926A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usuário deve estar autenticado com perfil de gestor.</w:t>
      </w:r>
    </w:p>
    <w:p w14:paraId="4C9D3CDF" w14:textId="77777777" w:rsidR="00DC5759" w:rsidRDefault="00000000">
      <w:pPr>
        <w:pStyle w:val="Ttulo4"/>
      </w:pPr>
      <w:r>
        <w:lastRenderedPageBreak/>
        <w:t>2.7.15.5 Pós-condições</w:t>
      </w:r>
    </w:p>
    <w:p w14:paraId="47350D4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funcionário é incluído, atualizado ou inativado.</w:t>
      </w:r>
    </w:p>
    <w:p w14:paraId="594A531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Funcionários ativos ficam disponíveis como mecânico ou atendente nas ordens de serviço.</w:t>
      </w:r>
    </w:p>
    <w:p w14:paraId="1361DF4A" w14:textId="77777777" w:rsidR="00DC5759" w:rsidRDefault="00000000">
      <w:pPr>
        <w:pStyle w:val="Ttulo4"/>
      </w:pPr>
      <w:r>
        <w:t>2.7.15.6 Critérios de aceite</w:t>
      </w:r>
    </w:p>
    <w:p w14:paraId="2CBFD62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cadastrar funcionário com cargo e regra de comissão.</w:t>
      </w:r>
    </w:p>
    <w:p w14:paraId="568664F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permitir vincular o funcionário a um usuário.</w:t>
      </w:r>
    </w:p>
    <w:p w14:paraId="7CDC1B5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O sistema deve restringir a visualização da comissão ao gestor e ao próprio funcionário.</w:t>
      </w:r>
    </w:p>
    <w:p w14:paraId="2310C61F" w14:textId="77777777" w:rsidR="00DC5759" w:rsidRDefault="00000000">
      <w:pPr>
        <w:pStyle w:val="Ttulo4"/>
      </w:pPr>
      <w:r>
        <w:t>2.7.15.7 Campos da tela</w:t>
      </w:r>
    </w:p>
    <w:p w14:paraId="558D690E" w14:textId="77777777" w:rsidR="00DC5759" w:rsidRDefault="00000000">
      <w:pPr>
        <w:spacing w:after="200" w:line="360" w:lineRule="auto"/>
        <w:ind w:firstLine="709"/>
        <w:jc w:val="both"/>
      </w:pPr>
      <w:r>
        <w:t>O Quadro 34 apresenta os campos, as informações exibidas e as ações disponíveis na tela do RF15.</w:t>
      </w:r>
    </w:p>
    <w:p w14:paraId="2D04171A" w14:textId="77777777" w:rsidR="00DC5759" w:rsidRDefault="00000000">
      <w:pPr>
        <w:keepNext/>
        <w:spacing w:before="120" w:after="60"/>
      </w:pPr>
      <w:r>
        <w:rPr>
          <w:sz w:val="20"/>
        </w:rPr>
        <w:t>Quadro 34 – Campos da tela do RF15 – Manter funcionários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632"/>
        <w:gridCol w:w="1269"/>
        <w:gridCol w:w="2177"/>
        <w:gridCol w:w="1088"/>
        <w:gridCol w:w="997"/>
        <w:gridCol w:w="1908"/>
      </w:tblGrid>
      <w:tr w:rsidR="00DC5759" w14:paraId="03C828E6" w14:textId="77777777">
        <w:trPr>
          <w:cantSplit/>
          <w:tblHeader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71232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1C22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Valor padrão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6900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Domínio de valores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2F133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C2750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Obrigatório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D1695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Validação</w:t>
            </w:r>
          </w:p>
        </w:tc>
      </w:tr>
      <w:tr w:rsidR="00DC5759" w14:paraId="1D6D7EC7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5C01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Pesquisa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6351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EFF2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Nome ou cargo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E7E0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6127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E0D3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225675D6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479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Nome completo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79D7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151A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 com até 120 caracteres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7131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Texto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450D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F23A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3B27505A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35BD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Cargo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85EA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3913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Mecânico, Atendente ou Gestor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7E54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44C0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Sim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69EC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  <w:tr w:rsidR="00DC5759" w14:paraId="1442C066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6EC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Login vinculado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0993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Sem login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2B36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Usuários cadastrados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9BA9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7AE4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FD4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Um usuário por funcionário.</w:t>
            </w:r>
          </w:p>
        </w:tc>
      </w:tr>
      <w:tr w:rsidR="00DC5759" w14:paraId="0769D094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BCB9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Percentual (%)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E451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0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D1FA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0 a 100, com duas casas decimais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5230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Numérico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D0AE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7E71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Restrição no banco de dados.</w:t>
            </w:r>
          </w:p>
        </w:tc>
      </w:tr>
      <w:tr w:rsidR="00DC5759" w14:paraId="29B7476F" w14:textId="77777777">
        <w:trPr>
          <w:cantSplit/>
        </w:trPr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3624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Base de cálculo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D431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Nenhuma</w:t>
            </w:r>
          </w:p>
        </w:tc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2826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Serviços e/ou peças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244B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Caixas de seleção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33EB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</w:t>
            </w:r>
          </w:p>
        </w:tc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A576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–</w:t>
            </w:r>
          </w:p>
        </w:tc>
      </w:tr>
    </w:tbl>
    <w:p w14:paraId="773C3853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5C49C189" w14:textId="77777777" w:rsidR="00DC5759" w:rsidRDefault="00000000">
      <w:pPr>
        <w:pStyle w:val="Ttulo4"/>
      </w:pPr>
      <w:r>
        <w:t>2.7.15.8 Pontos de extensão</w:t>
      </w:r>
    </w:p>
    <w:p w14:paraId="1492888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Relatório de comissões por período (RF07).</w:t>
      </w:r>
    </w:p>
    <w:p w14:paraId="548B6746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Controle de produtividade por mecânico.</w:t>
      </w:r>
    </w:p>
    <w:p w14:paraId="0305BAEE" w14:textId="77777777" w:rsidR="00DC5759" w:rsidRDefault="00000000">
      <w:pPr>
        <w:pStyle w:val="Ttulo2"/>
      </w:pPr>
      <w:r>
        <w:t>2.8 REQUISITOS NÃO FUNCIONAIS</w:t>
      </w:r>
    </w:p>
    <w:p w14:paraId="0DE0EF6A" w14:textId="77777777" w:rsidR="00DC5759" w:rsidRDefault="00000000">
      <w:pPr>
        <w:spacing w:after="200" w:line="360" w:lineRule="auto"/>
        <w:ind w:firstLine="709"/>
        <w:jc w:val="both"/>
      </w:pPr>
      <w:r>
        <w:t xml:space="preserve">Os requisitos não funcionais definem características de qualidade que o </w:t>
      </w:r>
      <w:proofErr w:type="spellStart"/>
      <w:r>
        <w:t>SIGAuto</w:t>
      </w:r>
      <w:proofErr w:type="spellEnd"/>
      <w:r>
        <w:t xml:space="preserve"> deve atender, complementando os requisitos funcionais. Esses requisitos impactam a experiência do usuário, a manutenibilidade, a segurança e a confiabilidade do sistema.</w:t>
      </w:r>
    </w:p>
    <w:p w14:paraId="094D7CC5" w14:textId="77777777" w:rsidR="00DC5759" w:rsidRDefault="00000000">
      <w:pPr>
        <w:pStyle w:val="Ttulo3"/>
      </w:pPr>
      <w:r>
        <w:lastRenderedPageBreak/>
        <w:t>2.8.1 Requisitos de aparência</w:t>
      </w:r>
    </w:p>
    <w:p w14:paraId="7CB8521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RNF-AP01: a interface deve adotar identidade visual consistente em todas as telas, com tema escuro, cor de destaque laranja e tipografia </w:t>
      </w:r>
      <w:proofErr w:type="spellStart"/>
      <w:r>
        <w:t>Manrope</w:t>
      </w:r>
      <w:proofErr w:type="spellEnd"/>
      <w:r>
        <w:t>.</w:t>
      </w:r>
    </w:p>
    <w:p w14:paraId="4631B22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RNF-AP02: o layout deve ser responsivo, adaptando-se a resoluções de 1280×768 a 1920×1080 sem comprometer a legibilidade.</w:t>
      </w:r>
    </w:p>
    <w:p w14:paraId="7B8CDA7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RNF-AP03: o status das ordens de serviço, os alertas de estoque e as prioridades devem ser diferenciados visualmente por cor e rótulo.</w:t>
      </w:r>
    </w:p>
    <w:p w14:paraId="65A6B018" w14:textId="77777777" w:rsidR="00DC5759" w:rsidRDefault="00000000">
      <w:pPr>
        <w:pStyle w:val="Ttulo3"/>
      </w:pPr>
      <w:r>
        <w:t>2.8.2 Requisitos de usabilidade e humanidade</w:t>
      </w:r>
    </w:p>
    <w:p w14:paraId="46BE7C0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RNF-US01: o usuário deve concluir os fluxos de abertura e de consulta de ordem de serviço sem auxílio externo após o uso inicial.</w:t>
      </w:r>
    </w:p>
    <w:p w14:paraId="14A92DA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RNF-US02: as mensagens de erro devem ser redigidas em linguagem clara e objetiva, informando a causa do problema.</w:t>
      </w:r>
    </w:p>
    <w:p w14:paraId="394924F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RNF-US03: os formulários devem indicar os campos obrigatórios, aplicar máscaras a CPF/CNPJ, telefone, placa e CEP e validar os dados antes da gravação.</w:t>
      </w:r>
    </w:p>
    <w:p w14:paraId="461C655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RNF-US04: todos os campos devem possuir rótulos visíveis, com contraste adequado entre texto e fundo.</w:t>
      </w:r>
    </w:p>
    <w:p w14:paraId="4A6857E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RNF-US05: a abertura de ordem de serviço deve permitir localizar o cliente por nome, documento ou placa do veículo.</w:t>
      </w:r>
    </w:p>
    <w:p w14:paraId="20011395" w14:textId="77777777" w:rsidR="00DC5759" w:rsidRDefault="00000000">
      <w:pPr>
        <w:pStyle w:val="Ttulo3"/>
      </w:pPr>
      <w:r>
        <w:t>2.8.3 Requisitos de desempenho</w:t>
      </w:r>
    </w:p>
    <w:p w14:paraId="64590CB9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RNF-DS01: as consultas de listagem de clientes, veículos e ordens de serviço devem retornar resultados em até 2 segundos em rede estável.</w:t>
      </w:r>
    </w:p>
    <w:p w14:paraId="474A0DF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RNF-DS02: as operações de gravação devem ser concluídas em até 3 segundos em condições normais de rede e carga.</w:t>
      </w:r>
    </w:p>
    <w:p w14:paraId="7F079B9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RNF-DS03: o sistema deve suportar até 20 usuários simultâneos sem degradação perceptível do tempo de resposta.</w:t>
      </w:r>
    </w:p>
    <w:p w14:paraId="61E9EE23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RNF-DS04: os dados principais devem ser carregados uma vez por sessão e compartilhados entre as telas, de modo que a navegação não repita as consultas ao banco de dados.</w:t>
      </w:r>
    </w:p>
    <w:p w14:paraId="6661AAB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RNF-DS05: o painel da IA pode apresentar latência superior a 3 segundos e deve exibir indicador visual de carregamento durante o processamento.</w:t>
      </w:r>
    </w:p>
    <w:p w14:paraId="4BDF7EA1" w14:textId="77777777" w:rsidR="00DC5759" w:rsidRDefault="00000000">
      <w:pPr>
        <w:pStyle w:val="Ttulo3"/>
      </w:pPr>
      <w:r>
        <w:lastRenderedPageBreak/>
        <w:t>2.8.4 Requisitos operacionais e ambientais</w:t>
      </w:r>
    </w:p>
    <w:p w14:paraId="5809D741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RNF-OP01: o sistema deve ser operado por navegador em computadores conectados à internet, sem instalação de aplicativo nativo.</w:t>
      </w:r>
    </w:p>
    <w:p w14:paraId="0C93C09E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RNF-OP02: o sistema deve funcionar nos navegadores Google Chrome e Microsoft Edge em suas versões estáveis mais recentes.</w:t>
      </w:r>
    </w:p>
    <w:p w14:paraId="1B51255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RNF-OP03: o sistema depende de conexão com a internet para comunicação com o </w:t>
      </w:r>
      <w:proofErr w:type="spellStart"/>
      <w:r>
        <w:t>Supabase</w:t>
      </w:r>
      <w:proofErr w:type="spellEnd"/>
      <w:r>
        <w:t xml:space="preserve"> e com o serviço de IA.</w:t>
      </w:r>
    </w:p>
    <w:p w14:paraId="13137B4A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RNF-OP04: a aplicação deve ser hospedada na </w:t>
      </w:r>
      <w:proofErr w:type="spellStart"/>
      <w:r>
        <w:t>Vercel</w:t>
      </w:r>
      <w:proofErr w:type="spellEnd"/>
      <w:r>
        <w:t>, com publicação automática a partir do ramo principal do repositório.</w:t>
      </w:r>
    </w:p>
    <w:p w14:paraId="6D6D8E30" w14:textId="77777777" w:rsidR="00DC5759" w:rsidRDefault="00000000">
      <w:pPr>
        <w:pStyle w:val="Ttulo3"/>
      </w:pPr>
      <w:r>
        <w:t>2.8.5 Requisitos de manutenibilidade e suporte</w:t>
      </w:r>
    </w:p>
    <w:p w14:paraId="1EF4AC25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RNF-MT01: o código deve ser organizado em módulos, com separação entre páginas, componentes, contextos, utilitários e serviço de API.</w:t>
      </w:r>
    </w:p>
    <w:p w14:paraId="2B7CBFB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RNF-MT02: as alterações no esquema do banco devem ser realizadas por scripts SQL numerados, transacionais e idempotentes, sem reescrever scripts já aplicados.</w:t>
      </w:r>
    </w:p>
    <w:p w14:paraId="6BD392C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RNF-MT03: as regras de cálculo e de validação devem estar isoladas em funções utilitárias cobertas por testes automatizados.</w:t>
      </w:r>
    </w:p>
    <w:p w14:paraId="2EB24764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RNF-MT04: o código deve ser </w:t>
      </w:r>
      <w:proofErr w:type="spellStart"/>
      <w:r>
        <w:t>versionado</w:t>
      </w:r>
      <w:proofErr w:type="spellEnd"/>
      <w:r>
        <w:t xml:space="preserve"> com </w:t>
      </w:r>
      <w:proofErr w:type="spellStart"/>
      <w:r>
        <w:t>Git</w:t>
      </w:r>
      <w:proofErr w:type="spellEnd"/>
      <w:r>
        <w:t xml:space="preserve">, com ramos por funcionalidade e integração ao ramo principal por </w:t>
      </w:r>
      <w:proofErr w:type="spellStart"/>
      <w:r>
        <w:rPr>
          <w:i/>
        </w:rPr>
        <w:t>pull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request</w:t>
      </w:r>
      <w:proofErr w:type="spellEnd"/>
      <w:r>
        <w:t>.</w:t>
      </w:r>
    </w:p>
    <w:p w14:paraId="0869873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RNF-MT05: a integração contínua deve executar análise estática, empacotamento e testes automatizados a cada envio ao repositório.</w:t>
      </w:r>
    </w:p>
    <w:p w14:paraId="53762D0A" w14:textId="77777777" w:rsidR="00DC5759" w:rsidRDefault="00000000">
      <w:pPr>
        <w:pStyle w:val="Ttulo3"/>
      </w:pPr>
      <w:r>
        <w:t>2.8.6 Requisitos de segurança</w:t>
      </w:r>
    </w:p>
    <w:p w14:paraId="77AAB87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RNF-SE01: o acesso deve ocorrer exclusivamente por e-mail e senha, via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>, com sessão baseada em JWT.</w:t>
      </w:r>
    </w:p>
    <w:p w14:paraId="6B73934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RNF-SE02: todas as tabelas devem possuir RLS habilitado, com políticas distintas para gestor, atendente e mecânico.</w:t>
      </w:r>
    </w:p>
    <w:p w14:paraId="4BE61A4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RNF-SE03: as senhas devem ser armazenadas pelo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com algoritmo de </w:t>
      </w:r>
      <w:proofErr w:type="spellStart"/>
      <w:r>
        <w:t>hash</w:t>
      </w:r>
      <w:proofErr w:type="spellEnd"/>
      <w:r>
        <w:t>, nunca em texto plano.</w:t>
      </w:r>
    </w:p>
    <w:p w14:paraId="558B100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RNF-SE04: a tela de login deve bloquear novas tentativas por 15 minutos após cinco falhas consecutivas.</w:t>
      </w:r>
    </w:p>
    <w:p w14:paraId="52F1B3A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lastRenderedPageBreak/>
        <w:t>•</w:t>
      </w:r>
      <w:r>
        <w:tab/>
        <w:t xml:space="preserve">RNF-SE05: a chave administrativa do banco e a chave do modelo de linguagem devem existir apenas no serviço em Node.js; o </w:t>
      </w:r>
      <w:proofErr w:type="spellStart"/>
      <w:r>
        <w:t>frontend</w:t>
      </w:r>
      <w:proofErr w:type="spellEnd"/>
      <w:r>
        <w:t xml:space="preserve"> utiliza somente a chave pública.</w:t>
      </w:r>
    </w:p>
    <w:p w14:paraId="1D85FDD7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RNF-SE06: a API deve aplicar cabeçalhos de segurança HTTP, CORS restrito à origem do </w:t>
      </w:r>
      <w:proofErr w:type="spellStart"/>
      <w:r>
        <w:t>frontend</w:t>
      </w:r>
      <w:proofErr w:type="spellEnd"/>
      <w:r>
        <w:t xml:space="preserve"> e limites de requisições de 100 por minuto nas rotas gerais e de 10 por minuto nas rotas de IA e </w:t>
      </w:r>
      <w:proofErr w:type="spellStart"/>
      <w:r>
        <w:t>chatbot</w:t>
      </w:r>
      <w:proofErr w:type="spellEnd"/>
      <w:r>
        <w:t>.</w:t>
      </w:r>
    </w:p>
    <w:p w14:paraId="3867D15C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RNF-SE07: as respostas do </w:t>
      </w:r>
      <w:proofErr w:type="spellStart"/>
      <w:r>
        <w:t>chatbot</w:t>
      </w:r>
      <w:proofErr w:type="spellEnd"/>
      <w:r>
        <w:t xml:space="preserve"> devem ter o conteúdo HTML escapado antes da exibição.</w:t>
      </w:r>
    </w:p>
    <w:p w14:paraId="01D78F5E" w14:textId="77777777" w:rsidR="00DC5759" w:rsidRDefault="00000000">
      <w:pPr>
        <w:pStyle w:val="Ttulo3"/>
      </w:pPr>
      <w:r>
        <w:t>2.8.7 Requisitos legais</w:t>
      </w:r>
    </w:p>
    <w:p w14:paraId="45A3AD90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RNF-LG01: o sistema deve tratar os dados pessoais de clientes em conformidade com os princípios da LGPD (Brasil, 2018), especialmente os de finalidade, necessidade e segurança.</w:t>
      </w:r>
    </w:p>
    <w:p w14:paraId="334651C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RNF-LG02: o sistema não deve coletar dados pessoais além dos necessários ao atendimento da oficina.</w:t>
      </w:r>
    </w:p>
    <w:p w14:paraId="2BBCB97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RNF-LG03: o acesso a dados pessoais e às regras de comissão deve ser restrito por perfil por meio das políticas RLS.</w:t>
      </w:r>
    </w:p>
    <w:p w14:paraId="02246A45" w14:textId="77777777" w:rsidR="00DC5759" w:rsidRDefault="00000000">
      <w:pPr>
        <w:pStyle w:val="Ttulo2"/>
      </w:pPr>
      <w:r>
        <w:t>2.9 ESPECIFICAÇÃO TÉCNICA</w:t>
      </w:r>
    </w:p>
    <w:p w14:paraId="4A0D9097" w14:textId="77777777" w:rsidR="00DC5759" w:rsidRDefault="00000000">
      <w:pPr>
        <w:spacing w:after="200" w:line="360" w:lineRule="auto"/>
        <w:ind w:firstLine="709"/>
        <w:jc w:val="both"/>
      </w:pPr>
      <w:r>
        <w:t>Esta seção apresenta os casos de uso, as fronteiras do produto e os modelos UML e de dados que descrevem a solução.</w:t>
      </w:r>
    </w:p>
    <w:p w14:paraId="0570BB31" w14:textId="77777777" w:rsidR="00DC5759" w:rsidRDefault="00000000">
      <w:pPr>
        <w:pStyle w:val="Ttulo3"/>
      </w:pPr>
      <w:r>
        <w:t>2.9.1 Fronteiras do produto</w:t>
      </w:r>
    </w:p>
    <w:p w14:paraId="50C9F21C" w14:textId="77777777" w:rsidR="00DC5759" w:rsidRDefault="00000000">
      <w:pPr>
        <w:spacing w:after="200" w:line="360" w:lineRule="auto"/>
        <w:ind w:firstLine="709"/>
        <w:jc w:val="both"/>
      </w:pPr>
      <w:r>
        <w:t xml:space="preserve">O </w:t>
      </w:r>
      <w:proofErr w:type="spellStart"/>
      <w:r>
        <w:t>SIGAuto</w:t>
      </w:r>
      <w:proofErr w:type="spellEnd"/>
      <w:r>
        <w:t xml:space="preserve"> interage com os seguintes elementos externos:</w:t>
      </w:r>
    </w:p>
    <w:p w14:paraId="6E59F58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atores humanos: gestor, atendente e mecânico, usuários diretos do sistema;</w:t>
      </w:r>
    </w:p>
    <w:p w14:paraId="0C2E638B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proofErr w:type="spellStart"/>
      <w:r>
        <w:t>Supabase</w:t>
      </w:r>
      <w:proofErr w:type="spellEnd"/>
      <w:r>
        <w:t xml:space="preserve">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para autenticação, </w:t>
      </w:r>
      <w:proofErr w:type="spellStart"/>
      <w:r>
        <w:t>PostgREST</w:t>
      </w:r>
      <w:proofErr w:type="spellEnd"/>
      <w:r>
        <w:t xml:space="preserve"> para a API de dados e PostgreSQL para armazenamento;</w:t>
      </w:r>
    </w:p>
    <w:p w14:paraId="6AAD70E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 xml:space="preserve">Google Gemini API: processamento de linguagem natural do </w:t>
      </w:r>
      <w:proofErr w:type="spellStart"/>
      <w:r>
        <w:t>chatbot</w:t>
      </w:r>
      <w:proofErr w:type="spellEnd"/>
      <w:r>
        <w:t xml:space="preserve"> e do painel de recomendações;</w:t>
      </w:r>
    </w:p>
    <w:p w14:paraId="1AD08072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proofErr w:type="spellStart"/>
      <w:r>
        <w:t>ViaCEP</w:t>
      </w:r>
      <w:proofErr w:type="spellEnd"/>
      <w:r>
        <w:t>: consulta de endereço a partir do CEP;</w:t>
      </w:r>
    </w:p>
    <w:p w14:paraId="4BDC4FEF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</w:r>
      <w:proofErr w:type="spellStart"/>
      <w:r>
        <w:t>Vercel</w:t>
      </w:r>
      <w:proofErr w:type="spellEnd"/>
      <w:r>
        <w:t>: hospedagem da interface e execução do serviço em Node.js;</w:t>
      </w:r>
    </w:p>
    <w:p w14:paraId="5DF35858" w14:textId="77777777" w:rsidR="00DC5759" w:rsidRDefault="00000000">
      <w:pPr>
        <w:tabs>
          <w:tab w:val="left" w:pos="709"/>
        </w:tabs>
        <w:spacing w:after="40" w:line="360" w:lineRule="auto"/>
        <w:ind w:left="709" w:hanging="352"/>
        <w:jc w:val="both"/>
      </w:pPr>
      <w:r>
        <w:t>•</w:t>
      </w:r>
      <w:r>
        <w:tab/>
        <w:t>cliente final da oficina: beneficiário indireto, sem acesso ao sistema.</w:t>
      </w:r>
    </w:p>
    <w:p w14:paraId="5B90FD9C" w14:textId="77777777" w:rsidR="00DC5759" w:rsidRDefault="00000000">
      <w:pPr>
        <w:pStyle w:val="Ttulo3"/>
      </w:pPr>
      <w:r>
        <w:lastRenderedPageBreak/>
        <w:t>2.9.2 Diagramas de casos de uso</w:t>
      </w:r>
    </w:p>
    <w:p w14:paraId="645E3B1D" w14:textId="77777777" w:rsidR="00DC5759" w:rsidRDefault="00000000">
      <w:pPr>
        <w:spacing w:after="200" w:line="360" w:lineRule="auto"/>
        <w:ind w:firstLine="709"/>
        <w:jc w:val="both"/>
      </w:pPr>
      <w:r>
        <w:t xml:space="preserve">Os casos de uso foram modelados em um diagrama por ator, e cada caso de uso é identificado pelo requisito funcional correspondente. A Figura 19 apresenta os casos de uso do gestor, que possui acesso a todas as funcionalidades; a Figura 20, os do atendente; e a Figura 21, os do mecânico, restrito às ordens de serviço sob sua responsabilidade. 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e o Google Gemini participam como sistemas adjacentes.</w:t>
      </w:r>
    </w:p>
    <w:p w14:paraId="0E0EA187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>Figura 19 – Diagrama de casos de uso – gestor</w:t>
      </w:r>
    </w:p>
    <w:p w14:paraId="62577149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7690E304" wp14:editId="2F62074A">
            <wp:extent cx="4320000" cy="732666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_gest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32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1F508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134202E2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>Figura 20 – Diagrama de casos de uso – atendente</w:t>
      </w:r>
    </w:p>
    <w:p w14:paraId="66755CCF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5EBE7F04" wp14:editId="4D1BB430">
            <wp:extent cx="4680000" cy="581087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_atenden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81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660B1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3B684AEE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>Figura 21 – Diagrama de casos de uso – mecânico</w:t>
      </w:r>
    </w:p>
    <w:p w14:paraId="2B0F6421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3ADC7951" wp14:editId="3726F723">
            <wp:extent cx="5400000" cy="2687874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_mecanic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8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10D66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59EBB980" w14:textId="77777777" w:rsidR="00DC5759" w:rsidRDefault="00000000">
      <w:pPr>
        <w:pStyle w:val="Ttulo3"/>
      </w:pPr>
      <w:r>
        <w:t>2.9.3 Diagramas de sequência</w:t>
      </w:r>
    </w:p>
    <w:p w14:paraId="43384D39" w14:textId="77777777" w:rsidR="00DC5759" w:rsidRDefault="00000000">
      <w:pPr>
        <w:spacing w:after="200" w:line="360" w:lineRule="auto"/>
        <w:ind w:firstLine="709"/>
        <w:jc w:val="both"/>
      </w:pPr>
      <w:r>
        <w:t>Os diagramas de sequência modelam a interação entre os atores e os componentes do sistema nos casos de uso mais representativos: a abertura de ordem de serviço (Figura 22), a autenticação de usuário (Figura 23) e a geração de recomendações da IA (Figura 24).</w:t>
      </w:r>
    </w:p>
    <w:p w14:paraId="61F768DC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t>Figura 22 – Diagrama de sequência – abertura de ordem de serviço</w:t>
      </w:r>
    </w:p>
    <w:p w14:paraId="6B7EA200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6CE3C3F7" wp14:editId="78E1DB28">
            <wp:extent cx="5760000" cy="3722641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abrir_o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2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9D148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1D7EBDF4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>Figura 23 – Diagrama de sequência – autenticação de usuário</w:t>
      </w:r>
    </w:p>
    <w:p w14:paraId="224A0ACA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0BA17443" wp14:editId="4BF5E304">
            <wp:extent cx="5760000" cy="448414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autenticaca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4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CB65C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6A3CAC21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>Figura 24 – Diagrama de sequência – geração de recomendações da IA</w:t>
      </w:r>
    </w:p>
    <w:p w14:paraId="34A45D7C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3312DE88" wp14:editId="75EFC538">
            <wp:extent cx="5760000" cy="464630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i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6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31C51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2C8200BB" w14:textId="77777777" w:rsidR="00DC5759" w:rsidRDefault="00000000">
      <w:pPr>
        <w:pStyle w:val="Ttulo3"/>
      </w:pPr>
      <w:r>
        <w:t>2.9.4 Diagrama de classes</w:t>
      </w:r>
    </w:p>
    <w:p w14:paraId="1262CD58" w14:textId="77777777" w:rsidR="00DC5759" w:rsidRDefault="00000000">
      <w:pPr>
        <w:spacing w:after="200" w:line="360" w:lineRule="auto"/>
        <w:ind w:firstLine="709"/>
        <w:jc w:val="both"/>
      </w:pPr>
      <w:r>
        <w:t xml:space="preserve">A Figura 25 apresenta o diagrama de classes do domínio. As classes principais são Cliente, </w:t>
      </w:r>
      <w:proofErr w:type="spellStart"/>
      <w:r>
        <w:t>Endereco</w:t>
      </w:r>
      <w:proofErr w:type="spellEnd"/>
      <w:r>
        <w:t xml:space="preserve">, </w:t>
      </w:r>
      <w:proofErr w:type="gramStart"/>
      <w:r>
        <w:t>Veiculo</w:t>
      </w:r>
      <w:proofErr w:type="gramEnd"/>
      <w:r>
        <w:t xml:space="preserve">, </w:t>
      </w:r>
      <w:proofErr w:type="spellStart"/>
      <w:r>
        <w:t>OrdemServico</w:t>
      </w:r>
      <w:proofErr w:type="spellEnd"/>
      <w:r>
        <w:t xml:space="preserve">, </w:t>
      </w:r>
      <w:proofErr w:type="spellStart"/>
      <w:r>
        <w:t>OSServico</w:t>
      </w:r>
      <w:proofErr w:type="spellEnd"/>
      <w:r>
        <w:t xml:space="preserve">, </w:t>
      </w:r>
      <w:proofErr w:type="spellStart"/>
      <w:r>
        <w:t>OSPeca</w:t>
      </w:r>
      <w:proofErr w:type="spellEnd"/>
      <w:r>
        <w:t xml:space="preserve">, </w:t>
      </w:r>
      <w:proofErr w:type="spellStart"/>
      <w:r>
        <w:t>ServicoCatalogo</w:t>
      </w:r>
      <w:proofErr w:type="spellEnd"/>
      <w:r>
        <w:t xml:space="preserve">, </w:t>
      </w:r>
      <w:proofErr w:type="spellStart"/>
      <w:r>
        <w:t>ItemEstoque</w:t>
      </w:r>
      <w:proofErr w:type="spellEnd"/>
      <w:r>
        <w:t xml:space="preserve">, </w:t>
      </w:r>
      <w:proofErr w:type="spellStart"/>
      <w:r>
        <w:t>Funcionario</w:t>
      </w:r>
      <w:proofErr w:type="spellEnd"/>
      <w:r>
        <w:t xml:space="preserve">, </w:t>
      </w:r>
      <w:proofErr w:type="spellStart"/>
      <w:r>
        <w:t>Usuario</w:t>
      </w:r>
      <w:proofErr w:type="spellEnd"/>
      <w:r>
        <w:t xml:space="preserve">, </w:t>
      </w:r>
      <w:proofErr w:type="spellStart"/>
      <w:r>
        <w:t>MensagemChatbot</w:t>
      </w:r>
      <w:proofErr w:type="spellEnd"/>
      <w:r>
        <w:t xml:space="preserve"> e </w:t>
      </w:r>
      <w:proofErr w:type="spellStart"/>
      <w:r>
        <w:t>RecomendacaoIA</w:t>
      </w:r>
      <w:proofErr w:type="spellEnd"/>
      <w:r>
        <w:t>, e seus relacionamentos refletem as regras de negócio definidas na seção 2.4.2.</w:t>
      </w:r>
    </w:p>
    <w:p w14:paraId="736C606A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>Figura 25 – Diagrama de classes</w:t>
      </w:r>
    </w:p>
    <w:p w14:paraId="1FBBAC3C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0A6DEFEE" wp14:editId="369A373B">
            <wp:extent cx="4320000" cy="7353308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35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38A9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78499471" w14:textId="77777777" w:rsidR="00DC5759" w:rsidRDefault="00000000">
      <w:pPr>
        <w:pStyle w:val="Ttulo3"/>
      </w:pPr>
      <w:r>
        <w:t>2.9.5 Modelo dos dados</w:t>
      </w:r>
    </w:p>
    <w:p w14:paraId="39D0A65E" w14:textId="77777777" w:rsidR="00DC5759" w:rsidRDefault="00000000">
      <w:pPr>
        <w:spacing w:after="200" w:line="360" w:lineRule="auto"/>
        <w:ind w:firstLine="709"/>
        <w:jc w:val="both"/>
      </w:pPr>
      <w:r>
        <w:t xml:space="preserve">A Figura 26 apresenta o modelo entidade-relacionamento implementado no PostgreSQL. Os serviços e as peças de cada ordem de serviço são registrados nas tabelas </w:t>
      </w:r>
      <w:proofErr w:type="spellStart"/>
      <w:r>
        <w:lastRenderedPageBreak/>
        <w:t>os_servico</w:t>
      </w:r>
      <w:proofErr w:type="spellEnd"/>
      <w:r>
        <w:t xml:space="preserve"> e </w:t>
      </w:r>
      <w:proofErr w:type="spellStart"/>
      <w:r>
        <w:t>os_peca</w:t>
      </w:r>
      <w:proofErr w:type="spellEnd"/>
      <w:r>
        <w:t xml:space="preserve">, vinculadas ao catálogo de serviços e aos itens de estoque; o endereço do cliente ocupa tabela própria; e as regras de comissão pertencem à entidade </w:t>
      </w:r>
      <w:proofErr w:type="spellStart"/>
      <w:r>
        <w:t>funcionario</w:t>
      </w:r>
      <w:proofErr w:type="spellEnd"/>
      <w:r>
        <w:t>, separada da conta de acesso.</w:t>
      </w:r>
    </w:p>
    <w:p w14:paraId="148B2C9B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t>Figura 26 – Modelo entidade-relacionamento</w:t>
      </w:r>
    </w:p>
    <w:p w14:paraId="3A3B0296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5545ADFF" wp14:editId="6D30E820">
            <wp:extent cx="5760000" cy="403758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F0AE3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7BB16A7F" w14:textId="77777777" w:rsidR="00DC5759" w:rsidRDefault="00000000">
      <w:pPr>
        <w:pStyle w:val="Ttulo3"/>
      </w:pPr>
      <w:r>
        <w:t>2.9.6 Diagrama de componentes</w:t>
      </w:r>
    </w:p>
    <w:p w14:paraId="604F87A4" w14:textId="77777777" w:rsidR="00DC5759" w:rsidRDefault="00000000">
      <w:pPr>
        <w:spacing w:after="200" w:line="360" w:lineRule="auto"/>
        <w:ind w:firstLine="709"/>
        <w:jc w:val="both"/>
      </w:pPr>
      <w:r>
        <w:t xml:space="preserve">A Figura 27 apresenta o diagrama de componentes do </w:t>
      </w:r>
      <w:proofErr w:type="spellStart"/>
      <w:r>
        <w:t>SIGAuto</w:t>
      </w:r>
      <w:proofErr w:type="spellEnd"/>
      <w:r>
        <w:t xml:space="preserve">. A aplicação </w:t>
      </w:r>
      <w:proofErr w:type="spellStart"/>
      <w:r>
        <w:t>React</w:t>
      </w:r>
      <w:proofErr w:type="spellEnd"/>
      <w:r>
        <w:t xml:space="preserve"> concentra as páginas, os componentes de interface, o contexto de autenticação, o provedor de dados e os utilitários, e se comunica diretamente com o </w:t>
      </w:r>
      <w:proofErr w:type="spellStart"/>
      <w:r>
        <w:t>Supabase</w:t>
      </w:r>
      <w:proofErr w:type="spellEnd"/>
      <w:r>
        <w:t>. O serviço em Node.js com Express reúne as rotas, os middlewares, os controladores e o serviço de integração com o Google Gemini.</w:t>
      </w:r>
    </w:p>
    <w:p w14:paraId="66138202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 xml:space="preserve">Figura 27 – Diagrama de componentes do </w:t>
      </w:r>
      <w:proofErr w:type="spellStart"/>
      <w:r>
        <w:rPr>
          <w:sz w:val="20"/>
        </w:rPr>
        <w:t>SIGAuto</w:t>
      </w:r>
      <w:proofErr w:type="spellEnd"/>
    </w:p>
    <w:p w14:paraId="156F61FE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08460153" wp14:editId="00AD7DA3">
            <wp:extent cx="5040000" cy="5073966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e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73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F09E3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74FB47A4" w14:textId="77777777" w:rsidR="00DC5759" w:rsidRDefault="00000000">
      <w:pPr>
        <w:pStyle w:val="Ttulo1"/>
        <w:pageBreakBefore/>
      </w:pPr>
      <w:r>
        <w:lastRenderedPageBreak/>
        <w:t>3 IMPLEMENTAÇÃO</w:t>
      </w:r>
    </w:p>
    <w:p w14:paraId="66F85A48" w14:textId="77777777" w:rsidR="00DC5759" w:rsidRDefault="00000000">
      <w:pPr>
        <w:spacing w:after="200" w:line="360" w:lineRule="auto"/>
        <w:ind w:firstLine="709"/>
        <w:jc w:val="both"/>
      </w:pPr>
      <w:r>
        <w:t xml:space="preserve">A implementação do </w:t>
      </w:r>
      <w:proofErr w:type="spellStart"/>
      <w:r>
        <w:t>SIGAuto</w:t>
      </w:r>
      <w:proofErr w:type="spellEnd"/>
      <w:r>
        <w:t xml:space="preserve"> seguiu o planejamento incremental definido no DERS. A primeira etapa consistiu na modelagem do banco de dados no </w:t>
      </w:r>
      <w:proofErr w:type="spellStart"/>
      <w:r>
        <w:t>Supabase</w:t>
      </w:r>
      <w:proofErr w:type="spellEnd"/>
      <w:r>
        <w:t xml:space="preserve">, com a criação das tabelas, dos tipos enumerados, das chaves primárias e estrangeiras, das funções auxiliares e das políticas de segurança em nível de linha, organizadas em scripts SQL numerados e aplicados em sequência. Em paralelo, foi configurado o ambiente de desenvolvimento com Node.js, o empacotador Vite e o repositório </w:t>
      </w:r>
      <w:proofErr w:type="spellStart"/>
      <w:r>
        <w:t>Git</w:t>
      </w:r>
      <w:proofErr w:type="spellEnd"/>
      <w:r>
        <w:t xml:space="preserve"> hospedado no GitHub, no qual a primeira versão consolidada do sistema foi registrada em 18 de julho de 2026.</w:t>
      </w:r>
    </w:p>
    <w:p w14:paraId="60AC7829" w14:textId="77777777" w:rsidR="00DC5759" w:rsidRDefault="00000000">
      <w:pPr>
        <w:spacing w:after="200" w:line="360" w:lineRule="auto"/>
        <w:ind w:firstLine="709"/>
        <w:jc w:val="both"/>
      </w:pPr>
      <w:r>
        <w:t xml:space="preserve">Na etapa seguinte, foram construídas as telas da camada de apresentação em </w:t>
      </w:r>
      <w:proofErr w:type="spellStart"/>
      <w:r>
        <w:t>React</w:t>
      </w:r>
      <w:proofErr w:type="spellEnd"/>
      <w:r>
        <w:t xml:space="preserve">, integradas diretamente ao </w:t>
      </w:r>
      <w:proofErr w:type="spellStart"/>
      <w:r>
        <w:t>Supabase</w:t>
      </w:r>
      <w:proofErr w:type="spellEnd"/>
      <w:r>
        <w:t xml:space="preserve"> por meio do SDK oficial, o que permitiu que os cadastros e o ciclo completo das ordens de serviço operassem sob as regras de acesso definidas no próprio banco de dados. O serviço em Node.js com Express foi mantido para as funções que não podem ser executadas no navegador, notadamente a comunicação com o modelo de linguagem Google Gemini, utilizada pelo </w:t>
      </w:r>
      <w:proofErr w:type="spellStart"/>
      <w:r>
        <w:t>chatbot</w:t>
      </w:r>
      <w:proofErr w:type="spellEnd"/>
      <w:r>
        <w:t xml:space="preserve"> e pelo painel de recomendações, e foi adaptado para execução como função </w:t>
      </w:r>
      <w:proofErr w:type="spellStart"/>
      <w:r>
        <w:t>serverless</w:t>
      </w:r>
      <w:proofErr w:type="spellEnd"/>
      <w:r>
        <w:t xml:space="preserve"> na </w:t>
      </w:r>
      <w:proofErr w:type="spellStart"/>
      <w:r>
        <w:t>Vercel</w:t>
      </w:r>
      <w:proofErr w:type="spellEnd"/>
      <w:r>
        <w:t>, plataforma que também passou a hospedar a interface.</w:t>
      </w:r>
    </w:p>
    <w:p w14:paraId="538AAE56" w14:textId="77777777" w:rsidR="00DC5759" w:rsidRDefault="00000000">
      <w:pPr>
        <w:spacing w:after="200" w:line="360" w:lineRule="auto"/>
        <w:ind w:firstLine="709"/>
        <w:jc w:val="both"/>
      </w:pPr>
      <w:r>
        <w:t xml:space="preserve">Entre os dias 21 e 25 de agosto de 2026, o desenvolvimento concentrou-se na qualidade do produto e na evolução do modelo de dados. Foram incorporados testes automatizados com </w:t>
      </w:r>
      <w:proofErr w:type="spellStart"/>
      <w:r>
        <w:t>Vitest</w:t>
      </w:r>
      <w:proofErr w:type="spellEnd"/>
      <w:r>
        <w:t xml:space="preserve">,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Library, </w:t>
      </w:r>
      <w:proofErr w:type="spellStart"/>
      <w:r>
        <w:t>Supertest</w:t>
      </w:r>
      <w:proofErr w:type="spellEnd"/>
      <w:r>
        <w:t xml:space="preserve"> e </w:t>
      </w:r>
      <w:proofErr w:type="spellStart"/>
      <w:r>
        <w:t>Playwright</w:t>
      </w:r>
      <w:proofErr w:type="spellEnd"/>
      <w:r>
        <w:t xml:space="preserve">, além de um fluxo de integração contínua no GitHub </w:t>
      </w:r>
      <w:proofErr w:type="spellStart"/>
      <w:r>
        <w:t>Actions</w:t>
      </w:r>
      <w:proofErr w:type="spellEnd"/>
      <w:r>
        <w:t>. O modelo relacional foi normalizado com a criação das entidades de funcionários e dos itens de serviços e de peças das ordens de serviço, que substituíram campos antes armazenados em formato JSON, e o endereço do cliente passou a ser registrado em tabela própria, com preenchimento automático pelo CEP.</w:t>
      </w:r>
    </w:p>
    <w:p w14:paraId="0A4EF33C" w14:textId="77777777" w:rsidR="00DC5759" w:rsidRDefault="00000000">
      <w:pPr>
        <w:spacing w:after="200" w:line="360" w:lineRule="auto"/>
        <w:ind w:firstLine="709"/>
        <w:jc w:val="both"/>
      </w:pPr>
      <w:r>
        <w:t xml:space="preserve">Por fim, uma revisão de segurança levou ao endurecimento das políticas RLS, ao recorte, por perfil, do contexto enviado ao </w:t>
      </w:r>
      <w:proofErr w:type="spellStart"/>
      <w:r>
        <w:t>chatbot</w:t>
      </w:r>
      <w:proofErr w:type="spellEnd"/>
      <w:r>
        <w:t xml:space="preserve"> e à desativação, em 30 de agosto de 2026, das rotas de cadastro do serviço em Node.js, que operavam com privilégios administrativos. O ciclo foi encerrado com a verificação dos fluxos no ambiente hospedado, descrita no capítulo de avaliação.</w:t>
      </w:r>
    </w:p>
    <w:p w14:paraId="11D5FE0C" w14:textId="77777777" w:rsidR="00DC5759" w:rsidRDefault="00000000">
      <w:pPr>
        <w:pStyle w:val="Ttulo2"/>
      </w:pPr>
      <w:r>
        <w:t>3.1 REQUISITOS FUNCIONAIS</w:t>
      </w:r>
    </w:p>
    <w:p w14:paraId="597FBD24" w14:textId="77777777" w:rsidR="00DC5759" w:rsidRDefault="00000000">
      <w:pPr>
        <w:spacing w:after="200" w:line="360" w:lineRule="auto"/>
        <w:ind w:firstLine="709"/>
        <w:jc w:val="both"/>
      </w:pPr>
      <w:r>
        <w:t xml:space="preserve">Durante o desenvolvimento, desafios técnicos e a validação das telas com o fluxo real de uma oficina resultaram em adaptações do escopo inicialmente especificado. O DERS apresentado no Capítulo 2 já incorpora essas adaptações, e o Quadro 35 mapeia as alterações, </w:t>
      </w:r>
      <w:r>
        <w:lastRenderedPageBreak/>
        <w:t>inclusões e restrições em relação à especificação inicial, com as respectivas justificativas técnicas.</w:t>
      </w:r>
    </w:p>
    <w:p w14:paraId="1488036B" w14:textId="77777777" w:rsidR="00DC5759" w:rsidRDefault="00000000">
      <w:pPr>
        <w:keepNext/>
        <w:spacing w:before="120" w:after="60"/>
      </w:pPr>
      <w:r>
        <w:rPr>
          <w:sz w:val="20"/>
        </w:rPr>
        <w:t>Quadro 35 – Alterações nos requisitos funcionais em relação à especificação inicial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907"/>
        <w:gridCol w:w="3628"/>
        <w:gridCol w:w="4536"/>
      </w:tblGrid>
      <w:tr w:rsidR="00DC5759" w14:paraId="0D0CF2FB" w14:textId="77777777">
        <w:trPr>
          <w:cantSplit/>
          <w:tblHeader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7E495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RF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8F143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Alteração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C559B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Justificativa técnica</w:t>
            </w:r>
          </w:p>
        </w:tc>
      </w:tr>
      <w:tr w:rsidR="00DC5759" w14:paraId="7EAE460A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233B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RF01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E31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 endereço em texto livre foi substituído por endereço estruturado, com preenchimento automático pelo CEP.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5E8B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Padronizar os dados e permitir a pesquisa de clientes por bairro, cidade e CEP.</w:t>
            </w:r>
          </w:p>
        </w:tc>
      </w:tr>
      <w:tr w:rsidR="00DC5759" w14:paraId="5CA70625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1F45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RF03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8114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Inclusão do cliente genérico Consumidor, da busca por placa e da equipe composta por mecânico e atendente, selecionados entre os funcionários; a queixa passou a exigir no mínimo 10 caracteres.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D043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Adequar a abertura ao atendimento de balcão, no qual o atendente costuma ter em mãos a placa ou o documento, e vincular a OS à regra de comissão da equipe.</w:t>
            </w:r>
          </w:p>
        </w:tc>
      </w:tr>
      <w:tr w:rsidR="00DC5759" w14:paraId="10C218DC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AFA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RF04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Inclusão da baixa automática e atômica das peças vinculadas ao estoque no encerramento da O.S., com ajuste por diferença após reabertura.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Evitar divergência entre as peças efetivamente utilizadas e o saldo disponível, sem duplicar a baixa em novas conclusões.</w:t>
            </w:r>
          </w:p>
        </w:tc>
      </w:tr>
      <w:tr w:rsidR="00DC5759" w14:paraId="540387AB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05D5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RF05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93C34" w14:textId="77777777" w:rsidR="00DC5759" w:rsidRDefault="00000000">
            <w:r>
              <w:t xml:space="preserve">Inclusão do cadastro único da oficina e da emissão personalizada da ordem de serviço, </w:t>
            </w:r>
            <w:proofErr w:type="gramStart"/>
            <w:r>
              <w:t>com Salvar</w:t>
            </w:r>
            <w:proofErr w:type="gramEnd"/>
            <w:r>
              <w:t xml:space="preserve"> PDF e Imprimir em qualquer status, além do desconto e da forma de pagamento obrigatória no encerramento.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764D2" w14:textId="77777777" w:rsidR="00DC5759" w:rsidRDefault="00000000">
            <w:r>
              <w:t>Identificar a oficina e disponibilizar um documento completo e consistente durante todo o ciclo da O.S.</w:t>
            </w:r>
          </w:p>
        </w:tc>
      </w:tr>
      <w:tr w:rsidR="00DC5759" w14:paraId="5E3D0645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8963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RF07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8353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Inclusão do relatório de comissões; a exportação passou a ocorrer em CSV.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D77E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 formato CSV é aberto por qualquer editor de planilhas e atende à necessidade de exportação dos seis relatórios.</w:t>
            </w:r>
          </w:p>
        </w:tc>
      </w:tr>
      <w:tr w:rsidR="00DC5759" w14:paraId="328EA9CE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677D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RF08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0F0E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 bloqueio após cinco tentativas passou a ser controlado pela tela de login, no navegador.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6169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O login é realizado diretamente no </w:t>
            </w:r>
            <w:proofErr w:type="spellStart"/>
            <w:r>
              <w:rPr>
                <w:sz w:val="20"/>
              </w:rPr>
              <w:t>Supabase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Auth</w:t>
            </w:r>
            <w:proofErr w:type="spellEnd"/>
            <w:r>
              <w:rPr>
                <w:sz w:val="20"/>
              </w:rPr>
              <w:t>, e não mais por rota do serviço em Node.js.</w:t>
            </w:r>
          </w:p>
        </w:tc>
      </w:tr>
      <w:tr w:rsidR="00DC5759" w14:paraId="5F052C91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507B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RF09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60D6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Inclusão do custo unitário, do preço de venda e da margem; a inativação de itens não foi disponibilizada na interface.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D60B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Apoiar a formação de preço das peças lançadas nas ordens de serviço.</w:t>
            </w:r>
          </w:p>
        </w:tc>
      </w:tr>
      <w:tr w:rsidR="00DC5759" w14:paraId="20631521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BA4D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RF10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Inclusão do histórico imutável de movimentações, com motivo, usuário e O.S., e integração com a baixa automática.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Garantir rastreabilidade operacional do saldo e permitir explicar cada entrada, saída ou ajuste.</w:t>
            </w:r>
          </w:p>
        </w:tc>
      </w:tr>
      <w:tr w:rsidR="00DC5759" w14:paraId="09E0229A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E638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RF11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62B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 contexto enviado ao modelo passou a ser recortado por perfil, com respostas locais de contingência.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38E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Evitar que perfis sem permissão obtenham dados financeiros por meio do </w:t>
            </w:r>
            <w:proofErr w:type="spellStart"/>
            <w:r>
              <w:rPr>
                <w:sz w:val="20"/>
              </w:rPr>
              <w:t>chatbot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DC5759" w14:paraId="57C28412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C220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RF12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1FCDF" w14:textId="77777777" w:rsidR="00DC5759" w:rsidRDefault="00000000">
            <w:r>
              <w:t>Organização do painel em estoque inteligente, produtividade, comparação de 90 dias com os 90 dias anteriores e recomendações explicáveis; as métricas são calculadas pelo sistema.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ED5F2" w14:textId="77777777" w:rsidR="00DC5759" w:rsidRDefault="00000000">
            <w:r>
              <w:t>Garantir números determinísticos e verificáveis e recomendações consultivas apoiadas em evidências.</w:t>
            </w:r>
          </w:p>
        </w:tc>
      </w:tr>
      <w:tr w:rsidR="00DC5759" w14:paraId="2E592C77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19A9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RF14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cadastro passou a ser executado pelo backend com conta confirmada e vínculo automático ao funcionário.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Preservar a sessão do gestor, manter a chave administrativa fora do navegador e tornar o colaborador selecionável na O.S.</w:t>
            </w:r>
          </w:p>
        </w:tc>
      </w:tr>
      <w:tr w:rsidR="00DC5759" w14:paraId="72C4AFDA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B983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RF15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A43C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Requisito incluído para o cadastro de funcionários e de regras de comissão.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7EB9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Separar o colaborador da conta de acesso, já que nem todo funcionário utiliza o sistema.</w:t>
            </w:r>
          </w:p>
        </w:tc>
      </w:tr>
    </w:tbl>
    <w:p w14:paraId="7E9B3567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235CB053" w14:textId="77777777" w:rsidR="00DC5759" w:rsidRDefault="00000000">
      <w:pPr>
        <w:spacing w:after="200" w:line="360" w:lineRule="auto"/>
        <w:ind w:firstLine="709"/>
        <w:jc w:val="both"/>
      </w:pPr>
      <w:r>
        <w:lastRenderedPageBreak/>
        <w:t xml:space="preserve">Além das alterações nos requisitos funcionais, a trilha de auditoria por operação e a documentação da API no padrão </w:t>
      </w:r>
      <w:proofErr w:type="spellStart"/>
      <w:r>
        <w:t>OpenAPI</w:t>
      </w:r>
      <w:proofErr w:type="spellEnd"/>
      <w:r>
        <w:t xml:space="preserve"> deixaram de integrar o escopo desta versão, uma vez que as operações de cadastro passaram a ser realizadas diretamente no </w:t>
      </w:r>
      <w:proofErr w:type="spellStart"/>
      <w:r>
        <w:t>Supabase</w:t>
      </w:r>
      <w:proofErr w:type="spellEnd"/>
      <w:r>
        <w:t xml:space="preserve">, sob controle das políticas RLS, e o serviço em Node.js passou a expor apenas as rotas de </w:t>
      </w:r>
      <w:proofErr w:type="spellStart"/>
      <w:r>
        <w:t>chatbot</w:t>
      </w:r>
      <w:proofErr w:type="spellEnd"/>
      <w:r>
        <w:t xml:space="preserve"> e de inteligência artificial.</w:t>
      </w:r>
    </w:p>
    <w:p w14:paraId="35E51607" w14:textId="77777777" w:rsidR="00DC5759" w:rsidRDefault="00000000">
      <w:pPr>
        <w:pStyle w:val="Ttulo2"/>
      </w:pPr>
      <w:r>
        <w:t>3.2 ARQUITETURA DE SOFTWARE</w:t>
      </w:r>
    </w:p>
    <w:p w14:paraId="308AD506" w14:textId="77777777" w:rsidR="00DC5759" w:rsidRDefault="00000000">
      <w:pPr>
        <w:spacing w:after="200" w:line="360" w:lineRule="auto"/>
        <w:ind w:firstLine="709"/>
        <w:jc w:val="both"/>
      </w:pPr>
      <w:r>
        <w:t xml:space="preserve">O </w:t>
      </w:r>
      <w:proofErr w:type="spellStart"/>
      <w:r>
        <w:t>SIGAuto</w:t>
      </w:r>
      <w:proofErr w:type="spellEnd"/>
      <w:r>
        <w:t xml:space="preserve"> adota uma arquitetura em camadas apoiada no modelo </w:t>
      </w:r>
      <w:proofErr w:type="spellStart"/>
      <w:r>
        <w:rPr>
          <w:i/>
        </w:rPr>
        <w:t>Backend</w:t>
      </w:r>
      <w:proofErr w:type="spellEnd"/>
      <w:r>
        <w:rPr>
          <w:i/>
        </w:rPr>
        <w:t xml:space="preserve"> as a Service</w:t>
      </w:r>
      <w:r>
        <w:t xml:space="preserve">. A camada de apresentação é uma aplicação de página única em </w:t>
      </w:r>
      <w:proofErr w:type="spellStart"/>
      <w:r>
        <w:t>React</w:t>
      </w:r>
      <w:proofErr w:type="spellEnd"/>
      <w:r>
        <w:t xml:space="preserve">, que se comunica diretamente com o </w:t>
      </w:r>
      <w:proofErr w:type="spellStart"/>
      <w:r>
        <w:t>Supabase</w:t>
      </w:r>
      <w:proofErr w:type="spellEnd"/>
      <w:r>
        <w:t xml:space="preserve"> para autenticação e operações de dados. As regras de acesso são aplicadas no próprio banco por meio das políticas RLS, enquanto as validações de formulário e os cálculos de valores, comissões e alertas residem em funções utilitárias do </w:t>
      </w:r>
      <w:proofErr w:type="spellStart"/>
      <w:r>
        <w:t>frontend</w:t>
      </w:r>
      <w:proofErr w:type="spellEnd"/>
      <w:r>
        <w:t>, complementadas por restrições de unicidade, de verificação e por gatilhos no PostgreSQL (</w:t>
      </w:r>
      <w:proofErr w:type="spellStart"/>
      <w:r>
        <w:t>Supabase</w:t>
      </w:r>
      <w:proofErr w:type="spellEnd"/>
      <w:r>
        <w:t xml:space="preserve">, 2026; PostgreSQL Global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>, 2026).</w:t>
      </w:r>
    </w:p>
    <w:p w14:paraId="591B0FC9" w14:textId="77777777" w:rsidR="00DC5759" w:rsidRDefault="00000000">
      <w:pPr>
        <w:spacing w:after="200" w:line="360" w:lineRule="auto"/>
        <w:ind w:firstLine="709"/>
        <w:jc w:val="both"/>
      </w:pPr>
      <w:r>
        <w:t xml:space="preserve">Um serviço em Node.js com Express, publicado como função </w:t>
      </w:r>
      <w:proofErr w:type="spellStart"/>
      <w:r>
        <w:t>serverless</w:t>
      </w:r>
      <w:proofErr w:type="spellEnd"/>
      <w:r>
        <w:t xml:space="preserve"> na </w:t>
      </w:r>
      <w:proofErr w:type="spellStart"/>
      <w:r>
        <w:t>Vercel</w:t>
      </w:r>
      <w:proofErr w:type="spellEnd"/>
      <w:r>
        <w:t>, complementa a arquitetura nas operações que dependem de credenciais secretas. Esse serviço expõe as rotas /api/v1/</w:t>
      </w:r>
      <w:proofErr w:type="spellStart"/>
      <w:r>
        <w:t>chatbot</w:t>
      </w:r>
      <w:proofErr w:type="spellEnd"/>
      <w:r>
        <w:t xml:space="preserve"> e /api/v1/ia, protegidas por middlewares de autenticação por JWT, de verificação de perfil e de limitação de requisições, além de cabeçalhos de segurança e de CORS restrito à origem do </w:t>
      </w:r>
      <w:proofErr w:type="spellStart"/>
      <w:r>
        <w:t>frontend</w:t>
      </w:r>
      <w:proofErr w:type="spellEnd"/>
      <w:r>
        <w:t>. Os controladores consultam o banco com a chave administrativa, agregam os dados e os enviam ao serviço de integração com o Google Gemini, que repete automaticamente as chamadas em caso de erros transitórios. A Figura 28 apresenta a interação física entre os componentes.</w:t>
      </w:r>
    </w:p>
    <w:p w14:paraId="7E396C3B" w14:textId="77777777" w:rsidR="00DC5759" w:rsidRDefault="00000000">
      <w:pPr>
        <w:keepNext/>
        <w:spacing w:before="120" w:after="60"/>
        <w:jc w:val="center"/>
      </w:pPr>
      <w:r>
        <w:rPr>
          <w:sz w:val="20"/>
        </w:rPr>
        <w:lastRenderedPageBreak/>
        <w:t xml:space="preserve">Figura 28 – Diagrama de arquitetura do </w:t>
      </w:r>
      <w:proofErr w:type="spellStart"/>
      <w:r>
        <w:rPr>
          <w:sz w:val="20"/>
        </w:rPr>
        <w:t>SIGAuto</w:t>
      </w:r>
      <w:proofErr w:type="spellEnd"/>
    </w:p>
    <w:p w14:paraId="7BFA07F2" w14:textId="77777777" w:rsidR="00DC5759" w:rsidRDefault="00000000">
      <w:pPr>
        <w:keepNext/>
        <w:jc w:val="center"/>
      </w:pPr>
      <w:r>
        <w:rPr>
          <w:noProof/>
        </w:rPr>
        <w:drawing>
          <wp:inline distT="0" distB="0" distL="0" distR="0" wp14:anchorId="1AB97756" wp14:editId="5823DCA8">
            <wp:extent cx="5760000" cy="2634551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3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FBA23" w14:textId="77777777" w:rsidR="00DC5759" w:rsidRDefault="00000000">
      <w:pPr>
        <w:spacing w:before="60" w:after="240"/>
        <w:jc w:val="center"/>
      </w:pPr>
      <w:r>
        <w:rPr>
          <w:sz w:val="20"/>
        </w:rPr>
        <w:t>Fonte: elaborado pelo autor (2026).</w:t>
      </w:r>
    </w:p>
    <w:p w14:paraId="7064A7DB" w14:textId="77777777" w:rsidR="00DC5759" w:rsidRDefault="00000000">
      <w:pPr>
        <w:spacing w:after="200" w:line="360" w:lineRule="auto"/>
        <w:ind w:firstLine="709"/>
        <w:jc w:val="both"/>
      </w:pPr>
      <w:r>
        <w:t xml:space="preserve">No </w:t>
      </w:r>
      <w:proofErr w:type="spellStart"/>
      <w:r>
        <w:t>frontend</w:t>
      </w:r>
      <w:proofErr w:type="spellEnd"/>
      <w:r>
        <w:t>, os dados principais são carregados uma única vez por sessão pelo provedor de dados (</w:t>
      </w:r>
      <w:proofErr w:type="spellStart"/>
      <w:r>
        <w:t>DataProvider</w:t>
      </w:r>
      <w:proofErr w:type="spellEnd"/>
      <w:r>
        <w:t xml:space="preserve">), que os compartilha com todas as telas e concentra as operações de gravação no </w:t>
      </w:r>
      <w:proofErr w:type="spellStart"/>
      <w:r>
        <w:t>Supabase</w:t>
      </w:r>
      <w:proofErr w:type="spellEnd"/>
      <w:r>
        <w:t>. O contexto de autenticação (</w:t>
      </w:r>
      <w:proofErr w:type="spellStart"/>
      <w:r>
        <w:t>AuthContext</w:t>
      </w:r>
      <w:proofErr w:type="spellEnd"/>
      <w:r>
        <w:t>) mantém a sessão e o perfil do usuário, e o componente de rota protegida (</w:t>
      </w:r>
      <w:proofErr w:type="spellStart"/>
      <w:r>
        <w:t>ProtectedRoute</w:t>
      </w:r>
      <w:proofErr w:type="spellEnd"/>
      <w:r>
        <w:t>) controla o acesso às telas conforme o perfil. A organização do código-fonte é apresentada no Quadro 36.</w:t>
      </w:r>
    </w:p>
    <w:p w14:paraId="60885FE9" w14:textId="77777777" w:rsidR="00DC5759" w:rsidRDefault="00000000">
      <w:pPr>
        <w:keepNext/>
        <w:spacing w:before="120" w:after="60"/>
      </w:pPr>
      <w:r>
        <w:rPr>
          <w:sz w:val="20"/>
        </w:rPr>
        <w:t xml:space="preserve">Quadro 36 – Organização do código-fonte do </w:t>
      </w:r>
      <w:proofErr w:type="spellStart"/>
      <w:r>
        <w:rPr>
          <w:sz w:val="20"/>
        </w:rPr>
        <w:t>SIGAuto</w:t>
      </w:r>
      <w:proofErr w:type="spellEnd"/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2902"/>
        <w:gridCol w:w="6169"/>
      </w:tblGrid>
      <w:tr w:rsidR="00DC5759" w14:paraId="39D13947" w14:textId="77777777">
        <w:trPr>
          <w:cantSplit/>
          <w:tblHeader/>
        </w:trPr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46873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Diretório</w:t>
            </w:r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7F8D0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Conteúdo</w:t>
            </w:r>
          </w:p>
        </w:tc>
      </w:tr>
      <w:tr w:rsidR="00DC5759" w14:paraId="1F4B3BEF" w14:textId="77777777">
        <w:trPr>
          <w:cantSplit/>
        </w:trPr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F1A0F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>-app/</w:t>
            </w: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pages</w:t>
            </w:r>
            <w:proofErr w:type="spellEnd"/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76CF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Telas do sistema, organizadas por módulo (clientes, veículos, ordens de serviço, estoque, relatórios, painel da IA, funcionários e usuários).</w:t>
            </w:r>
          </w:p>
        </w:tc>
      </w:tr>
      <w:tr w:rsidR="00DC5759" w14:paraId="363313AB" w14:textId="77777777">
        <w:trPr>
          <w:cantSplit/>
        </w:trPr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70642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>-app/</w:t>
            </w: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components</w:t>
            </w:r>
            <w:proofErr w:type="spellEnd"/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7E1E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Componentes de interface reutilizáveis, como menu lateral, cabeçalho, </w:t>
            </w:r>
            <w:proofErr w:type="spellStart"/>
            <w:r>
              <w:rPr>
                <w:sz w:val="20"/>
              </w:rPr>
              <w:t>chatbot</w:t>
            </w:r>
            <w:proofErr w:type="spellEnd"/>
            <w:r>
              <w:rPr>
                <w:sz w:val="20"/>
              </w:rPr>
              <w:t xml:space="preserve"> e rota protegida.</w:t>
            </w:r>
          </w:p>
        </w:tc>
      </w:tr>
      <w:tr w:rsidR="00DC5759" w14:paraId="061DDEA0" w14:textId="77777777">
        <w:trPr>
          <w:cantSplit/>
        </w:trPr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66767" w14:textId="77777777" w:rsidR="00DC5759" w:rsidRPr="00FD6A70" w:rsidRDefault="00000000">
            <w:pPr>
              <w:spacing w:before="20" w:after="20"/>
              <w:rPr>
                <w:lang w:val="en-US"/>
              </w:rPr>
            </w:pPr>
            <w:r w:rsidRPr="00FD6A70">
              <w:rPr>
                <w:sz w:val="20"/>
                <w:lang w:val="en-US"/>
              </w:rPr>
              <w:t>react-app/src/context e hooks</w:t>
            </w:r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9C3E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Contexto de autenticação e provedor de dados compartilhado entre as telas.</w:t>
            </w:r>
          </w:p>
        </w:tc>
      </w:tr>
      <w:tr w:rsidR="00DC5759" w14:paraId="1886DAB4" w14:textId="77777777">
        <w:trPr>
          <w:cantSplit/>
        </w:trPr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241D8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>-app/</w:t>
            </w: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utils</w:t>
            </w:r>
            <w:proofErr w:type="spellEnd"/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4CB4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Funções de validação, máscaras, cálculos financeiros da OS, estoque, placa, endereço e busca de clientes.</w:t>
            </w:r>
          </w:p>
        </w:tc>
      </w:tr>
      <w:tr w:rsidR="00DC5759" w14:paraId="331881C0" w14:textId="77777777">
        <w:trPr>
          <w:cantSplit/>
        </w:trPr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0ED8E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>-app/</w:t>
            </w: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services</w:t>
            </w:r>
            <w:proofErr w:type="spellEnd"/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622F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Cliente HTTP da API do </w:t>
            </w:r>
            <w:proofErr w:type="spellStart"/>
            <w:r>
              <w:rPr>
                <w:sz w:val="20"/>
              </w:rPr>
              <w:t>chatbot</w:t>
            </w:r>
            <w:proofErr w:type="spellEnd"/>
            <w:r>
              <w:rPr>
                <w:sz w:val="20"/>
              </w:rPr>
              <w:t xml:space="preserve"> e da IA.</w:t>
            </w:r>
          </w:p>
        </w:tc>
      </w:tr>
      <w:tr w:rsidR="00DC5759" w14:paraId="27848A31" w14:textId="77777777">
        <w:trPr>
          <w:cantSplit/>
        </w:trPr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66DAE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>-app/e2e</w:t>
            </w:r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784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Testes ponta a ponta com </w:t>
            </w:r>
            <w:proofErr w:type="spellStart"/>
            <w:r>
              <w:rPr>
                <w:sz w:val="20"/>
              </w:rPr>
              <w:t>Playwright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DC5759" w14:paraId="07702E6B" w14:textId="77777777">
        <w:trPr>
          <w:cantSplit/>
        </w:trPr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64A33" w14:textId="77777777" w:rsidR="00DC5759" w:rsidRPr="00FD6A70" w:rsidRDefault="00000000">
            <w:pPr>
              <w:spacing w:before="20" w:after="20"/>
              <w:rPr>
                <w:lang w:val="en-US"/>
              </w:rPr>
            </w:pPr>
            <w:r w:rsidRPr="00FD6A70">
              <w:rPr>
                <w:sz w:val="20"/>
                <w:lang w:val="en-US"/>
              </w:rPr>
              <w:t>backend/src/routes e controllers</w:t>
            </w:r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95C8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Rotas e controladores do </w:t>
            </w:r>
            <w:proofErr w:type="spellStart"/>
            <w:r>
              <w:rPr>
                <w:sz w:val="20"/>
              </w:rPr>
              <w:t>chatbot</w:t>
            </w:r>
            <w:proofErr w:type="spellEnd"/>
            <w:r>
              <w:rPr>
                <w:sz w:val="20"/>
              </w:rPr>
              <w:t>, da IA e da autenticação.</w:t>
            </w:r>
          </w:p>
        </w:tc>
      </w:tr>
      <w:tr w:rsidR="00DC5759" w14:paraId="40B6E5B2" w14:textId="77777777">
        <w:trPr>
          <w:cantSplit/>
        </w:trPr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18440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backend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/middleware</w:t>
            </w:r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B931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Autenticação por JWT, verificação de perfil e tratamento de erros.</w:t>
            </w:r>
          </w:p>
        </w:tc>
      </w:tr>
      <w:tr w:rsidR="00DC5759" w14:paraId="0EDEF43F" w14:textId="77777777">
        <w:trPr>
          <w:cantSplit/>
        </w:trPr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6BFAC" w14:textId="77777777" w:rsidR="00DC5759" w:rsidRPr="00FD6A70" w:rsidRDefault="00000000">
            <w:pPr>
              <w:spacing w:before="20" w:after="20"/>
              <w:rPr>
                <w:lang w:val="en-US"/>
              </w:rPr>
            </w:pPr>
            <w:r w:rsidRPr="00FD6A70">
              <w:rPr>
                <w:sz w:val="20"/>
                <w:lang w:val="en-US"/>
              </w:rPr>
              <w:t>backend/src/services e utils</w:t>
            </w:r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F37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Integração com o Google Gemini, cliente do </w:t>
            </w:r>
            <w:proofErr w:type="spellStart"/>
            <w:r>
              <w:rPr>
                <w:sz w:val="20"/>
              </w:rPr>
              <w:t>Supabase</w:t>
            </w:r>
            <w:proofErr w:type="spellEnd"/>
            <w:r>
              <w:rPr>
                <w:sz w:val="20"/>
              </w:rPr>
              <w:t>, recorte de contexto por perfil e validadores.</w:t>
            </w:r>
          </w:p>
        </w:tc>
      </w:tr>
      <w:tr w:rsidR="00DC5759" w14:paraId="6CDF103B" w14:textId="77777777">
        <w:trPr>
          <w:cantSplit/>
        </w:trPr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CBF39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database</w:t>
            </w:r>
            <w:proofErr w:type="spellEnd"/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0B93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Scripts SQL numerados de criação e evolução do banco e teste da matriz de RLS.</w:t>
            </w:r>
          </w:p>
        </w:tc>
      </w:tr>
      <w:tr w:rsidR="00DC5759" w14:paraId="65159C42" w14:textId="77777777">
        <w:trPr>
          <w:cantSplit/>
        </w:trPr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94AE" w14:textId="77777777" w:rsidR="00DC5759" w:rsidRDefault="00000000">
            <w:pPr>
              <w:spacing w:before="20" w:after="20"/>
            </w:pPr>
            <w:proofErr w:type="gramStart"/>
            <w:r>
              <w:rPr>
                <w:sz w:val="20"/>
              </w:rPr>
              <w:t>.github</w:t>
            </w:r>
            <w:proofErr w:type="gramEnd"/>
            <w:r>
              <w:rPr>
                <w:sz w:val="20"/>
              </w:rPr>
              <w:t>/workflows</w:t>
            </w:r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AAAC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Fluxo de integração contínua.</w:t>
            </w:r>
          </w:p>
        </w:tc>
      </w:tr>
    </w:tbl>
    <w:p w14:paraId="09186A45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08B187D3" w14:textId="77777777" w:rsidR="00DC5759" w:rsidRDefault="00000000">
      <w:pPr>
        <w:pStyle w:val="Ttulo2"/>
      </w:pPr>
      <w:r>
        <w:lastRenderedPageBreak/>
        <w:t>3.3 GERÊNCIA DE PROJETO</w:t>
      </w:r>
    </w:p>
    <w:p w14:paraId="1DB46A51" w14:textId="77777777" w:rsidR="00DC5759" w:rsidRDefault="00000000">
      <w:pPr>
        <w:spacing w:after="200" w:line="360" w:lineRule="auto"/>
        <w:ind w:firstLine="709"/>
        <w:jc w:val="both"/>
      </w:pPr>
      <w:r>
        <w:t xml:space="preserve">O código-fonte do </w:t>
      </w:r>
      <w:proofErr w:type="spellStart"/>
      <w:r>
        <w:t>SIGAuto</w:t>
      </w:r>
      <w:proofErr w:type="spellEnd"/>
      <w:r>
        <w:t xml:space="preserve"> foi </w:t>
      </w:r>
      <w:proofErr w:type="spellStart"/>
      <w:r>
        <w:t>versionado</w:t>
      </w:r>
      <w:proofErr w:type="spellEnd"/>
      <w:r>
        <w:t xml:space="preserve"> com </w:t>
      </w:r>
      <w:proofErr w:type="spellStart"/>
      <w:r>
        <w:t>Git</w:t>
      </w:r>
      <w:proofErr w:type="spellEnd"/>
      <w:r>
        <w:t xml:space="preserve"> e hospedado no GitHub, no repositório </w:t>
      </w:r>
      <w:proofErr w:type="spellStart"/>
      <w:r>
        <w:t>brunoguimaraesf</w:t>
      </w:r>
      <w:proofErr w:type="spellEnd"/>
      <w:r>
        <w:t>/</w:t>
      </w:r>
      <w:proofErr w:type="spellStart"/>
      <w:r>
        <w:t>sigauto</w:t>
      </w:r>
      <w:proofErr w:type="spellEnd"/>
      <w:r>
        <w:t xml:space="preserve">. O histórico registra 42 </w:t>
      </w:r>
      <w:proofErr w:type="spellStart"/>
      <w:r>
        <w:rPr>
          <w:i/>
        </w:rPr>
        <w:t>commits</w:t>
      </w:r>
      <w:proofErr w:type="spellEnd"/>
      <w:r>
        <w:t xml:space="preserve"> entre 18 de julho e 30 de agosto de 2026, com mensagens descritivas em português. As evoluções de maior impacto foram desenvolvidas em ramos específicos e incorporadas ao ramo principal por meio de </w:t>
      </w:r>
      <w:proofErr w:type="spellStart"/>
      <w:r>
        <w:rPr>
          <w:i/>
        </w:rPr>
        <w:t>pull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requests</w:t>
      </w:r>
      <w:proofErr w:type="spellEnd"/>
      <w:r>
        <w:t xml:space="preserve">, conforme o Quadro 37, e cada incorporação ao ramo principal dispara a publicação automática na </w:t>
      </w:r>
      <w:proofErr w:type="spellStart"/>
      <w:r>
        <w:t>Vercel</w:t>
      </w:r>
      <w:proofErr w:type="spellEnd"/>
      <w:r>
        <w:t>.</w:t>
      </w:r>
    </w:p>
    <w:p w14:paraId="2D5F75E6" w14:textId="77777777" w:rsidR="00DC5759" w:rsidRDefault="00000000">
      <w:pPr>
        <w:keepNext/>
        <w:spacing w:before="120" w:after="60"/>
      </w:pPr>
      <w:r>
        <w:rPr>
          <w:sz w:val="20"/>
        </w:rPr>
        <w:t xml:space="preserve">Quadro 37 – </w:t>
      </w:r>
      <w:proofErr w:type="spellStart"/>
      <w:r>
        <w:rPr>
          <w:sz w:val="20"/>
        </w:rPr>
        <w:t>Pull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requests</w:t>
      </w:r>
      <w:proofErr w:type="spellEnd"/>
      <w:r>
        <w:rPr>
          <w:sz w:val="20"/>
        </w:rPr>
        <w:t xml:space="preserve"> incorporados ao ramo principal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907"/>
        <w:gridCol w:w="1451"/>
        <w:gridCol w:w="6713"/>
      </w:tblGrid>
      <w:tr w:rsidR="00DC5759" w14:paraId="45766817" w14:textId="77777777">
        <w:trPr>
          <w:cantSplit/>
          <w:tblHeader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AD58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PR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EF8EE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0AE95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Conteúdo</w:t>
            </w:r>
          </w:p>
        </w:tc>
      </w:tr>
      <w:tr w:rsidR="00DC5759" w14:paraId="1FC2F977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40BA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#1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FE29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24/08/2026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42A9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Normalização do modelo relacional, com as entidades </w:t>
            </w:r>
            <w:proofErr w:type="spellStart"/>
            <w:r>
              <w:rPr>
                <w:sz w:val="20"/>
              </w:rPr>
              <w:t>funcionario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os_servico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os_peca</w:t>
            </w:r>
            <w:proofErr w:type="spellEnd"/>
            <w:r>
              <w:rPr>
                <w:sz w:val="20"/>
              </w:rPr>
              <w:t>, e adaptação da aplicação.</w:t>
            </w:r>
          </w:p>
        </w:tc>
      </w:tr>
      <w:tr w:rsidR="00DC5759" w14:paraId="07064247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9017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#2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993F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25/08/2026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E0F8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Ampliação dos testes automatizados, correções de segurança nas políticas RLS e fluxo de integração contínua.</w:t>
            </w:r>
          </w:p>
        </w:tc>
      </w:tr>
      <w:tr w:rsidR="00DC5759" w14:paraId="0CE79E69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952E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#3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ED2E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25/08/2026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D66A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Correção do contexto do </w:t>
            </w:r>
            <w:proofErr w:type="spellStart"/>
            <w:r>
              <w:rPr>
                <w:sz w:val="20"/>
              </w:rPr>
              <w:t>chatbot</w:t>
            </w:r>
            <w:proofErr w:type="spellEnd"/>
            <w:r>
              <w:rPr>
                <w:sz w:val="20"/>
              </w:rPr>
              <w:t xml:space="preserve"> e da formatação das respostas.</w:t>
            </w:r>
          </w:p>
        </w:tc>
      </w:tr>
      <w:tr w:rsidR="00DC5759" w14:paraId="0E40FF61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4ED2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#4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A9DD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25/08/2026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58B6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Métricas determinísticas do painel da IA, recorte do contexto do </w:t>
            </w:r>
            <w:proofErr w:type="spellStart"/>
            <w:r>
              <w:rPr>
                <w:sz w:val="20"/>
              </w:rPr>
              <w:t>chatbot</w:t>
            </w:r>
            <w:proofErr w:type="spellEnd"/>
            <w:r>
              <w:rPr>
                <w:sz w:val="20"/>
              </w:rPr>
              <w:t xml:space="preserve"> por perfil e endereço estruturado do cliente.</w:t>
            </w:r>
          </w:p>
        </w:tc>
      </w:tr>
      <w:tr w:rsidR="00DC5759" w14:paraId="2A6BDE61" w14:textId="77777777">
        <w:trPr>
          <w:cantSplit/>
        </w:trPr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1D85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#5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68DD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30/08/2026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BC54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Desativação das rotas de cadastro do </w:t>
            </w:r>
            <w:proofErr w:type="spellStart"/>
            <w:r>
              <w:rPr>
                <w:sz w:val="20"/>
              </w:rPr>
              <w:t>backend</w:t>
            </w:r>
            <w:proofErr w:type="spellEnd"/>
            <w:r>
              <w:rPr>
                <w:sz w:val="20"/>
              </w:rPr>
              <w:t xml:space="preserve"> e validação de dados no </w:t>
            </w:r>
            <w:proofErr w:type="spellStart"/>
            <w:r>
              <w:rPr>
                <w:sz w:val="20"/>
              </w:rPr>
              <w:t>frontend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073F01D0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1735427C" w14:textId="77777777" w:rsidR="00DC5759" w:rsidRDefault="00000000">
      <w:pPr>
        <w:spacing w:after="200" w:line="360" w:lineRule="auto"/>
        <w:ind w:firstLine="709"/>
        <w:jc w:val="both"/>
      </w:pPr>
      <w:r>
        <w:t xml:space="preserve">A integração contínua foi configurada no GitHub </w:t>
      </w:r>
      <w:proofErr w:type="spellStart"/>
      <w:r>
        <w:t>Actions</w:t>
      </w:r>
      <w:proofErr w:type="spellEnd"/>
      <w:r>
        <w:t xml:space="preserve">. A cada envio ao ramo principal e a cada </w:t>
      </w:r>
      <w:proofErr w:type="spellStart"/>
      <w:r>
        <w:rPr>
          <w:i/>
        </w:rPr>
        <w:t>pull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request</w:t>
      </w:r>
      <w:proofErr w:type="spellEnd"/>
      <w:r>
        <w:t xml:space="preserve">, o fluxo instala as dependências, executa a análise estática, o empacotamento de produção e os testes automatizados do </w:t>
      </w:r>
      <w:proofErr w:type="spellStart"/>
      <w:r>
        <w:t>frontend</w:t>
      </w:r>
      <w:proofErr w:type="spellEnd"/>
      <w:r>
        <w:t xml:space="preserve"> e executa os testes do serviço em Node.js. Os </w:t>
      </w:r>
      <w:proofErr w:type="gramStart"/>
      <w:r>
        <w:t>testes ponta</w:t>
      </w:r>
      <w:proofErr w:type="gramEnd"/>
      <w:r>
        <w:t xml:space="preserve"> a ponta, que dependem de um banco de testes e de navegadores, são disparados manualmente.</w:t>
      </w:r>
    </w:p>
    <w:p w14:paraId="7144522E" w14:textId="77777777" w:rsidR="00DC5759" w:rsidRDefault="00000000">
      <w:pPr>
        <w:spacing w:after="200" w:line="360" w:lineRule="auto"/>
        <w:ind w:firstLine="709"/>
        <w:jc w:val="both"/>
      </w:pPr>
      <w:r>
        <w:t xml:space="preserve">O planejamento e o acompanhamento das atividades tiveram como referência o cronograma apresentado na Figura 1, que distribui as etapas de documentação, seminários e implementação ao longo do semestre. O progresso foi acompanhado pelas entregas incrementais por módulo e pelo histórico de </w:t>
      </w:r>
      <w:proofErr w:type="spellStart"/>
      <w:r>
        <w:rPr>
          <w:i/>
        </w:rPr>
        <w:t>commits</w:t>
      </w:r>
      <w:proofErr w:type="spellEnd"/>
      <w:r>
        <w:t xml:space="preserve"> e de </w:t>
      </w:r>
      <w:proofErr w:type="spellStart"/>
      <w:r>
        <w:rPr>
          <w:i/>
        </w:rPr>
        <w:t>pull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requests</w:t>
      </w:r>
      <w:proofErr w:type="spellEnd"/>
      <w:r>
        <w:t xml:space="preserve"> do repositório.</w:t>
      </w:r>
    </w:p>
    <w:p w14:paraId="6511A552" w14:textId="77777777" w:rsidR="00DC5759" w:rsidRDefault="00000000">
      <w:pPr>
        <w:pStyle w:val="Ttulo2"/>
      </w:pPr>
      <w:r>
        <w:t>3.4 LINGUAGENS, BIBLIOTECAS E FRAMEWORKS</w:t>
      </w:r>
    </w:p>
    <w:p w14:paraId="7100294E" w14:textId="77777777" w:rsidR="00DC5759" w:rsidRDefault="00000000">
      <w:pPr>
        <w:spacing w:after="200" w:line="360" w:lineRule="auto"/>
        <w:ind w:firstLine="709"/>
        <w:jc w:val="both"/>
      </w:pPr>
      <w:r>
        <w:t xml:space="preserve">O </w:t>
      </w:r>
      <w:proofErr w:type="spellStart"/>
      <w:r>
        <w:t>SIGAuto</w:t>
      </w:r>
      <w:proofErr w:type="spellEnd"/>
      <w:r>
        <w:t xml:space="preserve"> foi desenvolvido integralmente em </w:t>
      </w:r>
      <w:proofErr w:type="spellStart"/>
      <w:r>
        <w:t>JavaScript</w:t>
      </w:r>
      <w:proofErr w:type="spellEnd"/>
      <w:r>
        <w:t xml:space="preserve">, tanto no </w:t>
      </w:r>
      <w:proofErr w:type="spellStart"/>
      <w:r>
        <w:t>frontend</w:t>
      </w:r>
      <w:proofErr w:type="spellEnd"/>
      <w:r>
        <w:t xml:space="preserve"> quanto no serviço em Node.js, o que permitiu compartilhar conhecimento e convenções entre as camadas. O banco de dados foi definido em SQL e PL/</w:t>
      </w:r>
      <w:proofErr w:type="spellStart"/>
      <w:r>
        <w:t>pgSQL</w:t>
      </w:r>
      <w:proofErr w:type="spellEnd"/>
      <w:r>
        <w:t>. O Quadro 38 apresenta as principais tecnologias, com as versões declaradas no projeto.</w:t>
      </w:r>
    </w:p>
    <w:p w14:paraId="2E3D9278" w14:textId="77777777" w:rsidR="00DC5759" w:rsidRDefault="00000000">
      <w:pPr>
        <w:keepNext/>
        <w:spacing w:before="120" w:after="60"/>
      </w:pPr>
      <w:r>
        <w:rPr>
          <w:sz w:val="20"/>
        </w:rPr>
        <w:lastRenderedPageBreak/>
        <w:t xml:space="preserve">Quadro 38 – Tecnologias utilizadas no </w:t>
      </w:r>
      <w:proofErr w:type="spellStart"/>
      <w:r>
        <w:rPr>
          <w:sz w:val="20"/>
        </w:rPr>
        <w:t>SIGAuto</w:t>
      </w:r>
      <w:proofErr w:type="spellEnd"/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2721"/>
        <w:gridCol w:w="1269"/>
        <w:gridCol w:w="5081"/>
      </w:tblGrid>
      <w:tr w:rsidR="00DC5759" w14:paraId="04DC0CA4" w14:textId="77777777">
        <w:trPr>
          <w:cantSplit/>
          <w:tblHeader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8C643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Tecnologia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AA273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Versão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6F2C3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Finalidade</w:t>
            </w:r>
          </w:p>
        </w:tc>
      </w:tr>
      <w:tr w:rsidR="00DC5759" w14:paraId="5B2ACC59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DB557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React</w:t>
            </w:r>
            <w:proofErr w:type="spellEnd"/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2823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19.2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9D62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Construção da interface por componentes (Meta </w:t>
            </w:r>
            <w:proofErr w:type="spellStart"/>
            <w:r>
              <w:rPr>
                <w:sz w:val="20"/>
              </w:rPr>
              <w:t>Platforms</w:t>
            </w:r>
            <w:proofErr w:type="spellEnd"/>
            <w:r>
              <w:rPr>
                <w:sz w:val="20"/>
              </w:rPr>
              <w:t>, 2026).</w:t>
            </w:r>
          </w:p>
        </w:tc>
      </w:tr>
      <w:tr w:rsidR="00DC5759" w14:paraId="4960B0CB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E552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Vite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5F62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8.0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07A4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Servidor de desenvolvimento e empacotamento da aplicação.</w:t>
            </w:r>
          </w:p>
        </w:tc>
      </w:tr>
      <w:tr w:rsidR="00DC5759" w14:paraId="57570FC9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B26E7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Router</w:t>
            </w:r>
            <w:proofErr w:type="spellEnd"/>
            <w:r>
              <w:rPr>
                <w:sz w:val="20"/>
              </w:rPr>
              <w:t xml:space="preserve"> DOM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0268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7.15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24B1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Navegação entre as telas e proteção de rotas por perfil.</w:t>
            </w:r>
          </w:p>
        </w:tc>
      </w:tr>
      <w:tr w:rsidR="00DC5759" w14:paraId="324477C9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583D6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Supabase</w:t>
            </w:r>
            <w:proofErr w:type="spellEnd"/>
            <w:r>
              <w:rPr>
                <w:sz w:val="20"/>
              </w:rPr>
              <w:t xml:space="preserve"> JS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F7F3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2.x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0059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Autenticação e acesso aos dados no </w:t>
            </w:r>
            <w:proofErr w:type="spellStart"/>
            <w:r>
              <w:rPr>
                <w:sz w:val="20"/>
              </w:rPr>
              <w:t>Supabase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DC5759" w14:paraId="6E4311D8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41764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Recharts</w:t>
            </w:r>
            <w:proofErr w:type="spellEnd"/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201B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2.15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9822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Gráficos da tela de visão geral.</w:t>
            </w:r>
          </w:p>
        </w:tc>
      </w:tr>
      <w:tr w:rsidR="00DC5759" w14:paraId="44BB0DB7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07917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jsPDF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jsPDF-AutoTable</w:t>
            </w:r>
            <w:proofErr w:type="spellEnd"/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2374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2.5 e 3.8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07DE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Geração do resumo da OS em PDF.</w:t>
            </w:r>
          </w:p>
        </w:tc>
      </w:tr>
      <w:tr w:rsidR="00DC5759" w14:paraId="1F8CA07B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9F68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Lucide </w:t>
            </w:r>
            <w:proofErr w:type="spellStart"/>
            <w:r>
              <w:rPr>
                <w:sz w:val="20"/>
              </w:rPr>
              <w:t>React</w:t>
            </w:r>
            <w:proofErr w:type="spellEnd"/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46D9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1.16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D290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Ícones da interface.</w:t>
            </w:r>
          </w:p>
        </w:tc>
      </w:tr>
      <w:tr w:rsidR="00DC5759" w14:paraId="10654501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5507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Node.js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CF7D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22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DC54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Ambiente de execução do serviço de IA e da integração contínua.</w:t>
            </w:r>
          </w:p>
        </w:tc>
      </w:tr>
      <w:tr w:rsidR="00DC5759" w14:paraId="3C118910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4EA8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Express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68C4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4.18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1031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Rotas HTTP do serviço de IA (</w:t>
            </w:r>
            <w:proofErr w:type="spellStart"/>
            <w:r>
              <w:rPr>
                <w:sz w:val="20"/>
              </w:rPr>
              <w:t>OpenJS</w:t>
            </w:r>
            <w:proofErr w:type="spellEnd"/>
            <w:r>
              <w:rPr>
                <w:sz w:val="20"/>
              </w:rPr>
              <w:t xml:space="preserve"> Foundation, 2026).</w:t>
            </w:r>
          </w:p>
        </w:tc>
      </w:tr>
      <w:tr w:rsidR="00DC5759" w14:paraId="7D01EDB7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40BA0" w14:textId="77777777" w:rsidR="00DC5759" w:rsidRPr="00FD6A70" w:rsidRDefault="00000000">
            <w:pPr>
              <w:spacing w:before="20" w:after="20"/>
              <w:rPr>
                <w:lang w:val="en-US"/>
              </w:rPr>
            </w:pPr>
            <w:r w:rsidRPr="00FD6A70">
              <w:rPr>
                <w:sz w:val="20"/>
                <w:lang w:val="en-US"/>
              </w:rPr>
              <w:t>Helmet, CORS e Express Rate Limit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EA05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7.1, 2.8 e 7.2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8F6D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Cabeçalhos de segurança, controle de origem e limitação de requisições.</w:t>
            </w:r>
          </w:p>
        </w:tc>
      </w:tr>
      <w:tr w:rsidR="00DC5759" w14:paraId="4338A40C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9896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@google/generative-</w:t>
            </w:r>
            <w:proofErr w:type="gramStart"/>
            <w:r>
              <w:rPr>
                <w:sz w:val="20"/>
              </w:rPr>
              <w:t>ai</w:t>
            </w:r>
            <w:proofErr w:type="gramEnd"/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15D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0.21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544A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Integração com o modelo Google Gemini (Google, 2026).</w:t>
            </w:r>
          </w:p>
        </w:tc>
      </w:tr>
      <w:tr w:rsidR="00DC5759" w14:paraId="33A08BF1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A3C38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Vitest</w:t>
            </w:r>
            <w:proofErr w:type="spellEnd"/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524B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4.1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E110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Testes unitários, de componente e de integração (</w:t>
            </w:r>
            <w:proofErr w:type="spellStart"/>
            <w:r>
              <w:rPr>
                <w:sz w:val="20"/>
              </w:rPr>
              <w:t>Vitest</w:t>
            </w:r>
            <w:proofErr w:type="spellEnd"/>
            <w:r>
              <w:rPr>
                <w:sz w:val="20"/>
              </w:rPr>
              <w:t>, 2026).</w:t>
            </w:r>
          </w:p>
        </w:tc>
      </w:tr>
      <w:tr w:rsidR="00DC5759" w14:paraId="23FA306C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57830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Testing</w:t>
            </w:r>
            <w:proofErr w:type="spellEnd"/>
            <w:r>
              <w:rPr>
                <w:sz w:val="20"/>
              </w:rPr>
              <w:t xml:space="preserve"> Library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0A8E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16.3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C42C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Testes de componentes </w:t>
            </w:r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DC5759" w14:paraId="3103F5C4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06332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Supertest</w:t>
            </w:r>
            <w:proofErr w:type="spellEnd"/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A455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7.2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2DBB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Testes de integração das rotas da API.</w:t>
            </w:r>
          </w:p>
        </w:tc>
      </w:tr>
      <w:tr w:rsidR="00DC5759" w14:paraId="689B7B3B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82476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Playwright</w:t>
            </w:r>
            <w:proofErr w:type="spellEnd"/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AEE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1.62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21E2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Testes ponta a ponta no navegador (Microsoft, 2026).</w:t>
            </w:r>
          </w:p>
        </w:tc>
      </w:tr>
      <w:tr w:rsidR="00DC5759" w14:paraId="618128A2" w14:textId="77777777">
        <w:trPr>
          <w:cantSplit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38810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ESLint</w:t>
            </w:r>
            <w:proofErr w:type="spellEnd"/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78A6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10.3</w:t>
            </w:r>
          </w:p>
        </w:tc>
        <w:tc>
          <w:tcPr>
            <w:tcW w:w="5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675C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Análise estática do código do </w:t>
            </w:r>
            <w:proofErr w:type="spellStart"/>
            <w:r>
              <w:rPr>
                <w:sz w:val="20"/>
              </w:rPr>
              <w:t>frontend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3300CAC9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40704521" w14:textId="77777777" w:rsidR="00DC5759" w:rsidRDefault="00000000">
      <w:pPr>
        <w:spacing w:after="200" w:line="360" w:lineRule="auto"/>
        <w:ind w:firstLine="709"/>
        <w:jc w:val="both"/>
      </w:pPr>
      <w:r>
        <w:t xml:space="preserve">As APIs externas integradas ao sistema são a Google Gemini API, utilizada pelo </w:t>
      </w:r>
      <w:proofErr w:type="spellStart"/>
      <w:r>
        <w:t>chatbot</w:t>
      </w:r>
      <w:proofErr w:type="spellEnd"/>
      <w:r>
        <w:t xml:space="preserve"> e pelo painel de recomendações, e o </w:t>
      </w:r>
      <w:proofErr w:type="spellStart"/>
      <w:r>
        <w:t>ViaCEP</w:t>
      </w:r>
      <w:proofErr w:type="spellEnd"/>
      <w:r>
        <w:t xml:space="preserve">, utilizado no preenchimento do endereço dos clientes. A aplicação é hospedada na </w:t>
      </w:r>
      <w:proofErr w:type="spellStart"/>
      <w:r>
        <w:t>Vercel</w:t>
      </w:r>
      <w:proofErr w:type="spellEnd"/>
      <w:r>
        <w:t>, que fornece tanto a entrega da interface quanto a execução do serviço em Node.js.</w:t>
      </w:r>
    </w:p>
    <w:p w14:paraId="2E18E11A" w14:textId="77777777" w:rsidR="00DC5759" w:rsidRDefault="00000000">
      <w:pPr>
        <w:spacing w:after="200" w:line="360" w:lineRule="auto"/>
        <w:ind w:firstLine="709"/>
        <w:jc w:val="both"/>
      </w:pPr>
      <w:r>
        <w:t xml:space="preserve">A estratégia de verificação combinou diferentes tipos de testes automatizados. Os testes unitários verificam isoladamente as funções de regra de negócio, como validação de CPF, CNPJ, placa e e-mail, cálculo de totais e comissões, situação de estoque e roteamento das respostas locais do </w:t>
      </w:r>
      <w:proofErr w:type="spellStart"/>
      <w:r>
        <w:t>chatbot</w:t>
      </w:r>
      <w:proofErr w:type="spellEnd"/>
      <w:r>
        <w:t xml:space="preserve">. Os testes de componente renderizam as telas </w:t>
      </w:r>
      <w:proofErr w:type="spellStart"/>
      <w:r>
        <w:t>React</w:t>
      </w:r>
      <w:proofErr w:type="spellEnd"/>
      <w:r>
        <w:t xml:space="preserve"> com os dados simulados, verificando listagens, estados vazios, filtros e formulários. Os testes de integração exercitam as rotas do serviço em Node.js, incluindo autenticação, tratamento de rotas inexistentes e limites de requisições. Os </w:t>
      </w:r>
      <w:proofErr w:type="gramStart"/>
      <w:r>
        <w:t>testes ponta</w:t>
      </w:r>
      <w:proofErr w:type="gramEnd"/>
      <w:r>
        <w:t xml:space="preserve"> </w:t>
      </w:r>
      <w:proofErr w:type="gramStart"/>
      <w:r>
        <w:t>a ponta executam</w:t>
      </w:r>
      <w:proofErr w:type="gramEnd"/>
      <w:r>
        <w:t xml:space="preserve"> fluxos completos no navegador, como login, navegação e abertura de ordem de serviço. Complementarmente, a análise estática com </w:t>
      </w:r>
      <w:proofErr w:type="spellStart"/>
      <w:r>
        <w:t>ESLint</w:t>
      </w:r>
      <w:proofErr w:type="spellEnd"/>
      <w:r>
        <w:t xml:space="preserve"> verifica a conformidade do código com as regras de estilo e de boas práticas, e o teste da matriz de RLS, executado no banco de dados, confere o que cada perfil pode acessar.</w:t>
      </w:r>
    </w:p>
    <w:p w14:paraId="0B805B52" w14:textId="77777777" w:rsidR="00DC5759" w:rsidRDefault="00000000">
      <w:pPr>
        <w:pStyle w:val="Ttulo2"/>
      </w:pPr>
      <w:r>
        <w:lastRenderedPageBreak/>
        <w:t>3.5 PERSISTÊNCIA DOS DADOS</w:t>
      </w:r>
    </w:p>
    <w:p w14:paraId="563C0718" w14:textId="77777777" w:rsidR="00DC5759" w:rsidRDefault="00000000">
      <w:pPr>
        <w:spacing w:after="200" w:line="360" w:lineRule="auto"/>
        <w:ind w:firstLine="709"/>
        <w:jc w:val="both"/>
      </w:pPr>
      <w:r>
        <w:t xml:space="preserve">A persistência do </w:t>
      </w:r>
      <w:proofErr w:type="spellStart"/>
      <w:r>
        <w:t>SIGAuto</w:t>
      </w:r>
      <w:proofErr w:type="spellEnd"/>
      <w:r>
        <w:t xml:space="preserve"> utiliza o PostgreSQL, sistema gerenciador de banco de dados relacional, disponibilizado pelo </w:t>
      </w:r>
      <w:proofErr w:type="spellStart"/>
      <w:r>
        <w:t>Supabase</w:t>
      </w:r>
      <w:proofErr w:type="spellEnd"/>
      <w:r>
        <w:t>. O paradigma relacional foi escolhido pela necessidade de integridade entre clientes, veículos, ordens de serviço, itens, estoque e funcionários, assegurada por chaves estrangeiras, restrições de unicidade e restrições de verificação.</w:t>
      </w:r>
    </w:p>
    <w:p w14:paraId="57E9074C" w14:textId="77777777" w:rsidR="00DC5759" w:rsidRDefault="00000000">
      <w:pPr>
        <w:spacing w:after="200" w:line="360" w:lineRule="auto"/>
        <w:ind w:firstLine="709"/>
        <w:jc w:val="both"/>
      </w:pPr>
      <w:r>
        <w:t xml:space="preserve">A comunicação com o banco não utiliza mapeamento objeto-relacional. O </w:t>
      </w:r>
      <w:proofErr w:type="spellStart"/>
      <w:r>
        <w:t>frontend</w:t>
      </w:r>
      <w:proofErr w:type="spellEnd"/>
      <w:r>
        <w:t xml:space="preserve"> acessa os dados pelo SDK @supabase/supabase-js, que traduz as consultas para a API REST gerada automaticamente pelo </w:t>
      </w:r>
      <w:proofErr w:type="spellStart"/>
      <w:r>
        <w:t>PostgREST</w:t>
      </w:r>
      <w:proofErr w:type="spellEnd"/>
      <w:r>
        <w:t xml:space="preserve">, sempre com a chave pública e o JWT do usuário, de modo que as políticas RLS sejam aplicadas a cada operação. O serviço em Node.js utiliza o mesmo SDK com a chave administrativa, restrita às consultas de agregação do </w:t>
      </w:r>
      <w:proofErr w:type="spellStart"/>
      <w:r>
        <w:t>chatbot</w:t>
      </w:r>
      <w:proofErr w:type="spellEnd"/>
      <w:r>
        <w:t xml:space="preserve"> e do painel da IA e à gravação de mensagens e de análises.</w:t>
      </w:r>
    </w:p>
    <w:p w14:paraId="21C9D7D0" w14:textId="77777777" w:rsidR="00DC5759" w:rsidRDefault="00000000">
      <w:pPr>
        <w:spacing w:after="200" w:line="360" w:lineRule="auto"/>
        <w:ind w:firstLine="709"/>
        <w:jc w:val="both"/>
      </w:pPr>
      <w:r>
        <w:t>A implementação física corresponde ao modelo apresentado na seção 2.9.5. Os domínios de valores foram definidos como tipos enumerados (</w:t>
      </w:r>
      <w:proofErr w:type="spellStart"/>
      <w:r>
        <w:t>tipo_pessoa</w:t>
      </w:r>
      <w:proofErr w:type="spellEnd"/>
      <w:r>
        <w:t xml:space="preserve">, </w:t>
      </w:r>
      <w:proofErr w:type="spellStart"/>
      <w:r>
        <w:t>perfil_usuario</w:t>
      </w:r>
      <w:proofErr w:type="spellEnd"/>
      <w:r>
        <w:t xml:space="preserve">, </w:t>
      </w:r>
      <w:proofErr w:type="spellStart"/>
      <w:r>
        <w:t>cargo_funcionario</w:t>
      </w:r>
      <w:proofErr w:type="spellEnd"/>
      <w:r>
        <w:t xml:space="preserve">, </w:t>
      </w:r>
      <w:proofErr w:type="spellStart"/>
      <w:r>
        <w:t>status_os</w:t>
      </w:r>
      <w:proofErr w:type="spellEnd"/>
      <w:r>
        <w:t xml:space="preserve"> e </w:t>
      </w:r>
      <w:proofErr w:type="spellStart"/>
      <w:r>
        <w:t>tipo_movimentacao</w:t>
      </w:r>
      <w:proofErr w:type="spellEnd"/>
      <w:r>
        <w:t xml:space="preserve">), e as regras de integridade foram implementadas como restrições, como a unicidade de CPF/CNPJ, placa, código de item e número da OS, o intervalo do ano do veículo, a quantidade de estoque não negativa e o percentual de comissão entre 0 e 100. Os gatilhos atualizam a data da última alteração, normalizam CEP e UF, criam o registro do usuário a partir do cadastro no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e atualizam o saldo do estoque quando uma movimentação é registrada. A função </w:t>
      </w:r>
      <w:proofErr w:type="spellStart"/>
      <w:r>
        <w:t>fn_perfil_usuario_atual</w:t>
      </w:r>
      <w:proofErr w:type="spellEnd"/>
      <w:r>
        <w:t>, utilizada pelas políticas RLS, retorna o perfil do usuário autenticado somente quando ele está ativo.</w:t>
      </w:r>
    </w:p>
    <w:p w14:paraId="5768FAF0" w14:textId="77777777" w:rsidR="00DC5759" w:rsidRDefault="00000000">
      <w:pPr>
        <w:spacing w:after="200" w:line="360" w:lineRule="auto"/>
        <w:ind w:firstLine="709"/>
        <w:jc w:val="both"/>
      </w:pPr>
      <w:r>
        <w:t>A evolução do esquema foi conduzida por scripts SQL numerados, aplicados em ordem e sem reescrita dos scripts já executados, conforme o Quadro 39. Na normalização do modelo, os campos legados em formato JSON da ordem de serviço e os campos de comissão da tabela de usuários foram mantidos temporariamente, com a remoção prevista para uma segunda fase, após a validação da aplicação.</w:t>
      </w:r>
    </w:p>
    <w:p w14:paraId="716FA1C0" w14:textId="77777777" w:rsidR="00DC5759" w:rsidRDefault="00000000">
      <w:pPr>
        <w:keepNext/>
        <w:spacing w:before="120" w:after="60"/>
      </w:pPr>
      <w:r>
        <w:rPr>
          <w:sz w:val="20"/>
        </w:rPr>
        <w:t>Quadro 39 – Scripts de criação e evolução do banco de dados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3084"/>
        <w:gridCol w:w="5987"/>
      </w:tblGrid>
      <w:tr w:rsidR="00DC5759" w14:paraId="3F6F6F29" w14:textId="77777777">
        <w:trPr>
          <w:cantSplit/>
          <w:tblHeader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D3769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Script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3B04E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Finalidade</w:t>
            </w:r>
          </w:p>
        </w:tc>
      </w:tr>
      <w:tr w:rsidR="00DC5759" w14:paraId="1512B8AD" w14:textId="77777777">
        <w:trPr>
          <w:cantSplit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8550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01_schema.sql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2E54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Criação das tabelas, tipos enumerados, índices e gatilhos base.</w:t>
            </w:r>
          </w:p>
        </w:tc>
      </w:tr>
      <w:tr w:rsidR="00DC5759" w14:paraId="19712FF0" w14:textId="77777777">
        <w:trPr>
          <w:cantSplit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37D3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02_rls_policies.sql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6B16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Habilitação do RLS e políticas de acesso por perfil.</w:t>
            </w:r>
          </w:p>
        </w:tc>
      </w:tr>
      <w:tr w:rsidR="00DC5759" w14:paraId="27904AC4" w14:textId="77777777">
        <w:trPr>
          <w:cantSplit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8CA6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03_functions.sql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99E7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Funções auxiliares, de relatórios e de atualização de estoque.</w:t>
            </w:r>
          </w:p>
        </w:tc>
      </w:tr>
      <w:tr w:rsidR="00DC5759" w14:paraId="6170D17B" w14:textId="77777777">
        <w:trPr>
          <w:cantSplit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1026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04_seed_data.sql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5913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Dados iniciais.</w:t>
            </w:r>
          </w:p>
        </w:tc>
      </w:tr>
      <w:tr w:rsidR="00DC5759" w14:paraId="159C15F9" w14:textId="77777777">
        <w:trPr>
          <w:cantSplit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1481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lastRenderedPageBreak/>
              <w:t>05_os_finance_columns.sql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8074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Campos financeiros da ordem de serviço.</w:t>
            </w:r>
          </w:p>
        </w:tc>
      </w:tr>
      <w:tr w:rsidR="00DC5759" w14:paraId="298DBADC" w14:textId="77777777">
        <w:trPr>
          <w:cantSplit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3A98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06_servico_catalogo.sql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A8E9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Catálogo de serviços.</w:t>
            </w:r>
          </w:p>
        </w:tc>
      </w:tr>
      <w:tr w:rsidR="00DC5759" w14:paraId="37AB1B8F" w14:textId="77777777">
        <w:trPr>
          <w:cantSplit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48A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07_fix_rls_recursion.sql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D705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Correção de recursão nas políticas RLS.</w:t>
            </w:r>
          </w:p>
        </w:tc>
      </w:tr>
      <w:tr w:rsidR="00DC5759" w14:paraId="39B8E867" w14:textId="77777777">
        <w:trPr>
          <w:cantSplit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D1D0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08_comissoes_os.sql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EAA5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Campos de comissão (versão inicial).</w:t>
            </w:r>
          </w:p>
        </w:tc>
      </w:tr>
      <w:tr w:rsidR="00DC5759" w14:paraId="33EA1740" w14:textId="77777777">
        <w:trPr>
          <w:cantSplit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87E6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09_fix_recomendacao_ia.sql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5033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Ajuste da tabela de recomendações da IA.</w:t>
            </w:r>
          </w:p>
        </w:tc>
      </w:tr>
      <w:tr w:rsidR="00DC5759" w14:paraId="6C190AAE" w14:textId="77777777">
        <w:trPr>
          <w:cantSplit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AAEC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10_seed_demo.sql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29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Massa de dados de demonstração.</w:t>
            </w:r>
          </w:p>
        </w:tc>
      </w:tr>
      <w:tr w:rsidR="00DC5759" w14:paraId="45EB25D5" w14:textId="77777777">
        <w:trPr>
          <w:cantSplit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BB0C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11_normalizacao_relacional.sql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948D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Entidades </w:t>
            </w:r>
            <w:proofErr w:type="spellStart"/>
            <w:r>
              <w:rPr>
                <w:sz w:val="20"/>
              </w:rPr>
              <w:t>funcionario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os_servico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os_peca</w:t>
            </w:r>
            <w:proofErr w:type="spellEnd"/>
            <w:r>
              <w:rPr>
                <w:sz w:val="20"/>
              </w:rPr>
              <w:t>, com migração dos dados existentes.</w:t>
            </w:r>
          </w:p>
        </w:tc>
      </w:tr>
      <w:tr w:rsidR="00DC5759" w14:paraId="6206F221" w14:textId="77777777">
        <w:trPr>
          <w:cantSplit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7472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12_hardening_rls_funcionario.sql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176C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Restrição do acesso às comissões e visão pública de funcionários.</w:t>
            </w:r>
          </w:p>
        </w:tc>
      </w:tr>
      <w:tr w:rsidR="00DC5759" w14:paraId="300157B5" w14:textId="77777777">
        <w:trPr>
          <w:cantSplit/>
        </w:trPr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3D88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13_endereco_cliente.sql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63BC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Endereço estruturado do cliente.</w:t>
            </w:r>
          </w:p>
        </w:tc>
      </w:tr>
    </w:tbl>
    <w:p w14:paraId="3E8E769F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7A69909E" w14:textId="77777777" w:rsidR="00DC5759" w:rsidRDefault="00000000">
      <w:pPr>
        <w:pStyle w:val="Ttulo1"/>
        <w:pageBreakBefore/>
      </w:pPr>
      <w:r>
        <w:lastRenderedPageBreak/>
        <w:t>4 AVALIAÇÃO</w:t>
      </w:r>
    </w:p>
    <w:p w14:paraId="3EDDFBF4" w14:textId="77777777" w:rsidR="00DC5759" w:rsidRDefault="00000000">
      <w:pPr>
        <w:spacing w:after="200" w:line="360" w:lineRule="auto"/>
        <w:ind w:firstLine="709"/>
        <w:jc w:val="both"/>
      </w:pPr>
      <w:r>
        <w:t xml:space="preserve">Este capítulo apresenta a avaliação do </w:t>
      </w:r>
      <w:proofErr w:type="spellStart"/>
      <w:r>
        <w:t>SIGAuto</w:t>
      </w:r>
      <w:proofErr w:type="spellEnd"/>
      <w:r>
        <w:t xml:space="preserve"> sob três perspectivas complementares. A primeira verifica se o sistema construído corresponde ao que foi especificado no DERS, por meio de testes automatizados, da conferência dos critérios de aceite de cada requisito funcional e da validação dos requisitos não funcionais. A segunda avalia a facilidade de uso da interface junto aos perfis de usuário previstos, com aplicação de roteiro de tarefas e de questionário padronizado. A terceira consolida as orientações de operação do sistema na forma de um manual resumido do usuário.</w:t>
      </w:r>
    </w:p>
    <w:p w14:paraId="65179189" w14:textId="77777777" w:rsidR="00DC5759" w:rsidRDefault="00000000">
      <w:pPr>
        <w:pStyle w:val="Ttulo2"/>
      </w:pPr>
      <w:r>
        <w:t>4.1 VERIFICAÇÃO E VALIDAÇÃO</w:t>
      </w:r>
    </w:p>
    <w:p w14:paraId="54372310" w14:textId="77777777" w:rsidR="00DC5759" w:rsidRDefault="00000000">
      <w:pPr>
        <w:spacing w:after="200" w:line="360" w:lineRule="auto"/>
        <w:ind w:firstLine="709"/>
        <w:jc w:val="both"/>
      </w:pPr>
      <w:r>
        <w:t>A verificação respondeu à pergunta sobre a construção correta do produto, comparando o comportamento observado com os critérios de aceite definidos para cada requisito funcional e com os parâmetros estabelecidos nos requisitos não funcionais. A validação respondeu à pergunta sobre a construção do produto correto, confrontando os fluxos implementados com a rotina de atendimento de uma oficina automotiva descrita no Capítulo 2.</w:t>
      </w:r>
    </w:p>
    <w:p w14:paraId="62490509" w14:textId="77777777" w:rsidR="00DC5759" w:rsidRDefault="00000000">
      <w:pPr>
        <w:pStyle w:val="Ttulo3"/>
      </w:pPr>
      <w:r>
        <w:t>4.1.1 Estratégia de verificação</w:t>
      </w:r>
    </w:p>
    <w:p w14:paraId="26531D83" w14:textId="77777777" w:rsidR="00DC5759" w:rsidRDefault="00000000">
      <w:pPr>
        <w:spacing w:after="200" w:line="360" w:lineRule="auto"/>
        <w:ind w:firstLine="709"/>
        <w:jc w:val="both"/>
      </w:pPr>
      <w:r>
        <w:t xml:space="preserve">A verificação combinou níveis distintos de teste, organizados de modo que as regras de negócio isoladas fossem exercitadas por testes de execução rápida e em grande quantidade, e os fluxos completos por </w:t>
      </w:r>
      <w:proofErr w:type="gramStart"/>
      <w:r>
        <w:t>um número menor de</w:t>
      </w:r>
      <w:proofErr w:type="gramEnd"/>
      <w:r>
        <w:t xml:space="preserve"> testes de execução mais lenta. Os testes automatizados são executados localmente e no fluxo de integração contínua do GitHub </w:t>
      </w:r>
      <w:proofErr w:type="spellStart"/>
      <w:r>
        <w:t>Actions</w:t>
      </w:r>
      <w:proofErr w:type="spellEnd"/>
      <w:r>
        <w:t xml:space="preserve">, descrito na seção 3.3, a cada envio ao ramo principal e a cada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. O Quadro 40 apresenta as suítes de teste, as ferramentas utilizadas e o escopo verificado por cada uma.</w:t>
      </w:r>
    </w:p>
    <w:p w14:paraId="5D9FEC00" w14:textId="77777777" w:rsidR="00DC5759" w:rsidRDefault="00000000">
      <w:pPr>
        <w:keepNext/>
        <w:spacing w:before="120" w:after="60"/>
      </w:pPr>
      <w:r>
        <w:rPr>
          <w:sz w:val="20"/>
        </w:rPr>
        <w:t xml:space="preserve">Quadro 40 – Suítes de teste automatizado do </w:t>
      </w:r>
      <w:proofErr w:type="spellStart"/>
      <w:r>
        <w:rPr>
          <w:sz w:val="20"/>
        </w:rPr>
        <w:t>SIGAuto</w:t>
      </w:r>
      <w:proofErr w:type="spellEnd"/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00"/>
        <w:gridCol w:w="1900"/>
        <w:gridCol w:w="4171"/>
        <w:gridCol w:w="1500"/>
      </w:tblGrid>
      <w:tr w:rsidR="00DC5759" w14:paraId="4C4BBA58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DABCB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Tipo de teste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464E4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Ferramenta</w:t>
            </w:r>
          </w:p>
        </w:tc>
        <w:tc>
          <w:tcPr>
            <w:tcW w:w="4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F1FA6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Escopo verificado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DEC37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Casos</w:t>
            </w:r>
          </w:p>
        </w:tc>
      </w:tr>
      <w:tr w:rsidR="00DC5759" w14:paraId="52086A3A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89CE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Unitário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943EE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Vitest</w:t>
            </w:r>
            <w:proofErr w:type="spellEnd"/>
          </w:p>
        </w:tc>
        <w:tc>
          <w:tcPr>
            <w:tcW w:w="4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FE9C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Funções utilitárias de regra de negócio: validação de CPF, CNPJ, placa, e-mail e CEP; cálculo de totais, descontos e comissões da ordem de serviço; situação e margem de itens de estoque; roteamento das respostas locais do </w:t>
            </w:r>
            <w:proofErr w:type="spellStart"/>
            <w:r>
              <w:rPr>
                <w:sz w:val="20"/>
              </w:rPr>
              <w:t>chatbot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7B1B0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</w:tr>
      <w:tr w:rsidR="00DC5759" w14:paraId="744B4BE1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0233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Componente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4B1C7" w14:textId="77777777" w:rsidR="00DC5759" w:rsidRPr="00FD6A70" w:rsidRDefault="00000000">
            <w:pPr>
              <w:spacing w:before="20" w:after="20"/>
              <w:rPr>
                <w:lang w:val="en-US"/>
              </w:rPr>
            </w:pPr>
            <w:r w:rsidRPr="00FD6A70">
              <w:rPr>
                <w:sz w:val="20"/>
                <w:lang w:val="en-US"/>
              </w:rPr>
              <w:t>Vitest e React Testing Library</w:t>
            </w:r>
          </w:p>
        </w:tc>
        <w:tc>
          <w:tcPr>
            <w:tcW w:w="4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4F83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Renderização das telas </w:t>
            </w:r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 xml:space="preserve"> com dados simulados, verificando listagens, estados vazios, filtros, formulários, máscaras de entrada e mensagens de validação.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3E094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45</w:t>
            </w:r>
          </w:p>
        </w:tc>
      </w:tr>
      <w:tr w:rsidR="00DC5759" w14:paraId="09CE001F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AE6D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Integração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64907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Vitest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Supertest</w:t>
            </w:r>
            <w:proofErr w:type="spellEnd"/>
          </w:p>
        </w:tc>
        <w:tc>
          <w:tcPr>
            <w:tcW w:w="4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C6E9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Rotas /api/v1/</w:t>
            </w:r>
            <w:proofErr w:type="spellStart"/>
            <w:r>
              <w:rPr>
                <w:sz w:val="20"/>
              </w:rPr>
              <w:t>chatbot</w:t>
            </w:r>
            <w:proofErr w:type="spellEnd"/>
            <w:r>
              <w:rPr>
                <w:sz w:val="20"/>
              </w:rPr>
              <w:t xml:space="preserve"> e /api/v1/ia do serviço em Node.js, incluindo autenticação por JWT, verificação de perfil, tratamento de rotas inexistentes e limitação de requisições.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BFAB7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</w:tr>
      <w:tr w:rsidR="00DC5759" w14:paraId="4BBA4623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75D3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lastRenderedPageBreak/>
              <w:t>Ponta a ponta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09492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Playwright</w:t>
            </w:r>
            <w:proofErr w:type="spellEnd"/>
          </w:p>
        </w:tc>
        <w:tc>
          <w:tcPr>
            <w:tcW w:w="4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093B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Fluxos completos no navegador, com autenticação, navegação conforme o perfil e abertura de ordem de serviço.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F6B76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9</w:t>
            </w:r>
          </w:p>
        </w:tc>
      </w:tr>
      <w:tr w:rsidR="00DC5759" w14:paraId="1C27CD7D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1965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Análise estática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24BF8" w14:textId="77777777" w:rsidR="00DC5759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ESLint</w:t>
            </w:r>
            <w:proofErr w:type="spellEnd"/>
          </w:p>
        </w:tc>
        <w:tc>
          <w:tcPr>
            <w:tcW w:w="4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94F4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Conformidade do código do </w:t>
            </w:r>
            <w:proofErr w:type="spellStart"/>
            <w:r>
              <w:rPr>
                <w:sz w:val="20"/>
              </w:rPr>
              <w:t>frontend</w:t>
            </w:r>
            <w:proofErr w:type="spellEnd"/>
            <w:r>
              <w:rPr>
                <w:sz w:val="20"/>
              </w:rPr>
              <w:t xml:space="preserve"> com as regras de estilo e de boas práticas configuradas no projeto, sem erros ou avisos pendentes.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3E729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—</w:t>
            </w:r>
          </w:p>
        </w:tc>
      </w:tr>
      <w:tr w:rsidR="00DC5759" w14:paraId="3924E053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2F3B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Políticas de acesso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CECB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Script SQL executado no banco</w:t>
            </w:r>
          </w:p>
        </w:tc>
        <w:tc>
          <w:tcPr>
            <w:tcW w:w="4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18FD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Matriz de acesso das políticas RLS, conferindo, para cada perfil, as operações permitidas e negadas em cada tabela.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79B13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33</w:t>
            </w:r>
          </w:p>
        </w:tc>
      </w:tr>
    </w:tbl>
    <w:p w14:paraId="56BEA160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6A41B5D1" w14:textId="77777777" w:rsidR="00DC5759" w:rsidRDefault="00000000">
      <w:pPr>
        <w:spacing w:after="200" w:line="360" w:lineRule="auto"/>
        <w:ind w:firstLine="709"/>
        <w:jc w:val="both"/>
      </w:pPr>
      <w:r>
        <w:t xml:space="preserve">A execução completa da bateria automatizada conclui sem falhas, e o empacotamento de produção é gerado sem erros de compilação. Os </w:t>
      </w:r>
      <w:proofErr w:type="gramStart"/>
      <w:r>
        <w:t>testes ponta</w:t>
      </w:r>
      <w:proofErr w:type="gramEnd"/>
      <w:r>
        <w:t xml:space="preserve"> a ponta, por dependerem de um banco de testes populado e da instalação dos navegadores, são disparados manualmente, e não a cada envio ao repositório.</w:t>
      </w:r>
    </w:p>
    <w:p w14:paraId="75E8F9E0" w14:textId="77777777" w:rsidR="00DC5759" w:rsidRDefault="00000000">
      <w:pPr>
        <w:pStyle w:val="Ttulo3"/>
      </w:pPr>
      <w:r>
        <w:t>4.1.2 Verificação dos requisitos funcionais</w:t>
      </w:r>
    </w:p>
    <w:p w14:paraId="05C6F63F" w14:textId="77777777" w:rsidR="00DC5759" w:rsidRDefault="00000000">
      <w:pPr>
        <w:spacing w:after="200" w:line="360" w:lineRule="auto"/>
        <w:ind w:firstLine="709"/>
        <w:jc w:val="both"/>
      </w:pPr>
      <w:r>
        <w:t>Cada requisito funcional especificado na seção 2.7 possui critérios de aceite verificáveis. O Quadro 41 relaciona os requisitos com a forma de verificação aplicada e com o resultado obtido, considerando as adaptações de escopo registradas no Quadro 35.</w:t>
      </w:r>
    </w:p>
    <w:p w14:paraId="3CE189B5" w14:textId="77777777" w:rsidR="00DC5759" w:rsidRDefault="00000000">
      <w:pPr>
        <w:keepNext/>
        <w:spacing w:before="120" w:after="60"/>
      </w:pPr>
      <w:r>
        <w:rPr>
          <w:sz w:val="20"/>
        </w:rPr>
        <w:t>Quadro 41 – Verificação dos requisitos funcionais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750"/>
        <w:gridCol w:w="1900"/>
        <w:gridCol w:w="4071"/>
        <w:gridCol w:w="2350"/>
      </w:tblGrid>
      <w:tr w:rsidR="00DC5759" w14:paraId="453F4DAD" w14:textId="77777777">
        <w:trPr>
          <w:cantSplit/>
          <w:tblHeader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CAEC9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RF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A1A2D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Requisito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B234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Forma de verificação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99EF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Resultado</w:t>
            </w:r>
          </w:p>
        </w:tc>
      </w:tr>
      <w:tr w:rsidR="00DC5759" w14:paraId="3DE99D0B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B63F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RF01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364E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Manter clientes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2DFD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Testes unitários de validação de CPF, CNPJ, e-mail e CEP; testes de componente da listagem, do formulário e da pesquisa; execução manual do cadastro com endereço preenchido pelo CEP.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2007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Atendido, com o endereço estruturado indicado no Quadro 35.</w:t>
            </w:r>
          </w:p>
        </w:tc>
      </w:tr>
      <w:tr w:rsidR="00DC5759" w14:paraId="53414F86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7C79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RF02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600C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Manter veículos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7BAF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 unitário de validação e normalização de placa nos formatos antigo e Mercosul; teste de componente do formulário e da vinculação ao cliente.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B665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Atendido.</w:t>
            </w:r>
          </w:p>
        </w:tc>
      </w:tr>
      <w:tr w:rsidR="00DC5759" w14:paraId="44F96AE0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4AB90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RF03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66BA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Abrir ordem de serviço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CFCA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 unitário da busca de clientes por nome, documento e placa; teste de componente do formulário de abertura; cenário ponta a ponta de abertura completa.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5465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Atendido, com a inclusão do cliente genérico e da equipe responsável.</w:t>
            </w:r>
          </w:p>
        </w:tc>
      </w:tr>
      <w:tr w:rsidR="00DC5759" w14:paraId="1CE8B823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5EE57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RF04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546B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Atualizar ordem de serviço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Testes unitários dos valores e comissões; componentes da edição e reabertura; integração da baixa por diferença e do rollback por saldo insuficiente.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Atendido, com baixa automática transacional e idempotente.</w:t>
            </w:r>
          </w:p>
        </w:tc>
      </w:tr>
      <w:tr w:rsidR="00DC5759" w14:paraId="5AD9CBA9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CE085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RF05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E24E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Encerrar ordem de serviço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Testes unitários de desconto e PDF; componente do encerramento; cenários Playwright de visualização e impressão em O.S. aberta e concluída.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BD2F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Atendido.</w:t>
            </w:r>
          </w:p>
        </w:tc>
      </w:tr>
      <w:tr w:rsidR="00DC5759" w14:paraId="31C79651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027C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RF06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7450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Consultar histórico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12D9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Testes de componente dos filtros por período, cliente, veículo, placa e status, incluindo o estado sem resultados.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EA4D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Atendido.</w:t>
            </w:r>
          </w:p>
        </w:tc>
      </w:tr>
      <w:tr w:rsidR="00DC5759" w14:paraId="5213B9FB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E67B5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lastRenderedPageBreak/>
              <w:t>RF07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D732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Emitir relatórios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693C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Testes de componente dos seis relatórios disponíveis e da exportação; conferência manual dos totais em relação às ordens de serviço registradas.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0FF0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Atendido, com exportação em CSV.</w:t>
            </w:r>
          </w:p>
        </w:tc>
      </w:tr>
      <w:tr w:rsidR="00DC5759" w14:paraId="602BC6B4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2AC3F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RF08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6D37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Autenticar usuários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B494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Testes de integração das rotas protegidas; cenário ponta a ponta de autenticação e de redirecionamento por perfil; conferência manual do bloqueio após cinco tentativas.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6385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Atendido, com o bloqueio controlado na tela de login.</w:t>
            </w:r>
          </w:p>
        </w:tc>
      </w:tr>
      <w:tr w:rsidR="00DC5759" w14:paraId="1D1D450E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2DF94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RF09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7F1B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Manter estoque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58E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Testes unitários da situação do item em relação à quantidade mínima e do cálculo de margem; testes de componente da listagem, do filtro de alerta e do formulário.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CFC0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Atendido; a inativação de itens não foi disponibilizada na interface.</w:t>
            </w:r>
          </w:p>
        </w:tc>
      </w:tr>
      <w:tr w:rsidR="00DC5759" w14:paraId="05D06214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ED9AB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RF10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135B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Movimentar estoque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Testes do gatilho de saldo, das políticas append-only e do histórico; componente da movimentação; cenário integrado de baixa automática.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Atendido, com histórico de motivo, usuário responsável e O.S.</w:t>
            </w:r>
          </w:p>
        </w:tc>
      </w:tr>
      <w:tr w:rsidR="00DC5759" w14:paraId="5CD87B44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3C2F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RF11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4A34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Responder via </w:t>
            </w:r>
            <w:proofErr w:type="spellStart"/>
            <w:r>
              <w:rPr>
                <w:sz w:val="20"/>
              </w:rPr>
              <w:t>chatbot</w:t>
            </w:r>
            <w:proofErr w:type="spellEnd"/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8AA3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Testes unitários do roteamento das respostas locais; testes de integração da rota, da verificação de perfil e do limite de requisições; conferência manual do recorte de contexto por perfil.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6EE8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Atendido.</w:t>
            </w:r>
          </w:p>
        </w:tc>
      </w:tr>
      <w:tr w:rsidR="00DC5759" w14:paraId="2C521889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DC694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RF12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04A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Gerar recomendações da IA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7D2F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Testes unitários do cálculo determinístico das métricas; testes de integração da rota; conferência manual do painel com histórico suficiente e insuficiente.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5F69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Atendido, com métricas calculadas pelo sistema.</w:t>
            </w:r>
          </w:p>
        </w:tc>
      </w:tr>
      <w:tr w:rsidR="00DC5759" w14:paraId="6F96F614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40826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RF13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9857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Manter serviços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273D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Testes de componente do catálogo, da pesquisa e do formulário; conferência manual da seleção do serviço na ordem de serviço.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29C6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Atendido.</w:t>
            </w:r>
          </w:p>
        </w:tc>
      </w:tr>
      <w:tr w:rsidR="00DC5759" w14:paraId="2A085A05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B5561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RF14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7244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Manter usuários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Teste de componente e integração da criação administrativa da conta; conferência do vínculo automático do funcionário e da restrição por perfil.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862F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Atendido.</w:t>
            </w:r>
          </w:p>
        </w:tc>
      </w:tr>
      <w:tr w:rsidR="00DC5759" w14:paraId="48D4DAB9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23A93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RF15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DDB3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Manter funcionários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EACB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Teste de componente do cadastro e da regra de comissão; conferência da restrição de leitura das comissões pelo teste da matriz de RLS.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487A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Atendido.</w:t>
            </w:r>
          </w:p>
        </w:tc>
      </w:tr>
    </w:tbl>
    <w:p w14:paraId="28D7C8DF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7941D64B" w14:textId="77777777" w:rsidR="00DC5759" w:rsidRDefault="00000000">
      <w:pPr>
        <w:pStyle w:val="Ttulo3"/>
      </w:pPr>
      <w:r>
        <w:t>4.1.3 Verificação dos requisitos não funcionais</w:t>
      </w:r>
    </w:p>
    <w:p w14:paraId="6DC6FFCB" w14:textId="77777777" w:rsidR="00DC5759" w:rsidRDefault="00000000">
      <w:pPr>
        <w:spacing w:after="200" w:line="360" w:lineRule="auto"/>
        <w:ind w:firstLine="709"/>
        <w:jc w:val="both"/>
      </w:pPr>
      <w:r>
        <w:t>Os requisitos não funcionais foram verificados por medição, por inspeção do código e do repositório e por execução controlada, conforme a natureza de cada um. O Quadro 42 apresenta a forma de verificação e o resultado obtido por categoria.</w:t>
      </w:r>
    </w:p>
    <w:p w14:paraId="064FF507" w14:textId="77777777" w:rsidR="00DC5759" w:rsidRDefault="00000000">
      <w:pPr>
        <w:keepNext/>
        <w:spacing w:before="120" w:after="60"/>
      </w:pPr>
      <w:r>
        <w:rPr>
          <w:sz w:val="20"/>
        </w:rPr>
        <w:t>Quadro 42 – Verificação dos requisitos não funcionais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450"/>
        <w:gridCol w:w="3400"/>
        <w:gridCol w:w="4221"/>
      </w:tblGrid>
      <w:tr w:rsidR="00DC5759" w14:paraId="2B7D829E" w14:textId="77777777">
        <w:trPr>
          <w:cantSplit/>
          <w:tblHeader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BEC5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Requisitos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E725E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Forma de verificação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66215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Resultado</w:t>
            </w:r>
          </w:p>
        </w:tc>
      </w:tr>
      <w:tr w:rsidR="00DC5759" w14:paraId="6FFD4A1F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8A9B7" w14:textId="77777777" w:rsidR="00DC5759" w:rsidRPr="00FD6A70" w:rsidRDefault="00000000">
            <w:pPr>
              <w:spacing w:before="20" w:after="20"/>
              <w:rPr>
                <w:lang w:val="en-US"/>
              </w:rPr>
            </w:pPr>
            <w:r w:rsidRPr="00FD6A70">
              <w:rPr>
                <w:sz w:val="20"/>
                <w:lang w:val="en-US"/>
              </w:rPr>
              <w:t xml:space="preserve">RNF-AP01 </w:t>
            </w:r>
            <w:proofErr w:type="gramStart"/>
            <w:r w:rsidRPr="00FD6A70">
              <w:rPr>
                <w:sz w:val="20"/>
                <w:lang w:val="en-US"/>
              </w:rPr>
              <w:t>a</w:t>
            </w:r>
            <w:proofErr w:type="gramEnd"/>
            <w:r w:rsidRPr="00FD6A70">
              <w:rPr>
                <w:sz w:val="20"/>
                <w:lang w:val="en-US"/>
              </w:rPr>
              <w:t xml:space="preserve"> RNF-AP03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37B7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Inspeção visual das telas nas resoluções de 1280×768 e 1920×1080, conferindo tema, tipografia, cor de destaque e diferenciação de status, alertas e prioridades.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36D1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Atendidos. A identidade visual é uniforme, e os estados são diferenciados simultaneamente por cor e por rótulo textual.</w:t>
            </w:r>
          </w:p>
        </w:tc>
      </w:tr>
      <w:tr w:rsidR="00DC5759" w14:paraId="126ECADB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72C8" w14:textId="77777777" w:rsidR="00DC5759" w:rsidRPr="00FD6A70" w:rsidRDefault="00000000">
            <w:pPr>
              <w:spacing w:before="20" w:after="20"/>
              <w:rPr>
                <w:lang w:val="en-US"/>
              </w:rPr>
            </w:pPr>
            <w:r w:rsidRPr="00FD6A70">
              <w:rPr>
                <w:sz w:val="20"/>
                <w:lang w:val="en-US"/>
              </w:rPr>
              <w:t xml:space="preserve">RNF-US01 </w:t>
            </w:r>
            <w:proofErr w:type="gramStart"/>
            <w:r w:rsidRPr="00FD6A70">
              <w:rPr>
                <w:sz w:val="20"/>
                <w:lang w:val="en-US"/>
              </w:rPr>
              <w:t>a</w:t>
            </w:r>
            <w:proofErr w:type="gramEnd"/>
            <w:r w:rsidRPr="00FD6A70">
              <w:rPr>
                <w:sz w:val="20"/>
                <w:lang w:val="en-US"/>
              </w:rPr>
              <w:t xml:space="preserve"> RNF-US05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D55A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Avaliação de usabilidade descrita na seção 4.2, com roteiro de tarefas por perfil e aplicação do questionário System </w:t>
            </w:r>
            <w:proofErr w:type="spellStart"/>
            <w:r>
              <w:rPr>
                <w:sz w:val="20"/>
              </w:rPr>
              <w:t>Usability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Scale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C7A5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Atendidos. Os participantes concluíram as tarefas sem auxílio externo, e as observações registradas originaram os ajustes do Quadro 45.</w:t>
            </w:r>
          </w:p>
        </w:tc>
      </w:tr>
      <w:tr w:rsidR="00DC5759" w14:paraId="3BDC548C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8E63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lastRenderedPageBreak/>
              <w:t>RNF-DS01, RNF-DS02 e RNF-DS04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4775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Medição dos tempos de resposta no ambiente hospedado, com a aba de rede do navegador, em dez repetições por operação, sobre a massa de dados de demonstração.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40B2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Atendidos. As listagens retornaram entre 0,6 e 1,3 segundo, as gravações entre 0,9 e 1,7 segundo e a navegação entre telas não repetiu as consultas ao banco.</w:t>
            </w:r>
          </w:p>
        </w:tc>
      </w:tr>
      <w:tr w:rsidR="00DC5759" w14:paraId="28AA79FE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44AF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RNF-DS03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D945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Ensaio de carga com vinte sessões simultâneas.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1A66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Não verificado nesta versão. O plano gratuito de hospedagem não permite o ensaio controlado, e o requisito permanece como verificação futura.</w:t>
            </w:r>
          </w:p>
        </w:tc>
      </w:tr>
      <w:tr w:rsidR="00DC5759" w14:paraId="5F871098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C95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RNF-DS05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5C9D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Medição do tempo de resposta do painel da IA e conferência do indicador de carregamento.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D3DC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Atendido. O processamento levou entre 6 e 12 segundos, com indicador de carregamento exibido durante toda a espera.</w:t>
            </w:r>
          </w:p>
        </w:tc>
      </w:tr>
      <w:tr w:rsidR="00DC5759" w14:paraId="403B4C95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47E3E" w14:textId="77777777" w:rsidR="00DC5759" w:rsidRPr="00FD6A70" w:rsidRDefault="00000000">
            <w:pPr>
              <w:spacing w:before="20" w:after="20"/>
              <w:rPr>
                <w:lang w:val="en-US"/>
              </w:rPr>
            </w:pPr>
            <w:r w:rsidRPr="00FD6A70">
              <w:rPr>
                <w:sz w:val="20"/>
                <w:lang w:val="en-US"/>
              </w:rPr>
              <w:t xml:space="preserve">RNF-OP01 </w:t>
            </w:r>
            <w:proofErr w:type="gramStart"/>
            <w:r w:rsidRPr="00FD6A70">
              <w:rPr>
                <w:sz w:val="20"/>
                <w:lang w:val="en-US"/>
              </w:rPr>
              <w:t>a</w:t>
            </w:r>
            <w:proofErr w:type="gramEnd"/>
            <w:r w:rsidRPr="00FD6A70">
              <w:rPr>
                <w:sz w:val="20"/>
                <w:lang w:val="en-US"/>
              </w:rPr>
              <w:t xml:space="preserve"> RNF-OP04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C075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Execução dos fluxos principais no Google Chrome e no Microsoft Edge, em suas versões estáveis, e conferência da publicação automática a partir do ramo principal.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3316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Atendidos. O sistema opera por navegador, sem instalação, e cada incorporação ao ramo principal gerou nova publicação na </w:t>
            </w:r>
            <w:proofErr w:type="spellStart"/>
            <w:r>
              <w:rPr>
                <w:sz w:val="20"/>
              </w:rPr>
              <w:t>Vercel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DC5759" w14:paraId="3547F71A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5B5E3" w14:textId="77777777" w:rsidR="00DC5759" w:rsidRPr="00FD6A70" w:rsidRDefault="00000000">
            <w:pPr>
              <w:spacing w:before="20" w:after="20"/>
              <w:rPr>
                <w:lang w:val="en-US"/>
              </w:rPr>
            </w:pPr>
            <w:r w:rsidRPr="00FD6A70">
              <w:rPr>
                <w:sz w:val="20"/>
                <w:lang w:val="en-US"/>
              </w:rPr>
              <w:t xml:space="preserve">RNF-MT01 </w:t>
            </w:r>
            <w:proofErr w:type="gramStart"/>
            <w:r w:rsidRPr="00FD6A70">
              <w:rPr>
                <w:sz w:val="20"/>
                <w:lang w:val="en-US"/>
              </w:rPr>
              <w:t>a</w:t>
            </w:r>
            <w:proofErr w:type="gramEnd"/>
            <w:r w:rsidRPr="00FD6A70">
              <w:rPr>
                <w:sz w:val="20"/>
                <w:lang w:val="en-US"/>
              </w:rPr>
              <w:t xml:space="preserve"> RNF-MT05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Inspeção dos módulos por tela, dos scripts SQL numerados, do histórico de commits e do fluxo de integração contínua com banco Supabase efêmero.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Atendidos. As telas são carregadas sob demanda, e a CI executa lint, build, testes e Playwright contra banco dedicado a cada push e pull request.</w:t>
            </w:r>
          </w:p>
        </w:tc>
      </w:tr>
      <w:tr w:rsidR="00DC5759" w14:paraId="68043F5B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F8347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RNF-SE01 a RNF-SE07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C04A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Testes de integração das rotas protegidas e do limite de requisições; teste da matriz de RLS; inspeção das variáveis de ambiente e do escape das respostas do </w:t>
            </w:r>
            <w:proofErr w:type="spellStart"/>
            <w:r>
              <w:rPr>
                <w:sz w:val="20"/>
              </w:rPr>
              <w:t>chatbot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C181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Atendidos. As chaves privilegiadas permanecem apenas no serviço em Node.js, e nenhuma tabela permaneceu sem política de acesso.</w:t>
            </w:r>
          </w:p>
        </w:tc>
      </w:tr>
      <w:tr w:rsidR="00DC5759" w14:paraId="5BDACB2A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F7794" w14:textId="77777777" w:rsidR="00DC5759" w:rsidRPr="00FD6A70" w:rsidRDefault="00000000">
            <w:pPr>
              <w:spacing w:before="20" w:after="20"/>
              <w:rPr>
                <w:lang w:val="en-US"/>
              </w:rPr>
            </w:pPr>
            <w:r w:rsidRPr="00FD6A70">
              <w:rPr>
                <w:sz w:val="20"/>
                <w:lang w:val="en-US"/>
              </w:rPr>
              <w:t xml:space="preserve">RNF-LG01 </w:t>
            </w:r>
            <w:proofErr w:type="gramStart"/>
            <w:r w:rsidRPr="00FD6A70">
              <w:rPr>
                <w:sz w:val="20"/>
                <w:lang w:val="en-US"/>
              </w:rPr>
              <w:t>a</w:t>
            </w:r>
            <w:proofErr w:type="gramEnd"/>
            <w:r w:rsidRPr="00FD6A70">
              <w:rPr>
                <w:sz w:val="20"/>
                <w:lang w:val="en-US"/>
              </w:rPr>
              <w:t xml:space="preserve"> RNF-LG03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B235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Inspeção dos campos coletados em cada cadastro e conferência da restrição de acesso a dados pessoais e a regras de comissão pelo teste da matriz de RLS.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85BE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Atendidos. São coletados apenas os dados necessários ao atendimento, e o acesso às comissões é restrito ao gestor.</w:t>
            </w:r>
          </w:p>
        </w:tc>
      </w:tr>
    </w:tbl>
    <w:p w14:paraId="73B0FC12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67C33B5E" w14:textId="77777777" w:rsidR="00DC5759" w:rsidRDefault="00000000">
      <w:pPr>
        <w:pStyle w:val="Ttulo3"/>
      </w:pPr>
      <w:r>
        <w:t>4.1.4 Verificação das políticas de acesso</w:t>
      </w:r>
    </w:p>
    <w:p w14:paraId="47C976AA" w14:textId="77777777" w:rsidR="00DC5759" w:rsidRDefault="00000000">
      <w:pPr>
        <w:spacing w:after="200" w:line="360" w:lineRule="auto"/>
        <w:ind w:firstLine="709"/>
        <w:jc w:val="both"/>
      </w:pPr>
      <w:r>
        <w:t xml:space="preserve">As políticas RLS constituem a principal barreira de segurança do </w:t>
      </w:r>
      <w:proofErr w:type="spellStart"/>
      <w:r>
        <w:t>SIGAuto</w:t>
      </w:r>
      <w:proofErr w:type="spellEnd"/>
      <w:r>
        <w:t xml:space="preserve">, uma vez que o </w:t>
      </w:r>
      <w:proofErr w:type="spellStart"/>
      <w:r>
        <w:t>frontend</w:t>
      </w:r>
      <w:proofErr w:type="spellEnd"/>
      <w:r>
        <w:t xml:space="preserve"> acessa o banco diretamente, com a chave pública e o token do usuário autenticado. Para verificar o comportamento efetivo dessas políticas, foi elaborado um script SQL que assume a identidade de cada perfil e tenta ler e gravar em cada tabela, comparando o resultado obtido com o resultado esperado. O Quadro 43 sintetiza a matriz verificada.</w:t>
      </w:r>
    </w:p>
    <w:p w14:paraId="16DA38B8" w14:textId="77777777" w:rsidR="00DC5759" w:rsidRDefault="00000000">
      <w:pPr>
        <w:keepNext/>
        <w:spacing w:before="120" w:after="60"/>
      </w:pPr>
      <w:r>
        <w:rPr>
          <w:sz w:val="20"/>
        </w:rPr>
        <w:t>Quadro 43 – Matriz de verificação das políticas RLS por perfil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3271"/>
        <w:gridCol w:w="1900"/>
        <w:gridCol w:w="1950"/>
        <w:gridCol w:w="1950"/>
      </w:tblGrid>
      <w:tr w:rsidR="00DC5759" w14:paraId="2EB90FC3" w14:textId="77777777">
        <w:trPr>
          <w:cantSplit/>
          <w:tblHeader/>
        </w:trPr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E9FF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Recurso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BBE9E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Gestor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C7EDB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Atendente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B47A9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Mecânico</w:t>
            </w:r>
          </w:p>
        </w:tc>
      </w:tr>
      <w:tr w:rsidR="00DC5759" w14:paraId="371BE52D" w14:textId="77777777">
        <w:trPr>
          <w:cantSplit/>
        </w:trPr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E7ED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Clientes, endereços e veículos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5A1A7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75471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F458D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</w:t>
            </w:r>
          </w:p>
        </w:tc>
      </w:tr>
      <w:tr w:rsidR="00DC5759" w14:paraId="76BD3B5F" w14:textId="77777777">
        <w:trPr>
          <w:cantSplit/>
        </w:trPr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3B69B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Ordens de serviço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1282F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F5EAD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FF741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 das próprias</w:t>
            </w:r>
          </w:p>
        </w:tc>
      </w:tr>
      <w:tr w:rsidR="00DC5759" w14:paraId="32EBFA41" w14:textId="77777777">
        <w:trPr>
          <w:cantSplit/>
        </w:trPr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BA5A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Itens de serviço e de peça da OS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932A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0A57E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9E111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das próprias</w:t>
            </w:r>
          </w:p>
        </w:tc>
      </w:tr>
      <w:tr w:rsidR="00DC5759" w14:paraId="579D50DA" w14:textId="77777777">
        <w:trPr>
          <w:cantSplit/>
        </w:trPr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C687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Catálogo de serviços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11180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914AB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AD4AA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</w:t>
            </w:r>
          </w:p>
        </w:tc>
      </w:tr>
      <w:tr w:rsidR="00DC5759" w14:paraId="7564E411" w14:textId="77777777">
        <w:trPr>
          <w:cantSplit/>
        </w:trPr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3A5E5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Itens de estoque e movimentações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00ED7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64757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BAA66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</w:t>
            </w:r>
          </w:p>
        </w:tc>
      </w:tr>
      <w:tr w:rsidR="00DC5759" w14:paraId="4369903E" w14:textId="77777777">
        <w:trPr>
          <w:cantSplit/>
        </w:trPr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E5849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Funcionários – dados gerais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DC8F5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309B7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8797D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</w:t>
            </w:r>
          </w:p>
        </w:tc>
      </w:tr>
      <w:tr w:rsidR="00DC5759" w14:paraId="1F0CDAC6" w14:textId="77777777">
        <w:trPr>
          <w:cantSplit/>
        </w:trPr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F809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Funcionários – regras de comissão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7061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7FF13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Sem acesso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13A78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Sem acesso</w:t>
            </w:r>
          </w:p>
        </w:tc>
      </w:tr>
      <w:tr w:rsidR="00DC5759" w14:paraId="47338F94" w14:textId="77777777">
        <w:trPr>
          <w:cantSplit/>
        </w:trPr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194D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lastRenderedPageBreak/>
              <w:t>Usuários do sistema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84E81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88680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do próprio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CBBF5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do próprio</w:t>
            </w:r>
          </w:p>
        </w:tc>
      </w:tr>
      <w:tr w:rsidR="00DC5759" w14:paraId="3A9ED254" w14:textId="77777777">
        <w:trPr>
          <w:cantSplit/>
        </w:trPr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7F7F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 xml:space="preserve">Mensagens do </w:t>
            </w:r>
            <w:proofErr w:type="spellStart"/>
            <w:r>
              <w:rPr>
                <w:sz w:val="20"/>
              </w:rPr>
              <w:t>chatbot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14282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 das próprias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14567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 das próprias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04189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 das próprias</w:t>
            </w:r>
          </w:p>
        </w:tc>
      </w:tr>
      <w:tr w:rsidR="00DC5759" w14:paraId="48089980" w14:textId="77777777">
        <w:trPr>
          <w:cantSplit/>
        </w:trPr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7A4C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Recomendações da IA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92BFA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Leitura e gravação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8ECF6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Sem acesso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7CB8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Sem acesso</w:t>
            </w:r>
          </w:p>
        </w:tc>
      </w:tr>
    </w:tbl>
    <w:p w14:paraId="0CF5AA9B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479EAD63" w14:textId="77777777" w:rsidR="00DC5759" w:rsidRDefault="00000000">
      <w:pPr>
        <w:spacing w:after="200" w:line="360" w:lineRule="auto"/>
        <w:ind w:firstLine="709"/>
        <w:jc w:val="both"/>
      </w:pPr>
      <w:r>
        <w:t>A execução do script confirmou a correspondência entre o comportamento observado e o comportamento esperado em todas as combinações verificadas. Duas divergências identificadas durante o desenvolvimento, referentes à leitura das regras de comissão por perfis não autorizados e à recursão entre políticas, foram corrigidas pelos scripts 07 e 12 relacionados no Quadro 39 e reverificadas em seguida.</w:t>
      </w:r>
    </w:p>
    <w:p w14:paraId="2D6E87D5" w14:textId="77777777" w:rsidR="00DC5759" w:rsidRDefault="00000000">
      <w:pPr>
        <w:pStyle w:val="Ttulo3"/>
      </w:pPr>
      <w:r>
        <w:t>4.1.5 Validação no ambiente hospedado</w:t>
      </w:r>
    </w:p>
    <w:p w14:paraId="045DBA31" w14:textId="77777777" w:rsidR="00DC5759" w:rsidRDefault="00000000">
      <w:pPr>
        <w:spacing w:after="200" w:line="360" w:lineRule="auto"/>
        <w:ind w:firstLine="709"/>
        <w:jc w:val="both"/>
      </w:pPr>
      <w:r>
        <w:t xml:space="preserve">Concluída a verificação automatizada, os fluxos principais foram percorridos manualmente no ambiente publicado na </w:t>
      </w:r>
      <w:proofErr w:type="spellStart"/>
      <w:r>
        <w:t>Vercel</w:t>
      </w:r>
      <w:proofErr w:type="spellEnd"/>
      <w:r>
        <w:t>, com uma conta para cada perfil e com a massa de dados de demonstração. O objetivo foi confirmar que o sistema opera de maneira coerente com a rotina de atendimento de uma oficina, e não apenas que cada função isolada responde conforme o especificado.</w:t>
      </w:r>
    </w:p>
    <w:p w14:paraId="1ABCAC0A" w14:textId="77777777" w:rsidR="00DC5759" w:rsidRDefault="00000000">
      <w:pPr>
        <w:spacing w:after="200" w:line="360" w:lineRule="auto"/>
        <w:ind w:firstLine="709"/>
        <w:jc w:val="both"/>
      </w:pPr>
      <w:r>
        <w:t xml:space="preserve">O percurso de validação reproduziu um atendimento completo: cadastro do cliente e do veículo, abertura da ordem de serviço com a queixa relatada e a equipe responsável, registro do diagnóstico pelo mecânico, lançamento dos serviços executados e das peças utilizadas, ajuste do saldo de estoque, encerramento com desconto e forma de pagamento, emissão do resumo em PDF, consulta do atendimento no histórico e conferência dos valores nos relatórios de faturamento e de comissões. Ao final, o painel da IA foi acionado para verificar a coerência das recomendações com os dados registrados, e o </w:t>
      </w:r>
      <w:proofErr w:type="spellStart"/>
      <w:r>
        <w:t>chatbot</w:t>
      </w:r>
      <w:proofErr w:type="spellEnd"/>
      <w:r>
        <w:t xml:space="preserve"> foi consultado a partir dos três perfis, confirmando que as informações financeiras não são apresentadas a perfis sem permissão de acesso.</w:t>
      </w:r>
    </w:p>
    <w:p w14:paraId="5320C4FD" w14:textId="77777777" w:rsidR="00DC5759" w:rsidRDefault="00000000">
      <w:pPr>
        <w:spacing w:after="200" w:line="360" w:lineRule="auto"/>
        <w:ind w:firstLine="709"/>
        <w:jc w:val="both"/>
      </w:pPr>
      <w:r>
        <w:t>As inconsistências observadas durante esse percurso restringiram-se a questões de interface, tratadas conforme o Quadro 45. Nenhuma divergência de regra de negócio ou de integridade de dados foi identificada nessa etapa.</w:t>
      </w:r>
    </w:p>
    <w:p w14:paraId="2B31F115" w14:textId="77777777" w:rsidR="00DC5759" w:rsidRDefault="00000000">
      <w:pPr>
        <w:pStyle w:val="Ttulo2"/>
      </w:pPr>
      <w:r>
        <w:lastRenderedPageBreak/>
        <w:t>4.2 AVALIAÇÃO DE USABILIDADE</w:t>
      </w:r>
    </w:p>
    <w:p w14:paraId="35FA7DEF" w14:textId="77777777" w:rsidR="00DC5759" w:rsidRDefault="00000000">
      <w:pPr>
        <w:pStyle w:val="Ttulo3"/>
      </w:pPr>
      <w:r>
        <w:t>4.2.1 Método</w:t>
      </w:r>
    </w:p>
    <w:p w14:paraId="65BE025A" w14:textId="77777777" w:rsidR="00DC5759" w:rsidRDefault="00000000">
      <w:pPr>
        <w:spacing w:after="200" w:line="360" w:lineRule="auto"/>
        <w:ind w:firstLine="709"/>
        <w:jc w:val="both"/>
      </w:pPr>
      <w:r>
        <w:t xml:space="preserve">A avaliação de usabilidade combinou duas técnicas complementares. A primeira consistiu na observação direta da execução de um roteiro de tarefas, no qual o participante utilizou o sistema sem treinamento prévio e sem intervenção do avaliador, que apenas registrou dúvidas, hesitações, erros e comentários espontâneos. A segunda consistiu na aplicação do questionário System </w:t>
      </w:r>
      <w:proofErr w:type="spellStart"/>
      <w:r>
        <w:t>Usability</w:t>
      </w:r>
      <w:proofErr w:type="spellEnd"/>
      <w:r>
        <w:t xml:space="preserve"> </w:t>
      </w:r>
      <w:proofErr w:type="spellStart"/>
      <w:r>
        <w:t>Scale</w:t>
      </w:r>
      <w:proofErr w:type="spellEnd"/>
      <w:r>
        <w:t>, instrumento composto por dez afirmações respondidas em escala de cinco pontos, que resulta em um índice de 0 a 100 (Brooke, 1996).</w:t>
      </w:r>
    </w:p>
    <w:p w14:paraId="456D304E" w14:textId="77777777" w:rsidR="00DC5759" w:rsidRDefault="00000000">
      <w:pPr>
        <w:spacing w:after="200" w:line="360" w:lineRule="auto"/>
        <w:ind w:firstLine="709"/>
        <w:jc w:val="both"/>
      </w:pPr>
      <w:r>
        <w:t>Participaram da avaliação três profissionais de uma oficina automotiva de pequeno porte do município de Rio Verde, um para cada perfil previsto no sistema. Embora reduzida, a amostra é compatível com a finalidade formativa da avaliação, uma vez que de três a cinco participantes são suficientes para revelar a maior parte dos problemas relevantes de interface (Nielsen, 2012). Adotou-se como critério de aceitação o índice médio igual ou superior a 70 pontos, limiar a partir do qual o instrumento indica usabilidade satisfatória.</w:t>
      </w:r>
    </w:p>
    <w:p w14:paraId="08E2F29C" w14:textId="77777777" w:rsidR="00DC5759" w:rsidRDefault="00000000">
      <w:pPr>
        <w:spacing w:after="200" w:line="360" w:lineRule="auto"/>
        <w:ind w:firstLine="709"/>
        <w:jc w:val="both"/>
      </w:pPr>
      <w:r>
        <w:t>As sessões foram realizadas individualmente, no ambiente publicado e com a massa de dados de demonstração, de modo que nenhum dado real de cliente fosse utilizado. Cada participante recebeu credenciais correspondentes ao seu perfil e executou apenas as tarefas compatíveis com as permissões desse perfil.</w:t>
      </w:r>
    </w:p>
    <w:p w14:paraId="05820F16" w14:textId="77777777" w:rsidR="00DC5759" w:rsidRDefault="00000000">
      <w:pPr>
        <w:pStyle w:val="Ttulo3"/>
      </w:pPr>
      <w:r>
        <w:t>4.2.2 Roteiro de tarefas</w:t>
      </w:r>
    </w:p>
    <w:p w14:paraId="69896C3F" w14:textId="77777777" w:rsidR="00DC5759" w:rsidRDefault="00000000">
      <w:pPr>
        <w:spacing w:after="200" w:line="360" w:lineRule="auto"/>
        <w:ind w:firstLine="709"/>
        <w:jc w:val="both"/>
      </w:pPr>
      <w:r>
        <w:t>O roteiro foi construído a partir dos fluxos mais frequentes da rotina da oficina e dos requisitos de usabilidade RNF-US01 a RNF-US05. O Quadro 44 apresenta as tarefas aplicadas a cada perfil.</w:t>
      </w:r>
    </w:p>
    <w:p w14:paraId="580AA200" w14:textId="77777777" w:rsidR="00DC5759" w:rsidRDefault="00000000">
      <w:pPr>
        <w:keepNext/>
        <w:spacing w:before="120" w:after="60"/>
      </w:pPr>
      <w:r>
        <w:rPr>
          <w:sz w:val="20"/>
        </w:rPr>
        <w:t>Quadro 44 – Roteiro de tarefas aplicado por perfil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1500"/>
        <w:gridCol w:w="5271"/>
        <w:gridCol w:w="2300"/>
      </w:tblGrid>
      <w:tr w:rsidR="00DC5759" w14:paraId="4E135CDD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5B02B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Perfil</w:t>
            </w:r>
          </w:p>
        </w:tc>
        <w:tc>
          <w:tcPr>
            <w:tcW w:w="5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4371E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Tarefa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3370A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Critério de conclusão</w:t>
            </w:r>
          </w:p>
        </w:tc>
      </w:tr>
      <w:tr w:rsidR="00DC5759" w14:paraId="2F172DD0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E6925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Atendente</w:t>
            </w:r>
          </w:p>
        </w:tc>
        <w:tc>
          <w:tcPr>
            <w:tcW w:w="5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88A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Cadastrar um cliente informando nome, documento, telefone e CEP.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A80A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Cliente gravado com endereço preenchido automaticamente.</w:t>
            </w:r>
          </w:p>
        </w:tc>
      </w:tr>
      <w:tr w:rsidR="00DC5759" w14:paraId="052E85E2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54A8C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Atendente</w:t>
            </w:r>
          </w:p>
        </w:tc>
        <w:tc>
          <w:tcPr>
            <w:tcW w:w="5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9A95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Cadastrar um veículo vinculado ao cliente recém-cadastrado.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319B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Veículo listado no cadastro do cliente.</w:t>
            </w:r>
          </w:p>
        </w:tc>
      </w:tr>
      <w:tr w:rsidR="00DC5759" w14:paraId="7A08B43B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2E100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Atendente</w:t>
            </w:r>
          </w:p>
        </w:tc>
        <w:tc>
          <w:tcPr>
            <w:tcW w:w="5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BC2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Abrir uma ordem de serviço localizando o cliente pela placa do veículo.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5076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Ordem de serviço criada com número gerado pelo sistema.</w:t>
            </w:r>
          </w:p>
        </w:tc>
      </w:tr>
      <w:tr w:rsidR="00DC5759" w14:paraId="656C13F1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72AC7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Atendente</w:t>
            </w:r>
          </w:p>
        </w:tc>
        <w:tc>
          <w:tcPr>
            <w:tcW w:w="5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0EB23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Lançar um serviço do catálogo e uma peça do estoque na ordem de serviço.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9653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Valores de serviços, peças e total atualizados na tela.</w:t>
            </w:r>
          </w:p>
        </w:tc>
      </w:tr>
      <w:tr w:rsidR="00DC5759" w14:paraId="6584C342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5EA26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lastRenderedPageBreak/>
              <w:t>Atendente</w:t>
            </w:r>
          </w:p>
        </w:tc>
        <w:tc>
          <w:tcPr>
            <w:tcW w:w="5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4BFB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Encerrar a ordem de serviço aplicando desconto e informando a forma de pagamento.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AEE4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Ordem encerrada e resumo em PDF emitido.</w:t>
            </w:r>
          </w:p>
        </w:tc>
      </w:tr>
      <w:tr w:rsidR="00DC5759" w14:paraId="4C4F9771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3992A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Mecânico</w:t>
            </w:r>
          </w:p>
        </w:tc>
        <w:tc>
          <w:tcPr>
            <w:tcW w:w="5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7A01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Localizar a ordem de serviço atribuída e registrar o diagnóstico técnico.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5AFA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Diagnóstico gravado e situação da ordem atualizada.</w:t>
            </w:r>
          </w:p>
        </w:tc>
      </w:tr>
      <w:tr w:rsidR="00DC5759" w14:paraId="0A8A585E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AFBB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Mecânico</w:t>
            </w:r>
          </w:p>
        </w:tc>
        <w:tc>
          <w:tcPr>
            <w:tcW w:w="5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F6A8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Consultar o histórico de atendimentos de um veículo pela placa.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6B5D4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Atendimentos anteriores exibidos com os respectivos serviços.</w:t>
            </w:r>
          </w:p>
        </w:tc>
      </w:tr>
      <w:tr w:rsidR="00DC5759" w14:paraId="41EC6C89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CB329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Gestor</w:t>
            </w:r>
          </w:p>
        </w:tc>
        <w:tc>
          <w:tcPr>
            <w:tcW w:w="5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221C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Identificar os itens de estoque abaixo da quantidade mínima.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5DEA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Itens em alerta localizados por meio do filtro correspondente.</w:t>
            </w:r>
          </w:p>
        </w:tc>
      </w:tr>
      <w:tr w:rsidR="00DC5759" w14:paraId="72D22BA5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CADDF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Gestor</w:t>
            </w:r>
          </w:p>
        </w:tc>
        <w:tc>
          <w:tcPr>
            <w:tcW w:w="5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6FF48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Gerar o relatório de faturamento do mês corrente e exportá-lo.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C3AA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Relatório exibido e arquivo CSV gerado.</w:t>
            </w:r>
          </w:p>
        </w:tc>
      </w:tr>
      <w:tr w:rsidR="00DC5759" w14:paraId="47E5D3AA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14E22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Gestor</w:t>
            </w:r>
          </w:p>
        </w:tc>
        <w:tc>
          <w:tcPr>
            <w:tcW w:w="5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F251F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Consultar o painel da IA e interpretar uma das recomendações apresentadas.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00E0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Recomendação localizada e explicada com as próprias palavras.</w:t>
            </w:r>
          </w:p>
        </w:tc>
      </w:tr>
    </w:tbl>
    <w:p w14:paraId="56F60D67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386D10CB" w14:textId="77777777" w:rsidR="00DC5759" w:rsidRDefault="00000000">
      <w:pPr>
        <w:pStyle w:val="Ttulo3"/>
      </w:pPr>
      <w:r>
        <w:t>4.2.3 Resultados</w:t>
      </w:r>
    </w:p>
    <w:p w14:paraId="4B2A168F" w14:textId="77777777" w:rsidR="00DC5759" w:rsidRDefault="00000000">
      <w:pPr>
        <w:spacing w:after="200" w:line="360" w:lineRule="auto"/>
        <w:ind w:firstLine="709"/>
        <w:jc w:val="both"/>
      </w:pPr>
      <w:r>
        <w:t>Todos os participantes concluíram integralmente as tarefas atribuídas, sem intervenção do avaliador, o que atende ao critério estabelecido pelo RNF-US01. A Tabela 2 apresenta os índices obtidos no questionário.</w:t>
      </w:r>
    </w:p>
    <w:p w14:paraId="28B04B7C" w14:textId="77777777" w:rsidR="00DC5759" w:rsidRDefault="00000000">
      <w:pPr>
        <w:keepNext/>
        <w:spacing w:before="120" w:after="60"/>
      </w:pPr>
      <w:r>
        <w:rPr>
          <w:sz w:val="20"/>
        </w:rPr>
        <w:t xml:space="preserve">Tabela 2 – Índices obtidos no System </w:t>
      </w:r>
      <w:proofErr w:type="spellStart"/>
      <w:r>
        <w:rPr>
          <w:sz w:val="20"/>
        </w:rPr>
        <w:t>Usability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Scale</w:t>
      </w:r>
      <w:proofErr w:type="spellEnd"/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2271"/>
        <w:gridCol w:w="2200"/>
        <w:gridCol w:w="2300"/>
        <w:gridCol w:w="2300"/>
      </w:tblGrid>
      <w:tr w:rsidR="00DC5759" w14:paraId="3374C5E7" w14:textId="77777777">
        <w:trPr>
          <w:cantSplit/>
          <w:tblHeader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C9E3B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Participante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EEA2B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Perfil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A37F4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Índice SUS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17EA8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Classificação</w:t>
            </w:r>
          </w:p>
        </w:tc>
      </w:tr>
      <w:tr w:rsidR="00DC5759" w14:paraId="585D1527" w14:textId="77777777">
        <w:trPr>
          <w:cantSplit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904B7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9322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Atendente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75119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87,5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F0C71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Excelente</w:t>
            </w:r>
          </w:p>
        </w:tc>
      </w:tr>
      <w:tr w:rsidR="00DC5759" w14:paraId="25C96979" w14:textId="77777777">
        <w:trPr>
          <w:cantSplit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16BAA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P2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BFAD9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Mecânico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34979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82,5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67D80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Excelente</w:t>
            </w:r>
          </w:p>
        </w:tc>
      </w:tr>
      <w:tr w:rsidR="00DC5759" w14:paraId="3646555F" w14:textId="77777777">
        <w:trPr>
          <w:cantSplit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015DB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P3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356AA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Gestor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08503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80,0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B81FB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Excelente</w:t>
            </w:r>
          </w:p>
        </w:tc>
      </w:tr>
      <w:tr w:rsidR="00DC5759" w14:paraId="7B769A9D" w14:textId="77777777">
        <w:trPr>
          <w:cantSplit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5F986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Média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2659D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1335F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83,3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C7663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Excelente</w:t>
            </w:r>
          </w:p>
        </w:tc>
      </w:tr>
    </w:tbl>
    <w:p w14:paraId="10167365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4855B4FF" w14:textId="77777777" w:rsidR="00DC5759" w:rsidRDefault="00000000">
      <w:pPr>
        <w:spacing w:after="200" w:line="360" w:lineRule="auto"/>
        <w:ind w:firstLine="709"/>
        <w:jc w:val="both"/>
      </w:pPr>
      <w:r>
        <w:t>O índice médio de 83,3 pontos supera com folga o limiar de 70 pontos adotado como critério de aceitação. Os itens do questionário com melhor avaliação referiram-se à consistência entre as telas e à facilidade de aprendizado; os itens com avaliação menos favorável referiram-se à quantidade de informações apresentadas simultaneamente na tela de atualização da ordem de serviço, percepção coerente com as observações registradas durante as sessões.</w:t>
      </w:r>
    </w:p>
    <w:p w14:paraId="1B0D632B" w14:textId="77777777" w:rsidR="00DC5759" w:rsidRDefault="00000000">
      <w:pPr>
        <w:pStyle w:val="Ttulo3"/>
      </w:pPr>
      <w:r>
        <w:t>4.2.4 Problemas identificados e ajustes realizados</w:t>
      </w:r>
    </w:p>
    <w:p w14:paraId="6BA23BDD" w14:textId="77777777" w:rsidR="00DC5759" w:rsidRDefault="00000000">
      <w:pPr>
        <w:spacing w:after="200" w:line="360" w:lineRule="auto"/>
        <w:ind w:firstLine="709"/>
        <w:jc w:val="both"/>
      </w:pPr>
      <w:r>
        <w:t>As observações registradas durante as sessões foram classificadas por gravidade e tratadas conforme o Quadro 45. Os ajustes de baixo custo foram implementados na própria fase de avaliação; os demais foram registrados como evolução futura.</w:t>
      </w:r>
    </w:p>
    <w:p w14:paraId="49DF85EB" w14:textId="77777777" w:rsidR="00DC5759" w:rsidRDefault="00000000">
      <w:pPr>
        <w:keepNext/>
        <w:spacing w:before="120" w:after="60"/>
      </w:pPr>
      <w:r>
        <w:rPr>
          <w:sz w:val="20"/>
        </w:rPr>
        <w:lastRenderedPageBreak/>
        <w:t>Quadro 45 – Problemas de usabilidade identificados e tratamento</w:t>
      </w:r>
    </w:p>
    <w:tbl>
      <w:tblPr>
        <w:tblW w:w="9071" w:type="dxa"/>
        <w:tblLayout w:type="fixed"/>
        <w:tblLook w:val="04A0" w:firstRow="1" w:lastRow="0" w:firstColumn="1" w:lastColumn="0" w:noHBand="0" w:noVBand="1"/>
      </w:tblPr>
      <w:tblGrid>
        <w:gridCol w:w="3771"/>
        <w:gridCol w:w="1400"/>
        <w:gridCol w:w="3900"/>
      </w:tblGrid>
      <w:tr w:rsidR="00DC5759" w14:paraId="7107C4E2" w14:textId="77777777">
        <w:trPr>
          <w:cantSplit/>
          <w:tblHeader/>
        </w:trPr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1734C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Observação registrada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0E5CD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Gravidade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CD657" w14:textId="77777777" w:rsidR="00DC5759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Tratamento</w:t>
            </w:r>
          </w:p>
        </w:tc>
      </w:tr>
      <w:tr w:rsidR="00DC5759" w14:paraId="3E385232" w14:textId="77777777">
        <w:trPr>
          <w:cantSplit/>
        </w:trPr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906EA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 tela de atualização da ordem de serviço apresenta serviços, peças, valores e comissões simultaneamente, o que dispersa a atenção na primeira utilização.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B1FBE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Média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D829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Agrupamento visual das seções e destaque do total. Ajuste implementado.</w:t>
            </w:r>
          </w:p>
        </w:tc>
      </w:tr>
      <w:tr w:rsidR="00DC5759" w14:paraId="1FDBD015" w14:textId="77777777">
        <w:trPr>
          <w:cantSplit/>
        </w:trPr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61280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 campo de pesquisa da abertura de ordem de serviço não deixava evidente a possibilidade de localizar o cliente pela placa do veículo.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063D0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Baixa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D59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Revisão do texto de apoio do campo. Ajuste implementado.</w:t>
            </w:r>
          </w:p>
        </w:tc>
      </w:tr>
      <w:tr w:rsidR="00DC5759" w14:paraId="1414E2D4" w14:textId="77777777">
        <w:trPr>
          <w:cantSplit/>
        </w:trPr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A8161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 diferença entre inativar e excluir um cadastro não era evidente para o perfil de atendente.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25894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Baixa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D06A6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Revisão das mensagens de confirmação. Ajuste implementado.</w:t>
            </w:r>
          </w:p>
        </w:tc>
      </w:tr>
      <w:tr w:rsidR="00DC5759" w14:paraId="27510B18" w14:textId="77777777">
        <w:trPr>
          <w:cantSplit/>
        </w:trPr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E8E4D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O participante com perfil de mecânico esperava acessar o histórico do veículo a partir da própria ordem de serviço, e não pelo menu de histórico.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5C4B0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Média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76DEE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Registrado como evolução futura, por exigir alteração de navegação.</w:t>
            </w:r>
          </w:p>
        </w:tc>
      </w:tr>
      <w:tr w:rsidR="00DC5759" w14:paraId="19D086A4" w14:textId="77777777">
        <w:trPr>
          <w:cantSplit/>
        </w:trPr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36412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A ausência de histórico detalhado das movimentações de estoque foi apontada pelo gestor durante a conferência do saldo.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2E3E6" w14:textId="77777777" w:rsidR="00DC5759" w:rsidRDefault="00000000">
            <w:pPr>
              <w:spacing w:before="20" w:after="20"/>
              <w:jc w:val="center"/>
            </w:pPr>
            <w:r>
              <w:rPr>
                <w:sz w:val="20"/>
              </w:rPr>
              <w:t>Média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DD4FC" w14:textId="77777777" w:rsidR="00DC5759" w:rsidRDefault="00000000">
            <w:pPr>
              <w:spacing w:before="20" w:after="20"/>
            </w:pPr>
            <w:r>
              <w:rPr>
                <w:sz w:val="20"/>
              </w:rPr>
              <w:t>Registrado como evolução futura, conforme a limitação descrita no Quadro 35.</w:t>
            </w:r>
          </w:p>
        </w:tc>
      </w:tr>
    </w:tbl>
    <w:p w14:paraId="6FC9F2CE" w14:textId="77777777" w:rsidR="00DC5759" w:rsidRDefault="00000000">
      <w:pPr>
        <w:spacing w:before="60" w:after="240"/>
      </w:pPr>
      <w:r>
        <w:rPr>
          <w:sz w:val="20"/>
        </w:rPr>
        <w:t>Fonte: elaborado pelo autor (2026).</w:t>
      </w:r>
    </w:p>
    <w:p w14:paraId="3174AFA4" w14:textId="77777777" w:rsidR="00DC5759" w:rsidRDefault="00000000">
      <w:pPr>
        <w:pStyle w:val="Ttulo2"/>
      </w:pPr>
      <w:r>
        <w:t>4.3 MANUAL DO USUÁRIO</w:t>
      </w:r>
    </w:p>
    <w:p w14:paraId="6482E225" w14:textId="77777777" w:rsidR="00DC5759" w:rsidRDefault="00000000">
      <w:pPr>
        <w:spacing w:after="200" w:line="360" w:lineRule="auto"/>
        <w:ind w:firstLine="709"/>
        <w:jc w:val="both"/>
      </w:pPr>
      <w:r>
        <w:t xml:space="preserve">Esta seção reúne as orientações necessárias à operação do </w:t>
      </w:r>
      <w:proofErr w:type="spellStart"/>
      <w:r>
        <w:t>SIGAuto</w:t>
      </w:r>
      <w:proofErr w:type="spellEnd"/>
      <w:r>
        <w:t>, organizadas na sequência em que as funcionalidades são utilizadas na rotina da oficina. As instruções consideram o perfil de acesso do usuário, de modo que cada pessoa visualiza apenas os módulos compatíveis com suas atribuições.</w:t>
      </w:r>
    </w:p>
    <w:p w14:paraId="0C2A8ECB" w14:textId="77777777" w:rsidR="00DC5759" w:rsidRDefault="00000000">
      <w:pPr>
        <w:pStyle w:val="Ttulo3"/>
      </w:pPr>
      <w:r>
        <w:t>4.3.1 Acesso ao sistema</w:t>
      </w:r>
    </w:p>
    <w:p w14:paraId="57B4C40E" w14:textId="77777777" w:rsidR="00DC5759" w:rsidRDefault="00000000">
      <w:pPr>
        <w:spacing w:after="200" w:line="360" w:lineRule="auto"/>
        <w:ind w:firstLine="709"/>
        <w:jc w:val="both"/>
      </w:pPr>
      <w:r>
        <w:t xml:space="preserve">O </w:t>
      </w:r>
      <w:proofErr w:type="spellStart"/>
      <w:r>
        <w:t>SIGAuto</w:t>
      </w:r>
      <w:proofErr w:type="spellEnd"/>
      <w:r>
        <w:t xml:space="preserve"> é acessado por navegador, sem instalação de programas. Na tela inicial, o usuário informa o endereço de e-mail e a senha cadastrados pelo gestor e confirma a entrada. Após a autenticação, o sistema apresenta a tela de visão geral e habilita, no menu lateral, apenas os módulos permitidos ao perfil. Cinco tentativas consecutivas com credenciais incorretas bloqueiam novas tentativas por quinze minutos. A redefinição de senha e a criação de novas contas são realizadas pelo gestor, no módulo de usuários.</w:t>
      </w:r>
    </w:p>
    <w:p w14:paraId="4CD243C6" w14:textId="77777777" w:rsidR="00DC5759" w:rsidRDefault="00000000">
      <w:pPr>
        <w:pStyle w:val="Ttulo3"/>
      </w:pPr>
      <w:r>
        <w:t>4.3.2 Visão geral e navegação</w:t>
      </w:r>
    </w:p>
    <w:p w14:paraId="397ED1FB" w14:textId="77777777" w:rsidR="00DC5759" w:rsidRDefault="00000000">
      <w:pPr>
        <w:spacing w:after="200" w:line="360" w:lineRule="auto"/>
        <w:ind w:firstLine="709"/>
        <w:jc w:val="both"/>
      </w:pPr>
      <w:r>
        <w:t xml:space="preserve">A tela de visão geral reúne os indicadores do dia: ordens de serviço em aberto, atendimentos concluídos no período, faturamento e itens de estoque abaixo da quantidade mínima. O menu lateral dá acesso aos módulos de clientes, veículos, ordens de serviço, histórico, serviços, estoque, relatórios, funcionários, usuários e painel da IA. O ícone do </w:t>
      </w:r>
      <w:proofErr w:type="spellStart"/>
      <w:r>
        <w:t>chatbot</w:t>
      </w:r>
      <w:proofErr w:type="spellEnd"/>
      <w:r>
        <w:t xml:space="preserve"> permanece disponível em todas as telas.</w:t>
      </w:r>
    </w:p>
    <w:p w14:paraId="514A55DC" w14:textId="77777777" w:rsidR="00DC5759" w:rsidRDefault="00000000">
      <w:pPr>
        <w:pStyle w:val="Ttulo3"/>
      </w:pPr>
      <w:r>
        <w:lastRenderedPageBreak/>
        <w:t>4.3.3 Cadastro de clientes e veículos</w:t>
      </w:r>
    </w:p>
    <w:p w14:paraId="2BCCC44C" w14:textId="77777777" w:rsidR="00DC5759" w:rsidRDefault="00000000">
      <w:pPr>
        <w:spacing w:after="200" w:line="360" w:lineRule="auto"/>
        <w:ind w:firstLine="709"/>
        <w:jc w:val="both"/>
      </w:pPr>
      <w:r>
        <w:t>No módulo de clientes, a opção de novo cadastro abre o formulário no qual são informados o tipo de pessoa, o nome, o documento, o telefone e o endereço. Ao informar o CEP, o sistema preenche automaticamente logradouro, bairro, cidade e estado, restando ao usuário completar o número e o complemento. O documento é validado antes da gravação, e não é permitido cadastrar dois clientes com o mesmo CPF ou CNPJ.</w:t>
      </w:r>
    </w:p>
    <w:p w14:paraId="6993563F" w14:textId="77777777" w:rsidR="00DC5759" w:rsidRDefault="00000000">
      <w:pPr>
        <w:spacing w:after="200" w:line="360" w:lineRule="auto"/>
        <w:ind w:firstLine="709"/>
        <w:jc w:val="both"/>
      </w:pPr>
      <w:r>
        <w:t>Os veículos são cadastrados no módulo correspondente ou diretamente a partir do cadastro do cliente, informando placa, marca, modelo, ano e cor. A placa aceita os formatos antigo e Mercosul e não pode repetir-se no sistema. Cadastros que já possuem atendimentos vinculados devem ser inativados, e não excluídos, de modo que o histórico permaneça disponível para consulta.</w:t>
      </w:r>
    </w:p>
    <w:p w14:paraId="5460A965" w14:textId="77777777" w:rsidR="00DC5759" w:rsidRDefault="00000000">
      <w:pPr>
        <w:pStyle w:val="Ttulo3"/>
      </w:pPr>
      <w:r>
        <w:t>4.3.4 Ciclo da ordem de serviço</w:t>
      </w:r>
    </w:p>
    <w:p w14:paraId="1B4F60DC" w14:textId="77777777" w:rsidR="00DC5759" w:rsidRDefault="00000000">
      <w:pPr>
        <w:spacing w:after="200" w:line="360" w:lineRule="auto"/>
        <w:ind w:firstLine="709"/>
        <w:jc w:val="both"/>
      </w:pPr>
      <w:r>
        <w:t>A abertura da ordem de serviço inicia pela localização do cliente, que pode ser feita por nome, por documento ou pela placa do veículo. Selecionado o cliente, o sistema lista os veículos vinculados. Em seguida, o usuário descreve a queixa relatada, define a prioridade e indica o mecânico e o atendente responsáveis pelo atendimento. Para atendimentos rápidos de balcão, é possível utilizar o cliente genérico. Confirmada a abertura, o sistema gera o número da ordem de serviço automaticamente.</w:t>
      </w:r>
    </w:p>
    <w:p w14:paraId="4F43913E" w14:textId="77777777" w:rsidR="00DC5759" w:rsidRDefault="00000000">
      <w:pPr>
        <w:spacing w:after="200" w:line="360" w:lineRule="auto"/>
        <w:ind w:firstLine="709"/>
        <w:jc w:val="both"/>
      </w:pPr>
      <w:r>
        <w:t>Durante a execução, a ordem de serviço é atualizada com o diagnóstico técnico registrado pelo mecânico, com os serviços selecionados no catálogo e com as peças utilizadas. Os valores de serviços, de peças, o total e as comissões são calculados pelo sistema a cada lançamento. A situação da ordem acompanha o andamento do atendimento e pode ser alterada para aguardando peça, concluída ou cancelada.</w:t>
      </w:r>
    </w:p>
    <w:p w14:paraId="6E27CFA3" w14:textId="77777777" w:rsidR="00DC5759" w:rsidRDefault="00000000">
      <w:pPr>
        <w:spacing w:after="200" w:line="360" w:lineRule="auto"/>
        <w:ind w:firstLine="709"/>
        <w:jc w:val="both"/>
      </w:pPr>
      <w:r>
        <w:t>No encerramento, o usuário confere o resumo dos lançamentos, aplica desconto em percentual ou em valor fixo, quando houver, e informa a forma de pagamento, que é obrigatória. Após a confirmação, o sistema registra a data e a hora de conclusão e disponibiliza o resumo do atendimento em arquivo PDF. Ordens de serviço encerradas somente podem ser reabertas pelo gestor, mediante confirmação.</w:t>
      </w:r>
    </w:p>
    <w:p w14:paraId="0855916F" w14:textId="77777777" w:rsidR="00DC5759" w:rsidRDefault="00000000">
      <w:pPr>
        <w:pStyle w:val="Ttulo3"/>
      </w:pPr>
      <w:r>
        <w:lastRenderedPageBreak/>
        <w:t>4.3.5 Serviços e estoque</w:t>
      </w:r>
    </w:p>
    <w:p w14:paraId="55B9147B" w14:textId="77777777" w:rsidR="00DC5759" w:rsidRDefault="00000000">
      <w:pPr>
        <w:spacing w:after="200" w:line="360" w:lineRule="auto"/>
        <w:ind w:firstLine="709"/>
        <w:jc w:val="both"/>
      </w:pPr>
      <w:r>
        <w:t>O catálogo de serviços, mantido pelo gestor, reúne os serviços oferecidos pela oficina com nome, descrição técnica e preço base, que passa a ser sugerido no lançamento das ordens de serviço. No módulo de estoque, cada item é cadastrado com código, nome, unidade, quantidade mínima, custo unitário e preço de venda, e o sistema calcula a margem automaticamente. Itens cuja quantidade atinja ou fique abaixo do mínimo são destacados na listagem e podem ser isolados pelo filtro de alerta.</w:t>
      </w:r>
    </w:p>
    <w:p w14:paraId="3853A5A0" w14:textId="77777777" w:rsidR="00DC5759" w:rsidRDefault="00000000">
      <w:pPr>
        <w:spacing w:after="200" w:line="360" w:lineRule="auto"/>
        <w:ind w:firstLine="709"/>
        <w:jc w:val="both"/>
      </w:pPr>
      <w:r>
        <w:t>As movimentações de entrada, saída e ajuste são registradas a partir do próprio item, sempre com usuário e motivo. No encerramento da ordem de serviço, as peças vinculadas ao catálogo geram baixa automática e atômica; em caso de reabertura, uma nova conclusão registra apenas a diferença necessária. O histórico apresenta os movimentos manuais e automáticos, e nenhuma saída pode superar o saldo disponível.</w:t>
      </w:r>
    </w:p>
    <w:p w14:paraId="7C05B706" w14:textId="77777777" w:rsidR="00DC5759" w:rsidRDefault="00000000">
      <w:pPr>
        <w:pStyle w:val="Ttulo3"/>
      </w:pPr>
      <w:r>
        <w:t>4.3.6 Histórico e relatórios</w:t>
      </w:r>
    </w:p>
    <w:p w14:paraId="024B6176" w14:textId="77777777" w:rsidR="00DC5759" w:rsidRDefault="00000000">
      <w:pPr>
        <w:spacing w:after="200" w:line="360" w:lineRule="auto"/>
        <w:ind w:firstLine="709"/>
        <w:jc w:val="both"/>
      </w:pPr>
      <w:r>
        <w:t>O módulo de histórico permite localizar atendimentos anteriores por período, cliente, veículo, placa ou situação, e apresenta, para cada ordem de serviço selecionada, os serviços executados, as peças utilizadas e os valores registrados. O módulo de relatórios, restrito ao gestor, reúne os seis relatórios gerenciais do sistema, que podem ser filtrados por período e exportados em arquivo CSV, formato compatível com qualquer editor de planilhas.</w:t>
      </w:r>
    </w:p>
    <w:p w14:paraId="20E69E25" w14:textId="77777777" w:rsidR="00DC5759" w:rsidRDefault="00000000">
      <w:pPr>
        <w:pStyle w:val="Ttulo3"/>
      </w:pPr>
      <w:r>
        <w:t xml:space="preserve">4.3.7 </w:t>
      </w:r>
      <w:proofErr w:type="spellStart"/>
      <w:r>
        <w:t>Chatbot</w:t>
      </w:r>
      <w:proofErr w:type="spellEnd"/>
      <w:r>
        <w:t xml:space="preserve"> e painel da inteligência artificial</w:t>
      </w:r>
    </w:p>
    <w:p w14:paraId="4A4DC6B6" w14:textId="77777777" w:rsidR="00DC5759" w:rsidRDefault="00000000">
      <w:pPr>
        <w:spacing w:after="200" w:line="360" w:lineRule="auto"/>
        <w:ind w:firstLine="709"/>
        <w:jc w:val="both"/>
      </w:pPr>
      <w:r>
        <w:t xml:space="preserve">O </w:t>
      </w:r>
      <w:proofErr w:type="spellStart"/>
      <w:r>
        <w:t>chatbot</w:t>
      </w:r>
      <w:proofErr w:type="spellEnd"/>
      <w:r>
        <w:t xml:space="preserve"> é acionado pelo ícone disponível em todas as telas e responde a dúvidas sobre o uso do sistema, além de consultas rápidas sobre os dados que o perfil do usuário tem permissão de acessar. Perguntas frequentes são sugeridas na abertura da janela. O </w:t>
      </w:r>
      <w:proofErr w:type="spellStart"/>
      <w:r>
        <w:t>chatbot</w:t>
      </w:r>
      <w:proofErr w:type="spellEnd"/>
      <w:r>
        <w:t xml:space="preserve"> não executa ações no sistema, limitando-se a orientar o usuário.</w:t>
      </w:r>
    </w:p>
    <w:p w14:paraId="24CD19B9" w14:textId="77777777" w:rsidR="00DC5759" w:rsidRDefault="00000000">
      <w:pPr>
        <w:spacing w:after="200" w:line="360" w:lineRule="auto"/>
        <w:ind w:firstLine="709"/>
        <w:jc w:val="both"/>
      </w:pPr>
      <w:r>
        <w:t xml:space="preserve">O painel da inteligência artificial, restrito ao gestor, consolida os dados históricos e apresenta recomendações relativas </w:t>
      </w:r>
      <w:proofErr w:type="gramStart"/>
      <w:r>
        <w:t>a</w:t>
      </w:r>
      <w:proofErr w:type="gramEnd"/>
      <w:r>
        <w:t xml:space="preserve"> recorrência de serviços, desvios de valores, situação do estoque e oportunidades de manutenção preventiva. As métricas exibidas são calculadas pelo próprio sistema, e cada recomendação indica expressamente seu caráter consultivo: nenhuma ação é executada automaticamente, cabendo a decisão ao gestor. Quando o volume de dados acumulados é insuficiente, o painel informa a situação em vez de apresentar recomendações.</w:t>
      </w:r>
    </w:p>
    <w:p w14:paraId="6B608D5F" w14:textId="77777777" w:rsidR="00DC5759" w:rsidRDefault="00000000">
      <w:pPr>
        <w:pStyle w:val="Ttulo3"/>
      </w:pPr>
      <w:r>
        <w:lastRenderedPageBreak/>
        <w:t>4.3.8 Funcionários e usuários</w:t>
      </w:r>
    </w:p>
    <w:p w14:paraId="721C5412" w14:textId="77777777" w:rsidR="00DC5759" w:rsidRDefault="00000000">
      <w:pPr>
        <w:spacing w:after="200" w:line="360" w:lineRule="auto"/>
        <w:ind w:firstLine="709"/>
        <w:jc w:val="both"/>
      </w:pPr>
      <w:r>
        <w:t>O módulo de funcionários registra os colaboradores da oficina com nome, cargo e regra de comissão, que pode incidir sobre serviços, sobre peças ou sobre ambos. O cadastro de funcionário é independente da conta de acesso, uma vez que nem todo colaborador utiliza o sistema; quando houver conta, ela é vinculada ao funcionário correspondente. O módulo de usuários, também restrito ao gestor, permite criar contas, definir o perfil de acesso e inativar contas que não devam mais acessar o sistema. As regras de comissão são visíveis apenas ao gestor.</w:t>
      </w:r>
    </w:p>
    <w:p w14:paraId="43D2195F" w14:textId="77777777" w:rsidR="00DC5759" w:rsidRDefault="00000000">
      <w:pPr>
        <w:pStyle w:val="Ttulo1"/>
        <w:pageBreakBefore/>
        <w:jc w:val="center"/>
      </w:pPr>
      <w:r>
        <w:lastRenderedPageBreak/>
        <w:t>REFERÊNCIAS</w:t>
      </w:r>
    </w:p>
    <w:p w14:paraId="6E241B77" w14:textId="77777777" w:rsidR="00DC5759" w:rsidRDefault="00000000">
      <w:pPr>
        <w:spacing w:after="240"/>
      </w:pPr>
      <w:r>
        <w:t xml:space="preserve">ACTANA. </w:t>
      </w:r>
      <w:r>
        <w:rPr>
          <w:i/>
        </w:rPr>
        <w:t>Ordem de serviço na oficina mecânica</w:t>
      </w:r>
      <w:r>
        <w:t xml:space="preserve">: importância e eficiência. [S. l.]: </w:t>
      </w:r>
      <w:proofErr w:type="spellStart"/>
      <w:r>
        <w:t>Actana</w:t>
      </w:r>
      <w:proofErr w:type="spellEnd"/>
      <w:r>
        <w:t>, [2023]. Disponível em: https://actana.com.br/blog/ordem-de-servico-na-oficina-mecanica-importancia-e-eficiencia. Acesso em: 23 maio 2025.</w:t>
      </w:r>
    </w:p>
    <w:p w14:paraId="7A3E88C8" w14:textId="77777777" w:rsidR="00DC5759" w:rsidRDefault="00000000">
      <w:pPr>
        <w:spacing w:after="240"/>
      </w:pPr>
      <w:r>
        <w:t>AGÊNCIA SEBRAE DE NOTÍCIAS. 3 em cada 4 pequenas empresas usam ferramentas digitais para fazer negócios. Brasília, DF: Sebrae, 13 set. 2023. Disponível em: https://agenciasebrae.com.br/dados/3-em-cada-4-pequenas-empresas-usam-ferramentas-digitais-para-fazer-negocios/. Acesso em: 23 maio 2025.</w:t>
      </w:r>
    </w:p>
    <w:p w14:paraId="4C1257DE" w14:textId="77777777" w:rsidR="00DC5759" w:rsidRDefault="00000000">
      <w:pPr>
        <w:spacing w:after="240"/>
      </w:pPr>
      <w:r>
        <w:t xml:space="preserve">BOVENAU. Digitalização e automação dos processos nas oficinas mecânicas. [S. l.]: </w:t>
      </w:r>
      <w:proofErr w:type="spellStart"/>
      <w:r>
        <w:t>Bovenau</w:t>
      </w:r>
      <w:proofErr w:type="spellEnd"/>
      <w:r>
        <w:t>, 6 mar. 2025. Disponível em: https://www.bovenau.com.br/blog/digitalizacao-e-automacao-dos-processos-nas-oficinas-mecanicas/. Acesso em: 23 maio 2025.</w:t>
      </w:r>
    </w:p>
    <w:p w14:paraId="76C1B92F" w14:textId="77777777" w:rsidR="00DC5759" w:rsidRDefault="00000000">
      <w:pPr>
        <w:spacing w:after="240"/>
      </w:pPr>
      <w:r>
        <w:t>BRASIL. Lei nº 13.709, de 14 de agosto de 2018. Lei Geral de Proteção de Dados Pessoais (LGPD). Brasília, DF: Presidência da República, [2018]. Disponível em: https://www.planalto.gov.br/ccivil_03/_ato2015-2018/2018/lei/l13709.htm. Acesso em: 23 maio 2025.</w:t>
      </w:r>
    </w:p>
    <w:p w14:paraId="00EA429A" w14:textId="77777777" w:rsidR="00DC5759" w:rsidRPr="00FD6A70" w:rsidRDefault="00000000">
      <w:pPr>
        <w:spacing w:after="240"/>
        <w:rPr>
          <w:lang w:val="en-US"/>
        </w:rPr>
      </w:pPr>
      <w:r w:rsidRPr="00FD6A70">
        <w:rPr>
          <w:lang w:val="en-US"/>
        </w:rPr>
        <w:t xml:space="preserve">BROOKE, John. </w:t>
      </w:r>
      <w:r w:rsidRPr="00FD6A70">
        <w:rPr>
          <w:b/>
          <w:lang w:val="en-US"/>
        </w:rPr>
        <w:t xml:space="preserve">SUS: a quick and dirty usability scale. </w:t>
      </w:r>
      <w:r w:rsidRPr="00FD6A70">
        <w:rPr>
          <w:lang w:val="en-US"/>
        </w:rPr>
        <w:t>In: JORDAN, P. W. et al. (ed.). Usability evaluation in industry. London: Taylor &amp; Francis, 1996. p. 189-194.</w:t>
      </w:r>
    </w:p>
    <w:p w14:paraId="3609D19B" w14:textId="77777777" w:rsidR="00DC5759" w:rsidRDefault="00000000">
      <w:pPr>
        <w:spacing w:after="240"/>
      </w:pPr>
      <w:r w:rsidRPr="00FD6A70">
        <w:rPr>
          <w:lang w:val="en-US"/>
        </w:rPr>
        <w:t xml:space="preserve">BRUNING SISTEMAS. </w:t>
      </w:r>
      <w:r>
        <w:t xml:space="preserve">A importância da transformação digital para oficina mecânica. [S. l.]: </w:t>
      </w:r>
      <w:proofErr w:type="spellStart"/>
      <w:r>
        <w:t>Bruning</w:t>
      </w:r>
      <w:proofErr w:type="spellEnd"/>
      <w:r>
        <w:t xml:space="preserve"> Sistemas, [2024]. Disponível em: https://bruningsistemas.com.br/transformacao-digital-para-oficina-mecanica/. Acesso em: 23 maio 2025.</w:t>
      </w:r>
    </w:p>
    <w:p w14:paraId="31BB01F9" w14:textId="77777777" w:rsidR="00DC5759" w:rsidRPr="00FD6A70" w:rsidRDefault="00000000">
      <w:pPr>
        <w:spacing w:after="240"/>
        <w:rPr>
          <w:lang w:val="en-US"/>
        </w:rPr>
      </w:pPr>
      <w:r>
        <w:t xml:space="preserve">GESTÃOCLICK. </w:t>
      </w:r>
      <w:r>
        <w:rPr>
          <w:i/>
        </w:rPr>
        <w:t>Sistema para oficina mecânica</w:t>
      </w:r>
      <w:r>
        <w:t xml:space="preserve">. [S. l.]: </w:t>
      </w:r>
      <w:proofErr w:type="spellStart"/>
      <w:r>
        <w:t>GestãoClick</w:t>
      </w:r>
      <w:proofErr w:type="spellEnd"/>
      <w:r>
        <w:t xml:space="preserve">, [2026]. Disponível em: https://gestaoclick.com.br/programa-para-oficina-mecanica/. </w:t>
      </w:r>
      <w:r w:rsidRPr="00FD6A70">
        <w:rPr>
          <w:lang w:val="en-US"/>
        </w:rPr>
        <w:t>Acesso em: 26 set. 2026.</w:t>
      </w:r>
    </w:p>
    <w:p w14:paraId="6E478A84" w14:textId="77777777" w:rsidR="00DC5759" w:rsidRPr="00FD6A70" w:rsidRDefault="00000000">
      <w:pPr>
        <w:spacing w:after="240"/>
        <w:rPr>
          <w:lang w:val="en-US"/>
        </w:rPr>
      </w:pPr>
      <w:r w:rsidRPr="00FD6A70">
        <w:rPr>
          <w:lang w:val="en-US"/>
        </w:rPr>
        <w:t xml:space="preserve">GOOGLE. </w:t>
      </w:r>
      <w:r w:rsidRPr="00FD6A70">
        <w:rPr>
          <w:i/>
          <w:lang w:val="en-US"/>
        </w:rPr>
        <w:t>Gemini API documentation</w:t>
      </w:r>
      <w:r w:rsidRPr="00FD6A70">
        <w:rPr>
          <w:lang w:val="en-US"/>
        </w:rPr>
        <w:t xml:space="preserve">. Mountain View: Google, 2026. </w:t>
      </w:r>
      <w:r>
        <w:t xml:space="preserve">Disponível em: https://ai.google.dev/gemini-api/docs. </w:t>
      </w:r>
      <w:r w:rsidRPr="00FD6A70">
        <w:rPr>
          <w:lang w:val="en-US"/>
        </w:rPr>
        <w:t>Acesso em: 26 set. 2026.</w:t>
      </w:r>
    </w:p>
    <w:p w14:paraId="4999DAB8" w14:textId="77777777" w:rsidR="00DC5759" w:rsidRDefault="00000000">
      <w:pPr>
        <w:spacing w:after="240"/>
      </w:pPr>
      <w:r w:rsidRPr="00FD6A70">
        <w:rPr>
          <w:lang w:val="en-US"/>
        </w:rPr>
        <w:t xml:space="preserve">META PLATFORMS. </w:t>
      </w:r>
      <w:r w:rsidRPr="00FD6A70">
        <w:rPr>
          <w:i/>
          <w:lang w:val="en-US"/>
        </w:rPr>
        <w:t>React</w:t>
      </w:r>
      <w:r w:rsidRPr="00FD6A70">
        <w:rPr>
          <w:lang w:val="en-US"/>
        </w:rPr>
        <w:t xml:space="preserve">: the library for web and native user interfaces. </w:t>
      </w:r>
      <w:r>
        <w:t xml:space="preserve">Menlo Park: Meta </w:t>
      </w:r>
      <w:proofErr w:type="spellStart"/>
      <w:r>
        <w:t>Platforms</w:t>
      </w:r>
      <w:proofErr w:type="spellEnd"/>
      <w:r>
        <w:t>, 2026. Disponível em: https://react.dev/. Acesso em: 26 set. 2026.</w:t>
      </w:r>
    </w:p>
    <w:p w14:paraId="2E68ACEC" w14:textId="77777777" w:rsidR="00DC5759" w:rsidRDefault="00000000">
      <w:pPr>
        <w:spacing w:after="240"/>
      </w:pPr>
      <w:r w:rsidRPr="00FD6A70">
        <w:rPr>
          <w:lang w:val="en-US"/>
        </w:rPr>
        <w:t xml:space="preserve">MICROSOFT. </w:t>
      </w:r>
      <w:r w:rsidRPr="00FD6A70">
        <w:rPr>
          <w:i/>
          <w:lang w:val="en-US"/>
        </w:rPr>
        <w:t>Playwright</w:t>
      </w:r>
      <w:r w:rsidRPr="00FD6A70">
        <w:rPr>
          <w:lang w:val="en-US"/>
        </w:rPr>
        <w:t xml:space="preserve">: fast and reliable end-to-end testing for modern web apps. </w:t>
      </w:r>
      <w:r>
        <w:t>Redmond: Microsoft, 2026. Disponível em: https://playwright.dev/. Acesso em: 26 set. 2026.</w:t>
      </w:r>
    </w:p>
    <w:p w14:paraId="00BE98AE" w14:textId="77777777" w:rsidR="00DC5759" w:rsidRPr="00FD6A70" w:rsidRDefault="00000000">
      <w:pPr>
        <w:spacing w:after="240"/>
        <w:rPr>
          <w:lang w:val="en-US"/>
        </w:rPr>
      </w:pPr>
      <w:r>
        <w:t xml:space="preserve">MUNDOMIDIA. </w:t>
      </w:r>
      <w:r>
        <w:rPr>
          <w:i/>
        </w:rPr>
        <w:t>Oficina Integrada</w:t>
      </w:r>
      <w:r>
        <w:t xml:space="preserve">: software de gestão para reparadores de veículos. [S. l.]: </w:t>
      </w:r>
      <w:proofErr w:type="spellStart"/>
      <w:r>
        <w:t>Mundomidia</w:t>
      </w:r>
      <w:proofErr w:type="spellEnd"/>
      <w:r>
        <w:t xml:space="preserve">, [2025]. Disponível em: https://www.oficinaintegrada.com.br/. </w:t>
      </w:r>
      <w:r w:rsidRPr="00FD6A70">
        <w:rPr>
          <w:lang w:val="en-US"/>
        </w:rPr>
        <w:t>Acesso em: 26 set. 2026.</w:t>
      </w:r>
    </w:p>
    <w:p w14:paraId="2AF3EE81" w14:textId="77777777" w:rsidR="00DC5759" w:rsidRDefault="00000000">
      <w:pPr>
        <w:spacing w:after="240"/>
      </w:pPr>
      <w:r w:rsidRPr="00FD6A70">
        <w:rPr>
          <w:lang w:val="en-US"/>
        </w:rPr>
        <w:t xml:space="preserve">NIELSEN, Jakob. </w:t>
      </w:r>
      <w:r w:rsidRPr="00FD6A70">
        <w:rPr>
          <w:b/>
          <w:lang w:val="en-US"/>
        </w:rPr>
        <w:t xml:space="preserve">How many test users in a usability study? </w:t>
      </w:r>
      <w:r w:rsidRPr="00FD6A70">
        <w:rPr>
          <w:lang w:val="en-US"/>
        </w:rPr>
        <w:t xml:space="preserve">Fremont: Nielsen Norman Group, 4 jun. 2012. </w:t>
      </w:r>
      <w:r>
        <w:t>Disponível em: https://www.nngroup.com/articles/how-many-test-users/. Acesso em: 26 set. 2026.</w:t>
      </w:r>
    </w:p>
    <w:p w14:paraId="6B11938B" w14:textId="77777777" w:rsidR="00DC5759" w:rsidRPr="00FD6A70" w:rsidRDefault="00000000">
      <w:pPr>
        <w:spacing w:after="240"/>
        <w:rPr>
          <w:lang w:val="en-US"/>
        </w:rPr>
      </w:pPr>
      <w:r>
        <w:t xml:space="preserve">ONMOTOR. Por que ter sistema de gestão para oficina mecânica em 2024? [S. l.]: </w:t>
      </w:r>
      <w:proofErr w:type="spellStart"/>
      <w:r>
        <w:t>Onmotor</w:t>
      </w:r>
      <w:proofErr w:type="spellEnd"/>
      <w:r>
        <w:t xml:space="preserve">, [2024]. Disponível em: https://onmotor.com.br/sistema-de-gestao-para-oficina-mecanica/. </w:t>
      </w:r>
      <w:r w:rsidRPr="00FD6A70">
        <w:rPr>
          <w:lang w:val="en-US"/>
        </w:rPr>
        <w:t>Acesso em: 23 maio 2025.</w:t>
      </w:r>
    </w:p>
    <w:p w14:paraId="1C56282F" w14:textId="77777777" w:rsidR="00DC5759" w:rsidRDefault="00000000">
      <w:pPr>
        <w:spacing w:after="240"/>
      </w:pPr>
      <w:r w:rsidRPr="00FD6A70">
        <w:rPr>
          <w:lang w:val="en-US"/>
        </w:rPr>
        <w:lastRenderedPageBreak/>
        <w:t xml:space="preserve">OPENJS FOUNDATION. </w:t>
      </w:r>
      <w:r w:rsidRPr="00FD6A70">
        <w:rPr>
          <w:i/>
          <w:lang w:val="en-US"/>
        </w:rPr>
        <w:t>Express</w:t>
      </w:r>
      <w:r w:rsidRPr="00FD6A70">
        <w:rPr>
          <w:lang w:val="en-US"/>
        </w:rPr>
        <w:t xml:space="preserve">: fast, unopinionated, minimalist web framework for Node.js. [S. l.]: OpenJS Foundation, 2026. </w:t>
      </w:r>
      <w:r>
        <w:t>Disponível em: https://expressjs.com/. Acesso em: 26 set. 2026.</w:t>
      </w:r>
    </w:p>
    <w:p w14:paraId="30504581" w14:textId="77777777" w:rsidR="00DC5759" w:rsidRDefault="00000000">
      <w:pPr>
        <w:spacing w:after="240"/>
      </w:pPr>
      <w:r>
        <w:t xml:space="preserve">POSTGRESQL GLOBAL DEVELOPMENT GROUP. </w:t>
      </w:r>
      <w:r w:rsidRPr="00FD6A70">
        <w:rPr>
          <w:i/>
          <w:lang w:val="en-US"/>
        </w:rPr>
        <w:t>PostgreSQL documentation</w:t>
      </w:r>
      <w:r w:rsidRPr="00FD6A70">
        <w:rPr>
          <w:lang w:val="en-US"/>
        </w:rPr>
        <w:t xml:space="preserve">: row security policies. </w:t>
      </w:r>
      <w:r>
        <w:t xml:space="preserve">[S. l.]: PostgreSQL Global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>, 2026. Disponível em: https://www.postgresql.org/docs/current/ddl-rowsecurity.html. Acesso em: 26 set. 2026.</w:t>
      </w:r>
    </w:p>
    <w:p w14:paraId="128722B5" w14:textId="77777777" w:rsidR="00DC5759" w:rsidRDefault="00000000">
      <w:pPr>
        <w:spacing w:after="240"/>
      </w:pPr>
      <w:r>
        <w:t xml:space="preserve">SERVIÇO BRASILEIRO DE APOIO ÀS MICRO E PEQUENAS EMPRESAS. </w:t>
      </w:r>
      <w:r>
        <w:rPr>
          <w:i/>
        </w:rPr>
        <w:t>Transformação digital nos pequenos negócios 2023</w:t>
      </w:r>
      <w:r>
        <w:t>. Brasília, DF: Sebrae, 2023. Disponível em: https://datasebrae.com.br/transformacao-digital/. Acesso em: 23 maio 2025.</w:t>
      </w:r>
    </w:p>
    <w:p w14:paraId="654B401C" w14:textId="77777777" w:rsidR="00DC5759" w:rsidRDefault="00000000">
      <w:pPr>
        <w:spacing w:after="240"/>
      </w:pPr>
      <w:r>
        <w:t xml:space="preserve">SINDICATO DA INDÚSTRIA DE REPARAÇÃO DE VEÍCULOS E ACESSÓRIOS (Brasil). </w:t>
      </w:r>
      <w:proofErr w:type="spellStart"/>
      <w:r>
        <w:t>Sindirepa</w:t>
      </w:r>
      <w:proofErr w:type="spellEnd"/>
      <w:r>
        <w:t xml:space="preserve"> Brasil lança </w:t>
      </w:r>
      <w:r>
        <w:rPr>
          <w:i/>
        </w:rPr>
        <w:t>Anuário da Indústria da Reparação de Veículos do Brasil 2025/2026</w:t>
      </w:r>
      <w:r>
        <w:t>. São Paulo: Automec Feira, 16 jan. 2025. Disponível em: https://www.automecfeira.com.br/pt-br/blog/mercado/sindirepa-brasil-lanca-anuario-2025-2026.html. Acesso em: 23 maio 2025.</w:t>
      </w:r>
    </w:p>
    <w:p w14:paraId="12E76185" w14:textId="77777777" w:rsidR="00DC5759" w:rsidRPr="00FD6A70" w:rsidRDefault="00000000">
      <w:pPr>
        <w:spacing w:after="240"/>
        <w:rPr>
          <w:lang w:val="en-US"/>
        </w:rPr>
      </w:pPr>
      <w:r>
        <w:t xml:space="preserve">SOFTEN SISTEMAS. Melhor sistema para oficina mecânica. [S. l.]: </w:t>
      </w:r>
      <w:proofErr w:type="spellStart"/>
      <w:r>
        <w:t>Soften</w:t>
      </w:r>
      <w:proofErr w:type="spellEnd"/>
      <w:r>
        <w:t xml:space="preserve"> Sistemas, 31 mar. 2025. Disponível em: https://blog.softensistemas.com.br/melhor-sistema-para-oficina-mecanica/. </w:t>
      </w:r>
      <w:r w:rsidRPr="00FD6A70">
        <w:rPr>
          <w:lang w:val="en-US"/>
        </w:rPr>
        <w:t>Acesso em: 26 set. 2026.</w:t>
      </w:r>
    </w:p>
    <w:p w14:paraId="5194DBA5" w14:textId="77777777" w:rsidR="00DC5759" w:rsidRDefault="00000000">
      <w:pPr>
        <w:spacing w:after="240"/>
      </w:pPr>
      <w:r w:rsidRPr="00FD6A70">
        <w:rPr>
          <w:lang w:val="en-US"/>
        </w:rPr>
        <w:t xml:space="preserve">SUPABASE. </w:t>
      </w:r>
      <w:r w:rsidRPr="00FD6A70">
        <w:rPr>
          <w:i/>
          <w:lang w:val="en-US"/>
        </w:rPr>
        <w:t>Row Level Security</w:t>
      </w:r>
      <w:r w:rsidRPr="00FD6A70">
        <w:rPr>
          <w:lang w:val="en-US"/>
        </w:rPr>
        <w:t xml:space="preserve">. [S. l.]: Supabase, 2026. </w:t>
      </w:r>
      <w:r>
        <w:t>Disponível em: https://supabase.com/docs/guides/database/postgres/row-level-security. Acesso em: 26 set. 2026.</w:t>
      </w:r>
    </w:p>
    <w:p w14:paraId="56BB28D9" w14:textId="77777777" w:rsidR="00DC5759" w:rsidRPr="00FD6A70" w:rsidRDefault="00000000">
      <w:pPr>
        <w:spacing w:after="240"/>
        <w:rPr>
          <w:lang w:val="en-US"/>
        </w:rPr>
      </w:pPr>
      <w:r>
        <w:t xml:space="preserve">ULTRACAR. </w:t>
      </w:r>
      <w:r>
        <w:rPr>
          <w:i/>
        </w:rPr>
        <w:t>Ordem de serviço digital para oficinas mecânicas</w:t>
      </w:r>
      <w:r>
        <w:t xml:space="preserve">: como funciona e por que adotar. [S. l.]: </w:t>
      </w:r>
      <w:proofErr w:type="spellStart"/>
      <w:r>
        <w:t>Ultracar</w:t>
      </w:r>
      <w:proofErr w:type="spellEnd"/>
      <w:r>
        <w:t xml:space="preserve">, [2025]. Disponível em: https://ultracar.com.br/ordem-de-servico-digital-oficinas-mecanicas/. </w:t>
      </w:r>
      <w:r w:rsidRPr="00FD6A70">
        <w:rPr>
          <w:lang w:val="en-US"/>
        </w:rPr>
        <w:t>Acesso em: 23 maio 2025.</w:t>
      </w:r>
    </w:p>
    <w:p w14:paraId="651AF9DA" w14:textId="77777777" w:rsidR="00DC5759" w:rsidRDefault="00000000">
      <w:pPr>
        <w:spacing w:after="240"/>
      </w:pPr>
      <w:r w:rsidRPr="00FD6A70">
        <w:rPr>
          <w:lang w:val="en-US"/>
        </w:rPr>
        <w:t xml:space="preserve">VITEST. </w:t>
      </w:r>
      <w:r w:rsidRPr="00FD6A70">
        <w:rPr>
          <w:i/>
          <w:lang w:val="en-US"/>
        </w:rPr>
        <w:t>Vitest</w:t>
      </w:r>
      <w:r w:rsidRPr="00FD6A70">
        <w:rPr>
          <w:lang w:val="en-US"/>
        </w:rPr>
        <w:t xml:space="preserve">: next generation testing framework. [S. l.]: Vitest, 2026. </w:t>
      </w:r>
      <w:r>
        <w:t>Disponível em: https://vitest.dev/. Acesso em: 26 set. 2026.</w:t>
      </w:r>
    </w:p>
    <w:p w14:paraId="56F0050C" w14:textId="77777777" w:rsidR="00DC5759" w:rsidRDefault="00000000">
      <w:pPr>
        <w:spacing w:after="240"/>
      </w:pPr>
      <w:r>
        <w:t xml:space="preserve">WÜST SOFTWARE. </w:t>
      </w:r>
      <w:r>
        <w:rPr>
          <w:i/>
        </w:rPr>
        <w:t>Sistema para oficina mecânica</w:t>
      </w:r>
      <w:r>
        <w:t xml:space="preserve">: gestão completa da OS ao financeiro. [S. l.]: </w:t>
      </w:r>
      <w:proofErr w:type="spellStart"/>
      <w:r>
        <w:t>Wüst</w:t>
      </w:r>
      <w:proofErr w:type="spellEnd"/>
      <w:r>
        <w:t xml:space="preserve"> Software, [2026]. Disponível em: https://wustsoftware.com.br/software-gestao-oficina-mecanica. Acesso em: 26 set. 2026.</w:t>
      </w:r>
    </w:p>
    <w:sectPr w:rsidR="00DC5759" w:rsidSect="004B31B8">
      <w:headerReference w:type="default" r:id="rId36"/>
      <w:pgSz w:w="11906" w:h="16838"/>
      <w:pgMar w:top="1701" w:right="1134" w:bottom="1134" w:left="1701" w:header="1134" w:footer="113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889BB" w14:textId="77777777" w:rsidR="00641866" w:rsidRDefault="00641866">
      <w:r>
        <w:separator/>
      </w:r>
    </w:p>
  </w:endnote>
  <w:endnote w:type="continuationSeparator" w:id="0">
    <w:p w14:paraId="1FA34249" w14:textId="77777777" w:rsidR="00641866" w:rsidRDefault="006418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4EFA4" w14:textId="77777777" w:rsidR="00641866" w:rsidRDefault="00641866">
      <w:r>
        <w:separator/>
      </w:r>
    </w:p>
  </w:footnote>
  <w:footnote w:type="continuationSeparator" w:id="0">
    <w:p w14:paraId="70D2E3A6" w14:textId="77777777" w:rsidR="00641866" w:rsidRDefault="006418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2086206"/>
      <w:docPartObj>
        <w:docPartGallery w:val="Page Numbers (Top of Page)"/>
        <w:docPartUnique/>
      </w:docPartObj>
    </w:sdtPr>
    <w:sdtContent>
      <w:p w14:paraId="042143FD" w14:textId="77777777" w:rsidR="004B31B8" w:rsidRDefault="004B31B8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B39EA6D" w14:textId="77777777" w:rsidR="004B31B8" w:rsidRDefault="004B31B8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57B28"/>
    <w:multiLevelType w:val="hybridMultilevel"/>
    <w:tmpl w:val="DBDC33E0"/>
    <w:lvl w:ilvl="0" w:tplc="9738CE6E">
      <w:start w:val="1"/>
      <w:numFmt w:val="bullet"/>
      <w:lvlText w:val="●"/>
      <w:lvlJc w:val="left"/>
      <w:pPr>
        <w:ind w:left="720" w:hanging="360"/>
      </w:pPr>
    </w:lvl>
    <w:lvl w:ilvl="1" w:tplc="DDE0814E">
      <w:start w:val="1"/>
      <w:numFmt w:val="bullet"/>
      <w:lvlText w:val="○"/>
      <w:lvlJc w:val="left"/>
      <w:pPr>
        <w:ind w:left="1440" w:hanging="360"/>
      </w:pPr>
    </w:lvl>
    <w:lvl w:ilvl="2" w:tplc="FC5E2F32">
      <w:start w:val="1"/>
      <w:numFmt w:val="bullet"/>
      <w:lvlText w:val="■"/>
      <w:lvlJc w:val="left"/>
      <w:pPr>
        <w:ind w:left="2160" w:hanging="360"/>
      </w:pPr>
    </w:lvl>
    <w:lvl w:ilvl="3" w:tplc="06DEDEE4">
      <w:start w:val="1"/>
      <w:numFmt w:val="bullet"/>
      <w:lvlText w:val="●"/>
      <w:lvlJc w:val="left"/>
      <w:pPr>
        <w:ind w:left="2880" w:hanging="360"/>
      </w:pPr>
    </w:lvl>
    <w:lvl w:ilvl="4" w:tplc="58C88692">
      <w:start w:val="1"/>
      <w:numFmt w:val="bullet"/>
      <w:lvlText w:val="○"/>
      <w:lvlJc w:val="left"/>
      <w:pPr>
        <w:ind w:left="3600" w:hanging="360"/>
      </w:pPr>
    </w:lvl>
    <w:lvl w:ilvl="5" w:tplc="0E64771C">
      <w:start w:val="1"/>
      <w:numFmt w:val="bullet"/>
      <w:lvlText w:val="■"/>
      <w:lvlJc w:val="left"/>
      <w:pPr>
        <w:ind w:left="4320" w:hanging="360"/>
      </w:pPr>
    </w:lvl>
    <w:lvl w:ilvl="6" w:tplc="CA10445A">
      <w:start w:val="1"/>
      <w:numFmt w:val="bullet"/>
      <w:lvlText w:val="●"/>
      <w:lvlJc w:val="left"/>
      <w:pPr>
        <w:ind w:left="5040" w:hanging="360"/>
      </w:pPr>
    </w:lvl>
    <w:lvl w:ilvl="7" w:tplc="BA26C006">
      <w:start w:val="1"/>
      <w:numFmt w:val="bullet"/>
      <w:lvlText w:val="●"/>
      <w:lvlJc w:val="left"/>
      <w:pPr>
        <w:ind w:left="5760" w:hanging="360"/>
      </w:pPr>
    </w:lvl>
    <w:lvl w:ilvl="8" w:tplc="1714DB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EF25B26"/>
    <w:multiLevelType w:val="hybridMultilevel"/>
    <w:tmpl w:val="1C58B2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1D5FB1"/>
    <w:multiLevelType w:val="hybridMultilevel"/>
    <w:tmpl w:val="561494C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CD557C"/>
    <w:multiLevelType w:val="multilevel"/>
    <w:tmpl w:val="6C7C47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2692D25"/>
    <w:multiLevelType w:val="hybridMultilevel"/>
    <w:tmpl w:val="43F21AC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671905052">
    <w:abstractNumId w:val="0"/>
    <w:lvlOverride w:ilvl="0">
      <w:startOverride w:val="1"/>
    </w:lvlOverride>
  </w:num>
  <w:num w:numId="2" w16cid:durableId="1786073602">
    <w:abstractNumId w:val="4"/>
  </w:num>
  <w:num w:numId="3" w16cid:durableId="659190962">
    <w:abstractNumId w:val="1"/>
  </w:num>
  <w:num w:numId="4" w16cid:durableId="1816490338">
    <w:abstractNumId w:val="3"/>
  </w:num>
  <w:num w:numId="5" w16cid:durableId="6233442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969"/>
    <w:rsid w:val="000142F5"/>
    <w:rsid w:val="00014859"/>
    <w:rsid w:val="0001729D"/>
    <w:rsid w:val="00017B94"/>
    <w:rsid w:val="000208C5"/>
    <w:rsid w:val="00026897"/>
    <w:rsid w:val="00053E57"/>
    <w:rsid w:val="000646AE"/>
    <w:rsid w:val="00064706"/>
    <w:rsid w:val="0007525E"/>
    <w:rsid w:val="00080FB2"/>
    <w:rsid w:val="00081986"/>
    <w:rsid w:val="00082494"/>
    <w:rsid w:val="00091EC6"/>
    <w:rsid w:val="00095905"/>
    <w:rsid w:val="000B11F9"/>
    <w:rsid w:val="000D0DB3"/>
    <w:rsid w:val="00117218"/>
    <w:rsid w:val="001301CA"/>
    <w:rsid w:val="00157F6B"/>
    <w:rsid w:val="00173243"/>
    <w:rsid w:val="00183C20"/>
    <w:rsid w:val="001B0AFF"/>
    <w:rsid w:val="0020212C"/>
    <w:rsid w:val="00213667"/>
    <w:rsid w:val="0021484C"/>
    <w:rsid w:val="00237288"/>
    <w:rsid w:val="00245132"/>
    <w:rsid w:val="00252AB1"/>
    <w:rsid w:val="00253090"/>
    <w:rsid w:val="00260F7F"/>
    <w:rsid w:val="002649FC"/>
    <w:rsid w:val="00274FF2"/>
    <w:rsid w:val="0027503A"/>
    <w:rsid w:val="00283D0D"/>
    <w:rsid w:val="00294AC6"/>
    <w:rsid w:val="00297B0F"/>
    <w:rsid w:val="002A1998"/>
    <w:rsid w:val="002A1ECD"/>
    <w:rsid w:val="002A2E30"/>
    <w:rsid w:val="002A4ACC"/>
    <w:rsid w:val="002C1AD7"/>
    <w:rsid w:val="002C3801"/>
    <w:rsid w:val="002C70EF"/>
    <w:rsid w:val="002F1755"/>
    <w:rsid w:val="003163A4"/>
    <w:rsid w:val="00330395"/>
    <w:rsid w:val="00330CA8"/>
    <w:rsid w:val="003331FF"/>
    <w:rsid w:val="00336093"/>
    <w:rsid w:val="00345BA3"/>
    <w:rsid w:val="00362DCF"/>
    <w:rsid w:val="00372366"/>
    <w:rsid w:val="003B385B"/>
    <w:rsid w:val="003B6667"/>
    <w:rsid w:val="003C2F69"/>
    <w:rsid w:val="003D237B"/>
    <w:rsid w:val="003E5332"/>
    <w:rsid w:val="003F26DF"/>
    <w:rsid w:val="003F3CC8"/>
    <w:rsid w:val="004003EC"/>
    <w:rsid w:val="004208F2"/>
    <w:rsid w:val="00420E0F"/>
    <w:rsid w:val="00426DE5"/>
    <w:rsid w:val="0043174B"/>
    <w:rsid w:val="00455CEF"/>
    <w:rsid w:val="004647DC"/>
    <w:rsid w:val="00470370"/>
    <w:rsid w:val="0048337E"/>
    <w:rsid w:val="00483B13"/>
    <w:rsid w:val="00485824"/>
    <w:rsid w:val="00486654"/>
    <w:rsid w:val="004A159B"/>
    <w:rsid w:val="004B31B8"/>
    <w:rsid w:val="004C0901"/>
    <w:rsid w:val="004C4DAE"/>
    <w:rsid w:val="004D2AC0"/>
    <w:rsid w:val="004D5494"/>
    <w:rsid w:val="004F1D67"/>
    <w:rsid w:val="004F56B5"/>
    <w:rsid w:val="00507951"/>
    <w:rsid w:val="00514969"/>
    <w:rsid w:val="00515749"/>
    <w:rsid w:val="005172AF"/>
    <w:rsid w:val="00524DBF"/>
    <w:rsid w:val="00525B78"/>
    <w:rsid w:val="0052765D"/>
    <w:rsid w:val="00546EDB"/>
    <w:rsid w:val="005701E3"/>
    <w:rsid w:val="0057024C"/>
    <w:rsid w:val="00570B98"/>
    <w:rsid w:val="00582649"/>
    <w:rsid w:val="005911A3"/>
    <w:rsid w:val="00595955"/>
    <w:rsid w:val="005B4791"/>
    <w:rsid w:val="005C13C2"/>
    <w:rsid w:val="005D1A28"/>
    <w:rsid w:val="005D3438"/>
    <w:rsid w:val="005E062C"/>
    <w:rsid w:val="006054A6"/>
    <w:rsid w:val="00641866"/>
    <w:rsid w:val="0064669F"/>
    <w:rsid w:val="00655624"/>
    <w:rsid w:val="006622DE"/>
    <w:rsid w:val="00673EAE"/>
    <w:rsid w:val="00677789"/>
    <w:rsid w:val="006817FC"/>
    <w:rsid w:val="00682080"/>
    <w:rsid w:val="00683B33"/>
    <w:rsid w:val="00695A58"/>
    <w:rsid w:val="006A2D1C"/>
    <w:rsid w:val="006B1FE7"/>
    <w:rsid w:val="006C0B87"/>
    <w:rsid w:val="006C5E38"/>
    <w:rsid w:val="006D4ACD"/>
    <w:rsid w:val="006E6562"/>
    <w:rsid w:val="006F3A4A"/>
    <w:rsid w:val="006F40B8"/>
    <w:rsid w:val="006F6D19"/>
    <w:rsid w:val="00722C78"/>
    <w:rsid w:val="00726F1B"/>
    <w:rsid w:val="00734FF9"/>
    <w:rsid w:val="00777424"/>
    <w:rsid w:val="007858D7"/>
    <w:rsid w:val="007A4DF8"/>
    <w:rsid w:val="007B3575"/>
    <w:rsid w:val="007C35FF"/>
    <w:rsid w:val="007C4F95"/>
    <w:rsid w:val="007E6C63"/>
    <w:rsid w:val="007F4703"/>
    <w:rsid w:val="00815CE8"/>
    <w:rsid w:val="0083039F"/>
    <w:rsid w:val="008327E3"/>
    <w:rsid w:val="008347FA"/>
    <w:rsid w:val="00843BCB"/>
    <w:rsid w:val="0085614C"/>
    <w:rsid w:val="00870D2E"/>
    <w:rsid w:val="00892060"/>
    <w:rsid w:val="008A1B1E"/>
    <w:rsid w:val="008A34BD"/>
    <w:rsid w:val="008D1068"/>
    <w:rsid w:val="008E1711"/>
    <w:rsid w:val="008E7E48"/>
    <w:rsid w:val="008F065D"/>
    <w:rsid w:val="008F1B3B"/>
    <w:rsid w:val="008F5068"/>
    <w:rsid w:val="008F5568"/>
    <w:rsid w:val="0091348C"/>
    <w:rsid w:val="00920AE8"/>
    <w:rsid w:val="00931DDB"/>
    <w:rsid w:val="00935088"/>
    <w:rsid w:val="009558E0"/>
    <w:rsid w:val="0095765E"/>
    <w:rsid w:val="00967585"/>
    <w:rsid w:val="00972A47"/>
    <w:rsid w:val="00984ABC"/>
    <w:rsid w:val="009852FB"/>
    <w:rsid w:val="00992DB2"/>
    <w:rsid w:val="009A23CF"/>
    <w:rsid w:val="009A6400"/>
    <w:rsid w:val="009C29C9"/>
    <w:rsid w:val="009C64E6"/>
    <w:rsid w:val="009C682F"/>
    <w:rsid w:val="009D38AD"/>
    <w:rsid w:val="009F1173"/>
    <w:rsid w:val="009F1863"/>
    <w:rsid w:val="00A01A2A"/>
    <w:rsid w:val="00A04A0C"/>
    <w:rsid w:val="00A14C46"/>
    <w:rsid w:val="00A23363"/>
    <w:rsid w:val="00A353B2"/>
    <w:rsid w:val="00A54D33"/>
    <w:rsid w:val="00A60F7E"/>
    <w:rsid w:val="00A63CCC"/>
    <w:rsid w:val="00A66DFC"/>
    <w:rsid w:val="00A75377"/>
    <w:rsid w:val="00A873FC"/>
    <w:rsid w:val="00A967F4"/>
    <w:rsid w:val="00AB7537"/>
    <w:rsid w:val="00AC12A9"/>
    <w:rsid w:val="00AD38DB"/>
    <w:rsid w:val="00AE209A"/>
    <w:rsid w:val="00AE449B"/>
    <w:rsid w:val="00AE6F9E"/>
    <w:rsid w:val="00B064B5"/>
    <w:rsid w:val="00B10444"/>
    <w:rsid w:val="00B403D3"/>
    <w:rsid w:val="00B432F4"/>
    <w:rsid w:val="00B73E89"/>
    <w:rsid w:val="00B80F07"/>
    <w:rsid w:val="00B825CC"/>
    <w:rsid w:val="00B936AE"/>
    <w:rsid w:val="00BA2E59"/>
    <w:rsid w:val="00BB3C58"/>
    <w:rsid w:val="00BE11B5"/>
    <w:rsid w:val="00BF405D"/>
    <w:rsid w:val="00BF4FE7"/>
    <w:rsid w:val="00C00ED4"/>
    <w:rsid w:val="00C07D16"/>
    <w:rsid w:val="00C115AB"/>
    <w:rsid w:val="00C17882"/>
    <w:rsid w:val="00C24B48"/>
    <w:rsid w:val="00C601BC"/>
    <w:rsid w:val="00C62A47"/>
    <w:rsid w:val="00C81E06"/>
    <w:rsid w:val="00C843A6"/>
    <w:rsid w:val="00C970BD"/>
    <w:rsid w:val="00CA20C0"/>
    <w:rsid w:val="00CA50DB"/>
    <w:rsid w:val="00CA5B40"/>
    <w:rsid w:val="00CA6A02"/>
    <w:rsid w:val="00CB2F25"/>
    <w:rsid w:val="00CB6590"/>
    <w:rsid w:val="00CC5023"/>
    <w:rsid w:val="00CE1DEE"/>
    <w:rsid w:val="00CE4D6F"/>
    <w:rsid w:val="00CF05CB"/>
    <w:rsid w:val="00CF188F"/>
    <w:rsid w:val="00CF42C8"/>
    <w:rsid w:val="00D2300D"/>
    <w:rsid w:val="00D34EB4"/>
    <w:rsid w:val="00D43394"/>
    <w:rsid w:val="00D46F56"/>
    <w:rsid w:val="00D517A3"/>
    <w:rsid w:val="00D62E37"/>
    <w:rsid w:val="00D65948"/>
    <w:rsid w:val="00D90821"/>
    <w:rsid w:val="00D94A17"/>
    <w:rsid w:val="00DC13CB"/>
    <w:rsid w:val="00DC5759"/>
    <w:rsid w:val="00DD17EE"/>
    <w:rsid w:val="00DF387A"/>
    <w:rsid w:val="00DF627A"/>
    <w:rsid w:val="00E3112B"/>
    <w:rsid w:val="00E331EF"/>
    <w:rsid w:val="00E40143"/>
    <w:rsid w:val="00E421CC"/>
    <w:rsid w:val="00E51585"/>
    <w:rsid w:val="00E60753"/>
    <w:rsid w:val="00E7556C"/>
    <w:rsid w:val="00E829B3"/>
    <w:rsid w:val="00E93278"/>
    <w:rsid w:val="00EA14E2"/>
    <w:rsid w:val="00EA551B"/>
    <w:rsid w:val="00ED6407"/>
    <w:rsid w:val="00EE18AA"/>
    <w:rsid w:val="00EF0533"/>
    <w:rsid w:val="00EF6E5A"/>
    <w:rsid w:val="00F17DBE"/>
    <w:rsid w:val="00F25992"/>
    <w:rsid w:val="00F36F73"/>
    <w:rsid w:val="00F41BC2"/>
    <w:rsid w:val="00F604C9"/>
    <w:rsid w:val="00F63B63"/>
    <w:rsid w:val="00F9453A"/>
    <w:rsid w:val="00FA3757"/>
    <w:rsid w:val="00FC3599"/>
    <w:rsid w:val="00FC6E06"/>
    <w:rsid w:val="00FC6F56"/>
    <w:rsid w:val="00FD1F29"/>
    <w:rsid w:val="00FD6A70"/>
    <w:rsid w:val="00FE789D"/>
    <w:rsid w:val="00FF1E15"/>
    <w:rsid w:val="00FF3662"/>
    <w:rsid w:val="00FF6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48C472"/>
  <w15:docId w15:val="{E6A20A56-B22E-4AC6-8C90-89114ABCB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EAE"/>
  </w:style>
  <w:style w:type="paragraph" w:styleId="Ttulo1">
    <w:name w:val="heading 1"/>
    <w:link w:val="Ttulo1Char"/>
    <w:uiPriority w:val="9"/>
    <w:qFormat/>
    <w:pPr>
      <w:keepNext/>
      <w:spacing w:after="240" w:line="360" w:lineRule="auto"/>
      <w:jc w:val="both"/>
      <w:outlineLvl w:val="0"/>
    </w:pPr>
    <w:rPr>
      <w:b/>
      <w:bCs/>
      <w:color w:val="000000"/>
    </w:rPr>
  </w:style>
  <w:style w:type="paragraph" w:styleId="Ttulo2">
    <w:name w:val="heading 2"/>
    <w:link w:val="Ttulo2Char"/>
    <w:uiPriority w:val="9"/>
    <w:unhideWhenUsed/>
    <w:qFormat/>
    <w:pPr>
      <w:keepNext/>
      <w:spacing w:before="120" w:after="240" w:line="360" w:lineRule="auto"/>
      <w:jc w:val="both"/>
      <w:outlineLvl w:val="1"/>
    </w:pPr>
    <w:rPr>
      <w:bCs/>
      <w:color w:val="000000"/>
    </w:rPr>
  </w:style>
  <w:style w:type="paragraph" w:styleId="Ttulo3">
    <w:name w:val="heading 3"/>
    <w:link w:val="Ttulo3Char"/>
    <w:uiPriority w:val="9"/>
    <w:unhideWhenUsed/>
    <w:qFormat/>
    <w:pPr>
      <w:keepNext/>
      <w:spacing w:before="120" w:after="240" w:line="360" w:lineRule="auto"/>
      <w:jc w:val="both"/>
      <w:outlineLvl w:val="2"/>
    </w:pPr>
    <w:rPr>
      <w:b/>
      <w:bCs/>
      <w:color w:val="000000"/>
    </w:rPr>
  </w:style>
  <w:style w:type="paragraph" w:styleId="Ttulo4">
    <w:name w:val="heading 4"/>
    <w:uiPriority w:val="9"/>
    <w:semiHidden/>
    <w:unhideWhenUsed/>
    <w:qFormat/>
    <w:pPr>
      <w:keepNext/>
      <w:spacing w:before="120" w:after="240" w:line="360" w:lineRule="auto"/>
      <w:jc w:val="both"/>
      <w:outlineLvl w:val="3"/>
    </w:pPr>
    <w:rPr>
      <w:bCs/>
      <w:iCs/>
      <w:color w:val="000000"/>
    </w:rPr>
  </w:style>
  <w:style w:type="paragraph" w:styleId="Ttulo5">
    <w:name w:val="heading 5"/>
    <w:uiPriority w:val="9"/>
    <w:semiHidden/>
    <w:unhideWhenUsed/>
    <w:qFormat/>
    <w:pPr>
      <w:keepNext/>
      <w:spacing w:before="120" w:after="240" w:line="360" w:lineRule="auto"/>
      <w:jc w:val="both"/>
      <w:outlineLvl w:val="4"/>
    </w:pPr>
    <w:rPr>
      <w:i/>
      <w:color w:val="000000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08249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8249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8249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8249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82494"/>
    <w:rPr>
      <w:b/>
      <w:bCs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815CE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15CE8"/>
  </w:style>
  <w:style w:type="paragraph" w:styleId="Rodap">
    <w:name w:val="footer"/>
    <w:basedOn w:val="Normal"/>
    <w:link w:val="RodapChar"/>
    <w:uiPriority w:val="99"/>
    <w:unhideWhenUsed/>
    <w:rsid w:val="00815CE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15CE8"/>
  </w:style>
  <w:style w:type="table" w:styleId="Tabelacomgrade">
    <w:name w:val="Table Grid"/>
    <w:basedOn w:val="Tabelanormal"/>
    <w:uiPriority w:val="39"/>
    <w:rsid w:val="007E6C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C24B48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9852FB"/>
    <w:rPr>
      <w:b/>
      <w:bCs/>
      <w:color w:val="000000"/>
    </w:rPr>
  </w:style>
  <w:style w:type="character" w:customStyle="1" w:styleId="Ttulo2Char">
    <w:name w:val="Título 2 Char"/>
    <w:basedOn w:val="Fontepargpadro"/>
    <w:link w:val="Ttulo2"/>
    <w:uiPriority w:val="9"/>
    <w:rsid w:val="000646AE"/>
    <w:rPr>
      <w:b/>
      <w:bCs/>
      <w:color w:val="000000"/>
    </w:rPr>
  </w:style>
  <w:style w:type="paragraph" w:styleId="CabealhodoSumrio">
    <w:name w:val="TOC Heading"/>
    <w:basedOn w:val="Ttulo1"/>
    <w:next w:val="Normal"/>
    <w:uiPriority w:val="39"/>
    <w:unhideWhenUsed/>
    <w:qFormat/>
    <w:rsid w:val="00345BA3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345BA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45BA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345BA3"/>
    <w:pPr>
      <w:spacing w:after="100" w:line="278" w:lineRule="auto"/>
      <w:ind w:left="48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Sumrio4">
    <w:name w:val="toc 4"/>
    <w:basedOn w:val="Normal"/>
    <w:next w:val="Normal"/>
    <w:autoRedefine/>
    <w:uiPriority w:val="39"/>
    <w:unhideWhenUsed/>
    <w:rsid w:val="00345BA3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Sumrio5">
    <w:name w:val="toc 5"/>
    <w:basedOn w:val="Normal"/>
    <w:next w:val="Normal"/>
    <w:autoRedefine/>
    <w:uiPriority w:val="39"/>
    <w:unhideWhenUsed/>
    <w:rsid w:val="00345BA3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Sumrio6">
    <w:name w:val="toc 6"/>
    <w:basedOn w:val="Normal"/>
    <w:next w:val="Normal"/>
    <w:autoRedefine/>
    <w:uiPriority w:val="39"/>
    <w:unhideWhenUsed/>
    <w:rsid w:val="00345BA3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Sumrio7">
    <w:name w:val="toc 7"/>
    <w:basedOn w:val="Normal"/>
    <w:next w:val="Normal"/>
    <w:autoRedefine/>
    <w:uiPriority w:val="39"/>
    <w:unhideWhenUsed/>
    <w:rsid w:val="00345BA3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Sumrio8">
    <w:name w:val="toc 8"/>
    <w:basedOn w:val="Normal"/>
    <w:next w:val="Normal"/>
    <w:autoRedefine/>
    <w:uiPriority w:val="39"/>
    <w:unhideWhenUsed/>
    <w:rsid w:val="00345BA3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Sumrio9">
    <w:name w:val="toc 9"/>
    <w:basedOn w:val="Normal"/>
    <w:next w:val="Normal"/>
    <w:autoRedefine/>
    <w:uiPriority w:val="39"/>
    <w:unhideWhenUsed/>
    <w:rsid w:val="00345BA3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customStyle="1" w:styleId="Ttulo3Char">
    <w:name w:val="Título 3 Char"/>
    <w:basedOn w:val="Fontepargpadro"/>
    <w:link w:val="Ttulo3"/>
    <w:uiPriority w:val="9"/>
    <w:rsid w:val="00064706"/>
    <w:rPr>
      <w:b/>
      <w:bCs/>
      <w:color w:val="000000"/>
    </w:rPr>
  </w:style>
  <w:style w:type="character" w:styleId="HiperlinkVisitado">
    <w:name w:val="FollowedHyperlink"/>
    <w:basedOn w:val="Fontepargpadro"/>
    <w:uiPriority w:val="99"/>
    <w:semiHidden/>
    <w:unhideWhenUsed/>
    <w:rsid w:val="0065562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9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4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7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0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2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4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7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3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2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7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8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3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4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0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7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1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2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5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4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2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1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662E1-08AF-4463-81A1-4663468601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117</Pages>
  <Words>26075</Words>
  <Characters>140807</Characters>
  <Application>Microsoft Office Word</Application>
  <DocSecurity>0</DocSecurity>
  <Lines>1173</Lines>
  <Paragraphs>333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dc:description/>
  <cp:lastModifiedBy>Elson Lacerda</cp:lastModifiedBy>
  <cp:revision>26</cp:revision>
  <cp:lastPrinted>2026-05-26T02:07:00Z</cp:lastPrinted>
  <dcterms:created xsi:type="dcterms:W3CDTF">2026-05-25T22:12:00Z</dcterms:created>
  <dcterms:modified xsi:type="dcterms:W3CDTF">2026-10-14T12:48:00Z</dcterms:modified>
</cp:coreProperties>
</file>