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8A5" w:rsidRPr="002F44EE" w:rsidRDefault="003308A5" w:rsidP="002F44EE">
      <w:pPr>
        <w:spacing w:line="240" w:lineRule="auto"/>
        <w:rPr>
          <w:rFonts w:ascii="Source Sans Pro Light" w:hAnsi="Source Sans Pro Light"/>
          <w:sz w:val="28"/>
          <w:szCs w:val="28"/>
        </w:rPr>
      </w:pPr>
      <w:r w:rsidRPr="002F44EE">
        <w:rPr>
          <w:rFonts w:ascii="Source Sans Pro Light" w:hAnsi="Source Sans Pro Light"/>
          <w:sz w:val="28"/>
          <w:szCs w:val="28"/>
        </w:rPr>
        <w:t xml:space="preserve">Bruno Bega </w:t>
      </w:r>
      <w:proofErr w:type="spellStart"/>
      <w:r w:rsidRPr="002F44EE">
        <w:rPr>
          <w:rFonts w:ascii="Source Sans Pro Light" w:hAnsi="Source Sans Pro Light"/>
          <w:sz w:val="28"/>
          <w:szCs w:val="28"/>
        </w:rPr>
        <w:t>Harnik</w:t>
      </w:r>
      <w:proofErr w:type="spellEnd"/>
      <w:r w:rsidRPr="002F44EE">
        <w:rPr>
          <w:rFonts w:ascii="Source Sans Pro Light" w:hAnsi="Source Sans Pro Light"/>
          <w:sz w:val="28"/>
          <w:szCs w:val="28"/>
        </w:rPr>
        <w:t xml:space="preserve"> </w:t>
      </w:r>
      <w:r w:rsidRPr="002F44EE">
        <w:rPr>
          <w:rFonts w:ascii="Source Sans Pro Light" w:hAnsi="Source Sans Pro Light"/>
          <w:sz w:val="28"/>
          <w:szCs w:val="28"/>
        </w:rPr>
        <w:tab/>
      </w:r>
      <w:r w:rsidRPr="002F44EE">
        <w:rPr>
          <w:rFonts w:ascii="Source Sans Pro Light" w:hAnsi="Source Sans Pro Light"/>
          <w:sz w:val="28"/>
          <w:szCs w:val="28"/>
        </w:rPr>
        <w:tab/>
      </w:r>
      <w:r w:rsidRPr="002F44EE">
        <w:rPr>
          <w:rFonts w:ascii="Source Sans Pro Light" w:hAnsi="Source Sans Pro Light"/>
          <w:sz w:val="28"/>
          <w:szCs w:val="28"/>
        </w:rPr>
        <w:tab/>
      </w:r>
      <w:r w:rsidRPr="002F44EE">
        <w:rPr>
          <w:rFonts w:ascii="Source Sans Pro Light" w:hAnsi="Source Sans Pro Light"/>
          <w:sz w:val="28"/>
          <w:szCs w:val="28"/>
        </w:rPr>
        <w:tab/>
        <w:t>RA: 1110481823052</w:t>
      </w:r>
    </w:p>
    <w:p w:rsidR="003308A5" w:rsidRPr="002F44EE" w:rsidRDefault="003308A5" w:rsidP="002F44EE">
      <w:pPr>
        <w:spacing w:line="240" w:lineRule="auto"/>
        <w:rPr>
          <w:rFonts w:ascii="Source Sans Pro Light" w:hAnsi="Source Sans Pro Light"/>
          <w:sz w:val="28"/>
          <w:szCs w:val="28"/>
        </w:rPr>
      </w:pPr>
      <w:r w:rsidRPr="002F44EE">
        <w:rPr>
          <w:rFonts w:ascii="Source Sans Pro Light" w:hAnsi="Source Sans Pro Light"/>
          <w:sz w:val="28"/>
          <w:szCs w:val="28"/>
        </w:rPr>
        <w:t xml:space="preserve">Fernanda Pinheiro Reis </w:t>
      </w:r>
      <w:r w:rsidRPr="002F44EE">
        <w:rPr>
          <w:rFonts w:ascii="Source Sans Pro Light" w:hAnsi="Source Sans Pro Light"/>
          <w:sz w:val="28"/>
          <w:szCs w:val="28"/>
        </w:rPr>
        <w:tab/>
      </w:r>
      <w:r w:rsidRPr="002F44EE">
        <w:rPr>
          <w:rFonts w:ascii="Source Sans Pro Light" w:hAnsi="Source Sans Pro Light"/>
          <w:sz w:val="28"/>
          <w:szCs w:val="28"/>
        </w:rPr>
        <w:tab/>
      </w:r>
      <w:r w:rsidR="002F44EE">
        <w:rPr>
          <w:rFonts w:ascii="Source Sans Pro Light" w:hAnsi="Source Sans Pro Light"/>
          <w:sz w:val="28"/>
          <w:szCs w:val="28"/>
        </w:rPr>
        <w:tab/>
      </w:r>
      <w:r w:rsidRPr="002F44EE">
        <w:rPr>
          <w:rFonts w:ascii="Source Sans Pro Light" w:hAnsi="Source Sans Pro Light"/>
          <w:sz w:val="28"/>
          <w:szCs w:val="28"/>
        </w:rPr>
        <w:tab/>
        <w:t>RA: 1110481823022</w:t>
      </w:r>
    </w:p>
    <w:p w:rsidR="003308A5" w:rsidRPr="002F44EE" w:rsidRDefault="003308A5" w:rsidP="002F44EE">
      <w:pPr>
        <w:spacing w:line="240" w:lineRule="auto"/>
        <w:rPr>
          <w:rFonts w:ascii="Source Sans Pro Light" w:hAnsi="Source Sans Pro Light"/>
          <w:sz w:val="28"/>
          <w:szCs w:val="28"/>
        </w:rPr>
      </w:pPr>
      <w:r w:rsidRPr="002F44EE">
        <w:rPr>
          <w:rFonts w:ascii="Source Sans Pro Light" w:hAnsi="Source Sans Pro Light"/>
          <w:sz w:val="28"/>
          <w:szCs w:val="28"/>
        </w:rPr>
        <w:t>Luiz Fernando Geraldo</w:t>
      </w:r>
      <w:r w:rsidRPr="002F44EE">
        <w:rPr>
          <w:rFonts w:ascii="Source Sans Pro Light" w:hAnsi="Source Sans Pro Light"/>
          <w:sz w:val="28"/>
          <w:szCs w:val="28"/>
        </w:rPr>
        <w:tab/>
      </w:r>
      <w:r w:rsidRPr="002F44EE">
        <w:rPr>
          <w:rFonts w:ascii="Source Sans Pro Light" w:hAnsi="Source Sans Pro Light"/>
          <w:sz w:val="28"/>
          <w:szCs w:val="28"/>
        </w:rPr>
        <w:tab/>
      </w:r>
      <w:r w:rsidR="002F44EE">
        <w:rPr>
          <w:rFonts w:ascii="Source Sans Pro Light" w:hAnsi="Source Sans Pro Light"/>
          <w:sz w:val="28"/>
          <w:szCs w:val="28"/>
        </w:rPr>
        <w:tab/>
      </w:r>
      <w:r w:rsidRPr="002F44EE">
        <w:rPr>
          <w:rFonts w:ascii="Source Sans Pro Light" w:hAnsi="Source Sans Pro Light"/>
          <w:sz w:val="28"/>
          <w:szCs w:val="28"/>
        </w:rPr>
        <w:tab/>
        <w:t>RA: 1110481823051</w:t>
      </w:r>
    </w:p>
    <w:p w:rsidR="003308A5" w:rsidRPr="002F44EE" w:rsidRDefault="003308A5" w:rsidP="002F44EE">
      <w:pPr>
        <w:spacing w:line="240" w:lineRule="auto"/>
        <w:rPr>
          <w:rFonts w:ascii="Source Sans Pro Light" w:hAnsi="Source Sans Pro Light"/>
          <w:sz w:val="28"/>
          <w:szCs w:val="28"/>
        </w:rPr>
      </w:pPr>
      <w:r w:rsidRPr="002F44EE">
        <w:rPr>
          <w:rFonts w:ascii="Source Sans Pro Light" w:hAnsi="Source Sans Pro Light"/>
          <w:sz w:val="28"/>
          <w:szCs w:val="28"/>
        </w:rPr>
        <w:t>Robson Henrique Ferreira</w:t>
      </w:r>
      <w:r w:rsidRPr="002F44EE">
        <w:rPr>
          <w:rFonts w:ascii="Source Sans Pro Light" w:hAnsi="Source Sans Pro Light"/>
          <w:sz w:val="28"/>
          <w:szCs w:val="28"/>
        </w:rPr>
        <w:tab/>
      </w:r>
      <w:r w:rsidRPr="002F44EE">
        <w:rPr>
          <w:rFonts w:ascii="Source Sans Pro Light" w:hAnsi="Source Sans Pro Light"/>
          <w:sz w:val="28"/>
          <w:szCs w:val="28"/>
        </w:rPr>
        <w:tab/>
      </w:r>
      <w:r w:rsidRPr="002F44EE">
        <w:rPr>
          <w:rFonts w:ascii="Source Sans Pro Light" w:hAnsi="Source Sans Pro Light"/>
          <w:sz w:val="28"/>
          <w:szCs w:val="28"/>
        </w:rPr>
        <w:tab/>
        <w:t>RA: 1110481823026</w:t>
      </w:r>
      <w:bookmarkStart w:id="0" w:name="_GoBack"/>
      <w:bookmarkEnd w:id="0"/>
    </w:p>
    <w:p w:rsidR="003308A5" w:rsidRDefault="003308A5" w:rsidP="0093627B">
      <w:pPr>
        <w:jc w:val="center"/>
        <w:rPr>
          <w:rFonts w:ascii="Source Sans Pro Light" w:hAnsi="Source Sans Pro Light"/>
          <w:b/>
          <w:bCs/>
          <w:sz w:val="32"/>
          <w:szCs w:val="32"/>
        </w:rPr>
      </w:pPr>
    </w:p>
    <w:p w:rsidR="00761141" w:rsidRPr="0093627B" w:rsidRDefault="00761141" w:rsidP="0093627B">
      <w:pPr>
        <w:jc w:val="center"/>
        <w:rPr>
          <w:rFonts w:ascii="Source Sans Pro Light" w:hAnsi="Source Sans Pro Light"/>
          <w:b/>
          <w:bCs/>
          <w:sz w:val="32"/>
          <w:szCs w:val="32"/>
        </w:rPr>
      </w:pPr>
      <w:r w:rsidRPr="0093627B">
        <w:rPr>
          <w:rFonts w:ascii="Source Sans Pro Light" w:hAnsi="Source Sans Pro Light"/>
          <w:b/>
          <w:bCs/>
          <w:sz w:val="32"/>
          <w:szCs w:val="32"/>
        </w:rPr>
        <w:t>Sociedade e Tecnologia –</w:t>
      </w:r>
      <w:r w:rsidR="0093627B">
        <w:rPr>
          <w:rFonts w:ascii="Source Sans Pro Light" w:hAnsi="Source Sans Pro Light"/>
          <w:b/>
          <w:bCs/>
          <w:sz w:val="32"/>
          <w:szCs w:val="32"/>
        </w:rPr>
        <w:t xml:space="preserve"> Brasil e a OCDE</w:t>
      </w:r>
    </w:p>
    <w:p w:rsidR="00761141" w:rsidRPr="00893A16" w:rsidRDefault="00761141" w:rsidP="00893A16">
      <w:pPr>
        <w:ind w:firstLine="708"/>
        <w:jc w:val="both"/>
        <w:rPr>
          <w:rFonts w:ascii="Source Sans Pro Light" w:hAnsi="Source Sans Pro Light"/>
          <w:sz w:val="28"/>
          <w:szCs w:val="28"/>
        </w:rPr>
      </w:pPr>
      <w:r w:rsidRPr="00893A16">
        <w:rPr>
          <w:rFonts w:ascii="Source Sans Pro Light" w:hAnsi="Source Sans Pro Light"/>
          <w:sz w:val="28"/>
          <w:szCs w:val="28"/>
        </w:rPr>
        <w:t xml:space="preserve">A OCDE, Organização para Cooperação e Desenvolvimento Econômico, é uma organização internacional </w:t>
      </w:r>
      <w:r w:rsidR="00C17697" w:rsidRPr="00893A16">
        <w:rPr>
          <w:rFonts w:ascii="Source Sans Pro Light" w:hAnsi="Source Sans Pro Light"/>
          <w:sz w:val="28"/>
          <w:szCs w:val="28"/>
        </w:rPr>
        <w:t>composta por 35 países</w:t>
      </w:r>
      <w:r w:rsidRPr="00893A16">
        <w:rPr>
          <w:rFonts w:ascii="Source Sans Pro Light" w:hAnsi="Source Sans Pro Light"/>
          <w:sz w:val="28"/>
          <w:szCs w:val="28"/>
        </w:rPr>
        <w:t xml:space="preserve"> com elevado PIB per capita e </w:t>
      </w:r>
      <w:r w:rsidR="00C17697" w:rsidRPr="00893A16">
        <w:rPr>
          <w:rFonts w:ascii="Source Sans Pro Light" w:hAnsi="Source Sans Pro Light"/>
          <w:sz w:val="28"/>
          <w:szCs w:val="28"/>
        </w:rPr>
        <w:t>Í</w:t>
      </w:r>
      <w:r w:rsidRPr="00893A16">
        <w:rPr>
          <w:rFonts w:ascii="Source Sans Pro Light" w:hAnsi="Source Sans Pro Light"/>
          <w:sz w:val="28"/>
          <w:szCs w:val="28"/>
        </w:rPr>
        <w:t xml:space="preserve">ndice de Desenvolvimento Humano. </w:t>
      </w:r>
      <w:r w:rsidR="00C17697" w:rsidRPr="00893A16">
        <w:rPr>
          <w:rFonts w:ascii="Source Sans Pro Light" w:hAnsi="Source Sans Pro Light"/>
          <w:sz w:val="28"/>
          <w:szCs w:val="28"/>
        </w:rPr>
        <w:t xml:space="preserve">O Brasil formalizou o pedido de entrada no grupo em 2017, mas países como Argentina e Romênia ainda </w:t>
      </w:r>
      <w:r w:rsidR="00893A16" w:rsidRPr="00893A16">
        <w:rPr>
          <w:rFonts w:ascii="Source Sans Pro Light" w:hAnsi="Source Sans Pro Light"/>
          <w:sz w:val="28"/>
          <w:szCs w:val="28"/>
        </w:rPr>
        <w:t>se encontram</w:t>
      </w:r>
      <w:r w:rsidR="00C17697" w:rsidRPr="00893A16">
        <w:rPr>
          <w:rFonts w:ascii="Source Sans Pro Light" w:hAnsi="Source Sans Pro Light"/>
          <w:sz w:val="28"/>
          <w:szCs w:val="28"/>
        </w:rPr>
        <w:t xml:space="preserve"> à frente do país com relação à prioridade de votação. </w:t>
      </w:r>
    </w:p>
    <w:p w:rsidR="00C17697" w:rsidRPr="00893A16" w:rsidRDefault="00C17697" w:rsidP="00893A16">
      <w:pPr>
        <w:ind w:firstLine="708"/>
        <w:jc w:val="both"/>
        <w:rPr>
          <w:rFonts w:ascii="Source Sans Pro Light" w:hAnsi="Source Sans Pro Light"/>
          <w:sz w:val="28"/>
          <w:szCs w:val="28"/>
        </w:rPr>
      </w:pPr>
      <w:r w:rsidRPr="00893A16">
        <w:rPr>
          <w:rFonts w:ascii="Source Sans Pro Light" w:hAnsi="Source Sans Pro Light"/>
          <w:sz w:val="28"/>
          <w:szCs w:val="28"/>
        </w:rPr>
        <w:t xml:space="preserve">Neste ano, o Brasil conseguiu uma grande vantagem para a aprovação de seu pedido, pois ganhou apoio dos Estados Unidos em alianças recentes. Contudo, o Brasil deve </w:t>
      </w:r>
      <w:proofErr w:type="gramStart"/>
      <w:r w:rsidRPr="00893A16">
        <w:rPr>
          <w:rFonts w:ascii="Source Sans Pro Light" w:hAnsi="Source Sans Pro Light"/>
          <w:sz w:val="28"/>
          <w:szCs w:val="28"/>
        </w:rPr>
        <w:t>abrir mão de</w:t>
      </w:r>
      <w:proofErr w:type="gramEnd"/>
      <w:r w:rsidRPr="00893A16">
        <w:rPr>
          <w:rFonts w:ascii="Source Sans Pro Light" w:hAnsi="Source Sans Pro Light"/>
          <w:sz w:val="28"/>
          <w:szCs w:val="28"/>
        </w:rPr>
        <w:t xml:space="preserve"> seus privilégios na OMC. </w:t>
      </w:r>
      <w:proofErr w:type="gramStart"/>
      <w:r w:rsidRPr="00893A16">
        <w:rPr>
          <w:rFonts w:ascii="Source Sans Pro Light" w:hAnsi="Source Sans Pro Light"/>
          <w:sz w:val="28"/>
          <w:szCs w:val="28"/>
        </w:rPr>
        <w:t>Abre mão do</w:t>
      </w:r>
      <w:proofErr w:type="gramEnd"/>
      <w:r w:rsidRPr="00893A16">
        <w:rPr>
          <w:rFonts w:ascii="Source Sans Pro Light" w:hAnsi="Source Sans Pro Light"/>
          <w:sz w:val="28"/>
          <w:szCs w:val="28"/>
        </w:rPr>
        <w:t xml:space="preserve"> status de país em desenvolvimento</w:t>
      </w:r>
      <w:r w:rsidR="00295391" w:rsidRPr="00893A16">
        <w:rPr>
          <w:rFonts w:ascii="Source Sans Pro Light" w:hAnsi="Source Sans Pro Light"/>
          <w:sz w:val="28"/>
          <w:szCs w:val="28"/>
        </w:rPr>
        <w:t xml:space="preserve"> e recebe o status de país desenvolvido, que pode conversar de “igual para igual” com uma nação desenvolvida. O status de país emergente lhe con</w:t>
      </w:r>
      <w:r w:rsidRPr="00893A16">
        <w:rPr>
          <w:rFonts w:ascii="Source Sans Pro Light" w:hAnsi="Source Sans Pro Light"/>
          <w:sz w:val="28"/>
          <w:szCs w:val="28"/>
        </w:rPr>
        <w:t>cede, como país “mais pobre”, benefícios como prazos mais longos e condições especiais para fechar acordos de livre comércio.</w:t>
      </w:r>
    </w:p>
    <w:p w:rsidR="000E3852" w:rsidRPr="00893A16" w:rsidRDefault="000E3852" w:rsidP="00893A16">
      <w:pPr>
        <w:ind w:firstLine="708"/>
        <w:jc w:val="both"/>
        <w:rPr>
          <w:rFonts w:ascii="Source Sans Pro Light" w:hAnsi="Source Sans Pro Light"/>
          <w:sz w:val="28"/>
          <w:szCs w:val="28"/>
        </w:rPr>
      </w:pPr>
      <w:r w:rsidRPr="00893A16">
        <w:rPr>
          <w:rFonts w:ascii="Source Sans Pro Light" w:hAnsi="Source Sans Pro Light"/>
          <w:sz w:val="28"/>
          <w:szCs w:val="28"/>
        </w:rPr>
        <w:t>O grande empecilho nessa causa toda é o fato de que, mesmo com o apoio dos estados unidos, o Brasil não tenha os requisitos para participar da organização em questão. Dados da página oficial do Programa das Nações Unidas para o Desenvolvimento apontam que o IDH do Brasil, em 2014, era o 75º colocado no ranking mundial, ficando atrás de países como Federação Russa (50º), Uruguai (52º)</w:t>
      </w:r>
      <w:r w:rsidR="00E957DF" w:rsidRPr="00893A16">
        <w:rPr>
          <w:rFonts w:ascii="Source Sans Pro Light" w:hAnsi="Source Sans Pro Light"/>
          <w:sz w:val="28"/>
          <w:szCs w:val="28"/>
        </w:rPr>
        <w:t>, Cuba (67º)</w:t>
      </w:r>
      <w:r w:rsidRPr="00893A16">
        <w:rPr>
          <w:rFonts w:ascii="Source Sans Pro Light" w:hAnsi="Source Sans Pro Light"/>
          <w:sz w:val="28"/>
          <w:szCs w:val="28"/>
        </w:rPr>
        <w:t xml:space="preserve"> e até Venezuela (72º). O IDH </w:t>
      </w:r>
      <w:r w:rsidR="00E957DF" w:rsidRPr="00893A16">
        <w:rPr>
          <w:rFonts w:ascii="Source Sans Pro Light" w:hAnsi="Source Sans Pro Light"/>
          <w:sz w:val="28"/>
          <w:szCs w:val="28"/>
        </w:rPr>
        <w:t xml:space="preserve">é uma forma de catalogar os países de acordo com sua qualidade de vida para a sua população. Dentre os fatores analisados na pesquisa estão “Taxa de alfabetização e escolarização”, “expectativa de vida, mortalidade infantil” e PIB per capita em dólares americanos. </w:t>
      </w:r>
    </w:p>
    <w:p w:rsidR="00E957DF" w:rsidRPr="00893A16" w:rsidRDefault="00E957DF" w:rsidP="00893A16">
      <w:pPr>
        <w:ind w:firstLine="708"/>
        <w:jc w:val="both"/>
        <w:rPr>
          <w:rFonts w:ascii="Source Sans Pro Light" w:hAnsi="Source Sans Pro Light"/>
          <w:sz w:val="28"/>
          <w:szCs w:val="28"/>
        </w:rPr>
      </w:pPr>
      <w:r w:rsidRPr="00893A16">
        <w:rPr>
          <w:rFonts w:ascii="Source Sans Pro Light" w:hAnsi="Source Sans Pro Light"/>
          <w:sz w:val="28"/>
          <w:szCs w:val="28"/>
        </w:rPr>
        <w:t xml:space="preserve">A inconsistência da aplicação do Brasil </w:t>
      </w:r>
      <w:r w:rsidR="00E67BCD" w:rsidRPr="00893A16">
        <w:rPr>
          <w:rFonts w:ascii="Source Sans Pro Light" w:hAnsi="Source Sans Pro Light"/>
          <w:sz w:val="28"/>
          <w:szCs w:val="28"/>
        </w:rPr>
        <w:t xml:space="preserve">a uma organização composta por países desenvolvidos </w:t>
      </w:r>
      <w:r w:rsidRPr="00893A16">
        <w:rPr>
          <w:rFonts w:ascii="Source Sans Pro Light" w:hAnsi="Source Sans Pro Light"/>
          <w:sz w:val="28"/>
          <w:szCs w:val="28"/>
        </w:rPr>
        <w:t xml:space="preserve">se dá pelo fato de que </w:t>
      </w:r>
      <w:r w:rsidR="00E67BCD" w:rsidRPr="00893A16">
        <w:rPr>
          <w:rFonts w:ascii="Source Sans Pro Light" w:hAnsi="Source Sans Pro Light"/>
          <w:sz w:val="28"/>
          <w:szCs w:val="28"/>
        </w:rPr>
        <w:t>a país ainda não apresenta condições suficientes para se enquadrar, de fato, como um pa</w:t>
      </w:r>
      <w:r w:rsidR="00FB5173" w:rsidRPr="00893A16">
        <w:rPr>
          <w:rFonts w:ascii="Source Sans Pro Light" w:hAnsi="Source Sans Pro Light"/>
          <w:sz w:val="28"/>
          <w:szCs w:val="28"/>
        </w:rPr>
        <w:t>ís</w:t>
      </w:r>
      <w:r w:rsidR="00E67BCD" w:rsidRPr="00893A16">
        <w:rPr>
          <w:rFonts w:ascii="Source Sans Pro Light" w:hAnsi="Source Sans Pro Light"/>
          <w:sz w:val="28"/>
          <w:szCs w:val="28"/>
        </w:rPr>
        <w:t xml:space="preserve"> </w:t>
      </w:r>
      <w:r w:rsidR="00E67BCD" w:rsidRPr="00893A16">
        <w:rPr>
          <w:rFonts w:ascii="Source Sans Pro Light" w:hAnsi="Source Sans Pro Light"/>
          <w:sz w:val="28"/>
          <w:szCs w:val="28"/>
        </w:rPr>
        <w:lastRenderedPageBreak/>
        <w:t>desenvolvido.</w:t>
      </w:r>
      <w:r w:rsidR="00FB5173" w:rsidRPr="00893A16">
        <w:rPr>
          <w:rFonts w:ascii="Source Sans Pro Light" w:hAnsi="Source Sans Pro Light"/>
          <w:sz w:val="28"/>
          <w:szCs w:val="28"/>
        </w:rPr>
        <w:t xml:space="preserve"> Menos de 50% de todo o esgoto, coletado ou não, que é produzido no país é, efetivamente, tratado. Esses dados refletem diretamente na saúde pública, que registava, em 2018, mais de 65 casos de internações decorrentes de falta de higiene por 100.000 habitantes. Nas regiões norte e nordeste, esse número gira em torno de 120 e 111, respectivamente.</w:t>
      </w:r>
    </w:p>
    <w:p w:rsidR="00FB5173" w:rsidRPr="00893A16" w:rsidRDefault="00FB5173" w:rsidP="00893A16">
      <w:pPr>
        <w:ind w:firstLine="708"/>
        <w:jc w:val="both"/>
        <w:rPr>
          <w:rFonts w:ascii="Source Sans Pro Light" w:hAnsi="Source Sans Pro Light"/>
          <w:sz w:val="28"/>
          <w:szCs w:val="28"/>
        </w:rPr>
      </w:pPr>
      <w:r w:rsidRPr="00893A16">
        <w:rPr>
          <w:rFonts w:ascii="Source Sans Pro Light" w:hAnsi="Source Sans Pro Light"/>
          <w:sz w:val="28"/>
          <w:szCs w:val="28"/>
        </w:rPr>
        <w:t xml:space="preserve">A educação no país também não </w:t>
      </w:r>
      <w:r w:rsidR="00893A16">
        <w:rPr>
          <w:rFonts w:ascii="Source Sans Pro Light" w:hAnsi="Source Sans Pro Light"/>
          <w:sz w:val="28"/>
          <w:szCs w:val="28"/>
        </w:rPr>
        <w:t xml:space="preserve">tem sido </w:t>
      </w:r>
      <w:r w:rsidRPr="00893A16">
        <w:rPr>
          <w:rFonts w:ascii="Source Sans Pro Light" w:hAnsi="Source Sans Pro Light"/>
          <w:sz w:val="28"/>
          <w:szCs w:val="28"/>
        </w:rPr>
        <w:t xml:space="preserve">uma das prioridades. </w:t>
      </w:r>
      <w:r w:rsidR="00893A16">
        <w:rPr>
          <w:rFonts w:ascii="Source Sans Pro Light" w:hAnsi="Source Sans Pro Light"/>
          <w:sz w:val="28"/>
          <w:szCs w:val="28"/>
        </w:rPr>
        <w:t xml:space="preserve">O Censo de 2015, apresentado pelo Ministério da Educação aponta que ainda há mais de 3 milhões de crianças e jovens entre 4 e 17 anos fora das escolas. </w:t>
      </w:r>
      <w:r w:rsidRPr="00893A16">
        <w:rPr>
          <w:rFonts w:ascii="Source Sans Pro Light" w:hAnsi="Source Sans Pro Light"/>
          <w:sz w:val="28"/>
          <w:szCs w:val="28"/>
        </w:rPr>
        <w:t>Enquanto vemos países como a China, que investe grande parte de seus recursos em educação de base</w:t>
      </w:r>
      <w:r w:rsidR="00A64AA9" w:rsidRPr="00893A16">
        <w:rPr>
          <w:rFonts w:ascii="Source Sans Pro Light" w:hAnsi="Source Sans Pro Light"/>
          <w:sz w:val="28"/>
          <w:szCs w:val="28"/>
        </w:rPr>
        <w:t>, ciência e tecnologia,</w:t>
      </w:r>
      <w:r w:rsidRPr="00893A16">
        <w:rPr>
          <w:rFonts w:ascii="Source Sans Pro Light" w:hAnsi="Source Sans Pro Light"/>
          <w:sz w:val="28"/>
          <w:szCs w:val="28"/>
        </w:rPr>
        <w:t xml:space="preserve"> a educação</w:t>
      </w:r>
      <w:r w:rsidR="00A64AA9" w:rsidRPr="00893A16">
        <w:rPr>
          <w:rFonts w:ascii="Source Sans Pro Light" w:hAnsi="Source Sans Pro Light"/>
          <w:sz w:val="28"/>
          <w:szCs w:val="28"/>
        </w:rPr>
        <w:t xml:space="preserve"> brasileira</w:t>
      </w:r>
      <w:r w:rsidRPr="00893A16">
        <w:rPr>
          <w:rFonts w:ascii="Source Sans Pro Light" w:hAnsi="Source Sans Pro Light"/>
          <w:sz w:val="28"/>
          <w:szCs w:val="28"/>
        </w:rPr>
        <w:t xml:space="preserve"> vem sofrendo cortes de custo que já chegam a R$ 6 BI. </w:t>
      </w:r>
      <w:r w:rsidR="00A64AA9" w:rsidRPr="00893A16">
        <w:rPr>
          <w:rFonts w:ascii="Source Sans Pro Light" w:hAnsi="Source Sans Pro Light"/>
          <w:sz w:val="28"/>
          <w:szCs w:val="28"/>
        </w:rPr>
        <w:t>T</w:t>
      </w:r>
      <w:r w:rsidRPr="00893A16">
        <w:rPr>
          <w:rFonts w:ascii="Source Sans Pro Light" w:hAnsi="Source Sans Pro Light"/>
          <w:sz w:val="28"/>
          <w:szCs w:val="28"/>
        </w:rPr>
        <w:t xml:space="preserve">oda a educação é atingida: desde a educação básica, até o ensino superior. Bolsas de auxílio à formação de pesquisadores, como as fornecidas pelo </w:t>
      </w:r>
      <w:r w:rsidR="00893A16">
        <w:rPr>
          <w:rFonts w:ascii="Source Sans Pro Light" w:hAnsi="Source Sans Pro Light"/>
          <w:sz w:val="28"/>
          <w:szCs w:val="28"/>
        </w:rPr>
        <w:t>CNPQ</w:t>
      </w:r>
      <w:r w:rsidRPr="00893A16">
        <w:rPr>
          <w:rFonts w:ascii="Source Sans Pro Light" w:hAnsi="Source Sans Pro Light"/>
          <w:sz w:val="28"/>
          <w:szCs w:val="28"/>
        </w:rPr>
        <w:t xml:space="preserve">, também correm risco de serem cortadas a partir do mês que vem por falta de verba. </w:t>
      </w:r>
    </w:p>
    <w:p w:rsidR="00FB5173" w:rsidRPr="00893A16" w:rsidRDefault="00FB5173" w:rsidP="00893A16">
      <w:pPr>
        <w:ind w:firstLine="708"/>
        <w:jc w:val="both"/>
        <w:rPr>
          <w:rFonts w:ascii="Source Sans Pro Light" w:hAnsi="Source Sans Pro Light"/>
          <w:sz w:val="28"/>
          <w:szCs w:val="28"/>
        </w:rPr>
      </w:pPr>
      <w:r w:rsidRPr="00893A16">
        <w:rPr>
          <w:rFonts w:ascii="Source Sans Pro Light" w:hAnsi="Source Sans Pro Light"/>
          <w:sz w:val="28"/>
          <w:szCs w:val="28"/>
        </w:rPr>
        <w:t xml:space="preserve">O </w:t>
      </w:r>
      <w:r w:rsidR="00893A16">
        <w:rPr>
          <w:rFonts w:ascii="Source Sans Pro Light" w:hAnsi="Source Sans Pro Light"/>
          <w:sz w:val="28"/>
          <w:szCs w:val="28"/>
        </w:rPr>
        <w:t>B</w:t>
      </w:r>
      <w:r w:rsidRPr="00893A16">
        <w:rPr>
          <w:rFonts w:ascii="Source Sans Pro Light" w:hAnsi="Source Sans Pro Light"/>
          <w:sz w:val="28"/>
          <w:szCs w:val="28"/>
        </w:rPr>
        <w:t>rasil ainda tem muito o que evoluir em questões de desenvolvimento humano e qualidade de vida da população, mas</w:t>
      </w:r>
      <w:r w:rsidR="00A64AA9" w:rsidRPr="00893A16">
        <w:rPr>
          <w:rFonts w:ascii="Source Sans Pro Light" w:hAnsi="Source Sans Pro Light"/>
          <w:sz w:val="28"/>
          <w:szCs w:val="28"/>
        </w:rPr>
        <w:t xml:space="preserve"> sendo</w:t>
      </w:r>
      <w:r w:rsidR="00893A16" w:rsidRPr="00893A16">
        <w:rPr>
          <w:rFonts w:ascii="Source Sans Pro Light" w:hAnsi="Source Sans Pro Light"/>
          <w:sz w:val="28"/>
          <w:szCs w:val="28"/>
        </w:rPr>
        <w:t xml:space="preserve"> – segundo o IPEA - um dos cinco países </w:t>
      </w:r>
      <w:r w:rsidR="00A64AA9" w:rsidRPr="00893A16">
        <w:rPr>
          <w:rFonts w:ascii="Source Sans Pro Light" w:hAnsi="Source Sans Pro Light"/>
          <w:sz w:val="28"/>
          <w:szCs w:val="28"/>
        </w:rPr>
        <w:t>com maior concentração de renda do mundo,</w:t>
      </w:r>
      <w:r w:rsidRPr="00893A16">
        <w:rPr>
          <w:rFonts w:ascii="Source Sans Pro Light" w:hAnsi="Source Sans Pro Light"/>
          <w:sz w:val="28"/>
          <w:szCs w:val="28"/>
        </w:rPr>
        <w:t xml:space="preserve"> a perspectiva de melhora ainda está muito longe de ser alcançada.</w:t>
      </w:r>
    </w:p>
    <w:p w:rsidR="0020677B" w:rsidRDefault="0020677B">
      <w:pPr>
        <w:rPr>
          <w:rFonts w:ascii="Source Sans Pro Light" w:hAnsi="Source Sans Pro Light"/>
          <w:sz w:val="28"/>
          <w:szCs w:val="28"/>
        </w:rPr>
      </w:pPr>
    </w:p>
    <w:p w:rsidR="004D6A55" w:rsidRPr="00893A16" w:rsidRDefault="004D6A55">
      <w:pPr>
        <w:rPr>
          <w:rFonts w:ascii="Source Sans Pro Light" w:hAnsi="Source Sans Pro Light"/>
          <w:sz w:val="28"/>
          <w:szCs w:val="28"/>
        </w:rPr>
      </w:pPr>
      <w:r>
        <w:rPr>
          <w:rFonts w:ascii="Source Sans Pro Light" w:hAnsi="Source Sans Pro Light"/>
          <w:sz w:val="28"/>
          <w:szCs w:val="28"/>
        </w:rPr>
        <w:t xml:space="preserve">Referências: </w:t>
      </w:r>
    </w:p>
    <w:p w:rsidR="0020677B" w:rsidRPr="00893A16" w:rsidRDefault="00C17697">
      <w:pPr>
        <w:rPr>
          <w:rFonts w:ascii="Source Sans Pro Light" w:hAnsi="Source Sans Pro Light"/>
          <w:sz w:val="28"/>
          <w:szCs w:val="28"/>
        </w:rPr>
      </w:pPr>
      <w:r w:rsidRPr="004D6A55">
        <w:rPr>
          <w:rFonts w:ascii="Source Sans Pro Light" w:hAnsi="Source Sans Pro Light"/>
          <w:sz w:val="28"/>
          <w:szCs w:val="28"/>
        </w:rPr>
        <w:t>http://www.br.undp.org/c</w:t>
      </w:r>
      <w:r w:rsidRPr="004D6A55">
        <w:rPr>
          <w:rFonts w:ascii="Source Sans Pro Light" w:hAnsi="Source Sans Pro Light"/>
          <w:sz w:val="28"/>
          <w:szCs w:val="28"/>
        </w:rPr>
        <w:t>o</w:t>
      </w:r>
      <w:r w:rsidRPr="004D6A55">
        <w:rPr>
          <w:rFonts w:ascii="Source Sans Pro Light" w:hAnsi="Source Sans Pro Light"/>
          <w:sz w:val="28"/>
          <w:szCs w:val="28"/>
        </w:rPr>
        <w:t>ntent/brazil/pt/home/idh0/rankings/idh-global.html</w:t>
      </w:r>
    </w:p>
    <w:p w:rsidR="0020677B" w:rsidRPr="00893A16" w:rsidRDefault="0020677B">
      <w:pPr>
        <w:rPr>
          <w:rFonts w:ascii="Source Sans Pro Light" w:hAnsi="Source Sans Pro Light"/>
          <w:sz w:val="28"/>
          <w:szCs w:val="28"/>
        </w:rPr>
      </w:pPr>
      <w:r w:rsidRPr="004D6A55">
        <w:rPr>
          <w:rFonts w:ascii="Source Sans Pro Light" w:hAnsi="Source Sans Pro Light"/>
          <w:sz w:val="28"/>
          <w:szCs w:val="28"/>
        </w:rPr>
        <w:t>http://www.itamaraty.gov.br/pt-BR/politica-externa/diplomacia-economica-comercial-e-financeira/15584-o-brasil-e-a-ocde</w:t>
      </w:r>
    </w:p>
    <w:p w:rsidR="00C17697" w:rsidRPr="00893A16" w:rsidRDefault="0020677B">
      <w:pPr>
        <w:rPr>
          <w:rFonts w:ascii="Source Sans Pro Light" w:hAnsi="Source Sans Pro Light"/>
          <w:sz w:val="28"/>
          <w:szCs w:val="28"/>
        </w:rPr>
      </w:pPr>
      <w:r w:rsidRPr="004D6A55">
        <w:rPr>
          <w:rFonts w:ascii="Source Sans Pro Light" w:hAnsi="Source Sans Pro Light"/>
          <w:sz w:val="28"/>
          <w:szCs w:val="28"/>
        </w:rPr>
        <w:t>https://g1.globo.com/economia/noticia/2019/03/20/sem-tratamento-especial-na-omc-brasil-perde-poder-de-barganha-mas-ganha-status-de-pais-desenvolvido-entenda.ghtml</w:t>
      </w:r>
    </w:p>
    <w:p w:rsidR="00A64AA9" w:rsidRPr="00893A16" w:rsidRDefault="0020677B">
      <w:pPr>
        <w:rPr>
          <w:rFonts w:ascii="Source Sans Pro Light" w:hAnsi="Source Sans Pro Light"/>
          <w:sz w:val="28"/>
          <w:szCs w:val="28"/>
        </w:rPr>
      </w:pPr>
      <w:r w:rsidRPr="004D6A55">
        <w:rPr>
          <w:rFonts w:ascii="Source Sans Pro Light" w:hAnsi="Source Sans Pro Light"/>
          <w:sz w:val="28"/>
          <w:szCs w:val="28"/>
        </w:rPr>
        <w:t>http://www.br.undp.org/content/brazil/pt/home/idh0.html</w:t>
      </w:r>
    </w:p>
    <w:p w:rsidR="00761141" w:rsidRDefault="00A64AA9">
      <w:pPr>
        <w:rPr>
          <w:rFonts w:ascii="Source Sans Pro Light" w:hAnsi="Source Sans Pro Light"/>
          <w:sz w:val="28"/>
          <w:szCs w:val="28"/>
        </w:rPr>
      </w:pPr>
      <w:r w:rsidRPr="004D6A55">
        <w:rPr>
          <w:rFonts w:ascii="Source Sans Pro Light" w:hAnsi="Source Sans Pro Light"/>
          <w:sz w:val="28"/>
          <w:szCs w:val="28"/>
        </w:rPr>
        <w:t>https://ipcig.org/pub/eng/WP163_The_concentration_of_income_at_the_top_in_Brazil.pdf</w:t>
      </w:r>
    </w:p>
    <w:p w:rsidR="00893A16" w:rsidRDefault="00893A16">
      <w:pPr>
        <w:rPr>
          <w:rFonts w:ascii="Source Sans Pro Light" w:hAnsi="Source Sans Pro Light"/>
          <w:sz w:val="28"/>
          <w:szCs w:val="28"/>
        </w:rPr>
      </w:pPr>
      <w:r w:rsidRPr="004D6A55">
        <w:rPr>
          <w:rFonts w:ascii="Source Sans Pro Light" w:hAnsi="Source Sans Pro Light"/>
          <w:sz w:val="28"/>
          <w:szCs w:val="28"/>
        </w:rPr>
        <w:lastRenderedPageBreak/>
        <w:t>http://www.tratabrasil.org.br/saneamento/principais-estatisticas/no-brasil/saude</w:t>
      </w:r>
    </w:p>
    <w:p w:rsidR="00893A16" w:rsidRPr="00893A16" w:rsidRDefault="00893A16">
      <w:pPr>
        <w:rPr>
          <w:rFonts w:ascii="Source Sans Pro Light" w:hAnsi="Source Sans Pro Light"/>
          <w:sz w:val="28"/>
          <w:szCs w:val="28"/>
        </w:rPr>
      </w:pPr>
    </w:p>
    <w:sectPr w:rsidR="00893A16" w:rsidRPr="00893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Light">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41"/>
    <w:rsid w:val="000E3852"/>
    <w:rsid w:val="0020677B"/>
    <w:rsid w:val="00295391"/>
    <w:rsid w:val="002F44EE"/>
    <w:rsid w:val="003308A5"/>
    <w:rsid w:val="004D6A55"/>
    <w:rsid w:val="005317FE"/>
    <w:rsid w:val="005443AA"/>
    <w:rsid w:val="005A55B1"/>
    <w:rsid w:val="00761141"/>
    <w:rsid w:val="00893A16"/>
    <w:rsid w:val="0093627B"/>
    <w:rsid w:val="00950FAB"/>
    <w:rsid w:val="00A64AA9"/>
    <w:rsid w:val="00C17697"/>
    <w:rsid w:val="00E67BCD"/>
    <w:rsid w:val="00E957DF"/>
    <w:rsid w:val="00FB5173"/>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9443"/>
  <w15:chartTrackingRefBased/>
  <w15:docId w15:val="{666AD15B-F551-44E8-9694-E233F169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17697"/>
    <w:rPr>
      <w:color w:val="0563C1" w:themeColor="hyperlink"/>
      <w:u w:val="single"/>
    </w:rPr>
  </w:style>
  <w:style w:type="character" w:styleId="MenoPendente">
    <w:name w:val="Unresolved Mention"/>
    <w:basedOn w:val="Fontepargpadro"/>
    <w:uiPriority w:val="99"/>
    <w:semiHidden/>
    <w:unhideWhenUsed/>
    <w:rsid w:val="00C17697"/>
    <w:rPr>
      <w:color w:val="605E5C"/>
      <w:shd w:val="clear" w:color="auto" w:fill="E1DFDD"/>
    </w:rPr>
  </w:style>
  <w:style w:type="character" w:styleId="HiperlinkVisitado">
    <w:name w:val="FollowedHyperlink"/>
    <w:basedOn w:val="Fontepargpadro"/>
    <w:uiPriority w:val="99"/>
    <w:semiHidden/>
    <w:unhideWhenUsed/>
    <w:rsid w:val="000E3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602</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Reis</dc:creator>
  <cp:keywords/>
  <dc:description/>
  <cp:lastModifiedBy>Fernanda Reis</cp:lastModifiedBy>
  <cp:revision>7</cp:revision>
  <dcterms:created xsi:type="dcterms:W3CDTF">2019-08-22T17:08:00Z</dcterms:created>
  <dcterms:modified xsi:type="dcterms:W3CDTF">2019-08-22T19:34:00Z</dcterms:modified>
</cp:coreProperties>
</file>