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after="0" w:line="276" w:lineRule="auto"/>
        <w:jc w:val="left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Verdana" w:hAnsi="Verdana" w:eastAsia="Verdana" w:cs="Verdana"/>
          <w:color w:val="800000"/>
          <w:sz w:val="52"/>
          <w:szCs w:val="52"/>
        </w:rPr>
      </w:pPr>
      <w:r>
        <w:rPr>
          <w:rFonts w:ascii="Verdana" w:hAnsi="Verdana" w:eastAsia="Verdana" w:cs="Verdana"/>
          <w:color w:val="800000"/>
          <w:sz w:val="52"/>
          <w:szCs w:val="52"/>
        </w:rPr>
        <w:br w:type="textWrapping"/>
      </w:r>
      <w:r>
        <w:rPr>
          <w:rFonts w:ascii="Verdana" w:hAnsi="Verdana" w:eastAsia="Verdana" w:cs="Verdana"/>
          <w:color w:val="943734"/>
          <w:sz w:val="52"/>
          <w:szCs w:val="52"/>
        </w:rPr>
        <w:t>HST00</w:t>
      </w:r>
      <w:r>
        <w:rPr>
          <w:rFonts w:hint="default" w:ascii="Verdana" w:hAnsi="Verdana" w:eastAsia="Verdana" w:cs="Verdana"/>
          <w:color w:val="943734"/>
          <w:sz w:val="52"/>
          <w:szCs w:val="52"/>
          <w:lang w:val="pt-BR"/>
        </w:rPr>
        <w:t>9</w:t>
      </w:r>
      <w:r>
        <w:rPr>
          <w:rFonts w:ascii="Verdana" w:hAnsi="Verdana" w:eastAsia="Verdana" w:cs="Verdana"/>
          <w:color w:val="943734"/>
          <w:sz w:val="52"/>
          <w:szCs w:val="52"/>
        </w:rPr>
        <w:t xml:space="preserve"> – Exportar TRE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Verdana" w:hAnsi="Verdana" w:eastAsia="Verdana" w:cs="Verdana"/>
          <w:color w:val="000000"/>
          <w:sz w:val="48"/>
          <w:szCs w:val="48"/>
        </w:rPr>
      </w:pPr>
      <w:r>
        <w:rPr>
          <w:rFonts w:ascii="Verdana" w:hAnsi="Verdana" w:eastAsia="Verdana" w:cs="Verdana"/>
          <w:color w:val="000000"/>
          <w:sz w:val="48"/>
          <w:szCs w:val="48"/>
        </w:rPr>
        <w:t>Sistema Plataforma SICCAU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Verdana" w:hAnsi="Verdana" w:eastAsia="Verdana" w:cs="Verdana"/>
          <w:color w:val="000000"/>
          <w:sz w:val="36"/>
          <w:szCs w:val="36"/>
        </w:rPr>
        <w:sectPr>
          <w:headerReference r:id="rId5" w:type="first"/>
          <w:headerReference r:id="rId4" w:type="default"/>
          <w:footerReference r:id="rId6" w:type="default"/>
          <w:pgSz w:w="11907" w:h="16840"/>
          <w:pgMar w:top="1985" w:right="1418" w:bottom="1701" w:left="1418" w:header="1418" w:footer="567" w:gutter="0"/>
          <w:pgNumType w:start="1"/>
          <w:cols w:space="720" w:num="1"/>
          <w:titlePg/>
        </w:sectPr>
      </w:pPr>
      <w:r>
        <w:rPr>
          <w:rFonts w:ascii="Verdana" w:hAnsi="Verdana" w:eastAsia="Verdana" w:cs="Verdana"/>
          <w:color w:val="000000"/>
          <w:sz w:val="36"/>
          <w:szCs w:val="36"/>
        </w:rPr>
        <w:t>SICCAU</w:t>
      </w:r>
    </w:p>
    <w:p/>
    <w:p>
      <w:pPr>
        <w:jc w:val="center"/>
        <w:rPr>
          <w:rFonts w:ascii="Verdana" w:hAnsi="Verdana" w:eastAsia="Verdana" w:cs="Verdana"/>
          <w:b/>
          <w:sz w:val="24"/>
          <w:szCs w:val="24"/>
        </w:rPr>
      </w:pPr>
      <w:r>
        <w:br w:type="page"/>
      </w:r>
      <w:r>
        <w:rPr>
          <w:rFonts w:ascii="Verdana" w:hAnsi="Verdana" w:eastAsia="Verdana" w:cs="Verdana"/>
          <w:b/>
          <w:sz w:val="24"/>
          <w:szCs w:val="24"/>
        </w:rPr>
        <w:t>Revisões do Documento</w:t>
      </w:r>
    </w:p>
    <w:p>
      <w:pPr>
        <w:rPr>
          <w:rFonts w:ascii="Verdana" w:hAnsi="Verdana" w:eastAsia="Verdana" w:cs="Verdana"/>
          <w:b/>
          <w:sz w:val="24"/>
          <w:szCs w:val="24"/>
        </w:rPr>
      </w:pPr>
    </w:p>
    <w:tbl>
      <w:tblPr>
        <w:tblStyle w:val="75"/>
        <w:tblW w:w="9622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spacing w:after="200" w:line="252" w:lineRule="auto"/>
              <w:jc w:val="center"/>
              <w:rPr>
                <w:b/>
              </w:rPr>
            </w:pPr>
            <w:r>
              <w:rPr>
                <w:b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spacing w:after="200" w:line="252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spacing w:after="200" w:line="252" w:lineRule="auto"/>
              <w:jc w:val="center"/>
              <w:rPr>
                <w:b/>
              </w:rPr>
            </w:pPr>
            <w:r>
              <w:rPr>
                <w:b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spacing w:after="200" w:line="252" w:lineRule="auto"/>
              <w:jc w:val="center"/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spacing w:after="200" w:line="25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spacing w:after="200" w:line="25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02/10/2023</w:t>
            </w:r>
          </w:p>
        </w:tc>
        <w:tc>
          <w:tcPr>
            <w:tcW w:w="2405" w:type="dxa"/>
            <w:vAlign w:val="center"/>
          </w:tcPr>
          <w:p>
            <w:pPr>
              <w:spacing w:after="200" w:line="252" w:lineRule="auto"/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Luana Silva</w:t>
            </w:r>
          </w:p>
        </w:tc>
        <w:tc>
          <w:tcPr>
            <w:tcW w:w="4203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5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 atendimento a OS 13840: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5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Criação da história.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sdt>
      <w:sdtPr>
        <w:rPr>
          <w:rFonts w:ascii="Arial" w:hAnsi="Arial" w:eastAsia="Arial" w:cs="Arial"/>
          <w:color w:val="auto"/>
          <w:sz w:val="22"/>
          <w:szCs w:val="22"/>
        </w:rPr>
        <w:id w:val="1149945291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/>
          <w:bCs/>
          <w:color w:val="auto"/>
          <w:sz w:val="22"/>
          <w:szCs w:val="22"/>
        </w:rPr>
      </w:sdtEndPr>
      <w:sdtContent>
        <w:p>
          <w:pPr>
            <w:pStyle w:val="84"/>
          </w:pPr>
          <w:r>
            <w:t>Sumário</w:t>
          </w:r>
        </w:p>
        <w:p>
          <w:pPr>
            <w:pStyle w:val="32"/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"_Toc147213485" </w:instrText>
          </w:r>
          <w:r>
            <w:fldChar w:fldCharType="separate"/>
          </w:r>
          <w:r>
            <w:rPr>
              <w:rStyle w:val="17"/>
            </w:rPr>
            <w:t>1.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7"/>
            </w:rPr>
            <w:t>Introdução</w:t>
          </w:r>
          <w:r>
            <w:tab/>
          </w:r>
          <w:r>
            <w:fldChar w:fldCharType="begin"/>
          </w:r>
          <w:r>
            <w:instrText xml:space="preserve"> PAGEREF _Toc147213485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2"/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"_Toc147213486" </w:instrText>
          </w:r>
          <w:r>
            <w:fldChar w:fldCharType="separate"/>
          </w:r>
          <w:r>
            <w:rPr>
              <w:rStyle w:val="17"/>
            </w:rPr>
            <w:t>2.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7"/>
            </w:rPr>
            <w:t>Permissão</w:t>
          </w:r>
          <w:r>
            <w:tab/>
          </w:r>
          <w:r>
            <w:fldChar w:fldCharType="begin"/>
          </w:r>
          <w:r>
            <w:instrText xml:space="preserve"> PAGEREF _Toc147213486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2"/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"_Toc147213487" </w:instrText>
          </w:r>
          <w:r>
            <w:fldChar w:fldCharType="separate"/>
          </w:r>
          <w:r>
            <w:rPr>
              <w:rStyle w:val="17"/>
            </w:rPr>
            <w:t>3.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7"/>
            </w:rPr>
            <w:t>Identificação da História</w:t>
          </w:r>
          <w:r>
            <w:tab/>
          </w:r>
          <w:r>
            <w:fldChar w:fldCharType="begin"/>
          </w:r>
          <w:r>
            <w:instrText xml:space="preserve"> PAGEREF _Toc147213487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2"/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"_Toc147213488" </w:instrText>
          </w:r>
          <w:r>
            <w:fldChar w:fldCharType="separate"/>
          </w:r>
          <w:r>
            <w:rPr>
              <w:rStyle w:val="17"/>
            </w:rPr>
            <w:t>4.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7"/>
            </w:rPr>
            <w:t>Protótipo</w:t>
          </w:r>
          <w:r>
            <w:tab/>
          </w:r>
          <w:r>
            <w:fldChar w:fldCharType="begin"/>
          </w:r>
          <w:r>
            <w:instrText xml:space="preserve"> PAGEREF _Toc147213488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2"/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"_Toc147213489" </w:instrText>
          </w:r>
          <w:r>
            <w:fldChar w:fldCharType="separate"/>
          </w:r>
          <w:r>
            <w:rPr>
              <w:rStyle w:val="17"/>
            </w:rPr>
            <w:t>PT01. Tela apresentada – Comando “Exportar TRE”</w:t>
          </w:r>
          <w:r>
            <w:tab/>
          </w:r>
          <w:r>
            <w:fldChar w:fldCharType="begin"/>
          </w:r>
          <w:r>
            <w:instrText xml:space="preserve"> PAGEREF _Toc147213489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2"/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"_Toc147213490" </w:instrText>
          </w:r>
          <w:r>
            <w:fldChar w:fldCharType="separate"/>
          </w:r>
          <w:r>
            <w:rPr>
              <w:rStyle w:val="17"/>
            </w:rPr>
            <w:t>PT02. Tela apresentada – “Exportar TRE”</w:t>
          </w:r>
          <w:r>
            <w:tab/>
          </w:r>
          <w:r>
            <w:fldChar w:fldCharType="begin"/>
          </w:r>
          <w:r>
            <w:instrText xml:space="preserve"> PAGEREF _Toc147213490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2"/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"_Toc147213491" </w:instrText>
          </w:r>
          <w:r>
            <w:fldChar w:fldCharType="separate"/>
          </w:r>
          <w:r>
            <w:rPr>
              <w:rStyle w:val="17"/>
            </w:rPr>
            <w:t>5.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7"/>
            </w:rPr>
            <w:t>Critério de Aceite</w:t>
          </w:r>
          <w:r>
            <w:tab/>
          </w:r>
          <w:r>
            <w:fldChar w:fldCharType="begin"/>
          </w:r>
          <w:r>
            <w:instrText xml:space="preserve"> PAGEREF _Toc147213491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2"/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"_Toc147213492" </w:instrText>
          </w:r>
          <w:r>
            <w:fldChar w:fldCharType="separate"/>
          </w:r>
          <w:r>
            <w:rPr>
              <w:rStyle w:val="17"/>
            </w:rPr>
            <w:t>Cenário 1</w:t>
          </w:r>
          <w:r>
            <w:tab/>
          </w:r>
          <w:r>
            <w:fldChar w:fldCharType="begin"/>
          </w:r>
          <w:r>
            <w:instrText xml:space="preserve"> PAGEREF _Toc147213492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2"/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"_Toc147213493" </w:instrText>
          </w:r>
          <w:r>
            <w:fldChar w:fldCharType="separate"/>
          </w:r>
          <w:r>
            <w:rPr>
              <w:rStyle w:val="17"/>
            </w:rPr>
            <w:t>6.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7"/>
            </w:rPr>
            <w:t>Regras Gerais:</w:t>
          </w:r>
          <w:r>
            <w:tab/>
          </w:r>
          <w:r>
            <w:fldChar w:fldCharType="begin"/>
          </w:r>
          <w:r>
            <w:instrText xml:space="preserve"> PAGEREF _Toc147213493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32"/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"_Toc147213494" </w:instrText>
          </w:r>
          <w:r>
            <w:fldChar w:fldCharType="separate"/>
          </w:r>
          <w:r>
            <w:rPr>
              <w:rStyle w:val="17"/>
            </w:rPr>
            <w:t>7.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17"/>
            </w:rPr>
            <w:t>Informações Complementares</w:t>
          </w:r>
          <w:r>
            <w:tab/>
          </w:r>
          <w:r>
            <w:fldChar w:fldCharType="begin"/>
          </w:r>
          <w:r>
            <w:instrText xml:space="preserve"> PAGEREF _Toc147213494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pStyle w:val="2"/>
        <w:numPr>
          <w:ilvl w:val="0"/>
          <w:numId w:val="4"/>
        </w:numPr>
      </w:pPr>
      <w:bookmarkStart w:id="0" w:name="_heading=h.2et92p0" w:colFirst="0" w:colLast="0"/>
      <w:bookmarkEnd w:id="0"/>
      <w:bookmarkStart w:id="1" w:name="_Toc147213485"/>
      <w:r>
        <w:t>Introdução</w:t>
      </w:r>
      <w:bookmarkEnd w:id="1"/>
    </w:p>
    <w:p>
      <w:r>
        <w:t xml:space="preserve">Esta história permite o usuário exportar para CSV os dados de uma chapa deferida que será enviado ao TRE. </w:t>
      </w:r>
    </w:p>
    <w:p>
      <w:pPr>
        <w:pStyle w:val="2"/>
        <w:numPr>
          <w:ilvl w:val="0"/>
          <w:numId w:val="4"/>
        </w:numPr>
      </w:pPr>
      <w:bookmarkStart w:id="2" w:name="_heading=h.tyjcwt" w:colFirst="0" w:colLast="0"/>
      <w:bookmarkEnd w:id="2"/>
      <w:bookmarkStart w:id="3" w:name="_Toc147213486"/>
      <w:r>
        <w:t>Permissão</w:t>
      </w:r>
      <w:bookmarkEnd w:id="3"/>
    </w:p>
    <w:tbl>
      <w:tblPr>
        <w:tblStyle w:val="76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 w:line="252" w:lineRule="auto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>
            <w:pPr>
              <w:spacing w:after="0" w:line="252" w:lineRule="auto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 w:line="25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40" w:after="40" w:line="25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cadastrado com perfil “Assessor CEN”</w:t>
            </w:r>
          </w:p>
        </w:tc>
      </w:tr>
    </w:tbl>
    <w:p>
      <w:pPr>
        <w:pStyle w:val="2"/>
        <w:numPr>
          <w:ilvl w:val="0"/>
          <w:numId w:val="4"/>
        </w:numPr>
      </w:pPr>
      <w:bookmarkStart w:id="4" w:name="_heading=h.3dy6vkm" w:colFirst="0" w:colLast="0"/>
      <w:bookmarkEnd w:id="4"/>
      <w:bookmarkStart w:id="5" w:name="_Toc147213487"/>
      <w:r>
        <w:t>Identificação da História</w:t>
      </w:r>
      <w:bookmarkEnd w:id="5"/>
    </w:p>
    <w:tbl>
      <w:tblPr>
        <w:tblStyle w:val="77"/>
        <w:tblW w:w="942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52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5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13840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52" w:lineRule="auto"/>
              <w:jc w:val="center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HST00</w:t>
            </w:r>
            <w:r>
              <w:rPr>
                <w:rFonts w:hint="default"/>
                <w:sz w:val="24"/>
                <w:szCs w:val="24"/>
                <w:lang w:val="pt-BR"/>
              </w:rPr>
              <w:t>9</w:t>
            </w:r>
            <w:bookmarkStart w:id="22" w:name="_GoBack"/>
            <w:bookmarkEnd w:id="22"/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52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52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Exportar TRE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52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 w:line="252" w:lineRule="auto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Eu, COMO</w:t>
            </w:r>
            <w:r>
              <w:rPr>
                <w:color w:val="000000"/>
                <w:sz w:val="24"/>
                <w:szCs w:val="24"/>
              </w:rPr>
              <w:t xml:space="preserve"> PO </w:t>
            </w:r>
            <w:r>
              <w:rPr>
                <w:b/>
                <w:color w:val="000000"/>
                <w:sz w:val="24"/>
                <w:szCs w:val="24"/>
              </w:rPr>
              <w:t>QUERO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incluir a funcionalidade “Exportar TRE”</w:t>
            </w:r>
          </w:p>
        </w:tc>
      </w:tr>
    </w:tbl>
    <w:p/>
    <w:p/>
    <w:p/>
    <w:p>
      <w:pPr>
        <w:pStyle w:val="2"/>
        <w:numPr>
          <w:ilvl w:val="0"/>
          <w:numId w:val="4"/>
        </w:numPr>
        <w:rPr>
          <w:sz w:val="22"/>
        </w:rPr>
      </w:pPr>
      <w:bookmarkStart w:id="6" w:name="_heading=h.4d34og8" w:colFirst="0" w:colLast="0"/>
      <w:bookmarkEnd w:id="6"/>
      <w:bookmarkStart w:id="7" w:name="_Toc147213488"/>
      <w:r>
        <w:rPr>
          <w:sz w:val="22"/>
        </w:rPr>
        <w:t>Protótipo</w:t>
      </w:r>
      <w:bookmarkEnd w:id="7"/>
    </w:p>
    <w:p>
      <w:pPr>
        <w:pStyle w:val="2"/>
        <w:numPr>
          <w:ilvl w:val="0"/>
          <w:numId w:val="0"/>
        </w:numPr>
        <w:rPr>
          <w:sz w:val="22"/>
        </w:rPr>
      </w:pPr>
      <w:bookmarkStart w:id="8" w:name="_PT01._Tela_apresentada"/>
      <w:bookmarkEnd w:id="8"/>
      <w:bookmarkStart w:id="9" w:name="_Toc147213489"/>
      <w:r>
        <w:rPr>
          <w:sz w:val="22"/>
        </w:rPr>
        <w:t>PT01. Tela apresentada – Comando “Exportar TRE”</w:t>
      </w:r>
      <w:bookmarkEnd w:id="9"/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4323080</wp:posOffset>
                </wp:positionV>
                <wp:extent cx="859155" cy="264795"/>
                <wp:effectExtent l="0" t="0" r="17145" b="2095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35" cy="264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2pt;margin-top:340.4pt;height:20.85pt;width:67.65pt;z-index:251659264;v-text-anchor:middle;mso-width-relative:page;mso-height-relative:page;" filled="f" stroked="t" coordsize="21600,21600" o:gfxdata="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MPDDtsAAAALAQAADwAAAAAAAAABACAAAAAiAAAAZHJzL2Rvd25yZXYueG1sUEsBAhQA&#10;FAAAAAgAh07iQCH3tz5hAgAAwgQAAA4AAAAAAAAAAQAgAAAAKgEAAGRycy9lMm9Eb2MueG1sUEsF&#10;BgAAAAAGAAYAWQEAAP0FAAAAAA==&#10;">
                <v:fill on="f" focussize="0,0"/>
                <v:stroke weight="2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5760085" cy="47371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78"/>
        <w:tblW w:w="95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30"/>
        <w:gridCol w:w="67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45229E"/>
          </w:tcPr>
          <w:p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1"/>
              </w:tabs>
              <w:spacing w:after="200" w:line="240" w:lineRule="auto"/>
              <w:ind w:left="1068" w:hanging="360"/>
              <w:jc w:val="center"/>
              <w:rPr>
                <w:rFonts w:ascii="Verdana" w:hAnsi="Verdana" w:eastAsia="Verdana" w:cs="Verdana"/>
                <w:b w:val="0"/>
                <w:color w:val="FFFFFF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color w:val="FFFFFF"/>
                <w:sz w:val="24"/>
                <w:szCs w:val="24"/>
              </w:rPr>
              <w:t>Comandos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283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Nome do campo</w:t>
            </w:r>
          </w:p>
        </w:tc>
        <w:tc>
          <w:tcPr>
            <w:tcW w:w="674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Descrição do campo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2830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Exportar TRE</w:t>
            </w:r>
          </w:p>
        </w:tc>
        <w:tc>
          <w:tcPr>
            <w:tcW w:w="6740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Descrição: </w:t>
            </w:r>
            <w:r>
              <w:rPr>
                <w:color w:val="000000"/>
                <w:sz w:val="18"/>
                <w:szCs w:val="18"/>
              </w:rPr>
              <w:t>Opção que permit</w:t>
            </w:r>
            <w:r>
              <w:rPr>
                <w:sz w:val="18"/>
                <w:szCs w:val="18"/>
              </w:rPr>
              <w:t>e exportar informações de uma chapa deferida para CSV.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Formato: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Comando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Máscara: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Tamanho: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52" w:lineRule="auto"/>
              <w:rPr>
                <w:sz w:val="18"/>
                <w:szCs w:val="18"/>
              </w:rPr>
            </w:pPr>
          </w:p>
        </w:tc>
      </w:tr>
    </w:tbl>
    <w:p>
      <w:pPr>
        <w:pStyle w:val="2"/>
        <w:numPr>
          <w:ilvl w:val="0"/>
          <w:numId w:val="0"/>
        </w:numPr>
        <w:rPr>
          <w:sz w:val="22"/>
        </w:rPr>
      </w:pPr>
      <w:bookmarkStart w:id="10" w:name="_PT02._Tela_apresentada_1"/>
      <w:bookmarkEnd w:id="10"/>
      <w:bookmarkStart w:id="11" w:name="_Toc147213490"/>
      <w:r>
        <w:rPr>
          <w:sz w:val="22"/>
        </w:rPr>
        <w:t>PT02. Tela apresentada – “Exportar TRE”</w:t>
      </w:r>
      <w:bookmarkEnd w:id="11"/>
    </w:p>
    <w:p>
      <w:pPr>
        <w:rPr>
          <w:u w:val="single"/>
        </w:rPr>
      </w:pPr>
      <w:r>
        <w:drawing>
          <wp:inline distT="0" distB="0" distL="0" distR="0">
            <wp:extent cx="5581650" cy="19373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0"/>
                    <a:srcRect r="3093" b="6152"/>
                    <a:stretch>
                      <a:fillRect/>
                    </a:stretch>
                  </pic:blipFill>
                  <pic:spPr>
                    <a:xfrm>
                      <a:off x="0" y="0"/>
                      <a:ext cx="5581935" cy="19379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u w:val="single"/>
        </w:rPr>
      </w:pPr>
      <w:r>
        <w:drawing>
          <wp:inline distT="0" distB="0" distL="0" distR="0">
            <wp:extent cx="5760085" cy="43110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9"/>
        <w:tblW w:w="95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30"/>
        <w:gridCol w:w="67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45229E"/>
          </w:tcPr>
          <w:p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851"/>
              </w:tabs>
              <w:spacing w:after="200" w:line="240" w:lineRule="auto"/>
              <w:ind w:left="1068" w:hanging="360"/>
              <w:jc w:val="center"/>
              <w:rPr>
                <w:rFonts w:ascii="Verdana" w:hAnsi="Verdana" w:eastAsia="Verdana" w:cs="Verdana"/>
                <w:b w:val="0"/>
                <w:color w:val="FFFFFF"/>
                <w:sz w:val="18"/>
                <w:szCs w:val="18"/>
              </w:rPr>
            </w:pPr>
            <w:bookmarkStart w:id="12" w:name="_PT02._Tela_apresentada"/>
            <w:bookmarkEnd w:id="12"/>
            <w:r>
              <w:rPr>
                <w:rFonts w:ascii="Verdana" w:hAnsi="Verdana" w:eastAsia="Verdana" w:cs="Verdana"/>
                <w:b/>
                <w:color w:val="FFFFFF"/>
                <w:sz w:val="24"/>
                <w:szCs w:val="24"/>
              </w:rPr>
              <w:t>Campos e Comandos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283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Nome do campo</w:t>
            </w:r>
          </w:p>
        </w:tc>
        <w:tc>
          <w:tcPr>
            <w:tcW w:w="6740" w:type="dxa"/>
            <w:shd w:val="clear" w:color="auto" w:fill="D9D9D9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Descrição do campo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2830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UF</w:t>
            </w:r>
          </w:p>
        </w:tc>
        <w:tc>
          <w:tcPr>
            <w:tcW w:w="6740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Descrição:</w:t>
            </w:r>
            <w:r>
              <w:rPr>
                <w:color w:val="000000"/>
                <w:sz w:val="18"/>
                <w:szCs w:val="18"/>
              </w:rPr>
              <w:t xml:space="preserve"> Lista as UFs cadastradas do Sistema.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Formato: </w:t>
            </w:r>
            <w:r>
              <w:rPr>
                <w:color w:val="000000"/>
                <w:sz w:val="18"/>
                <w:szCs w:val="18"/>
              </w:rPr>
              <w:t>Dropdown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Máscara: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Tamanho: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Regra de Interface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Lista de seleção: Apresenta as UFs julgadas como “Deferidas”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2830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Confirmar</w:t>
            </w:r>
          </w:p>
        </w:tc>
        <w:tc>
          <w:tcPr>
            <w:tcW w:w="6740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Descrição:</w:t>
            </w:r>
            <w:r>
              <w:rPr>
                <w:color w:val="000000"/>
                <w:sz w:val="18"/>
                <w:szCs w:val="18"/>
              </w:rPr>
              <w:t xml:space="preserve"> Comando para confirmar a UF selecionada.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Formato: </w:t>
            </w:r>
            <w:r>
              <w:rPr>
                <w:color w:val="000000"/>
                <w:sz w:val="18"/>
                <w:szCs w:val="18"/>
              </w:rPr>
              <w:t>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Máscara: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Tamanho: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Regra de Interface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Campo obrigatório.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Comando habilitado somente se uma UF for selecionada.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Ao ser acionado exporta os dados para CSV.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2830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Fechar (x)</w:t>
            </w:r>
          </w:p>
        </w:tc>
        <w:tc>
          <w:tcPr>
            <w:tcW w:w="6740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Descrição:</w:t>
            </w:r>
            <w:r>
              <w:rPr>
                <w:color w:val="000000"/>
                <w:sz w:val="18"/>
                <w:szCs w:val="18"/>
              </w:rPr>
              <w:t xml:space="preserve"> Comando para fechar a modal.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Formato: </w:t>
            </w:r>
            <w:r>
              <w:rPr>
                <w:color w:val="000000"/>
                <w:sz w:val="18"/>
                <w:szCs w:val="18"/>
              </w:rPr>
              <w:t>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Máscara: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Tamanho: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Regra de Interface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Ao ser acionado fecha a modal e retorna a tela anterior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2830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Nome</w:t>
            </w:r>
          </w:p>
        </w:tc>
        <w:tc>
          <w:tcPr>
            <w:tcW w:w="6740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Descrição:</w:t>
            </w:r>
            <w:r>
              <w:rPr>
                <w:color w:val="000000"/>
                <w:sz w:val="18"/>
                <w:szCs w:val="18"/>
              </w:rPr>
              <w:t xml:space="preserve"> Apresenta o nome da chapa e o nome dos membros da chapa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Formato: </w:t>
            </w:r>
            <w:r>
              <w:rPr>
                <w:color w:val="000000"/>
                <w:sz w:val="18"/>
                <w:szCs w:val="18"/>
              </w:rPr>
              <w:t>Alfanumérico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Máscara: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Tamanho:</w:t>
            </w:r>
            <w:r>
              <w:rPr>
                <w:color w:val="000000"/>
                <w:sz w:val="18"/>
                <w:szCs w:val="18"/>
              </w:rPr>
              <w:t xml:space="preserve"> Não se aplica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Regras de Interface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Apresenta o nome das chapas da UF selecionada.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Abaixo do nome da chapa apresentar o nome completo dos membros vinculados a chapa.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Apresentar o nome dos membros na mesma ordem que é apresentado na tela “acompanhar chapa”.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2830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Número</w:t>
            </w:r>
          </w:p>
        </w:tc>
        <w:tc>
          <w:tcPr>
            <w:tcW w:w="6740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Descrição:</w:t>
            </w:r>
            <w:r>
              <w:rPr>
                <w:color w:val="000000"/>
                <w:sz w:val="18"/>
                <w:szCs w:val="18"/>
              </w:rPr>
              <w:t xml:space="preserve"> Apresenta o número da chapa e o número dos membros da chapa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Formato: </w:t>
            </w:r>
            <w:r>
              <w:rPr>
                <w:color w:val="000000"/>
                <w:sz w:val="18"/>
                <w:szCs w:val="18"/>
              </w:rPr>
              <w:t>Numerico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Máscara: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Tamanho:</w:t>
            </w:r>
            <w:r>
              <w:rPr>
                <w:color w:val="000000"/>
                <w:sz w:val="18"/>
                <w:szCs w:val="18"/>
              </w:rPr>
              <w:t xml:space="preserve"> Não se aplica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Regras de Interface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O número da chapa deverá ser sequencial iniciando em 1.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A numeração dos membros da chapa deve iniciar com o número da chapa + dois dígitos iniciando com 12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Exemplo: Chapa 2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Membro 1 - 212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Membro 2   - 213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2830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CPF</w:t>
            </w:r>
          </w:p>
        </w:tc>
        <w:tc>
          <w:tcPr>
            <w:tcW w:w="6740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Descrição:</w:t>
            </w:r>
            <w:r>
              <w:rPr>
                <w:color w:val="000000"/>
                <w:sz w:val="18"/>
                <w:szCs w:val="18"/>
              </w:rPr>
              <w:t xml:space="preserve"> Apresenta o número do CPF do membro da chapa.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Formato: </w:t>
            </w:r>
            <w:r>
              <w:rPr>
                <w:color w:val="000000"/>
                <w:sz w:val="18"/>
                <w:szCs w:val="18"/>
              </w:rPr>
              <w:t>Alfanumérico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Máscara: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Tamanho:</w:t>
            </w:r>
            <w:r>
              <w:rPr>
                <w:color w:val="000000"/>
                <w:sz w:val="18"/>
                <w:szCs w:val="18"/>
              </w:rPr>
              <w:t xml:space="preserve"> Não se aplica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Regras de Interface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Quando a linha for referente a chapa apresentar “N.A”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2830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Cargo</w:t>
            </w:r>
          </w:p>
        </w:tc>
        <w:tc>
          <w:tcPr>
            <w:tcW w:w="6740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Descrição:</w:t>
            </w:r>
            <w:r>
              <w:rPr>
                <w:color w:val="000000"/>
                <w:sz w:val="18"/>
                <w:szCs w:val="18"/>
              </w:rPr>
              <w:t xml:space="preserve"> Apresenta o cargo do membro da chapa.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Formato: </w:t>
            </w:r>
            <w:r>
              <w:rPr>
                <w:color w:val="000000"/>
                <w:sz w:val="18"/>
                <w:szCs w:val="18"/>
              </w:rPr>
              <w:t>Alfanumérico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Máscara: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Tamanho:</w:t>
            </w:r>
            <w:r>
              <w:rPr>
                <w:color w:val="000000"/>
                <w:sz w:val="18"/>
                <w:szCs w:val="18"/>
              </w:rPr>
              <w:t xml:space="preserve"> Não se aplica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Regras de Interface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52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Apresentar o número do cargo igual a 8 para todos os membros da chapa.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2830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Gênero</w:t>
            </w:r>
          </w:p>
        </w:tc>
        <w:tc>
          <w:tcPr>
            <w:tcW w:w="6740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Descrição:</w:t>
            </w:r>
            <w:r>
              <w:rPr>
                <w:color w:val="000000"/>
                <w:sz w:val="18"/>
                <w:szCs w:val="18"/>
              </w:rPr>
              <w:t xml:space="preserve"> Apresenta o gênero do membro da chapa.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Formato: </w:t>
            </w:r>
            <w:r>
              <w:rPr>
                <w:color w:val="000000"/>
                <w:sz w:val="18"/>
                <w:szCs w:val="18"/>
              </w:rPr>
              <w:t>Texto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Máscara: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Tamanho:</w:t>
            </w:r>
            <w:r>
              <w:rPr>
                <w:color w:val="000000"/>
                <w:sz w:val="18"/>
                <w:szCs w:val="18"/>
              </w:rPr>
              <w:t xml:space="preserve"> Não se aplica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Regras de Interface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Apresentar o sexo do membro da chapa.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Para “Chapa” apresentar “N.A”.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2830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Tipo</w:t>
            </w:r>
          </w:p>
        </w:tc>
        <w:tc>
          <w:tcPr>
            <w:tcW w:w="6740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Descrição:</w:t>
            </w:r>
            <w:r>
              <w:rPr>
                <w:color w:val="000000"/>
                <w:sz w:val="18"/>
                <w:szCs w:val="18"/>
              </w:rPr>
              <w:t xml:space="preserve"> Apresenta o tipo.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Formato: </w:t>
            </w:r>
            <w:r>
              <w:rPr>
                <w:color w:val="000000"/>
                <w:sz w:val="18"/>
                <w:szCs w:val="18"/>
              </w:rPr>
              <w:t>Texto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Máscara: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Tamanho:</w:t>
            </w:r>
            <w:r>
              <w:rPr>
                <w:color w:val="000000"/>
                <w:sz w:val="18"/>
                <w:szCs w:val="18"/>
              </w:rPr>
              <w:t xml:space="preserve"> Não se aplica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Regras de Interface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Se for chapa apresentar o texto “Chapa”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Se for membro apresentar o texto “Membro”.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2830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Chapa</w:t>
            </w:r>
          </w:p>
        </w:tc>
        <w:tc>
          <w:tcPr>
            <w:tcW w:w="6740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Descrição:</w:t>
            </w:r>
            <w:r>
              <w:rPr>
                <w:color w:val="000000"/>
                <w:sz w:val="18"/>
                <w:szCs w:val="18"/>
              </w:rPr>
              <w:t xml:space="preserve"> Apresenta o número da chapa do membro.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Formato: </w:t>
            </w:r>
            <w:r>
              <w:rPr>
                <w:color w:val="000000"/>
                <w:sz w:val="18"/>
                <w:szCs w:val="18"/>
              </w:rPr>
              <w:t>Numérico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Máscara: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Tamanho:</w:t>
            </w:r>
            <w:r>
              <w:rPr>
                <w:color w:val="000000"/>
                <w:sz w:val="18"/>
                <w:szCs w:val="18"/>
              </w:rPr>
              <w:t xml:space="preserve"> Não se aplica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Regras de Interface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Se for chapa apresentar “N.A”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Se for membro da chapa apresentar o número da chapa.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2830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Voto</w:t>
            </w:r>
          </w:p>
        </w:tc>
        <w:tc>
          <w:tcPr>
            <w:tcW w:w="6740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Descrição:</w:t>
            </w:r>
            <w:r>
              <w:rPr>
                <w:color w:val="000000"/>
                <w:sz w:val="18"/>
                <w:szCs w:val="18"/>
              </w:rPr>
              <w:t xml:space="preserve"> Apresenta se houve voto ou não.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Formato: </w:t>
            </w:r>
            <w:r>
              <w:rPr>
                <w:color w:val="000000"/>
                <w:sz w:val="18"/>
                <w:szCs w:val="18"/>
              </w:rPr>
              <w:t>Texto.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Máscara: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Tamanho:</w:t>
            </w:r>
            <w:r>
              <w:rPr>
                <w:color w:val="000000"/>
                <w:sz w:val="18"/>
                <w:szCs w:val="18"/>
              </w:rPr>
              <w:t xml:space="preserve"> Não se aplica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Regras de Interface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Para chapa apresentar o texto “S”.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Para membro apresentar o texto “N”.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2830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Complemento</w:t>
            </w:r>
          </w:p>
        </w:tc>
        <w:tc>
          <w:tcPr>
            <w:tcW w:w="6740" w:type="dxa"/>
            <w:shd w:val="clear" w:color="auto" w:fill="FFFFF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Descrição:</w:t>
            </w:r>
            <w:r>
              <w:rPr>
                <w:color w:val="000000"/>
                <w:sz w:val="18"/>
                <w:szCs w:val="18"/>
              </w:rPr>
              <w:t xml:space="preserve"> Apresenta o complemento do membro da chapa.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Formato: </w:t>
            </w:r>
            <w:r>
              <w:rPr>
                <w:color w:val="000000"/>
                <w:sz w:val="18"/>
                <w:szCs w:val="18"/>
              </w:rPr>
              <w:t>Texto.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Máscara: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Tamanho:</w:t>
            </w:r>
            <w:r>
              <w:rPr>
                <w:color w:val="000000"/>
                <w:sz w:val="18"/>
                <w:szCs w:val="18"/>
              </w:rPr>
              <w:t xml:space="preserve"> Não se aplica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Regras de Interface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Para chapa apresentar o “N.A”.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Para o membro da chapa apresentar o tipo de representação e o tipo do membro.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</w:trPr>
        <w:tc>
          <w:tcPr>
            <w:tcW w:w="2830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Ordem</w:t>
            </w:r>
          </w:p>
        </w:tc>
        <w:tc>
          <w:tcPr>
            <w:tcW w:w="6740" w:type="dxa"/>
            <w:shd w:val="clear" w:color="auto" w:fill="F2F2F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Descrição:</w:t>
            </w:r>
            <w:r>
              <w:rPr>
                <w:color w:val="000000"/>
                <w:sz w:val="18"/>
                <w:szCs w:val="18"/>
              </w:rPr>
              <w:t xml:space="preserve"> Apresenta a ordem do membro da chapa.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Formato: </w:t>
            </w:r>
            <w:r>
              <w:rPr>
                <w:color w:val="000000"/>
                <w:sz w:val="18"/>
                <w:szCs w:val="18"/>
              </w:rPr>
              <w:t>Texto.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Máscara:</w:t>
            </w:r>
            <w:r>
              <w:rPr>
                <w:color w:val="000000"/>
                <w:sz w:val="18"/>
                <w:szCs w:val="18"/>
              </w:rPr>
              <w:t xml:space="preserve"> Não se aplica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Tamanho:</w:t>
            </w:r>
            <w:r>
              <w:rPr>
                <w:color w:val="000000"/>
                <w:sz w:val="18"/>
                <w:szCs w:val="18"/>
              </w:rPr>
              <w:t xml:space="preserve"> Não se aplica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Regras de Interface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 Para chapa apresentar o “N.A”.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Para o membro da chapa  o número será sequencia </w:t>
            </w:r>
            <w:r>
              <w:rPr>
                <w:sz w:val="16"/>
                <w:szCs w:val="16"/>
              </w:rPr>
              <w:t>iniciando de 1 para cada chapa.</w:t>
            </w:r>
          </w:p>
        </w:tc>
      </w:tr>
    </w:tbl>
    <w:p/>
    <w:p>
      <w:pPr>
        <w:pStyle w:val="2"/>
        <w:numPr>
          <w:ilvl w:val="0"/>
          <w:numId w:val="4"/>
        </w:numPr>
      </w:pPr>
      <w:bookmarkStart w:id="13" w:name="_heading=h.35nkun2" w:colFirst="0" w:colLast="0"/>
      <w:bookmarkEnd w:id="13"/>
      <w:bookmarkStart w:id="14" w:name="_PT03._E-mail_enviado"/>
      <w:bookmarkEnd w:id="14"/>
      <w:bookmarkStart w:id="15" w:name="_Toc147213491"/>
      <w:r>
        <w:t>Critério de Aceite</w:t>
      </w:r>
      <w:bookmarkEnd w:id="15"/>
    </w:p>
    <w:p>
      <w:pPr>
        <w:pStyle w:val="2"/>
        <w:numPr>
          <w:ilvl w:val="0"/>
          <w:numId w:val="0"/>
        </w:numPr>
        <w:ind w:left="360"/>
      </w:pPr>
      <w:bookmarkStart w:id="16" w:name="_Toc147213492"/>
      <w:r>
        <w:t>Cenário 1</w:t>
      </w:r>
      <w:bookmarkEnd w:id="16"/>
    </w:p>
    <w:p>
      <w:pPr>
        <w:pStyle w:val="5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szCs w:val="20"/>
        </w:rPr>
      </w:pPr>
      <w:r>
        <w:rPr>
          <w:rFonts w:eastAsia="Arial"/>
          <w:szCs w:val="20"/>
        </w:rPr>
        <w:t>O Usuário acessa a funcionalidade “Exportar TRE” no menu Eleitoral &gt;&gt; Julgamento &gt;&gt; Acompanhar Julgamento &gt;&gt; Visualizar calendário eleitoral &gt;&gt;.</w:t>
      </w:r>
      <w:r>
        <w:fldChar w:fldCharType="begin"/>
      </w:r>
      <w:r>
        <w:instrText xml:space="preserve"> HYPERLINK \l "_PT01._Tela_apresentada" </w:instrText>
      </w:r>
      <w:r>
        <w:fldChar w:fldCharType="separate"/>
      </w:r>
      <w:r>
        <w:rPr>
          <w:rStyle w:val="17"/>
        </w:rPr>
        <w:t>[PT01]</w:t>
      </w:r>
      <w:r>
        <w:rPr>
          <w:rStyle w:val="17"/>
        </w:rPr>
        <w:fldChar w:fldCharType="end"/>
      </w:r>
    </w:p>
    <w:p>
      <w:pPr>
        <w:pStyle w:val="5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  <w:r>
        <w:t>O Usuário seleciona a UF que deseja exportar as chapas e aciona o comando “Confirmar”.</w:t>
      </w:r>
      <w:r>
        <w:fldChar w:fldCharType="begin"/>
      </w:r>
      <w:r>
        <w:instrText xml:space="preserve"> HYPERLINK \l "_PT02._Tela_apresentada_1" </w:instrText>
      </w:r>
      <w:r>
        <w:fldChar w:fldCharType="separate"/>
      </w:r>
      <w:r>
        <w:rPr>
          <w:rStyle w:val="17"/>
        </w:rPr>
        <w:t xml:space="preserve"> [PT02]</w:t>
      </w:r>
      <w:r>
        <w:rPr>
          <w:rStyle w:val="17"/>
        </w:rPr>
        <w:fldChar w:fldCharType="end"/>
      </w:r>
    </w:p>
    <w:p>
      <w:pPr>
        <w:pStyle w:val="56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  <w:r>
        <w:t xml:space="preserve">O Sistema exporta a planilha CSV. </w:t>
      </w:r>
    </w:p>
    <w:p>
      <w:pPr>
        <w:pStyle w:val="2"/>
        <w:numPr>
          <w:ilvl w:val="0"/>
          <w:numId w:val="4"/>
        </w:numPr>
      </w:pPr>
      <w:bookmarkStart w:id="17" w:name="_heading=h.3j2qqm3" w:colFirst="0" w:colLast="0"/>
      <w:bookmarkEnd w:id="17"/>
      <w:bookmarkStart w:id="18" w:name="_Toc147213493"/>
      <w:r>
        <w:t>Regras Gerais:</w:t>
      </w:r>
      <w:bookmarkEnd w:id="18"/>
      <w:r>
        <w:t xml:space="preserve"> </w:t>
      </w:r>
    </w:p>
    <w:p>
      <w:pPr>
        <w:tabs>
          <w:tab w:val="left" w:pos="425"/>
        </w:tabs>
      </w:pPr>
      <w:bookmarkStart w:id="19" w:name="_heading=h.1y810tw" w:colFirst="0" w:colLast="0"/>
      <w:bookmarkEnd w:id="19"/>
      <w:bookmarkStart w:id="20" w:name="_RG1_Para_todos"/>
      <w:bookmarkEnd w:id="20"/>
      <w:r>
        <w:t>Não se aplica</w:t>
      </w:r>
    </w:p>
    <w:p>
      <w:pPr>
        <w:tabs>
          <w:tab w:val="left" w:pos="425"/>
        </w:tabs>
      </w:pPr>
    </w:p>
    <w:p>
      <w:pPr>
        <w:pStyle w:val="2"/>
        <w:numPr>
          <w:ilvl w:val="0"/>
          <w:numId w:val="4"/>
        </w:numPr>
      </w:pPr>
      <w:bookmarkStart w:id="21" w:name="_Toc147213494"/>
      <w:r>
        <w:t>Informações Complementares</w:t>
      </w:r>
      <w:bookmarkEnd w:id="21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i/>
          <w:color w:val="000000"/>
          <w:sz w:val="20"/>
          <w:szCs w:val="20"/>
        </w:rPr>
      </w:pPr>
    </w:p>
    <w:sectPr>
      <w:headerReference r:id="rId7" w:type="default"/>
      <w:type w:val="continuous"/>
      <w:pgSz w:w="11907" w:h="16840"/>
      <w:pgMar w:top="1985" w:right="1418" w:bottom="1134" w:left="1418" w:header="737" w:footer="284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000000" w:sz="4" w:space="1"/>
      </w:pBdr>
    </w:pPr>
  </w:p>
  <w:tbl>
    <w:tblPr>
      <w:tblStyle w:val="83"/>
      <w:tblW w:w="9071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4530"/>
      <w:gridCol w:w="45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cantSplit/>
      </w:trPr>
      <w:tc>
        <w:tcPr>
          <w:tcW w:w="4530" w:type="dxa"/>
          <w:shd w:val="clear" w:color="auto" w:fill="FFFFFF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200" w:line="240" w:lineRule="auto"/>
            <w:jc w:val="left"/>
            <w:rPr>
              <w:rFonts w:ascii="Verdana" w:hAnsi="Verdana" w:eastAsia="Verdana" w:cs="Verdana"/>
              <w:color w:val="FF0000"/>
              <w:sz w:val="16"/>
              <w:szCs w:val="22"/>
            </w:rPr>
          </w:pPr>
          <w:r>
            <w:rPr>
              <w:rFonts w:ascii="Verdana" w:hAnsi="Verdana" w:eastAsia="Verdana" w:cs="Verdana"/>
              <w:color w:val="808080"/>
              <w:sz w:val="16"/>
              <w:szCs w:val="16"/>
            </w:rPr>
            <w:t>v.t. 1.1</w:t>
          </w:r>
        </w:p>
      </w:tc>
      <w:tc>
        <w:tcPr>
          <w:tcW w:w="4541" w:type="dxa"/>
          <w:shd w:val="clear" w:color="auto" w:fill="FFFFFF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200" w:line="240" w:lineRule="auto"/>
            <w:jc w:val="right"/>
            <w:rPr>
              <w:rFonts w:ascii="Verdana" w:hAnsi="Verdana" w:eastAsia="Verdana" w:cs="Verdana"/>
              <w:b/>
              <w:color w:val="000000"/>
              <w:sz w:val="16"/>
              <w:szCs w:val="22"/>
            </w:rPr>
          </w:pPr>
          <w:r>
            <w:rPr>
              <w:rFonts w:ascii="Verdana" w:hAnsi="Verdana" w:eastAsia="Verdana" w:cs="Verdana"/>
              <w:b/>
              <w:color w:val="000000"/>
              <w:sz w:val="16"/>
              <w:szCs w:val="22"/>
            </w:rPr>
            <w:t xml:space="preserve">Página </w:t>
          </w:r>
          <w:r>
            <w:rPr>
              <w:rFonts w:ascii="Verdana" w:hAnsi="Verdana" w:eastAsia="Verdana" w:cs="Verdana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Verdana" w:hAnsi="Verdana" w:eastAsia="Verdana" w:cs="Verdana"/>
              <w:b/>
              <w:color w:val="000000"/>
              <w:sz w:val="16"/>
              <w:szCs w:val="22"/>
            </w:rPr>
            <w:instrText xml:space="preserve">PAGE</w:instrText>
          </w:r>
          <w:r>
            <w:rPr>
              <w:rFonts w:ascii="Verdana" w:hAnsi="Verdana" w:eastAsia="Verdana" w:cs="Verdana"/>
              <w:b/>
              <w:color w:val="000000"/>
              <w:sz w:val="16"/>
              <w:szCs w:val="16"/>
            </w:rPr>
            <w:fldChar w:fldCharType="separate"/>
          </w:r>
          <w:r>
            <w:rPr>
              <w:rFonts w:ascii="Verdana" w:hAnsi="Verdana" w:eastAsia="Verdana" w:cs="Verdana"/>
              <w:b/>
              <w:color w:val="000000"/>
              <w:sz w:val="16"/>
              <w:szCs w:val="22"/>
            </w:rPr>
            <w:t>2</w:t>
          </w:r>
          <w:r>
            <w:rPr>
              <w:rFonts w:ascii="Verdana" w:hAnsi="Verdana" w:eastAsia="Verdana" w:cs="Verdana"/>
              <w:b/>
              <w:color w:val="000000"/>
              <w:sz w:val="16"/>
              <w:szCs w:val="16"/>
            </w:rPr>
            <w:fldChar w:fldCharType="end"/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0" w:after="0" w:line="276" w:lineRule="auto"/>
      <w:jc w:val="left"/>
      <w:rPr>
        <w:color w:val="000000"/>
        <w:sz w:val="20"/>
        <w:szCs w:val="20"/>
      </w:rPr>
    </w:pPr>
  </w:p>
  <w:tbl>
    <w:tblPr>
      <w:tblStyle w:val="81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cantSplit/>
        <w:trHeight w:val="534" w:hRule="atLeast"/>
      </w:trPr>
      <w:tc>
        <w:tcPr>
          <w:tcW w:w="0" w:type="auto"/>
          <w:shd w:val="clear" w:color="auto" w:fill="FFFFFF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object>
              <v:shape id="_x0000_i1025" o:spt="75" type="#_x0000_t75" style="height:43.8pt;width:79.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tc>
        <w:tcPr>
          <w:tcW w:w="0" w:type="auto"/>
          <w:shd w:val="clear" w:color="auto" w:fill="FFFFFF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200" w:line="240" w:lineRule="auto"/>
            <w:jc w:val="center"/>
            <w:rPr>
              <w:rFonts w:ascii="Verdana" w:hAnsi="Verdana" w:eastAsia="Verdana" w:cs="Verdana"/>
              <w:color w:val="000000"/>
              <w:sz w:val="20"/>
              <w:szCs w:val="20"/>
            </w:rPr>
          </w:pPr>
          <w:r>
            <w:rPr>
              <w:rFonts w:ascii="Verdana" w:hAnsi="Verdana" w:eastAsia="Verdana" w:cs="Verdana"/>
              <w:color w:val="000000"/>
              <w:sz w:val="20"/>
              <w:szCs w:val="20"/>
            </w:rPr>
            <w:t>HST013 – Cadastrar Trâmite Irregularidade</w:t>
          </w:r>
        </w:p>
      </w:tc>
      <w:tc>
        <w:tcPr>
          <w:tcW w:w="0" w:type="auto"/>
          <w:shd w:val="clear" w:color="auto" w:fill="FFFFFF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200" w:line="240" w:lineRule="auto"/>
            <w:jc w:val="center"/>
            <w:rPr>
              <w:rFonts w:ascii="Verdana" w:hAnsi="Verdana" w:eastAsia="Verdana" w:cs="Verdan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Sistema Processo Eleitoral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200" w:line="240" w:lineRule="auto"/>
            <w:jc w:val="center"/>
            <w:rPr>
              <w:rFonts w:ascii="Verdana" w:hAnsi="Verdana" w:eastAsia="Verdana" w:cs="Verdan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CAU</w:t>
          </w:r>
        </w:p>
      </w:tc>
    </w:tr>
  </w:tbl>
  <w:p>
    <w:pPr>
      <w:pBdr>
        <w:top w:val="none" w:color="auto" w:sz="0" w:space="0"/>
        <w:left w:val="none" w:color="auto" w:sz="0" w:space="0"/>
        <w:bottom w:val="dotted" w:color="000000" w:sz="4" w:space="1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jc w:val="left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0" w:after="0" w:line="276" w:lineRule="auto"/>
      <w:jc w:val="left"/>
      <w:rPr>
        <w:color w:val="000000"/>
        <w:sz w:val="20"/>
        <w:szCs w:val="20"/>
      </w:rPr>
    </w:pPr>
  </w:p>
  <w:tbl>
    <w:tblPr>
      <w:tblStyle w:val="82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cantSplit/>
        <w:trHeight w:val="534" w:hRule="atLeast"/>
      </w:trPr>
      <w:tc>
        <w:tcPr>
          <w:tcW w:w="1843" w:type="dxa"/>
          <w:shd w:val="clear" w:color="auto" w:fill="FFFFFF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80808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drawing>
              <wp:inline distT="0" distB="0" distL="0" distR="0">
                <wp:extent cx="941070" cy="332105"/>
                <wp:effectExtent l="0" t="0" r="0" b="0"/>
                <wp:docPr id="28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7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070" cy="332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shd w:val="clear" w:color="auto" w:fill="FFFFFF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200" w:line="240" w:lineRule="auto"/>
            <w:jc w:val="center"/>
            <w:rPr>
              <w:rFonts w:ascii="Verdana" w:hAnsi="Verdana" w:eastAsia="Verdana" w:cs="Verdana"/>
              <w:color w:val="000000"/>
              <w:sz w:val="20"/>
              <w:szCs w:val="20"/>
            </w:rPr>
          </w:pPr>
          <w:r>
            <w:rPr>
              <w:rFonts w:ascii="Verdana" w:hAnsi="Verdana" w:eastAsia="Verdana" w:cs="Verdana"/>
              <w:sz w:val="20"/>
              <w:szCs w:val="20"/>
            </w:rPr>
            <w:t>HST0</w:t>
          </w:r>
          <w:r>
            <w:rPr>
              <w:rFonts w:hint="default" w:ascii="Verdana" w:hAnsi="Verdana" w:eastAsia="Verdana" w:cs="Verdana"/>
              <w:sz w:val="20"/>
              <w:szCs w:val="20"/>
              <w:lang w:val="pt-BR"/>
            </w:rPr>
            <w:t>0</w:t>
          </w:r>
          <w:r>
            <w:rPr>
              <w:rFonts w:ascii="Verdana" w:hAnsi="Verdana" w:eastAsia="Verdana" w:cs="Verdana"/>
              <w:sz w:val="20"/>
              <w:szCs w:val="20"/>
            </w:rPr>
            <w:t>9_</w:t>
          </w:r>
          <w:r>
            <w:rPr>
              <w:rFonts w:hint="default" w:ascii="Verdana" w:hAnsi="Verdana" w:eastAsia="Verdana" w:cs="Verdana"/>
              <w:sz w:val="20"/>
              <w:szCs w:val="20"/>
              <w:lang w:val="pt-BR"/>
            </w:rPr>
            <w:t>Exportar</w:t>
          </w:r>
          <w:r>
            <w:rPr>
              <w:rFonts w:ascii="Verdana" w:hAnsi="Verdana" w:eastAsia="Verdana" w:cs="Verdana"/>
              <w:sz w:val="20"/>
              <w:szCs w:val="20"/>
            </w:rPr>
            <w:t>_T</w:t>
          </w:r>
          <w:r>
            <w:rPr>
              <w:rFonts w:hint="default" w:ascii="Verdana" w:hAnsi="Verdana" w:eastAsia="Verdana" w:cs="Verdana"/>
              <w:sz w:val="20"/>
              <w:szCs w:val="20"/>
              <w:lang w:val="pt-BR"/>
            </w:rPr>
            <w:t>RE</w:t>
          </w:r>
        </w:p>
      </w:tc>
      <w:tc>
        <w:tcPr>
          <w:tcW w:w="3260" w:type="dxa"/>
          <w:shd w:val="clear" w:color="auto" w:fill="FFFFFF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200" w:line="240" w:lineRule="auto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Plataforma SICCAU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200" w:line="240" w:lineRule="auto"/>
            <w:jc w:val="center"/>
            <w:rPr>
              <w:rFonts w:ascii="Verdana" w:hAnsi="Verdana" w:eastAsia="Verdana" w:cs="Verdana"/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CAU/BR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096E34"/>
    <w:multiLevelType w:val="multilevel"/>
    <w:tmpl w:val="2D096E3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7713186"/>
    <w:multiLevelType w:val="multilevel"/>
    <w:tmpl w:val="37713186"/>
    <w:lvl w:ilvl="0" w:tentative="0">
      <w:start w:val="1"/>
      <w:numFmt w:val="bullet"/>
      <w:pStyle w:val="4"/>
      <w:lvlText w:val="●"/>
      <w:lvlJc w:val="left"/>
      <w:pPr>
        <w:ind w:left="769" w:hanging="359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8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0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2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4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6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8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0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29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46062234"/>
    <w:multiLevelType w:val="multilevel"/>
    <w:tmpl w:val="46062234"/>
    <w:lvl w:ilvl="0" w:tentative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b/>
        <w:strike w:val="0"/>
        <w:sz w:val="20"/>
        <w:szCs w:val="2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b/>
        <w:strike w:val="0"/>
        <w:sz w:val="20"/>
        <w:szCs w:val="20"/>
      </w:rPr>
    </w:lvl>
    <w:lvl w:ilvl="3" w:tentative="0">
      <w:start w:val="1"/>
      <w:numFmt w:val="decimal"/>
      <w:pStyle w:val="73"/>
      <w:lvlText w:val="%1.%2.%3.%4."/>
      <w:lvlJc w:val="left"/>
      <w:pPr>
        <w:ind w:left="1728" w:hanging="647"/>
      </w:pPr>
      <w:rPr>
        <w:b/>
        <w:sz w:val="20"/>
        <w:szCs w:val="20"/>
      </w:rPr>
    </w:lvl>
    <w:lvl w:ilvl="4" w:tentative="0">
      <w:start w:val="1"/>
      <w:numFmt w:val="decimal"/>
      <w:lvlText w:val="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5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65577"/>
    <w:multiLevelType w:val="multilevel"/>
    <w:tmpl w:val="49365577"/>
    <w:lvl w:ilvl="0" w:tentative="0">
      <w:start w:val="1"/>
      <w:numFmt w:val="bullet"/>
      <w:pStyle w:val="2"/>
      <w:lvlText w:val="✔"/>
      <w:lvlJc w:val="left"/>
      <w:pPr>
        <w:ind w:left="106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pStyle w:val="3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pStyle w:val="48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40"/>
    <w:rsid w:val="00012BFA"/>
    <w:rsid w:val="00090CDE"/>
    <w:rsid w:val="00176500"/>
    <w:rsid w:val="00204700"/>
    <w:rsid w:val="00274EE0"/>
    <w:rsid w:val="0028777F"/>
    <w:rsid w:val="0033443C"/>
    <w:rsid w:val="00440C45"/>
    <w:rsid w:val="00481F08"/>
    <w:rsid w:val="004B0267"/>
    <w:rsid w:val="004C4014"/>
    <w:rsid w:val="00507B26"/>
    <w:rsid w:val="005B4E75"/>
    <w:rsid w:val="005D3EF0"/>
    <w:rsid w:val="005F1CC6"/>
    <w:rsid w:val="00643584"/>
    <w:rsid w:val="00707A71"/>
    <w:rsid w:val="007D630A"/>
    <w:rsid w:val="008630A4"/>
    <w:rsid w:val="008635BC"/>
    <w:rsid w:val="008D671B"/>
    <w:rsid w:val="00911CD0"/>
    <w:rsid w:val="00926DA0"/>
    <w:rsid w:val="009713DC"/>
    <w:rsid w:val="00A3076C"/>
    <w:rsid w:val="00BB4FDA"/>
    <w:rsid w:val="00BF2674"/>
    <w:rsid w:val="00C81C03"/>
    <w:rsid w:val="00D35153"/>
    <w:rsid w:val="00E34485"/>
    <w:rsid w:val="00E6270B"/>
    <w:rsid w:val="00F172A8"/>
    <w:rsid w:val="00F27C19"/>
    <w:rsid w:val="00F44E40"/>
    <w:rsid w:val="00F4602B"/>
    <w:rsid w:val="771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/>
      <w:b/>
      <w:bCs/>
      <w:sz w:val="24"/>
    </w:rPr>
  </w:style>
  <w:style w:type="paragraph" w:styleId="3">
    <w:name w:val="heading 2"/>
    <w:basedOn w:val="2"/>
    <w:next w:val="1"/>
    <w:link w:val="50"/>
    <w:unhideWhenUsed/>
    <w:qFormat/>
    <w:uiPriority w:val="9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4"/>
    <w:semiHidden/>
    <w:unhideWhenUsed/>
    <w:qFormat/>
    <w:uiPriority w:val="9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uiPriority w:val="99"/>
    <w:rPr>
      <w:color w:val="0000FF"/>
      <w:u w:val="single"/>
    </w:rPr>
  </w:style>
  <w:style w:type="character" w:styleId="18">
    <w:name w:val="page number"/>
    <w:basedOn w:val="11"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link w:val="70"/>
    <w:semiHidden/>
    <w:qFormat/>
    <w:uiPriority w:val="0"/>
  </w:style>
  <w:style w:type="paragraph" w:styleId="22">
    <w:name w:val="Body Text Indent 2"/>
    <w:basedOn w:val="1"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10"/>
    <w:pPr>
      <w:jc w:val="center"/>
    </w:pPr>
    <w:rPr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2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32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3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4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5">
    <w:name w:val="Table Normal"/>
    <w:uiPriority w:val="0"/>
    <w:pPr>
      <w:spacing w:after="200" w:line="252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6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7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8">
    <w:name w:val="TituloDocumento"/>
    <w:basedOn w:val="1"/>
    <w:qFormat/>
    <w:uiPriority w:val="0"/>
    <w:pPr>
      <w:jc w:val="right"/>
    </w:pPr>
    <w:rPr>
      <w:rFonts w:ascii="Verdana" w:hAnsi="Verdana"/>
      <w:bCs/>
      <w:color w:val="800000"/>
      <w:sz w:val="60"/>
      <w:szCs w:val="60"/>
    </w:rPr>
  </w:style>
  <w:style w:type="paragraph" w:customStyle="1" w:styleId="39">
    <w:name w:val="NomeProjeto"/>
    <w:basedOn w:val="1"/>
    <w:qFormat/>
    <w:uiPriority w:val="0"/>
    <w:pPr>
      <w:jc w:val="right"/>
    </w:pPr>
    <w:rPr>
      <w:rFonts w:ascii="Verdana" w:hAnsi="Verdana"/>
      <w:bCs/>
      <w:color w:val="000000"/>
      <w:sz w:val="48"/>
      <w:szCs w:val="48"/>
    </w:rPr>
  </w:style>
  <w:style w:type="paragraph" w:customStyle="1" w:styleId="40">
    <w:name w:val="NomeCliente"/>
    <w:basedOn w:val="1"/>
    <w:qFormat/>
    <w:uiPriority w:val="0"/>
    <w:pPr>
      <w:jc w:val="right"/>
    </w:pPr>
    <w:rPr>
      <w:rFonts w:ascii="Verdana" w:hAnsi="Verdana"/>
      <w:bCs/>
      <w:sz w:val="36"/>
      <w:szCs w:val="36"/>
    </w:rPr>
  </w:style>
  <w:style w:type="paragraph" w:customStyle="1" w:styleId="41">
    <w:name w:val="Dica"/>
    <w:basedOn w:val="1"/>
    <w:qFormat/>
    <w:uiPriority w:val="0"/>
    <w:rPr>
      <w:i/>
      <w:color w:val="008080"/>
    </w:rPr>
  </w:style>
  <w:style w:type="paragraph" w:customStyle="1" w:styleId="42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</w:rPr>
  </w:style>
  <w:style w:type="paragraph" w:customStyle="1" w:styleId="43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4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5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6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7">
    <w:name w:val="Estilo2"/>
    <w:basedOn w:val="3"/>
    <w:link w:val="51"/>
    <w:qFormat/>
    <w:uiPriority w:val="0"/>
  </w:style>
  <w:style w:type="paragraph" w:customStyle="1" w:styleId="48">
    <w:name w:val="Estilo1"/>
    <w:basedOn w:val="47"/>
    <w:next w:val="47"/>
    <w:link w:val="52"/>
    <w:qFormat/>
    <w:uiPriority w:val="0"/>
    <w:pPr>
      <w:numPr>
        <w:ilvl w:val="2"/>
      </w:numPr>
    </w:pPr>
  </w:style>
  <w:style w:type="character" w:customStyle="1" w:styleId="49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50">
    <w:name w:val="Título 2 Char"/>
    <w:basedOn w:val="49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51">
    <w:name w:val="Estilo2 Char"/>
    <w:basedOn w:val="50"/>
    <w:link w:val="47"/>
    <w:qFormat/>
    <w:uiPriority w:val="0"/>
    <w:rPr>
      <w:rFonts w:ascii="Verdana" w:hAnsi="Verdana" w:cs="Arial"/>
      <w:sz w:val="22"/>
      <w:szCs w:val="22"/>
    </w:rPr>
  </w:style>
  <w:style w:type="character" w:customStyle="1" w:styleId="52">
    <w:name w:val="Estilo1 Char"/>
    <w:basedOn w:val="51"/>
    <w:link w:val="48"/>
    <w:uiPriority w:val="0"/>
    <w:rPr>
      <w:rFonts w:ascii="Verdana" w:hAnsi="Verdana" w:cs="Arial"/>
      <w:sz w:val="22"/>
      <w:szCs w:val="22"/>
    </w:rPr>
  </w:style>
  <w:style w:type="paragraph" w:customStyle="1" w:styleId="53">
    <w:name w:val="Estilo Prototipo 3"/>
    <w:basedOn w:val="4"/>
    <w:link w:val="55"/>
    <w:qFormat/>
    <w:uiPriority w:val="0"/>
    <w:pPr>
      <w:numPr>
        <w:numId w:val="0"/>
      </w:numPr>
    </w:pPr>
  </w:style>
  <w:style w:type="character" w:customStyle="1" w:styleId="54">
    <w:name w:val="Título 3 Char"/>
    <w:basedOn w:val="50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5">
    <w:name w:val="Estilo Prototipo 3 Char"/>
    <w:basedOn w:val="54"/>
    <w:link w:val="53"/>
    <w:qFormat/>
    <w:uiPriority w:val="0"/>
    <w:rPr>
      <w:rFonts w:ascii="Verdana" w:hAnsi="Verdana" w:cs="Arial"/>
      <w:sz w:val="22"/>
      <w:szCs w:val="22"/>
    </w:rPr>
  </w:style>
  <w:style w:type="paragraph" w:styleId="56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/>
      <w:color w:val="000000"/>
      <w:sz w:val="20"/>
    </w:rPr>
  </w:style>
  <w:style w:type="paragraph" w:customStyle="1" w:styleId="57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8">
    <w:name w:val="ng-binding"/>
    <w:basedOn w:val="1"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9">
    <w:name w:val="AxureTableHeaderText"/>
    <w:basedOn w:val="1"/>
    <w:qFormat/>
    <w:uiPriority w:val="0"/>
    <w:pPr>
      <w:spacing w:before="60" w:after="60"/>
      <w:jc w:val="left"/>
    </w:pPr>
    <w:rPr>
      <w:b/>
      <w:sz w:val="16"/>
      <w:szCs w:val="24"/>
      <w:lang w:val="en-US" w:eastAsia="en-US"/>
    </w:rPr>
  </w:style>
  <w:style w:type="paragraph" w:customStyle="1" w:styleId="60">
    <w:name w:val="AxureTableNormalText"/>
    <w:basedOn w:val="1"/>
    <w:link w:val="68"/>
    <w:uiPriority w:val="0"/>
    <w:pPr>
      <w:spacing w:before="60" w:after="60"/>
      <w:jc w:val="left"/>
    </w:pPr>
    <w:rPr>
      <w:sz w:val="16"/>
      <w:szCs w:val="24"/>
      <w:lang w:val="en-US" w:eastAsia="en-US"/>
    </w:rPr>
  </w:style>
  <w:style w:type="table" w:customStyle="1" w:styleId="61">
    <w:name w:val="AxureTableStyle"/>
    <w:basedOn w:val="12"/>
    <w:qFormat/>
    <w:uiPriority w:val="99"/>
    <w:rPr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2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3">
    <w:name w:val="Standard"/>
    <w:qFormat/>
    <w:uiPriority w:val="0"/>
    <w:pPr>
      <w:suppressAutoHyphens/>
      <w:autoSpaceDN w:val="0"/>
      <w:spacing w:before="120" w:after="200" w:line="276" w:lineRule="auto"/>
      <w:jc w:val="both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4">
    <w:name w:val="Placeholder Text"/>
    <w:basedOn w:val="11"/>
    <w:semiHidden/>
    <w:uiPriority w:val="99"/>
    <w:rPr>
      <w:color w:val="808080"/>
    </w:rPr>
  </w:style>
  <w:style w:type="paragraph" w:customStyle="1" w:styleId="65">
    <w:name w:val="UCS - Corpo de Texto RN"/>
    <w:basedOn w:val="1"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6">
    <w:name w:val="Estilo3"/>
    <w:basedOn w:val="56"/>
    <w:qFormat/>
    <w:uiPriority w:val="0"/>
    <w:pPr>
      <w:ind w:left="1212" w:hanging="504"/>
    </w:pPr>
  </w:style>
  <w:style w:type="character" w:customStyle="1" w:styleId="67">
    <w:name w:val="Parágrafo da Lista Char"/>
    <w:basedOn w:val="11"/>
    <w:link w:val="56"/>
    <w:uiPriority w:val="34"/>
    <w:rPr>
      <w:rFonts w:ascii="Arial" w:hAnsi="Arial" w:cs="Arial" w:eastAsiaTheme="minorEastAsia"/>
      <w:color w:val="000000"/>
    </w:rPr>
  </w:style>
  <w:style w:type="character" w:customStyle="1" w:styleId="68">
    <w:name w:val="AxureTableNormalText Char"/>
    <w:basedOn w:val="11"/>
    <w:link w:val="60"/>
    <w:qFormat/>
    <w:uiPriority w:val="0"/>
    <w:rPr>
      <w:rFonts w:ascii="Arial" w:hAnsi="Arial" w:cs="Arial"/>
      <w:sz w:val="16"/>
      <w:szCs w:val="24"/>
      <w:lang w:val="en-US" w:eastAsia="en-US"/>
    </w:rPr>
  </w:style>
  <w:style w:type="character" w:customStyle="1" w:styleId="69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0">
    <w:name w:val="Texto de comentário Char"/>
    <w:basedOn w:val="11"/>
    <w:link w:val="21"/>
    <w:semiHidden/>
    <w:qFormat/>
    <w:uiPriority w:val="0"/>
    <w:rPr>
      <w:rFonts w:ascii="Arial" w:hAnsi="Arial"/>
      <w:sz w:val="22"/>
    </w:rPr>
  </w:style>
  <w:style w:type="paragraph" w:customStyle="1" w:styleId="71">
    <w:name w:val="Estilo5"/>
    <w:basedOn w:val="56"/>
    <w:link w:val="72"/>
    <w:qFormat/>
    <w:uiPriority w:val="0"/>
    <w:pPr>
      <w:widowControl/>
      <w:autoSpaceDE/>
      <w:autoSpaceDN/>
      <w:adjustRightInd/>
      <w:spacing w:after="200" w:line="276" w:lineRule="auto"/>
      <w:ind w:left="792" w:hanging="432"/>
      <w:contextualSpacing/>
      <w:jc w:val="both"/>
    </w:pPr>
  </w:style>
  <w:style w:type="character" w:customStyle="1" w:styleId="72">
    <w:name w:val="Estilo5 Char"/>
    <w:basedOn w:val="67"/>
    <w:link w:val="71"/>
    <w:uiPriority w:val="0"/>
    <w:rPr>
      <w:rFonts w:ascii="Arial" w:hAnsi="Arial" w:cs="Arial" w:eastAsiaTheme="minorEastAsia"/>
      <w:color w:val="000000"/>
    </w:rPr>
  </w:style>
  <w:style w:type="paragraph" w:customStyle="1" w:styleId="73">
    <w:name w:val="Estilo4"/>
    <w:basedOn w:val="56"/>
    <w:link w:val="74"/>
    <w:qFormat/>
    <w:uiPriority w:val="0"/>
    <w:pPr>
      <w:numPr>
        <w:ilvl w:val="3"/>
        <w:numId w:val="3"/>
      </w:numPr>
      <w:spacing w:after="200" w:line="276" w:lineRule="auto"/>
      <w:contextualSpacing/>
      <w:jc w:val="both"/>
    </w:pPr>
  </w:style>
  <w:style w:type="character" w:customStyle="1" w:styleId="74">
    <w:name w:val="Estilo4 Char"/>
    <w:basedOn w:val="67"/>
    <w:link w:val="73"/>
    <w:uiPriority w:val="0"/>
    <w:rPr>
      <w:rFonts w:ascii="Arial" w:hAnsi="Arial" w:cs="Arial" w:eastAsiaTheme="minorEastAsia"/>
      <w:color w:val="000000"/>
      <w:szCs w:val="22"/>
    </w:rPr>
  </w:style>
  <w:style w:type="table" w:customStyle="1" w:styleId="75">
    <w:name w:val="_Style 75"/>
    <w:basedOn w:val="35"/>
    <w:uiPriority w:val="0"/>
    <w:tblPr>
      <w:tblCellMar>
        <w:left w:w="70" w:type="dxa"/>
        <w:right w:w="70" w:type="dxa"/>
      </w:tblCellMar>
    </w:tblPr>
  </w:style>
  <w:style w:type="table" w:customStyle="1" w:styleId="76">
    <w:name w:val="_Style 76"/>
    <w:basedOn w:val="35"/>
    <w:uiPriority w:val="0"/>
    <w:tblPr>
      <w:tblCellMar>
        <w:left w:w="115" w:type="dxa"/>
        <w:right w:w="115" w:type="dxa"/>
      </w:tblCellMar>
    </w:tblPr>
  </w:style>
  <w:style w:type="table" w:customStyle="1" w:styleId="77">
    <w:name w:val="_Style 77"/>
    <w:basedOn w:val="35"/>
    <w:uiPriority w:val="0"/>
    <w:tblPr>
      <w:tblCellMar>
        <w:left w:w="115" w:type="dxa"/>
        <w:right w:w="115" w:type="dxa"/>
      </w:tblCellMar>
    </w:tblPr>
  </w:style>
  <w:style w:type="table" w:customStyle="1" w:styleId="78">
    <w:name w:val="_Style 78"/>
    <w:basedOn w:val="35"/>
    <w:uiPriority w:val="0"/>
    <w:rPr>
      <w:sz w:val="16"/>
      <w:szCs w:val="16"/>
    </w:rPr>
    <w:tblPr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cPr>
        <w:shd w:val="clear" w:color="auto" w:fill="D9D9D9"/>
      </w:tcPr>
    </w:tblStylePr>
    <w:tblStylePr w:type="band2Horz">
      <w:tcPr>
        <w:shd w:val="clear" w:color="auto" w:fill="F2F2F2"/>
      </w:tcPr>
    </w:tblStylePr>
  </w:style>
  <w:style w:type="table" w:customStyle="1" w:styleId="79">
    <w:name w:val="_Style 79"/>
    <w:basedOn w:val="35"/>
    <w:uiPriority w:val="0"/>
    <w:rPr>
      <w:sz w:val="16"/>
      <w:szCs w:val="16"/>
    </w:rPr>
    <w:tblPr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cPr>
        <w:shd w:val="clear" w:color="auto" w:fill="D9D9D9"/>
      </w:tcPr>
    </w:tblStylePr>
    <w:tblStylePr w:type="band2Horz">
      <w:tcPr>
        <w:shd w:val="clear" w:color="auto" w:fill="F2F2F2"/>
      </w:tcPr>
    </w:tblStylePr>
  </w:style>
  <w:style w:type="table" w:customStyle="1" w:styleId="80">
    <w:name w:val="_Style 80"/>
    <w:basedOn w:val="35"/>
    <w:qFormat/>
    <w:uiPriority w:val="0"/>
    <w:rPr>
      <w:sz w:val="16"/>
      <w:szCs w:val="16"/>
    </w:rPr>
    <w:tblPr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cPr>
        <w:shd w:val="clear" w:color="auto" w:fill="D9D9D9"/>
      </w:tcPr>
    </w:tblStylePr>
    <w:tblStylePr w:type="band2Horz">
      <w:tcPr>
        <w:shd w:val="clear" w:color="auto" w:fill="F2F2F2"/>
      </w:tcPr>
    </w:tblStylePr>
  </w:style>
  <w:style w:type="table" w:customStyle="1" w:styleId="81">
    <w:name w:val="_Style 81"/>
    <w:basedOn w:val="35"/>
    <w:uiPriority w:val="0"/>
    <w:rPr>
      <w:sz w:val="16"/>
      <w:szCs w:val="16"/>
    </w:rPr>
    <w:tblPr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82">
    <w:name w:val="_Style 82"/>
    <w:basedOn w:val="35"/>
    <w:qFormat/>
    <w:uiPriority w:val="0"/>
    <w:rPr>
      <w:sz w:val="16"/>
      <w:szCs w:val="16"/>
    </w:rPr>
    <w:tblPr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83">
    <w:name w:val="_Style 83"/>
    <w:basedOn w:val="35"/>
    <w:qFormat/>
    <w:uiPriority w:val="0"/>
    <w:rPr>
      <w:sz w:val="16"/>
      <w:szCs w:val="16"/>
    </w:rPr>
    <w:tblPr>
      <w:tblCellMar>
        <w:left w:w="115" w:type="dxa"/>
        <w:right w:w="115" w:type="dxa"/>
      </w:tblCellMar>
    </w:tblPr>
    <w:tcPr>
      <w:shd w:val="clear" w:color="auto" w:fill="FFFFFF"/>
    </w:tcPr>
  </w:style>
  <w:style w:type="paragraph" w:customStyle="1" w:styleId="84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tabs>
        <w:tab w:val="clear" w:pos="425"/>
      </w:tabs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d1WdhIYp0MJqjOwfJmw56nWI2w==">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EE34A3-88D4-498C-AC02-76F3C094C16E}">
  <ds:schemaRefs/>
</ds:datastoreItem>
</file>

<file path=customXml/itemProps3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Squadra TEcnologia</Company>
  <Pages>10</Pages>
  <Words>901</Words>
  <Characters>4871</Characters>
  <Lines>40</Lines>
  <Paragraphs>11</Paragraphs>
  <TotalTime>236</TotalTime>
  <ScaleCrop>false</ScaleCrop>
  <LinksUpToDate>false</LinksUpToDate>
  <CharactersWithSpaces>5761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2023-03-10T14:24:00Z</dcterms:created>
  <dc:creator>adriel.moro</dc:creator>
  <cp:lastModifiedBy>Daiane Aparecida da Silva Sant</cp:lastModifiedBy>
  <dcterms:modified xsi:type="dcterms:W3CDTF">2023-10-16T12:45:34Z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B0F0093E6CDA4822B33A407C4D66C4FD_12</vt:lpwstr>
  </property>
</Properties>
</file>