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sz w:val="52"/>
          <w:szCs w:val="52"/>
        </w:rPr>
        <w:alias w:val="Assunto"/>
        <w:id w:val="-2106872385"/>
        <w:placeholder>
          <w:docPart w:val="05E1647A964746E6B554893E5E1FB016"/>
        </w:placeholder>
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sz w:val="52"/>
          <w:szCs w:val="52"/>
        </w:rPr>
      </w:sdtEndPr>
      <w:sdtContent>
        <w:p>
          <w:pPr>
            <w:pStyle w:val="36"/>
            <w:rPr>
              <w:sz w:val="52"/>
              <w:szCs w:val="52"/>
            </w:rPr>
          </w:pPr>
          <w:r>
            <w:rPr>
              <w:sz w:val="52"/>
              <w:szCs w:val="52"/>
              <w:lang w:val="pt-BR"/>
            </w:rPr>
            <w:t>HST02.3 - Manter Calendário Eleitoral – Aba Período (Incluir/Alterar)</w:t>
          </w:r>
        </w:p>
      </w:sdtContent>
    </w:sdt>
    <w:p>
      <w:pPr>
        <w:pStyle w:val="37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0" w:name="NomeProjeto"/>
      <w:bookmarkStart w:id="1" w:name="NomeProduto"/>
      <w:r>
        <w:t>&lt;Nome do Produto&gt;</w:t>
      </w:r>
      <w:bookmarkEnd w:id="0"/>
      <w:bookmarkEnd w:id="1"/>
      <w:r>
        <w:fldChar w:fldCharType="end"/>
      </w:r>
      <w:r>
        <w:t>Sistema Processo Eleitoral</w:t>
      </w:r>
    </w:p>
    <w:p>
      <w:pPr>
        <w:pStyle w:val="38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2" w:name="NomeCliente"/>
      <w:r>
        <w:t>&lt;Nome do cliente&gt;</w:t>
      </w:r>
      <w:bookmarkEnd w:id="2"/>
      <w:r>
        <w:fldChar w:fldCharType="end"/>
      </w:r>
      <w:r>
        <w:fldChar w:fldCharType="begin"/>
      </w:r>
      <w:r>
        <w:instrText xml:space="preserve"> REF NomeCliente </w:instrText>
      </w:r>
      <w:r>
        <w:fldChar w:fldCharType="separate"/>
      </w:r>
      <w:r>
        <w:t>CAU</w:t>
      </w:r>
      <w:r>
        <w:fldChar w:fldCharType="end"/>
      </w:r>
    </w:p>
    <w:p>
      <w:pPr>
        <w:pStyle w:val="38"/>
        <w:sectPr>
          <w:headerReference r:id="rId5" w:type="first"/>
          <w:headerReference r:id="rId4" w:type="default"/>
          <w:footerReference r:id="rId6" w:type="default"/>
          <w:pgSz w:w="11907" w:h="16840"/>
          <w:pgMar w:top="1985" w:right="1418" w:bottom="1701" w:left="1418" w:header="1418" w:footer="567" w:gutter="0"/>
          <w:cols w:space="720" w:num="1"/>
          <w:titlePg/>
          <w:vAlign w:val="center"/>
        </w:sectPr>
      </w:pPr>
    </w:p>
    <w:p>
      <w:pPr>
        <w:pStyle w:val="39"/>
        <w:spacing w:after="0"/>
      </w:pPr>
    </w:p>
    <w:p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t>Revisões do Documento</w:t>
      </w:r>
    </w:p>
    <w:p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Style w:val="12"/>
        <w:tblW w:w="9622" w:type="dxa"/>
        <w:jc w:val="center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89"/>
        <w:gridCol w:w="1425"/>
        <w:gridCol w:w="2405"/>
        <w:gridCol w:w="4203"/>
      </w:tblGrid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78" w:hRule="atLeast"/>
          <w:jc w:val="center"/>
        </w:trPr>
        <w:tc>
          <w:tcPr>
            <w:tcW w:w="1589" w:type="dxa"/>
            <w:shd w:val="clear" w:color="auto" w:fill="F3F3F3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1.0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25/01/2023</w:t>
            </w:r>
          </w:p>
        </w:tc>
        <w:tc>
          <w:tcPr>
            <w:tcW w:w="2405" w:type="dxa"/>
            <w:vAlign w:val="center"/>
          </w:tcPr>
          <w:p>
            <w:pPr>
              <w:ind w:left="169"/>
              <w:jc w:val="center"/>
              <w:rPr>
                <w:highlight w:val="green"/>
              </w:rPr>
            </w:pPr>
            <w:r>
              <w:rPr>
                <w:highlight w:val="green"/>
              </w:rPr>
              <w:t>Daiane Silva</w:t>
            </w:r>
          </w:p>
        </w:tc>
        <w:tc>
          <w:tcPr>
            <w:tcW w:w="4203" w:type="dxa"/>
          </w:tcPr>
          <w:p>
            <w:pPr>
              <w:ind w:left="174"/>
              <w:jc w:val="left"/>
              <w:rPr>
                <w:highlight w:val="green"/>
              </w:rPr>
            </w:pPr>
            <w:r>
              <w:rPr>
                <w:highlight w:val="green"/>
              </w:rPr>
              <w:t>Em atendimento a OS8648:</w:t>
            </w:r>
          </w:p>
          <w:p>
            <w:pPr>
              <w:ind w:left="174"/>
              <w:jc w:val="left"/>
              <w:rPr>
                <w:highlight w:val="green"/>
              </w:rPr>
            </w:pPr>
            <w:r>
              <w:rPr>
                <w:highlight w:val="green"/>
              </w:rPr>
              <w:t>- O sistema após esta alteração deverá armazenar temporariamente os dados cadastrados na aba ‘Prazo’, como um rascunho. Portanto, as regras 2.1, 2.2 e 2.3 foram incluídas, e a interface P01 foi alterada.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rFonts w:hint="default"/>
                <w:highlight w:val="yellow"/>
                <w:lang w:val="pt-BR"/>
              </w:rPr>
            </w:pPr>
            <w:r>
              <w:rPr>
                <w:rFonts w:hint="default"/>
                <w:highlight w:val="yellow"/>
                <w:lang w:val="pt-BR"/>
              </w:rPr>
              <w:t>1.1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/>
                <w:highlight w:val="yellow"/>
                <w:lang w:val="pt-BR"/>
              </w:rPr>
            </w:pPr>
            <w:r>
              <w:rPr>
                <w:rFonts w:hint="default"/>
                <w:highlight w:val="yellow"/>
                <w:lang w:val="pt-BR"/>
              </w:rPr>
              <w:t>07/02/2023</w:t>
            </w:r>
          </w:p>
        </w:tc>
        <w:tc>
          <w:tcPr>
            <w:tcW w:w="2405" w:type="dxa"/>
            <w:vAlign w:val="center"/>
          </w:tcPr>
          <w:p>
            <w:pPr>
              <w:ind w:left="169" w:leftChars="0"/>
              <w:jc w:val="center"/>
              <w:rPr>
                <w:rFonts w:ascii="Arial" w:hAnsi="Arial" w:eastAsia="Times New Roman" w:cs="Times New Roman"/>
                <w:sz w:val="22"/>
                <w:highlight w:val="yellow"/>
                <w:lang w:val="pt-BR" w:eastAsia="pt-BR" w:bidi="ar-SA"/>
              </w:rPr>
            </w:pPr>
            <w:r>
              <w:rPr>
                <w:highlight w:val="yellow"/>
              </w:rPr>
              <w:t>Daiane Silva</w:t>
            </w:r>
          </w:p>
        </w:tc>
        <w:tc>
          <w:tcPr>
            <w:tcW w:w="4203" w:type="dxa"/>
            <w:vAlign w:val="top"/>
          </w:tcPr>
          <w:p>
            <w:pPr>
              <w:ind w:left="174"/>
              <w:jc w:val="left"/>
              <w:rPr>
                <w:highlight w:val="yellow"/>
              </w:rPr>
            </w:pPr>
            <w:r>
              <w:rPr>
                <w:highlight w:val="yellow"/>
              </w:rPr>
              <w:t>Em atendimento a OS8648:</w:t>
            </w:r>
          </w:p>
          <w:p>
            <w:pPr>
              <w:ind w:left="174" w:leftChars="0"/>
              <w:jc w:val="left"/>
              <w:rPr>
                <w:rFonts w:hint="default" w:ascii="Arial" w:hAnsi="Arial" w:eastAsia="Times New Roman" w:cs="Times New Roman"/>
                <w:sz w:val="22"/>
                <w:highlight w:val="yellow"/>
                <w:lang w:val="pt-BR" w:eastAsia="pt-BR" w:bidi="ar-SA"/>
              </w:rPr>
            </w:pPr>
            <w:r>
              <w:rPr>
                <w:highlight w:val="yellow"/>
              </w:rPr>
              <w:t xml:space="preserve">- </w:t>
            </w:r>
            <w:r>
              <w:rPr>
                <w:rFonts w:hint="default"/>
                <w:highlight w:val="yellow"/>
                <w:lang w:val="pt-BR"/>
              </w:rPr>
              <w:t>Alterações após sugestão do PO.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rFonts w:hint="default"/>
                <w:highlight w:val="cyan"/>
                <w:lang w:val="pt-BR"/>
              </w:rPr>
            </w:pPr>
            <w:r>
              <w:rPr>
                <w:rFonts w:hint="default"/>
                <w:highlight w:val="cyan"/>
                <w:lang w:val="pt-BR"/>
              </w:rPr>
              <w:t>1.2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/>
                <w:highlight w:val="cyan"/>
                <w:lang w:val="pt-BR"/>
              </w:rPr>
            </w:pPr>
            <w:r>
              <w:rPr>
                <w:rFonts w:hint="default"/>
                <w:highlight w:val="cyan"/>
                <w:lang w:val="pt-BR"/>
              </w:rPr>
              <w:t>23/02/2023</w:t>
            </w:r>
          </w:p>
        </w:tc>
        <w:tc>
          <w:tcPr>
            <w:tcW w:w="2405" w:type="dxa"/>
            <w:vAlign w:val="center"/>
          </w:tcPr>
          <w:p>
            <w:pPr>
              <w:ind w:left="169" w:leftChars="0"/>
              <w:jc w:val="center"/>
              <w:rPr>
                <w:rFonts w:hint="default"/>
                <w:highlight w:val="cyan"/>
                <w:lang w:val="pt-BR"/>
              </w:rPr>
            </w:pPr>
            <w:r>
              <w:rPr>
                <w:rFonts w:hint="default"/>
                <w:highlight w:val="cyan"/>
                <w:lang w:val="pt-BR"/>
              </w:rPr>
              <w:t>Daiane Silva</w:t>
            </w:r>
          </w:p>
        </w:tc>
        <w:tc>
          <w:tcPr>
            <w:tcW w:w="4203" w:type="dxa"/>
            <w:vAlign w:val="top"/>
          </w:tcPr>
          <w:p>
            <w:pPr>
              <w:ind w:left="174"/>
              <w:jc w:val="left"/>
              <w:rPr>
                <w:highlight w:val="cyan"/>
              </w:rPr>
            </w:pPr>
            <w:r>
              <w:rPr>
                <w:highlight w:val="cyan"/>
              </w:rPr>
              <w:t>Em atendimento a OS8648:</w:t>
            </w:r>
          </w:p>
          <w:p>
            <w:pPr>
              <w:ind w:left="174" w:leftChars="0"/>
              <w:jc w:val="left"/>
              <w:rPr>
                <w:highlight w:val="cyan"/>
              </w:rPr>
            </w:pPr>
            <w:r>
              <w:rPr>
                <w:highlight w:val="cyan"/>
              </w:rPr>
              <w:t xml:space="preserve">- </w:t>
            </w:r>
            <w:r>
              <w:rPr>
                <w:rFonts w:hint="default"/>
                <w:highlight w:val="cyan"/>
                <w:lang w:val="pt-BR"/>
              </w:rPr>
              <w:t>Alterações após planning.</w:t>
            </w:r>
          </w:p>
        </w:tc>
      </w:tr>
    </w:tbl>
    <w:p>
      <w:pPr>
        <w:jc w:val="center"/>
        <w:rPr>
          <w:rFonts w:cs="Arial"/>
          <w:b/>
          <w:szCs w:val="22"/>
        </w:rPr>
      </w:pPr>
    </w:p>
    <w:p>
      <w:pPr>
        <w:jc w:val="center"/>
        <w:rPr>
          <w:rFonts w:cs="Arial"/>
          <w:b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jc w:val="center"/>
        <w:rPr>
          <w:rFonts w:cs="Arial"/>
          <w:szCs w:val="22"/>
        </w:rPr>
      </w:pPr>
    </w:p>
    <w:p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t>Sumário</w:t>
      </w:r>
    </w:p>
    <w:p>
      <w:pPr>
        <w:jc w:val="center"/>
        <w:rPr>
          <w:rFonts w:cs="Arial"/>
          <w:b/>
          <w:szCs w:val="22"/>
        </w:rPr>
      </w:pPr>
    </w:p>
    <w:p>
      <w:pPr>
        <w:pStyle w:val="31"/>
        <w:tabs>
          <w:tab w:val="right" w:leader="dot" w:pos="9071"/>
          <w:tab w:val="clear" w:pos="480"/>
          <w:tab w:val="clear" w:pos="9072"/>
        </w:tabs>
        <w:rPr>
          <w:highlight w:val="non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_Toc134 </w:instrText>
      </w:r>
      <w:r>
        <w:rPr>
          <w:highlight w:val="none"/>
        </w:rPr>
        <w:fldChar w:fldCharType="separate"/>
      </w:r>
      <w:sdt>
        <w:sdtPr>
          <w:rPr>
            <w:highlight w:val="none"/>
          </w:rPr>
          <w:alias w:val="Assunto"/>
          <w:id w:val="-1852252928"/>
          <w:placeholder>
            <w:docPart w:val="{33a7e44e-b788-41ba-984b-902123e93159}"/>
          </w:placeholder>
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highlight w:val="none"/>
          </w:rPr>
        </w:sdtEndPr>
        <w:sdtContent>
          <w:r>
            <w:rPr>
              <w:highlight w:val="none"/>
              <w:lang w:val="pt-BR"/>
            </w:rPr>
            <w:t>HST02.3 - Manter Calendário Eleitoral – Aba Período (Incluir/Alterar)</w:t>
          </w:r>
        </w:sdtContent>
      </w:sdt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_Toc134 \h </w:instrText>
      </w:r>
      <w:r>
        <w:rPr>
          <w:highlight w:val="none"/>
        </w:rPr>
        <w:fldChar w:fldCharType="separate"/>
      </w:r>
      <w:r>
        <w:rPr>
          <w:highlight w:val="none"/>
        </w:rPr>
        <w:t>4</w:t>
      </w:r>
      <w:r>
        <w:rPr>
          <w:highlight w:val="none"/>
        </w:rPr>
        <w:fldChar w:fldCharType="end"/>
      </w:r>
      <w:r>
        <w:rPr>
          <w:highlight w:val="none"/>
        </w:rPr>
        <w:fldChar w:fldCharType="end"/>
      </w:r>
    </w:p>
    <w:p>
      <w:pPr>
        <w:pStyle w:val="18"/>
        <w:tabs>
          <w:tab w:val="right" w:leader="dot" w:pos="9071"/>
        </w:tabs>
        <w:rPr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_Toc2300 </w:instrText>
      </w:r>
      <w:r>
        <w:rPr>
          <w:highlight w:val="none"/>
        </w:rPr>
        <w:fldChar w:fldCharType="separate"/>
      </w:r>
      <w:r>
        <w:rPr>
          <w:highlight w:val="none"/>
        </w:rPr>
        <w:t>COMO PO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_Toc2300 \h </w:instrText>
      </w:r>
      <w:r>
        <w:rPr>
          <w:highlight w:val="none"/>
        </w:rPr>
        <w:fldChar w:fldCharType="separate"/>
      </w:r>
      <w:r>
        <w:rPr>
          <w:highlight w:val="none"/>
        </w:rPr>
        <w:t>4</w:t>
      </w:r>
      <w:r>
        <w:rPr>
          <w:highlight w:val="none"/>
        </w:rPr>
        <w:fldChar w:fldCharType="end"/>
      </w:r>
      <w:r>
        <w:rPr>
          <w:highlight w:val="none"/>
        </w:rPr>
        <w:fldChar w:fldCharType="end"/>
      </w:r>
    </w:p>
    <w:p>
      <w:pPr>
        <w:pStyle w:val="18"/>
        <w:tabs>
          <w:tab w:val="right" w:leader="dot" w:pos="9071"/>
        </w:tabs>
        <w:rPr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_Toc21897 </w:instrText>
      </w:r>
      <w:r>
        <w:rPr>
          <w:highlight w:val="none"/>
        </w:rPr>
        <w:fldChar w:fldCharType="separate"/>
      </w:r>
      <w:r>
        <w:rPr>
          <w:highlight w:val="none"/>
        </w:rPr>
        <w:t>QUERO armazenar as informações da aba Período temporariamente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_Toc21897 \h </w:instrText>
      </w:r>
      <w:r>
        <w:rPr>
          <w:highlight w:val="none"/>
        </w:rPr>
        <w:fldChar w:fldCharType="separate"/>
      </w:r>
      <w:r>
        <w:rPr>
          <w:highlight w:val="none"/>
        </w:rPr>
        <w:t>4</w:t>
      </w:r>
      <w:r>
        <w:rPr>
          <w:highlight w:val="none"/>
        </w:rPr>
        <w:fldChar w:fldCharType="end"/>
      </w:r>
      <w:r>
        <w:rPr>
          <w:highlight w:val="none"/>
        </w:rPr>
        <w:fldChar w:fldCharType="end"/>
      </w:r>
    </w:p>
    <w:p>
      <w:pPr>
        <w:pStyle w:val="18"/>
        <w:tabs>
          <w:tab w:val="right" w:leader="dot" w:pos="9071"/>
        </w:tabs>
        <w:rPr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_Toc25544 </w:instrText>
      </w:r>
      <w:r>
        <w:rPr>
          <w:highlight w:val="none"/>
        </w:rPr>
        <w:fldChar w:fldCharType="separate"/>
      </w:r>
      <w:r>
        <w:rPr>
          <w:highlight w:val="none"/>
        </w:rPr>
        <w:t>PARA que possa ser continuada a inclusão das informações sem perda de dados.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_Toc25544 \h </w:instrText>
      </w:r>
      <w:r>
        <w:rPr>
          <w:highlight w:val="none"/>
        </w:rPr>
        <w:fldChar w:fldCharType="separate"/>
      </w:r>
      <w:r>
        <w:rPr>
          <w:highlight w:val="none"/>
        </w:rPr>
        <w:t>4</w:t>
      </w:r>
      <w:r>
        <w:rPr>
          <w:highlight w:val="none"/>
        </w:rPr>
        <w:fldChar w:fldCharType="end"/>
      </w:r>
      <w:r>
        <w:rPr>
          <w:highlight w:val="none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_Toc11335 </w:instrText>
      </w:r>
      <w:r>
        <w:rPr>
          <w:highlight w:val="none"/>
        </w:rPr>
        <w:fldChar w:fldCharType="separate"/>
      </w:r>
      <w:r>
        <w:rPr>
          <w:highlight w:val="none"/>
        </w:rPr>
        <w:t>PROTÓTIPO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_Toc11335 \h </w:instrText>
      </w:r>
      <w:r>
        <w:rPr>
          <w:highlight w:val="none"/>
        </w:rPr>
        <w:fldChar w:fldCharType="separate"/>
      </w:r>
      <w:r>
        <w:rPr>
          <w:highlight w:val="none"/>
        </w:rPr>
        <w:t>5</w:t>
      </w:r>
      <w:r>
        <w:rPr>
          <w:highlight w:val="none"/>
        </w:rPr>
        <w:fldChar w:fldCharType="end"/>
      </w:r>
      <w:r>
        <w:rPr>
          <w:highlight w:val="none"/>
        </w:rP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_Toc19528 </w:instrText>
      </w:r>
      <w:r>
        <w:fldChar w:fldCharType="separate"/>
      </w:r>
      <w:r>
        <w:t>CRITÉRIOS DE ACEITE</w:t>
      </w:r>
      <w:r>
        <w:tab/>
      </w:r>
      <w:r>
        <w:fldChar w:fldCharType="begin"/>
      </w:r>
      <w:r>
        <w:instrText xml:space="preserve"> PAGEREF _Toc19528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_Toc17976 </w:instrText>
      </w:r>
      <w:r>
        <w:fldChar w:fldCharType="separate"/>
      </w:r>
      <w:r>
        <w:t>INFORMAÇÕES COMPLEMENTARES</w:t>
      </w:r>
      <w:r>
        <w:tab/>
      </w:r>
      <w:r>
        <w:fldChar w:fldCharType="begin"/>
      </w:r>
      <w:r>
        <w:instrText xml:space="preserve"> PAGEREF _Toc17976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39"/>
      </w:pPr>
    </w:p>
    <w:p>
      <w:pPr>
        <w:pStyle w:val="2"/>
        <w:numPr>
          <w:ilvl w:val="0"/>
          <w:numId w:val="0"/>
        </w:numPr>
        <w:tabs>
          <w:tab w:val="left" w:pos="426"/>
          <w:tab w:val="clear" w:pos="425"/>
        </w:tabs>
      </w:pPr>
      <w:r>
        <w:br w:type="page"/>
      </w:r>
      <w:bookmarkStart w:id="3" w:name="_Toc134"/>
      <w:sdt>
        <w:sdtPr>
          <w:alias w:val="Assunto"/>
          <w:id w:val="-1852252928"/>
          <w:placeholder>
            <w:docPart w:val="AE552DEA2C2C4B529D3D0F934F29EE48"/>
          </w:placeholder>
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>
            <w:rPr>
              <w:lang w:val="pt-BR"/>
            </w:rPr>
            <w:t>HST02.3 - Manter Calendário Eleitoral – Aba Período (Incluir/Alterar)</w:t>
          </w:r>
        </w:sdtContent>
      </w:sdt>
      <w:bookmarkEnd w:id="3"/>
    </w:p>
    <w:p>
      <w:pPr>
        <w:pStyle w:val="3"/>
        <w:numPr>
          <w:ilvl w:val="0"/>
          <w:numId w:val="0"/>
        </w:numPr>
        <w:rPr>
          <w:highlight w:val="green"/>
        </w:rPr>
      </w:pPr>
      <w:bookmarkStart w:id="4" w:name="_Toc2300"/>
      <w:r>
        <w:rPr>
          <w:highlight w:val="green"/>
        </w:rPr>
        <w:t xml:space="preserve">COMO </w:t>
      </w:r>
      <w:r>
        <w:rPr>
          <w:b w:val="0"/>
          <w:highlight w:val="green"/>
        </w:rPr>
        <w:t>PO</w:t>
      </w:r>
      <w:bookmarkEnd w:id="4"/>
    </w:p>
    <w:p>
      <w:pPr>
        <w:pStyle w:val="3"/>
        <w:numPr>
          <w:ilvl w:val="0"/>
          <w:numId w:val="0"/>
        </w:numPr>
        <w:rPr>
          <w:highlight w:val="green"/>
        </w:rPr>
      </w:pPr>
      <w:bookmarkStart w:id="5" w:name="_Toc21897"/>
      <w:r>
        <w:rPr>
          <w:highlight w:val="green"/>
        </w:rPr>
        <w:t xml:space="preserve">QUERO </w:t>
      </w:r>
      <w:r>
        <w:rPr>
          <w:b w:val="0"/>
          <w:highlight w:val="green"/>
        </w:rPr>
        <w:t>armazenar as informações da aba Período temporariamente</w:t>
      </w:r>
      <w:bookmarkEnd w:id="5"/>
    </w:p>
    <w:p>
      <w:pPr>
        <w:pStyle w:val="3"/>
        <w:numPr>
          <w:ilvl w:val="0"/>
          <w:numId w:val="0"/>
        </w:numPr>
        <w:rPr>
          <w:b w:val="0"/>
          <w:highlight w:val="green"/>
        </w:rPr>
      </w:pPr>
      <w:bookmarkStart w:id="6" w:name="_Toc25544"/>
      <w:r>
        <w:rPr>
          <w:highlight w:val="green"/>
        </w:rPr>
        <w:t xml:space="preserve">PARA </w:t>
      </w:r>
      <w:r>
        <w:rPr>
          <w:b w:val="0"/>
          <w:highlight w:val="green"/>
        </w:rPr>
        <w:t>que possa ser continuada a inclusão das informações sem perda de dados.</w:t>
      </w:r>
      <w:bookmarkEnd w:id="6"/>
    </w:p>
    <w:p>
      <w:bookmarkStart w:id="7" w:name="_Toc7509864"/>
    </w:p>
    <w:p>
      <w:pPr>
        <w:pStyle w:val="3"/>
        <w:numPr>
          <w:ilvl w:val="0"/>
          <w:numId w:val="0"/>
        </w:numPr>
      </w:pPr>
      <w:bookmarkStart w:id="8" w:name="_Toc11335"/>
      <w:r>
        <w:t>PROTÓTIPO</w:t>
      </w:r>
      <w:bookmarkEnd w:id="7"/>
      <w:bookmarkEnd w:id="8"/>
    </w:p>
    <w:p>
      <w:pPr>
        <w:pStyle w:val="51"/>
        <w:numPr>
          <w:ilvl w:val="0"/>
          <w:numId w:val="3"/>
        </w:numPr>
      </w:pPr>
      <w:bookmarkStart w:id="9" w:name="_Ref13579930"/>
      <w:r>
        <w:t>Cadastrar calendário:</w:t>
      </w:r>
      <w:bookmarkEnd w:id="9"/>
    </w:p>
    <w:p>
      <w:pPr>
        <w:jc w:val="center"/>
      </w:pPr>
      <w:r>
        <w:drawing>
          <wp:inline distT="0" distB="0" distL="114300" distR="114300">
            <wp:extent cx="4787265" cy="7649210"/>
            <wp:effectExtent l="0" t="0" r="13335" b="889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7265" cy="764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/>
    <w:tbl>
      <w:tblPr>
        <w:tblStyle w:val="44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564"/>
        <w:gridCol w:w="657"/>
        <w:gridCol w:w="1018"/>
        <w:gridCol w:w="288"/>
        <w:gridCol w:w="1246"/>
        <w:gridCol w:w="883"/>
        <w:gridCol w:w="151"/>
        <w:gridCol w:w="743"/>
        <w:gridCol w:w="307"/>
        <w:gridCol w:w="2731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333399"/>
          </w:tcPr>
          <w:p>
            <w:pPr>
              <w:pStyle w:val="51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Campos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shd w:val="clear" w:color="auto" w:fill="F3F7FF"/>
          </w:tcPr>
          <w:p>
            <w:pPr>
              <w:pStyle w:val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 Período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221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Valores Válidos</w:t>
            </w:r>
          </w:p>
        </w:tc>
        <w:tc>
          <w:tcPr>
            <w:tcW w:w="1050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Formato</w:t>
            </w:r>
          </w:p>
        </w:tc>
        <w:tc>
          <w:tcPr>
            <w:tcW w:w="2731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Regra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" w:type="dxa"/>
            <w:shd w:val="clear" w:color="auto" w:fill="F3F7FF"/>
          </w:tcPr>
          <w:p>
            <w:pPr>
              <w:pStyle w:val="54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highlight w:val="yellow"/>
              </w:rPr>
              <w:drawing>
                <wp:inline distT="0" distB="0" distL="0" distR="0">
                  <wp:extent cx="266065" cy="189865"/>
                  <wp:effectExtent l="0" t="0" r="635" b="63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de voltar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50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31" w:type="dxa"/>
            <w:shd w:val="clear" w:color="auto" w:fill="FFFFFF" w:themeFill="background1"/>
          </w:tcPr>
          <w:p>
            <w:pPr>
              <w:pStyle w:val="54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" w:type="dxa"/>
            <w:shd w:val="clear" w:color="auto" w:fill="EBEBFF"/>
          </w:tcPr>
          <w:p>
            <w:pPr>
              <w:pStyle w:val="54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Cadastro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Descrição da tela 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  <w:p>
            <w:pPr>
              <w:tabs>
                <w:tab w:val="left" w:pos="93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  <w:tc>
          <w:tcPr>
            <w:tcW w:w="1050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31" w:type="dxa"/>
            <w:shd w:val="clear" w:color="auto" w:fill="FFFFFF" w:themeFill="background1"/>
          </w:tcPr>
          <w:p>
            <w:pPr>
              <w:pStyle w:val="54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" w:type="dxa"/>
            <w:shd w:val="clear" w:color="auto" w:fill="EBEBFF"/>
          </w:tcPr>
          <w:p>
            <w:pPr>
              <w:pStyle w:val="54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Barra de progresso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que mostra a evolução do cadastramento do calendário</w:t>
            </w:r>
          </w:p>
        </w:tc>
        <w:tc>
          <w:tcPr>
            <w:tcW w:w="1246" w:type="dxa"/>
            <w:shd w:val="clear" w:color="auto" w:fill="EBEBFF"/>
          </w:tcPr>
          <w:p>
            <w:pPr>
              <w:tabs>
                <w:tab w:val="left" w:pos="9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 de barra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50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31" w:type="dxa"/>
            <w:shd w:val="clear" w:color="auto" w:fill="FFFFFF" w:themeFill="background1"/>
          </w:tcPr>
          <w:p>
            <w:pPr>
              <w:pStyle w:val="54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" w:type="dxa"/>
            <w:shd w:val="clear" w:color="auto" w:fill="EBEBFF"/>
          </w:tcPr>
          <w:p>
            <w:pPr>
              <w:pStyle w:val="54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Ativar eleição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ativar a eleição sendo cadastrada</w:t>
            </w:r>
          </w:p>
        </w:tc>
        <w:tc>
          <w:tcPr>
            <w:tcW w:w="1246" w:type="dxa"/>
            <w:shd w:val="clear" w:color="auto" w:fill="EBEBFF"/>
          </w:tcPr>
          <w:p>
            <w:pPr>
              <w:tabs>
                <w:tab w:val="left" w:pos="9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On/off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50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31" w:type="dxa"/>
            <w:shd w:val="clear" w:color="auto" w:fill="FFFFFF" w:themeFill="background1"/>
          </w:tcPr>
          <w:p>
            <w:pPr>
              <w:pStyle w:val="54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2" w:hRule="atLeast"/>
          <w:jc w:val="center"/>
        </w:trPr>
        <w:tc>
          <w:tcPr>
            <w:tcW w:w="477" w:type="dxa"/>
            <w:shd w:val="clear" w:color="auto" w:fill="EBEBFF"/>
          </w:tcPr>
          <w:p>
            <w:pPr>
              <w:pStyle w:val="54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Replicar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escolha de qual calendário eleitoral será replicado</w:t>
            </w:r>
          </w:p>
        </w:tc>
        <w:tc>
          <w:tcPr>
            <w:tcW w:w="1246" w:type="dxa"/>
            <w:shd w:val="clear" w:color="auto" w:fill="EBEBFF"/>
          </w:tcPr>
          <w:p>
            <w:pPr>
              <w:tabs>
                <w:tab w:val="left" w:pos="93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Combo box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Calendários eleitorais cadastrados anteriormente</w:t>
            </w:r>
          </w:p>
        </w:tc>
        <w:tc>
          <w:tcPr>
            <w:tcW w:w="1050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31" w:type="dxa"/>
            <w:shd w:val="clear" w:color="auto" w:fill="FFFFFF" w:themeFill="background1"/>
          </w:tcPr>
          <w:p>
            <w:pPr>
              <w:pStyle w:val="54"/>
              <w:spacing w:before="60" w:after="60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" w:type="dxa"/>
            <w:shd w:val="clear" w:color="auto" w:fill="F3F7FF"/>
          </w:tcPr>
          <w:p>
            <w:pPr>
              <w:pStyle w:val="54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 da Eleição</w:t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 da eleição desejada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50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31" w:type="dxa"/>
            <w:shd w:val="clear" w:color="auto" w:fill="FFFFFF" w:themeFill="background1"/>
          </w:tcPr>
          <w:p>
            <w:pPr>
              <w:pStyle w:val="54"/>
              <w:spacing w:before="60" w:after="60"/>
              <w:ind w:left="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" w:type="dxa"/>
            <w:shd w:val="clear" w:color="auto" w:fill="F3F7FF"/>
          </w:tcPr>
          <w:p>
            <w:pPr>
              <w:pStyle w:val="54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Período de vigência</w:t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informar a  data de início e fim do período de vigência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50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</w:p>
        </w:tc>
        <w:tc>
          <w:tcPr>
            <w:tcW w:w="2731" w:type="dxa"/>
            <w:shd w:val="clear" w:color="auto" w:fill="FFFFFF" w:themeFill="background1"/>
          </w:tcPr>
          <w:p>
            <w:pPr>
              <w:pStyle w:val="54"/>
              <w:spacing w:before="60" w:after="60"/>
              <w:ind w:left="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" w:type="dxa"/>
            <w:shd w:val="clear" w:color="auto" w:fill="EBEBFF"/>
          </w:tcPr>
          <w:p>
            <w:pPr>
              <w:pStyle w:val="54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Processo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escolha do tipo de processo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Ordinário</w:t>
            </w: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Extraordinário</w:t>
            </w:r>
          </w:p>
        </w:tc>
        <w:tc>
          <w:tcPr>
            <w:tcW w:w="1050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31" w:type="dxa"/>
            <w:shd w:val="clear" w:color="auto" w:fill="FFFFFF" w:themeFill="background1"/>
          </w:tcPr>
          <w:p>
            <w:pPr>
              <w:pStyle w:val="54"/>
              <w:spacing w:before="60" w:after="60"/>
              <w:ind w:left="0"/>
              <w:jc w:val="center"/>
              <w:rPr>
                <w:color w:val="auto"/>
                <w:sz w:val="18"/>
                <w:szCs w:val="18"/>
                <w:highlight w:val="yellow"/>
              </w:rPr>
            </w:pPr>
            <w:r>
              <w:rPr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" w:type="dxa"/>
            <w:shd w:val="clear" w:color="auto" w:fill="EBEBFF"/>
          </w:tcPr>
          <w:p>
            <w:pPr>
              <w:pStyle w:val="54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Idade do voto obrigatório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informa a idade mínima e máxima da obrigatoriedade de voto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50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31" w:type="dxa"/>
            <w:shd w:val="clear" w:color="auto" w:fill="FFFFFF" w:themeFill="background1"/>
          </w:tcPr>
          <w:p>
            <w:pPr>
              <w:pStyle w:val="54"/>
              <w:spacing w:before="60" w:after="60"/>
              <w:ind w:left="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" w:type="dxa"/>
            <w:shd w:val="clear" w:color="auto" w:fill="F3F7FF"/>
          </w:tcPr>
          <w:p>
            <w:pPr>
              <w:pStyle w:val="54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IES</w:t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RNE do profissional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Combobox Numérico</w:t>
            </w: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</w:t>
            </w:r>
          </w:p>
        </w:tc>
        <w:tc>
          <w:tcPr>
            <w:tcW w:w="1050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31" w:type="dxa"/>
            <w:shd w:val="clear" w:color="auto" w:fill="FFFFFF" w:themeFill="background1"/>
          </w:tcPr>
          <w:p>
            <w:pPr>
              <w:pStyle w:val="54"/>
              <w:spacing w:before="60" w:after="60"/>
              <w:ind w:left="720"/>
              <w:rPr>
                <w:color w:val="auto"/>
                <w:sz w:val="18"/>
                <w:szCs w:val="18"/>
                <w:highlight w:val="yellow"/>
              </w:rPr>
            </w:pPr>
            <w:r>
              <w:rPr>
                <w:color w:val="auto"/>
                <w:sz w:val="18"/>
                <w:szCs w:val="18"/>
              </w:rPr>
              <w:t>Só Leitura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" w:type="dxa"/>
            <w:shd w:val="clear" w:color="auto" w:fill="F3F7FF"/>
          </w:tcPr>
          <w:p>
            <w:pPr>
              <w:pStyle w:val="54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Período de Mandato</w:t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informar a  data de início e fim do período de mandato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50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31" w:type="dxa"/>
            <w:shd w:val="clear" w:color="auto" w:fill="FFFFFF" w:themeFill="background1"/>
          </w:tcPr>
          <w:p>
            <w:pPr>
              <w:pStyle w:val="54"/>
              <w:spacing w:before="60" w:after="60"/>
              <w:ind w:left="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" w:type="dxa"/>
            <w:shd w:val="clear" w:color="auto" w:fill="F3F7FF"/>
          </w:tcPr>
          <w:p>
            <w:pPr>
              <w:pStyle w:val="54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Resolução</w:t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para anexar a Resolução do Processo Eleitoral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50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31" w:type="dxa"/>
            <w:shd w:val="clear" w:color="auto" w:fill="FFFFFF" w:themeFill="background1"/>
          </w:tcPr>
          <w:p>
            <w:pPr>
              <w:pStyle w:val="54"/>
              <w:spacing w:before="60" w:after="60"/>
              <w:ind w:left="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" w:type="dxa"/>
            <w:shd w:val="clear" w:color="auto" w:fill="EBEBFF"/>
          </w:tcPr>
          <w:p>
            <w:pPr>
              <w:pStyle w:val="54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CAU/UF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rFonts w:hint="default"/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</w:rPr>
              <w:t>CAU</w:t>
            </w: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>/BR</w:t>
            </w:r>
            <w:r>
              <w:rPr>
                <w:sz w:val="18"/>
                <w:szCs w:val="18"/>
              </w:rPr>
              <w:t xml:space="preserve"> e as UF</w:t>
            </w: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>s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Combobox</w:t>
            </w: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Todas as UF +</w:t>
            </w: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DF +</w:t>
            </w: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CAU/BR</w:t>
            </w:r>
          </w:p>
        </w:tc>
        <w:tc>
          <w:tcPr>
            <w:tcW w:w="1050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31" w:type="dxa"/>
            <w:shd w:val="clear" w:color="auto" w:fill="FFFFFF" w:themeFill="background1"/>
          </w:tcPr>
          <w:p>
            <w:pPr>
              <w:pStyle w:val="54"/>
              <w:spacing w:before="60" w:after="60"/>
              <w:ind w:left="0"/>
              <w:jc w:val="center"/>
              <w:rPr>
                <w:color w:val="auto"/>
                <w:sz w:val="18"/>
                <w:szCs w:val="18"/>
                <w:highlight w:val="yellow"/>
              </w:rPr>
            </w:pPr>
            <w:r>
              <w:rPr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shd w:val="clear" w:color="auto" w:fill="F3F7FF"/>
          </w:tcPr>
          <w:p>
            <w:pPr>
              <w:pStyle w:val="54"/>
              <w:spacing w:before="60" w:after="60"/>
              <w:ind w:left="7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Atividades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" w:type="dxa"/>
            <w:shd w:val="clear" w:color="auto" w:fill="EBEBFF"/>
          </w:tcPr>
          <w:p>
            <w:pPr>
              <w:pStyle w:val="54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Atividade &lt;número&gt;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Atividade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50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31" w:type="dxa"/>
            <w:shd w:val="clear" w:color="auto" w:fill="auto"/>
          </w:tcPr>
          <w:p>
            <w:pPr>
              <w:pStyle w:val="54"/>
              <w:spacing w:before="60" w:after="60"/>
              <w:ind w:left="72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Só Leitura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" w:type="dxa"/>
            <w:shd w:val="clear" w:color="auto" w:fill="F3F7FF"/>
          </w:tcPr>
          <w:p>
            <w:pPr>
              <w:pStyle w:val="54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&lt;Número&gt;Atividade Principal</w:t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Atividade principal 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Combobox</w:t>
            </w: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50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31" w:type="dxa"/>
            <w:shd w:val="clear" w:color="auto" w:fill="auto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" w:type="dxa"/>
            <w:shd w:val="clear" w:color="auto" w:fill="EBEBFF"/>
          </w:tcPr>
          <w:p>
            <w:pPr>
              <w:pStyle w:val="54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Início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de início da atividade principal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50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31" w:type="dxa"/>
            <w:shd w:val="clear" w:color="auto" w:fill="auto"/>
          </w:tcPr>
          <w:p>
            <w:pPr>
              <w:pStyle w:val="54"/>
              <w:spacing w:before="60" w:after="60"/>
              <w:ind w:left="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" w:type="dxa"/>
            <w:shd w:val="clear" w:color="auto" w:fill="F3F7FF"/>
          </w:tcPr>
          <w:p>
            <w:pPr>
              <w:pStyle w:val="54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Fim</w:t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de fim da atividade principal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50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31" w:type="dxa"/>
            <w:shd w:val="clear" w:color="auto" w:fill="auto"/>
          </w:tcPr>
          <w:p>
            <w:pPr>
              <w:pStyle w:val="54"/>
              <w:spacing w:before="60" w:after="60"/>
              <w:ind w:left="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" w:type="dxa"/>
            <w:shd w:val="clear" w:color="auto" w:fill="EBEBFF"/>
          </w:tcPr>
          <w:p>
            <w:pPr>
              <w:pStyle w:val="54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&lt;Número&gt;Atividade 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SubAtividade 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50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31" w:type="dxa"/>
            <w:shd w:val="clear" w:color="auto" w:fill="auto"/>
          </w:tcPr>
          <w:p>
            <w:pPr>
              <w:pStyle w:val="54"/>
              <w:spacing w:before="60" w:after="60"/>
              <w:ind w:left="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" w:type="dxa"/>
            <w:shd w:val="clear" w:color="auto" w:fill="EBEBFF"/>
          </w:tcPr>
          <w:p>
            <w:pPr>
              <w:pStyle w:val="54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Início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de início da subatividade principal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50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31" w:type="dxa"/>
            <w:shd w:val="clear" w:color="auto" w:fill="auto"/>
          </w:tcPr>
          <w:p>
            <w:pPr>
              <w:pStyle w:val="54"/>
              <w:spacing w:before="60" w:after="60"/>
              <w:ind w:left="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" w:type="dxa"/>
            <w:shd w:val="clear" w:color="auto" w:fill="EBEBFF"/>
          </w:tcPr>
          <w:p>
            <w:pPr>
              <w:pStyle w:val="54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Fim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de fim da subatividade principal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50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31" w:type="dxa"/>
            <w:shd w:val="clear" w:color="auto" w:fill="auto"/>
          </w:tcPr>
          <w:p>
            <w:pPr>
              <w:pStyle w:val="54"/>
              <w:spacing w:before="60" w:after="60"/>
              <w:ind w:left="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9065" w:type="dxa"/>
            <w:gridSpan w:val="11"/>
            <w:shd w:val="clear" w:color="auto" w:fill="F3F7FF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4"/>
                <w:szCs w:val="24"/>
              </w:rPr>
              <w:t>Comandos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Regras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gridSpan w:val="2"/>
            <w:shd w:val="clear" w:color="auto" w:fill="F3F7FF"/>
            <w:vAlign w:val="top"/>
          </w:tcPr>
          <w:p>
            <w:pPr>
              <w:numPr>
                <w:ilvl w:val="0"/>
                <w:numId w:val="5"/>
              </w:numPr>
              <w:spacing w:before="60" w:after="60"/>
              <w:ind w:left="360" w:leftChars="0" w:hanging="360" w:firstLineChars="0"/>
              <w:jc w:val="center"/>
              <w:rPr>
                <w:sz w:val="18"/>
                <w:szCs w:val="18"/>
                <w:highlight w:val="green"/>
              </w:rPr>
            </w:pPr>
          </w:p>
        </w:tc>
        <w:tc>
          <w:tcPr>
            <w:tcW w:w="1675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Salvar rascunho</w:t>
            </w:r>
          </w:p>
        </w:tc>
        <w:tc>
          <w:tcPr>
            <w:tcW w:w="2417" w:type="dxa"/>
            <w:gridSpan w:val="3"/>
            <w:shd w:val="clear" w:color="auto" w:fill="F3F7FF"/>
            <w:vAlign w:val="top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Caso acionado o comando, o sistema deverá armazenar os dados temporariamente.</w:t>
            </w:r>
          </w:p>
        </w:tc>
        <w:tc>
          <w:tcPr>
            <w:tcW w:w="894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Botão</w:t>
            </w:r>
          </w:p>
        </w:tc>
        <w:tc>
          <w:tcPr>
            <w:tcW w:w="3038" w:type="dxa"/>
            <w:gridSpan w:val="2"/>
            <w:shd w:val="clear" w:color="auto" w:fill="F3F7FF"/>
            <w:vAlign w:val="top"/>
          </w:tcPr>
          <w:p>
            <w:pPr>
              <w:pStyle w:val="54"/>
              <w:widowControl/>
              <w:numPr>
                <w:ilvl w:val="0"/>
                <w:numId w:val="6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Obrigatório: Não se aplica</w:t>
            </w:r>
          </w:p>
          <w:p>
            <w:pPr>
              <w:pStyle w:val="54"/>
              <w:widowControl/>
              <w:numPr>
                <w:ilvl w:val="0"/>
                <w:numId w:val="6"/>
              </w:numPr>
              <w:autoSpaceDE/>
              <w:adjustRightInd/>
              <w:spacing w:before="60" w:after="60"/>
              <w:ind w:left="232" w:leftChars="0" w:hanging="232" w:firstLineChars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Somente Leitura: Não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gridSpan w:val="2"/>
            <w:shd w:val="clear" w:color="auto" w:fill="F3F7FF"/>
            <w:vAlign w:val="top"/>
          </w:tcPr>
          <w:p>
            <w:pPr>
              <w:numPr>
                <w:ilvl w:val="0"/>
                <w:numId w:val="5"/>
              </w:numPr>
              <w:spacing w:before="60" w:after="60"/>
              <w:ind w:left="360" w:leftChars="0" w:hanging="36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Salvar</w:t>
            </w:r>
          </w:p>
        </w:tc>
        <w:tc>
          <w:tcPr>
            <w:tcW w:w="2417" w:type="dxa"/>
            <w:gridSpan w:val="3"/>
            <w:shd w:val="clear" w:color="auto" w:fill="F3F7FF"/>
            <w:vAlign w:val="top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acionado o comando, o sistema deverá armazenar os dados.</w:t>
            </w:r>
          </w:p>
        </w:tc>
        <w:tc>
          <w:tcPr>
            <w:tcW w:w="894" w:type="dxa"/>
            <w:gridSpan w:val="2"/>
            <w:shd w:val="clear" w:color="auto" w:fill="F3F7FF"/>
            <w:vAlign w:val="top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  <w:shd w:val="clear" w:color="auto" w:fill="F3F7FF"/>
            <w:vAlign w:val="top"/>
          </w:tcPr>
          <w:p>
            <w:pPr>
              <w:pStyle w:val="54"/>
              <w:widowControl/>
              <w:numPr>
                <w:ilvl w:val="0"/>
                <w:numId w:val="6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4"/>
              <w:widowControl/>
              <w:numPr>
                <w:ilvl w:val="0"/>
                <w:numId w:val="6"/>
              </w:numPr>
              <w:autoSpaceDE/>
              <w:adjustRightInd/>
              <w:spacing w:before="60" w:after="60"/>
              <w:ind w:left="232" w:leftChars="0" w:hanging="232" w:firstLineChars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Não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gridSpan w:val="2"/>
            <w:shd w:val="clear" w:color="auto" w:fill="F3F7FF"/>
          </w:tcPr>
          <w:p>
            <w:pPr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Avançar</w:t>
            </w:r>
          </w:p>
        </w:tc>
        <w:tc>
          <w:tcPr>
            <w:tcW w:w="2417" w:type="dxa"/>
            <w:gridSpan w:val="3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  <w:highlight w:val="yellow"/>
              </w:rPr>
            </w:pP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>Quando</w:t>
            </w:r>
            <w:r>
              <w:rPr>
                <w:sz w:val="18"/>
                <w:szCs w:val="18"/>
                <w:highlight w:val="yellow"/>
              </w:rPr>
              <w:t xml:space="preserve"> acionado o comando, o sistema</w:t>
            </w: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 xml:space="preserve"> somente</w:t>
            </w:r>
            <w:r>
              <w:rPr>
                <w:sz w:val="18"/>
                <w:szCs w:val="18"/>
                <w:highlight w:val="yellow"/>
              </w:rPr>
              <w:t xml:space="preserve"> deverá redirecionar o usuário para a aba ‘Prazo’</w:t>
            </w: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 xml:space="preserve"> após o acionamento do botão ‘Salvar’ e após a validação dos campos obrigatórios</w:t>
            </w:r>
            <w:r>
              <w:rPr>
                <w:sz w:val="18"/>
                <w:szCs w:val="18"/>
                <w:highlight w:val="yellow"/>
              </w:rPr>
              <w:t>.</w:t>
            </w:r>
          </w:p>
        </w:tc>
        <w:tc>
          <w:tcPr>
            <w:tcW w:w="894" w:type="dxa"/>
            <w:gridSpan w:val="2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  <w:shd w:val="clear" w:color="auto" w:fill="F3F7FF"/>
          </w:tcPr>
          <w:p>
            <w:pPr>
              <w:pStyle w:val="54"/>
              <w:widowControl/>
              <w:numPr>
                <w:ilvl w:val="0"/>
                <w:numId w:val="6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4"/>
              <w:widowControl/>
              <w:numPr>
                <w:ilvl w:val="0"/>
                <w:numId w:val="6"/>
              </w:numPr>
              <w:autoSpaceDE/>
              <w:adjustRightInd/>
              <w:spacing w:before="60" w:after="60"/>
              <w:ind w:left="232" w:hanging="232"/>
              <w:contextualSpacing/>
              <w:rPr>
                <w:color w:val="31859C" w:themeColor="accent5" w:themeShade="BF"/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Não</w:t>
            </w:r>
          </w:p>
        </w:tc>
      </w:tr>
    </w:tbl>
    <w:p/>
    <w:p>
      <w:pPr>
        <w:pStyle w:val="3"/>
        <w:numPr>
          <w:ilvl w:val="0"/>
          <w:numId w:val="0"/>
        </w:numPr>
        <w:spacing w:before="240"/>
      </w:pPr>
      <w:bookmarkStart w:id="10" w:name="_Toc19528"/>
      <w:r>
        <w:t>CRITÉRIOS DE ACEITE</w:t>
      </w:r>
      <w:bookmarkEnd w:id="10"/>
    </w:p>
    <w:p>
      <w:pPr>
        <w:pStyle w:val="54"/>
        <w:widowControl/>
        <w:numPr>
          <w:ilvl w:val="0"/>
          <w:numId w:val="7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>
        <w:rPr>
          <w:b/>
          <w:color w:val="auto"/>
        </w:rPr>
        <w:t xml:space="preserve">Premissa: </w:t>
      </w:r>
    </w:p>
    <w:p>
      <w:pPr>
        <w:pStyle w:val="54"/>
        <w:widowControl/>
        <w:numPr>
          <w:ilvl w:val="0"/>
          <w:numId w:val="7"/>
        </w:numPr>
        <w:autoSpaceDE/>
        <w:autoSpaceDN/>
        <w:adjustRightInd/>
        <w:spacing w:after="200" w:line="276" w:lineRule="auto"/>
        <w:contextualSpacing/>
        <w:rPr>
          <w:b/>
          <w:color w:val="auto"/>
          <w:highlight w:val="yellow"/>
        </w:rPr>
      </w:pPr>
      <w:r>
        <w:rPr>
          <w:highlight w:val="yellow"/>
        </w:rPr>
        <w:t>Esta história deve ser executada quando o usuário acessar a opção “Menu&gt;&gt;Parametrização&gt;&gt; Calendário Eleitoral”.</w:t>
      </w:r>
    </w:p>
    <w:p>
      <w:pPr>
        <w:pStyle w:val="54"/>
        <w:widowControl/>
        <w:numPr>
          <w:ilvl w:val="1"/>
          <w:numId w:val="7"/>
        </w:numPr>
        <w:autoSpaceDE/>
        <w:adjustRightInd/>
        <w:spacing w:after="200" w:line="276" w:lineRule="auto"/>
        <w:ind w:left="574"/>
        <w:contextualSpacing/>
        <w:jc w:val="both"/>
      </w:pPr>
      <w:r>
        <w:rPr>
          <w:color w:val="auto"/>
        </w:rPr>
        <w:t>Os demais campos, ações, mensagens e regras de negócios, de Interface e de Apresentação não mencionados nesta história devem manter seu funcionamento atual</w:t>
      </w:r>
      <w:r>
        <w:t>. Qualquer dúvida consultar as histórias citadas nas informações complementares.</w:t>
      </w:r>
    </w:p>
    <w:p>
      <w:pPr>
        <w:pStyle w:val="54"/>
        <w:widowControl/>
        <w:autoSpaceDE/>
        <w:adjustRightInd/>
        <w:spacing w:after="200" w:line="276" w:lineRule="auto"/>
        <w:ind w:left="142"/>
        <w:contextualSpacing/>
        <w:jc w:val="both"/>
      </w:pPr>
    </w:p>
    <w:p>
      <w:pPr>
        <w:pStyle w:val="54"/>
        <w:widowControl/>
        <w:numPr>
          <w:ilvl w:val="0"/>
          <w:numId w:val="7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12024542"/>
      <w:r>
        <w:rPr>
          <w:b/>
        </w:rPr>
        <w:t>Regras Gerais:</w:t>
      </w:r>
      <w:bookmarkEnd w:id="11"/>
    </w:p>
    <w:p>
      <w:pPr>
        <w:pStyle w:val="54"/>
        <w:widowControl/>
        <w:numPr>
          <w:ilvl w:val="1"/>
          <w:numId w:val="7"/>
        </w:numPr>
        <w:autoSpaceDE/>
        <w:autoSpaceDN/>
        <w:adjustRightInd/>
        <w:spacing w:after="200" w:line="276" w:lineRule="auto"/>
        <w:contextualSpacing/>
        <w:jc w:val="both"/>
        <w:rPr>
          <w:highlight w:val="green"/>
        </w:rPr>
      </w:pPr>
      <w:r>
        <w:rPr>
          <w:bCs/>
          <w:highlight w:val="green"/>
        </w:rPr>
        <w:t>O sistema deverá realizar o armazenamento</w:t>
      </w:r>
      <w:r>
        <w:rPr>
          <w:bCs/>
          <w:highlight w:val="yellow"/>
        </w:rPr>
        <w:t xml:space="preserve"> </w:t>
      </w:r>
      <w:r>
        <w:rPr>
          <w:rFonts w:hint="default"/>
          <w:bCs/>
          <w:highlight w:val="yellow"/>
          <w:lang w:val="pt-BR"/>
        </w:rPr>
        <w:t xml:space="preserve">temporário </w:t>
      </w:r>
      <w:r>
        <w:rPr>
          <w:bCs/>
          <w:highlight w:val="green"/>
        </w:rPr>
        <w:t>dos dados incluídos na interface [</w:t>
      </w:r>
      <w:r>
        <w:rPr>
          <w:bCs/>
          <w:highlight w:val="green"/>
        </w:rPr>
        <w:fldChar w:fldCharType="begin"/>
      </w:r>
      <w:r>
        <w:rPr>
          <w:bCs/>
          <w:highlight w:val="green"/>
        </w:rPr>
        <w:instrText xml:space="preserve"> REF _Ref13579930 \r \h </w:instrText>
      </w:r>
      <w:r>
        <w:rPr>
          <w:bCs/>
          <w:highlight w:val="green"/>
        </w:rPr>
        <w:fldChar w:fldCharType="separate"/>
      </w:r>
      <w:r>
        <w:rPr>
          <w:bCs/>
          <w:highlight w:val="green"/>
        </w:rPr>
        <w:t>P01</w:t>
      </w:r>
      <w:r>
        <w:rPr>
          <w:bCs/>
          <w:highlight w:val="green"/>
        </w:rPr>
        <w:fldChar w:fldCharType="end"/>
      </w:r>
      <w:r>
        <w:rPr>
          <w:bCs/>
          <w:highlight w:val="green"/>
        </w:rPr>
        <w:t>] sempre que o usuário acionar o comando ‘Salvar rascunho’, fazendo assim como um rascunho em que ele poderá retornar para a tela e ter os dados anteriormente inseridos nos campos da interface. A conclusão do calendário eleitoral será realizada no momento em que o usuário acionar o botão ‘Concluir’ na aba ‘Prazo’ especificado na história Eleitoral_HST03.1_Manter_Calendario_Eleitoral_AbaPrazo_Incluir_Alterar_Visualizar.</w:t>
      </w:r>
    </w:p>
    <w:p>
      <w:pPr>
        <w:pStyle w:val="54"/>
        <w:widowControl/>
        <w:numPr>
          <w:ilvl w:val="1"/>
          <w:numId w:val="7"/>
        </w:numPr>
        <w:autoSpaceDE/>
        <w:autoSpaceDN/>
        <w:adjustRightInd/>
        <w:spacing w:after="200" w:line="276" w:lineRule="auto"/>
        <w:contextualSpacing/>
        <w:jc w:val="both"/>
        <w:rPr>
          <w:highlight w:val="green"/>
        </w:rPr>
      </w:pPr>
      <w:r>
        <w:rPr>
          <w:highlight w:val="green"/>
        </w:rPr>
        <w:t>Quando o usuário acionar o botão ‘Salvar rascunho’, o sistema não deverá exigir as regras que impedem o sistema de armazenar informações</w:t>
      </w:r>
      <w:r>
        <w:rPr>
          <w:rFonts w:hint="default"/>
          <w:highlight w:val="yellow"/>
          <w:lang w:val="pt-BR"/>
        </w:rPr>
        <w:t xml:space="preserve"> parciais</w:t>
      </w:r>
      <w:r>
        <w:rPr>
          <w:rFonts w:hint="default"/>
          <w:highlight w:val="green"/>
          <w:lang w:val="pt-BR"/>
        </w:rPr>
        <w:t>.</w:t>
      </w:r>
      <w:r>
        <w:rPr>
          <w:highlight w:val="green"/>
        </w:rPr>
        <w:t xml:space="preserve"> </w:t>
      </w:r>
      <w:r>
        <w:rPr>
          <w:rFonts w:hint="default"/>
          <w:highlight w:val="green"/>
          <w:lang w:val="pt-BR"/>
        </w:rPr>
        <w:t>P</w:t>
      </w:r>
      <w:r>
        <w:rPr>
          <w:highlight w:val="green"/>
        </w:rPr>
        <w:t>or exemplo, para esta ação o sistema não deverá exigir que o usuário preencha todas as informações obrigatoriamente</w:t>
      </w:r>
      <w:r>
        <w:rPr>
          <w:rFonts w:hint="default"/>
          <w:highlight w:val="green"/>
          <w:lang w:val="pt-BR"/>
        </w:rPr>
        <w:t xml:space="preserve">, </w:t>
      </w:r>
      <w:r>
        <w:rPr>
          <w:rFonts w:hint="default"/>
          <w:highlight w:val="yellow"/>
          <w:lang w:val="pt-BR"/>
        </w:rPr>
        <w:t>ou que sejam validadas as informações de preenchimento</w:t>
      </w:r>
      <w:r>
        <w:rPr>
          <w:highlight w:val="yellow"/>
        </w:rPr>
        <w:t>.</w:t>
      </w:r>
    </w:p>
    <w:p>
      <w:pPr>
        <w:pStyle w:val="54"/>
        <w:widowControl/>
        <w:numPr>
          <w:ilvl w:val="1"/>
          <w:numId w:val="7"/>
        </w:numPr>
        <w:autoSpaceDE/>
        <w:autoSpaceDN/>
        <w:adjustRightInd/>
        <w:spacing w:after="200" w:line="276" w:lineRule="auto"/>
        <w:contextualSpacing/>
        <w:jc w:val="both"/>
        <w:rPr>
          <w:highlight w:val="green"/>
        </w:rPr>
      </w:pPr>
      <w:r>
        <w:rPr>
          <w:highlight w:val="yellow"/>
        </w:rPr>
        <w:t>Só será liberad</w:t>
      </w:r>
      <w:r>
        <w:rPr>
          <w:rFonts w:hint="default"/>
          <w:highlight w:val="yellow"/>
          <w:lang w:val="pt-BR"/>
        </w:rPr>
        <w:t>o</w:t>
      </w:r>
      <w:r>
        <w:rPr>
          <w:highlight w:val="yellow"/>
        </w:rPr>
        <w:t xml:space="preserve"> </w:t>
      </w:r>
      <w:r>
        <w:rPr>
          <w:rFonts w:hint="default"/>
          <w:highlight w:val="yellow"/>
          <w:lang w:val="pt-BR"/>
        </w:rPr>
        <w:t>o comando</w:t>
      </w:r>
      <w:r>
        <w:rPr>
          <w:highlight w:val="yellow"/>
        </w:rPr>
        <w:t xml:space="preserve"> </w:t>
      </w:r>
      <w:r>
        <w:rPr>
          <w:rFonts w:hint="default"/>
          <w:highlight w:val="yellow"/>
          <w:lang w:val="pt-BR"/>
        </w:rPr>
        <w:t>‘</w:t>
      </w:r>
      <w:r>
        <w:rPr>
          <w:highlight w:val="yellow"/>
        </w:rPr>
        <w:t>A</w:t>
      </w:r>
      <w:r>
        <w:rPr>
          <w:rFonts w:hint="default"/>
          <w:highlight w:val="yellow"/>
          <w:lang w:val="pt-BR"/>
        </w:rPr>
        <w:t>vançar’</w:t>
      </w:r>
      <w:r>
        <w:rPr>
          <w:highlight w:val="yellow"/>
        </w:rPr>
        <w:t xml:space="preserve"> quando houver sido concluído todo o preenchimento </w:t>
      </w:r>
      <w:r>
        <w:rPr>
          <w:rFonts w:hint="default"/>
          <w:highlight w:val="yellow"/>
          <w:lang w:val="pt-BR"/>
        </w:rPr>
        <w:t xml:space="preserve">da respectiva aba </w:t>
      </w:r>
      <w:r>
        <w:rPr>
          <w:highlight w:val="yellow"/>
        </w:rPr>
        <w:t>e a execução de sua validação</w:t>
      </w:r>
      <w:r>
        <w:rPr>
          <w:rFonts w:hint="default"/>
          <w:highlight w:val="yellow"/>
          <w:lang w:val="pt-BR"/>
        </w:rPr>
        <w:t xml:space="preserve"> após o acionamento do comando ‘</w:t>
      </w:r>
      <w:r>
        <w:rPr>
          <w:highlight w:val="yellow"/>
        </w:rPr>
        <w:t>S</w:t>
      </w:r>
      <w:r>
        <w:rPr>
          <w:rFonts w:hint="default"/>
          <w:highlight w:val="yellow"/>
          <w:lang w:val="pt-BR"/>
        </w:rPr>
        <w:t>alvar’</w:t>
      </w:r>
      <w:r>
        <w:rPr>
          <w:highlight w:val="yellow"/>
        </w:rPr>
        <w:t>.</w:t>
      </w:r>
    </w:p>
    <w:p>
      <w:pPr>
        <w:pStyle w:val="54"/>
        <w:widowControl/>
        <w:numPr>
          <w:ilvl w:val="1"/>
          <w:numId w:val="7"/>
        </w:numPr>
        <w:autoSpaceDE/>
        <w:autoSpaceDN/>
        <w:adjustRightInd/>
        <w:spacing w:after="200" w:line="276" w:lineRule="auto"/>
        <w:contextualSpacing/>
        <w:jc w:val="both"/>
        <w:rPr>
          <w:highlight w:val="cyan"/>
        </w:rPr>
      </w:pPr>
      <w:r>
        <w:rPr>
          <w:highlight w:val="cyan"/>
        </w:rPr>
        <w:t xml:space="preserve">O </w:t>
      </w:r>
      <w:r>
        <w:rPr>
          <w:rFonts w:hint="default"/>
          <w:highlight w:val="cyan"/>
          <w:lang w:val="pt-BR"/>
        </w:rPr>
        <w:t>sistema deverá recuperar o calendário com status ‘Concluído’ para utilização em outras funcionalidades, ou seja, o sistema não deverá utilizar o calendário proveniente do comando ‘Salvar rascunho’. O calendário salvo pelo comando ‘Salvar rascunho’ e o calendario salvo em definitivo pelo comando ‘Salvar’ deverão estar em tabelas dif</w:t>
      </w:r>
      <w:bookmarkStart w:id="15" w:name="_GoBack"/>
      <w:bookmarkEnd w:id="15"/>
      <w:r>
        <w:rPr>
          <w:rFonts w:hint="default"/>
          <w:highlight w:val="cyan"/>
          <w:lang w:val="pt-BR"/>
        </w:rPr>
        <w:t>erentes.</w:t>
      </w:r>
    </w:p>
    <w:p>
      <w:pPr>
        <w:pStyle w:val="54"/>
        <w:widowControl/>
        <w:numPr>
          <w:ilvl w:val="1"/>
          <w:numId w:val="7"/>
        </w:numPr>
        <w:autoSpaceDE/>
        <w:autoSpaceDN/>
        <w:adjustRightInd/>
        <w:spacing w:after="200" w:line="276" w:lineRule="auto"/>
        <w:contextualSpacing/>
        <w:jc w:val="both"/>
        <w:rPr>
          <w:highlight w:val="cyan"/>
        </w:rPr>
      </w:pPr>
      <w:r>
        <w:rPr>
          <w:rFonts w:hint="default"/>
          <w:highlight w:val="cyan"/>
          <w:lang w:val="pt-BR"/>
        </w:rPr>
        <w:t>Caso o usuário não tenha preenchido todos os campos obrigatórios ao acionar o comando ‘Salvar’, o sistema deverá exibir a mensagem [</w:t>
      </w:r>
      <w:r>
        <w:rPr>
          <w:rFonts w:hint="default"/>
          <w:highlight w:val="cyan"/>
          <w:lang w:val="pt-BR"/>
        </w:rPr>
        <w:fldChar w:fldCharType="begin"/>
      </w:r>
      <w:r>
        <w:rPr>
          <w:rFonts w:hint="default"/>
          <w:highlight w:val="cyan"/>
          <w:lang w:val="pt-BR"/>
        </w:rPr>
        <w:instrText xml:space="preserve"> REF _Ref17683 \r \h </w:instrText>
      </w:r>
      <w:r>
        <w:rPr>
          <w:rFonts w:hint="default"/>
          <w:highlight w:val="cyan"/>
          <w:lang w:val="pt-BR"/>
        </w:rPr>
        <w:fldChar w:fldCharType="separate"/>
      </w:r>
      <w:r>
        <w:rPr>
          <w:rFonts w:hint="default"/>
          <w:highlight w:val="cyan"/>
          <w:lang w:val="pt-BR"/>
        </w:rPr>
        <w:t>ME01</w:t>
      </w:r>
      <w:r>
        <w:rPr>
          <w:rFonts w:hint="default"/>
          <w:highlight w:val="cyan"/>
          <w:lang w:val="pt-BR"/>
        </w:rPr>
        <w:fldChar w:fldCharType="end"/>
      </w:r>
      <w:r>
        <w:rPr>
          <w:rFonts w:hint="default"/>
          <w:highlight w:val="cyan"/>
          <w:lang w:val="pt-BR"/>
        </w:rPr>
        <w:t>] listando os campos obrigatórios que não foram preenchidos.</w:t>
      </w:r>
    </w:p>
    <w:p>
      <w:pPr>
        <w:pStyle w:val="54"/>
        <w:widowControl/>
        <w:numPr>
          <w:numId w:val="0"/>
        </w:numPr>
        <w:autoSpaceDE/>
        <w:autoSpaceDN/>
        <w:adjustRightInd/>
        <w:spacing w:before="0" w:after="200" w:line="276" w:lineRule="auto"/>
        <w:contextualSpacing/>
        <w:jc w:val="both"/>
        <w:rPr>
          <w:rFonts w:hint="default"/>
          <w:highlight w:val="cyan"/>
          <w:lang w:val="pt-BR"/>
        </w:rPr>
      </w:pPr>
    </w:p>
    <w:p>
      <w:pPr>
        <w:pStyle w:val="54"/>
        <w:widowControl/>
        <w:numPr>
          <w:ilvl w:val="0"/>
          <w:numId w:val="7"/>
        </w:numPr>
        <w:autoSpaceDE/>
        <w:autoSpaceDN/>
        <w:adjustRightInd/>
        <w:spacing w:after="200" w:line="276" w:lineRule="auto"/>
        <w:contextualSpacing/>
        <w:jc w:val="both"/>
        <w:rPr>
          <w:rFonts w:hint="default"/>
          <w:highlight w:val="none"/>
          <w:lang w:val="pt-BR"/>
        </w:rPr>
      </w:pPr>
      <w:r>
        <w:rPr>
          <w:b/>
          <w:highlight w:val="none"/>
        </w:rPr>
        <w:t>Mensagem:</w:t>
      </w:r>
    </w:p>
    <w:tbl>
      <w:tblPr>
        <w:tblStyle w:val="44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6276"/>
        <w:gridCol w:w="1555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333399"/>
          </w:tcPr>
          <w:p>
            <w:pPr>
              <w:spacing w:before="60" w:after="60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4"/>
                <w:szCs w:val="24"/>
              </w:rPr>
              <w:t>Mensagens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shd w:val="clear" w:color="auto" w:fill="EBEBFF"/>
          </w:tcPr>
          <w:p>
            <w:pPr>
              <w:pStyle w:val="54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  <w:highlight w:val="cyan"/>
              </w:rPr>
            </w:pPr>
            <w:bookmarkStart w:id="12" w:name="_Ref17683"/>
            <w:bookmarkEnd w:id="12"/>
            <w:bookmarkStart w:id="13" w:name="_Ref12023348"/>
          </w:p>
          <w:bookmarkEnd w:id="13"/>
        </w:tc>
        <w:tc>
          <w:tcPr>
            <w:tcW w:w="6276" w:type="dxa"/>
            <w:shd w:val="clear" w:color="auto" w:fill="EBEBFF"/>
          </w:tcPr>
          <w:p>
            <w:pPr>
              <w:spacing w:before="60" w:after="60"/>
              <w:jc w:val="left"/>
              <w:rPr>
                <w:rFonts w:hint="default" w:cs="Arial"/>
                <w:sz w:val="18"/>
                <w:szCs w:val="18"/>
                <w:highlight w:val="cyan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cyan"/>
                <w:lang w:val="pt-BR"/>
              </w:rPr>
              <w:t>Os campos ‘Campo 1’, ‘Campo 2’, e ‘Campo 3’ são de preenchimento obrigatório.</w:t>
            </w:r>
          </w:p>
        </w:tc>
        <w:tc>
          <w:tcPr>
            <w:tcW w:w="1555" w:type="dxa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  <w:highlight w:val="cyan"/>
              </w:rPr>
            </w:pPr>
            <w:r>
              <w:rPr>
                <w:sz w:val="18"/>
                <w:szCs w:val="18"/>
                <w:highlight w:val="cyan"/>
              </w:rPr>
              <w:t>Alerta</w:t>
            </w:r>
          </w:p>
        </w:tc>
      </w:tr>
    </w:tbl>
    <w:p>
      <w:pPr>
        <w:pStyle w:val="39"/>
      </w:pPr>
    </w:p>
    <w:p>
      <w:pPr>
        <w:pStyle w:val="3"/>
        <w:numPr>
          <w:ilvl w:val="0"/>
          <w:numId w:val="0"/>
        </w:numPr>
        <w:spacing w:before="240"/>
      </w:pPr>
      <w:bookmarkStart w:id="14" w:name="_Toc17976"/>
      <w:r>
        <w:t>INFORMAÇÕES COMPLEMENTARES</w:t>
      </w:r>
      <w:bookmarkEnd w:id="14"/>
    </w:p>
    <w:p>
      <w:pPr>
        <w:rPr>
          <w:b/>
        </w:rPr>
      </w:pPr>
      <w:r>
        <w:rPr>
          <w:b/>
        </w:rPr>
        <w:t>Histórias relacionadas:</w:t>
      </w:r>
    </w:p>
    <w:p>
      <w:pPr>
        <w:pStyle w:val="39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Eleitoral_HST02_Manter_Calendario_Eleitoral_AbaPeriodo_Incluir_Alterar à Eleitoral_HST02.2_Manter_Calendario_Eleitoral_AbaPeriodo_Incluir_Alterar</w:t>
      </w:r>
    </w:p>
    <w:p>
      <w:pPr>
        <w:pStyle w:val="39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Eleitoral_HST03_Manter_Calendario_Eleitoral_AbaPrazo_Incluir_Alterar_Visualizar à Eleitoral_HST03.1_Manter_Calendario_Eleitoral_AbaPrazo_Incluir_Alterar_Visualizar</w:t>
      </w:r>
    </w:p>
    <w:p>
      <w:pPr>
        <w:pStyle w:val="39"/>
        <w:rPr>
          <w:color w:val="auto"/>
          <w:sz w:val="20"/>
          <w:szCs w:val="20"/>
        </w:rPr>
      </w:pPr>
    </w:p>
    <w:p>
      <w:pPr>
        <w:pStyle w:val="39"/>
        <w:rPr>
          <w:color w:val="auto"/>
          <w:sz w:val="20"/>
          <w:szCs w:val="20"/>
        </w:rPr>
      </w:pPr>
    </w:p>
    <w:p>
      <w:pPr>
        <w:pStyle w:val="39"/>
        <w:rPr>
          <w:i w:val="0"/>
          <w:color w:val="auto"/>
          <w:sz w:val="20"/>
          <w:szCs w:val="20"/>
        </w:rPr>
      </w:pPr>
    </w:p>
    <w:sectPr>
      <w:headerReference r:id="rId7" w:type="even"/>
      <w:type w:val="continuous"/>
      <w:pgSz w:w="11907" w:h="16840"/>
      <w:pgMar w:top="1985" w:right="1418" w:bottom="1134" w:left="1418" w:header="737" w:footer="28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dotted" w:color="auto" w:sz="2" w:space="1"/>
      </w:pBdr>
    </w:pPr>
  </w:p>
  <w:tbl>
    <w:tblPr>
      <w:tblStyle w:val="33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05"/>
      <w:gridCol w:w="460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605" w:type="dxa"/>
          <w:vAlign w:val="center"/>
        </w:tcPr>
        <w:p>
          <w:pPr>
            <w:pStyle w:val="27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>
          <w:pPr>
            <w:pStyle w:val="27"/>
            <w:jc w:val="right"/>
            <w:rPr>
              <w:rFonts w:ascii="Verdana" w:hAnsi="Verdana" w:cs="Arial"/>
              <w:b/>
            </w:rPr>
          </w:pPr>
          <w:r>
            <w:rPr>
              <w:rStyle w:val="17"/>
              <w:rFonts w:ascii="Verdana" w:hAnsi="Verdana" w:cs="Arial"/>
              <w:b/>
            </w:rPr>
            <w:t xml:space="preserve">Página </w:t>
          </w:r>
          <w:r>
            <w:rPr>
              <w:rStyle w:val="17"/>
              <w:rFonts w:ascii="Verdana" w:hAnsi="Verdana" w:cs="Arial"/>
              <w:b/>
            </w:rPr>
            <w:fldChar w:fldCharType="begin"/>
          </w:r>
          <w:r>
            <w:rPr>
              <w:rStyle w:val="17"/>
              <w:rFonts w:ascii="Verdana" w:hAnsi="Verdana" w:cs="Arial"/>
              <w:b/>
            </w:rPr>
            <w:instrText xml:space="preserve"> PAGE </w:instrText>
          </w:r>
          <w:r>
            <w:rPr>
              <w:rStyle w:val="17"/>
              <w:rFonts w:ascii="Verdana" w:hAnsi="Verdana" w:cs="Arial"/>
              <w:b/>
            </w:rPr>
            <w:fldChar w:fldCharType="separate"/>
          </w:r>
          <w:r>
            <w:rPr>
              <w:rStyle w:val="17"/>
              <w:rFonts w:ascii="Verdana" w:hAnsi="Verdana" w:cs="Arial"/>
              <w:b/>
            </w:rPr>
            <w:t>8</w:t>
          </w:r>
          <w:r>
            <w:rPr>
              <w:rStyle w:val="17"/>
              <w:rFonts w:ascii="Verdana" w:hAnsi="Verdana" w:cs="Arial"/>
              <w:b/>
            </w:rPr>
            <w:fldChar w:fldCharType="end"/>
          </w:r>
        </w:p>
      </w:tc>
    </w:tr>
  </w:tbl>
  <w:p>
    <w:pPr>
      <w:pStyle w:val="2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rPr>
              <w:color w:val="808080"/>
            </w:rPr>
            <w:object>
              <v:shape id="_x0000_i1025" o:spt="75" type="#_x0000_t75" style="height:41.35pt;width:77.35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PBrush" ShapeID="_x0000_i1025" DrawAspect="Content" ObjectID="_1468075725" r:id="rId1">
                <o:LockedField>false</o:LockedField>
              </o:OLEObject>
            </w:object>
          </w:r>
        </w:p>
      </w:tc>
      <w:sdt>
        <w:sdtPr>
          <w:rPr>
            <w:rFonts w:ascii="Verdana" w:hAnsi="Verdana"/>
          </w:rPr>
          <w:alias w:val="Assunto"/>
          <w:id w:val="1069607316"/>
          <w:placeholder>
            <w:docPart w:val="11CAC505AE1148E6B2F45B3D9C46E38D"/>
          </w:placeholder>
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ascii="Verdana" w:hAnsi="Verdana"/>
          </w:rPr>
        </w:sdtEndPr>
        <w:sdtContent>
          <w:tc>
            <w:tcPr>
              <w:tcW w:w="4111" w:type="dxa"/>
              <w:vAlign w:val="center"/>
            </w:tcPr>
            <w:p>
              <w:pPr>
                <w:pStyle w:val="25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  <w:lang w:val="pt-BR"/>
                </w:rPr>
                <w:t>HST02.3 - Manter Calendário Eleitoral – Aba Período (Incluir/Alterar)</w:t>
              </w:r>
            </w:p>
          </w:tc>
        </w:sdtContent>
      </w:sdt>
      <w:tc>
        <w:tcPr>
          <w:tcW w:w="3260" w:type="dxa"/>
          <w:vAlign w:val="center"/>
        </w:tcPr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>
    <w:pPr>
      <w:pStyle w:val="25"/>
      <w:pBdr>
        <w:bottom w:val="dotted" w:color="auto" w:sz="2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244D3D"/>
    <w:multiLevelType w:val="multilevel"/>
    <w:tmpl w:val="14244D3D"/>
    <w:lvl w:ilvl="0" w:tentative="0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251DD"/>
    <w:multiLevelType w:val="multilevel"/>
    <w:tmpl w:val="1DC251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trike w:val="0"/>
        <w:dstrike w:val="0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2.1.1.%5.1."/>
      <w:lvlJc w:val="left"/>
      <w:pPr>
        <w:ind w:left="2232" w:hanging="792"/>
      </w:pPr>
      <w:rPr>
        <w:rFonts w:hint="default"/>
      </w:rPr>
    </w:lvl>
    <w:lvl w:ilvl="5" w:tentative="0">
      <w:start w:val="1"/>
      <w:numFmt w:val="bullet"/>
      <w:lvlText w:val=""/>
      <w:lvlJc w:val="left"/>
      <w:pPr>
        <w:ind w:left="2736" w:hanging="936"/>
      </w:pPr>
      <w:rPr>
        <w:rFonts w:hint="default" w:ascii="Symbol" w:hAnsi="Symbol"/>
      </w:rPr>
    </w:lvl>
    <w:lvl w:ilvl="6" w:tentative="0">
      <w:start w:val="1"/>
      <w:numFmt w:val="bullet"/>
      <w:lvlText w:val="o"/>
      <w:lvlJc w:val="left"/>
      <w:pPr>
        <w:ind w:left="3240" w:hanging="1080"/>
      </w:pPr>
      <w:rPr>
        <w:rFonts w:hint="default" w:ascii="Courier New" w:hAnsi="Courier New" w:cs="Courier New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148108C"/>
    <w:multiLevelType w:val="multilevel"/>
    <w:tmpl w:val="5148108C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 w:ascii="Verdana" w:hAnsi="Verdana"/>
        <w:b/>
        <w:i w:val="0"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8"/>
        </w:tabs>
        <w:ind w:left="568" w:firstLine="0"/>
      </w:pPr>
      <w:rPr>
        <w:rFonts w:hint="default" w:ascii="Verdana" w:hAnsi="Verdana"/>
        <w:b/>
        <w:i w:val="0"/>
        <w:sz w:val="22"/>
        <w:szCs w:val="22"/>
      </w:rPr>
    </w:lvl>
    <w:lvl w:ilvl="2" w:tentative="0">
      <w:start w:val="1"/>
      <w:numFmt w:val="decimal"/>
      <w:pStyle w:val="46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3">
    <w:nsid w:val="55487B3F"/>
    <w:multiLevelType w:val="multilevel"/>
    <w:tmpl w:val="55487B3F"/>
    <w:lvl w:ilvl="0" w:tentative="0">
      <w:start w:val="1"/>
      <w:numFmt w:val="decimal"/>
      <w:pStyle w:val="4"/>
      <w:lvlText w:val="FA0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60B2BDF"/>
    <w:multiLevelType w:val="multilevel"/>
    <w:tmpl w:val="560B2BDF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nsid w:val="7572D8A8"/>
    <w:multiLevelType w:val="multilevel"/>
    <w:tmpl w:val="7572D8A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E893421"/>
    <w:multiLevelType w:val="multilevel"/>
    <w:tmpl w:val="7E893421"/>
    <w:lvl w:ilvl="0" w:tentative="0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925023"/>
    <w:multiLevelType w:val="multilevel"/>
    <w:tmpl w:val="7F925023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7A9"/>
    <w:rsid w:val="00001E55"/>
    <w:rsid w:val="000066E8"/>
    <w:rsid w:val="0001114E"/>
    <w:rsid w:val="0002596A"/>
    <w:rsid w:val="000263F7"/>
    <w:rsid w:val="00026A8E"/>
    <w:rsid w:val="00026E51"/>
    <w:rsid w:val="00043A58"/>
    <w:rsid w:val="00043BFA"/>
    <w:rsid w:val="000514D4"/>
    <w:rsid w:val="00052B79"/>
    <w:rsid w:val="0006016B"/>
    <w:rsid w:val="000610FE"/>
    <w:rsid w:val="000628DE"/>
    <w:rsid w:val="0006486D"/>
    <w:rsid w:val="000656C5"/>
    <w:rsid w:val="00065C98"/>
    <w:rsid w:val="00070083"/>
    <w:rsid w:val="00076318"/>
    <w:rsid w:val="00080AD9"/>
    <w:rsid w:val="000825ED"/>
    <w:rsid w:val="000857FE"/>
    <w:rsid w:val="0009796C"/>
    <w:rsid w:val="000A01B5"/>
    <w:rsid w:val="000A054B"/>
    <w:rsid w:val="000A0B1F"/>
    <w:rsid w:val="000A1227"/>
    <w:rsid w:val="000A3B11"/>
    <w:rsid w:val="000A562E"/>
    <w:rsid w:val="000B038B"/>
    <w:rsid w:val="000B624B"/>
    <w:rsid w:val="000C03AE"/>
    <w:rsid w:val="000C0B01"/>
    <w:rsid w:val="000C1A69"/>
    <w:rsid w:val="000C2058"/>
    <w:rsid w:val="000C3F89"/>
    <w:rsid w:val="000D6620"/>
    <w:rsid w:val="000E04AC"/>
    <w:rsid w:val="000E10A0"/>
    <w:rsid w:val="000E31AC"/>
    <w:rsid w:val="000E4445"/>
    <w:rsid w:val="000E5674"/>
    <w:rsid w:val="000E5F1F"/>
    <w:rsid w:val="000F2CA4"/>
    <w:rsid w:val="000F3059"/>
    <w:rsid w:val="000F6540"/>
    <w:rsid w:val="000F6B78"/>
    <w:rsid w:val="000F7E2D"/>
    <w:rsid w:val="001003FF"/>
    <w:rsid w:val="0010280B"/>
    <w:rsid w:val="00102F91"/>
    <w:rsid w:val="00103E9E"/>
    <w:rsid w:val="0010717B"/>
    <w:rsid w:val="00110BB0"/>
    <w:rsid w:val="00111420"/>
    <w:rsid w:val="00112035"/>
    <w:rsid w:val="00115EA2"/>
    <w:rsid w:val="00116C9C"/>
    <w:rsid w:val="00117F07"/>
    <w:rsid w:val="00120056"/>
    <w:rsid w:val="00121D77"/>
    <w:rsid w:val="00125048"/>
    <w:rsid w:val="00134450"/>
    <w:rsid w:val="001346CA"/>
    <w:rsid w:val="00135D31"/>
    <w:rsid w:val="001418E1"/>
    <w:rsid w:val="00142655"/>
    <w:rsid w:val="00143AE0"/>
    <w:rsid w:val="0014605A"/>
    <w:rsid w:val="00157E00"/>
    <w:rsid w:val="00157E66"/>
    <w:rsid w:val="00163CDA"/>
    <w:rsid w:val="00165A72"/>
    <w:rsid w:val="00165B69"/>
    <w:rsid w:val="00166EAE"/>
    <w:rsid w:val="001701BE"/>
    <w:rsid w:val="0017027F"/>
    <w:rsid w:val="001728E7"/>
    <w:rsid w:val="001738CF"/>
    <w:rsid w:val="00174A74"/>
    <w:rsid w:val="0017696D"/>
    <w:rsid w:val="001807BD"/>
    <w:rsid w:val="0018257F"/>
    <w:rsid w:val="00182ECD"/>
    <w:rsid w:val="00184407"/>
    <w:rsid w:val="0018458B"/>
    <w:rsid w:val="00185426"/>
    <w:rsid w:val="0018628B"/>
    <w:rsid w:val="001876DB"/>
    <w:rsid w:val="00190E2D"/>
    <w:rsid w:val="0019459B"/>
    <w:rsid w:val="00197314"/>
    <w:rsid w:val="001A2288"/>
    <w:rsid w:val="001A69FC"/>
    <w:rsid w:val="001B3A05"/>
    <w:rsid w:val="001B3A10"/>
    <w:rsid w:val="001B6D47"/>
    <w:rsid w:val="001B727F"/>
    <w:rsid w:val="001B7692"/>
    <w:rsid w:val="001C07E1"/>
    <w:rsid w:val="001C15FC"/>
    <w:rsid w:val="001C19BF"/>
    <w:rsid w:val="001C2642"/>
    <w:rsid w:val="001C2717"/>
    <w:rsid w:val="001C2CAF"/>
    <w:rsid w:val="001C604A"/>
    <w:rsid w:val="001D0F14"/>
    <w:rsid w:val="001D202C"/>
    <w:rsid w:val="001D466A"/>
    <w:rsid w:val="001D510C"/>
    <w:rsid w:val="001D6958"/>
    <w:rsid w:val="001D7362"/>
    <w:rsid w:val="001D7A51"/>
    <w:rsid w:val="001E0DDA"/>
    <w:rsid w:val="001E16D7"/>
    <w:rsid w:val="001E2AD6"/>
    <w:rsid w:val="001E3BA2"/>
    <w:rsid w:val="001E5A61"/>
    <w:rsid w:val="001E5FCB"/>
    <w:rsid w:val="001E7F22"/>
    <w:rsid w:val="001F1269"/>
    <w:rsid w:val="001F1623"/>
    <w:rsid w:val="001F1A4C"/>
    <w:rsid w:val="001F1A67"/>
    <w:rsid w:val="001F1EB0"/>
    <w:rsid w:val="001F6C31"/>
    <w:rsid w:val="002028D7"/>
    <w:rsid w:val="00205203"/>
    <w:rsid w:val="00210B53"/>
    <w:rsid w:val="00212708"/>
    <w:rsid w:val="00213558"/>
    <w:rsid w:val="0021688B"/>
    <w:rsid w:val="002264A6"/>
    <w:rsid w:val="0023318E"/>
    <w:rsid w:val="00234DF0"/>
    <w:rsid w:val="002359C8"/>
    <w:rsid w:val="00236344"/>
    <w:rsid w:val="00240E70"/>
    <w:rsid w:val="00241807"/>
    <w:rsid w:val="00242028"/>
    <w:rsid w:val="0024203F"/>
    <w:rsid w:val="002446C3"/>
    <w:rsid w:val="00254055"/>
    <w:rsid w:val="00257FC4"/>
    <w:rsid w:val="002602AD"/>
    <w:rsid w:val="00262E85"/>
    <w:rsid w:val="00266BFA"/>
    <w:rsid w:val="00267DC7"/>
    <w:rsid w:val="002712B3"/>
    <w:rsid w:val="00272EF6"/>
    <w:rsid w:val="002750DF"/>
    <w:rsid w:val="002763DC"/>
    <w:rsid w:val="00280149"/>
    <w:rsid w:val="00282745"/>
    <w:rsid w:val="00290564"/>
    <w:rsid w:val="00290B40"/>
    <w:rsid w:val="00294C89"/>
    <w:rsid w:val="002960E6"/>
    <w:rsid w:val="002A0B69"/>
    <w:rsid w:val="002A4A24"/>
    <w:rsid w:val="002A6BCD"/>
    <w:rsid w:val="002B110B"/>
    <w:rsid w:val="002B1554"/>
    <w:rsid w:val="002B29FD"/>
    <w:rsid w:val="002B3B6D"/>
    <w:rsid w:val="002B4DE5"/>
    <w:rsid w:val="002B7762"/>
    <w:rsid w:val="002C57EA"/>
    <w:rsid w:val="002D1CAA"/>
    <w:rsid w:val="002D1E07"/>
    <w:rsid w:val="002D26CC"/>
    <w:rsid w:val="002E171F"/>
    <w:rsid w:val="002E192A"/>
    <w:rsid w:val="002E2C2B"/>
    <w:rsid w:val="002E7527"/>
    <w:rsid w:val="002F0D4C"/>
    <w:rsid w:val="002F1245"/>
    <w:rsid w:val="002F3E6F"/>
    <w:rsid w:val="002F4A14"/>
    <w:rsid w:val="002F53A9"/>
    <w:rsid w:val="002F5EEE"/>
    <w:rsid w:val="002F6C9A"/>
    <w:rsid w:val="002F7992"/>
    <w:rsid w:val="003004EA"/>
    <w:rsid w:val="00301505"/>
    <w:rsid w:val="003017D5"/>
    <w:rsid w:val="0030370F"/>
    <w:rsid w:val="003053E1"/>
    <w:rsid w:val="00306309"/>
    <w:rsid w:val="00312012"/>
    <w:rsid w:val="00317072"/>
    <w:rsid w:val="003175CA"/>
    <w:rsid w:val="003204A7"/>
    <w:rsid w:val="00321386"/>
    <w:rsid w:val="00322EBD"/>
    <w:rsid w:val="00332B3F"/>
    <w:rsid w:val="00333F4A"/>
    <w:rsid w:val="0033587E"/>
    <w:rsid w:val="00335886"/>
    <w:rsid w:val="003364C3"/>
    <w:rsid w:val="00337F52"/>
    <w:rsid w:val="003419D8"/>
    <w:rsid w:val="00342AFD"/>
    <w:rsid w:val="00344F6E"/>
    <w:rsid w:val="00347052"/>
    <w:rsid w:val="0035123B"/>
    <w:rsid w:val="00353CEF"/>
    <w:rsid w:val="003562D2"/>
    <w:rsid w:val="0035649F"/>
    <w:rsid w:val="00362959"/>
    <w:rsid w:val="00365D1B"/>
    <w:rsid w:val="00365E29"/>
    <w:rsid w:val="00370426"/>
    <w:rsid w:val="00370DEA"/>
    <w:rsid w:val="003716C2"/>
    <w:rsid w:val="003722A4"/>
    <w:rsid w:val="003733A1"/>
    <w:rsid w:val="00373BFA"/>
    <w:rsid w:val="00375A22"/>
    <w:rsid w:val="00382B08"/>
    <w:rsid w:val="00383088"/>
    <w:rsid w:val="003833F0"/>
    <w:rsid w:val="00383562"/>
    <w:rsid w:val="00393391"/>
    <w:rsid w:val="003934FC"/>
    <w:rsid w:val="00397E0F"/>
    <w:rsid w:val="003A242C"/>
    <w:rsid w:val="003A2C2A"/>
    <w:rsid w:val="003A48E6"/>
    <w:rsid w:val="003B0E06"/>
    <w:rsid w:val="003B2858"/>
    <w:rsid w:val="003C0C12"/>
    <w:rsid w:val="003C3273"/>
    <w:rsid w:val="003C6605"/>
    <w:rsid w:val="003D0E61"/>
    <w:rsid w:val="003D2796"/>
    <w:rsid w:val="003D2B42"/>
    <w:rsid w:val="003D5767"/>
    <w:rsid w:val="003D5A0D"/>
    <w:rsid w:val="003D7575"/>
    <w:rsid w:val="003D7951"/>
    <w:rsid w:val="003D7A15"/>
    <w:rsid w:val="003E16B7"/>
    <w:rsid w:val="003E353E"/>
    <w:rsid w:val="003E4921"/>
    <w:rsid w:val="003E5072"/>
    <w:rsid w:val="003E5B92"/>
    <w:rsid w:val="003F01E8"/>
    <w:rsid w:val="003F2380"/>
    <w:rsid w:val="003F629D"/>
    <w:rsid w:val="003F67E6"/>
    <w:rsid w:val="003F76DA"/>
    <w:rsid w:val="003F78ED"/>
    <w:rsid w:val="00402755"/>
    <w:rsid w:val="00402FB3"/>
    <w:rsid w:val="004128A5"/>
    <w:rsid w:val="00413205"/>
    <w:rsid w:val="004166D4"/>
    <w:rsid w:val="0042242A"/>
    <w:rsid w:val="004228BF"/>
    <w:rsid w:val="00423475"/>
    <w:rsid w:val="00425BC6"/>
    <w:rsid w:val="00427294"/>
    <w:rsid w:val="0043136A"/>
    <w:rsid w:val="00433C93"/>
    <w:rsid w:val="00436671"/>
    <w:rsid w:val="00437BD8"/>
    <w:rsid w:val="004409CD"/>
    <w:rsid w:val="00441F6B"/>
    <w:rsid w:val="004442B4"/>
    <w:rsid w:val="0045291B"/>
    <w:rsid w:val="00454E8C"/>
    <w:rsid w:val="004553F1"/>
    <w:rsid w:val="0046482F"/>
    <w:rsid w:val="00466696"/>
    <w:rsid w:val="00467605"/>
    <w:rsid w:val="00471FDC"/>
    <w:rsid w:val="0047293F"/>
    <w:rsid w:val="00480B53"/>
    <w:rsid w:val="00481322"/>
    <w:rsid w:val="0048296C"/>
    <w:rsid w:val="00483032"/>
    <w:rsid w:val="004858D2"/>
    <w:rsid w:val="00491E8C"/>
    <w:rsid w:val="004A1DAD"/>
    <w:rsid w:val="004A4D97"/>
    <w:rsid w:val="004A6B65"/>
    <w:rsid w:val="004B21A3"/>
    <w:rsid w:val="004B791B"/>
    <w:rsid w:val="004C00BD"/>
    <w:rsid w:val="004C3E38"/>
    <w:rsid w:val="004C76D1"/>
    <w:rsid w:val="004D2D70"/>
    <w:rsid w:val="004D42B4"/>
    <w:rsid w:val="004D7401"/>
    <w:rsid w:val="004E004A"/>
    <w:rsid w:val="004E22F7"/>
    <w:rsid w:val="004E6355"/>
    <w:rsid w:val="004F3A8B"/>
    <w:rsid w:val="004F5A09"/>
    <w:rsid w:val="004F5F85"/>
    <w:rsid w:val="004F63AC"/>
    <w:rsid w:val="00500ED2"/>
    <w:rsid w:val="005012F9"/>
    <w:rsid w:val="00505392"/>
    <w:rsid w:val="00506FCD"/>
    <w:rsid w:val="0051057B"/>
    <w:rsid w:val="00512D2A"/>
    <w:rsid w:val="00514660"/>
    <w:rsid w:val="00514A4F"/>
    <w:rsid w:val="00514C38"/>
    <w:rsid w:val="0051572C"/>
    <w:rsid w:val="00515FBB"/>
    <w:rsid w:val="005347DF"/>
    <w:rsid w:val="00542559"/>
    <w:rsid w:val="00543DFA"/>
    <w:rsid w:val="0054422A"/>
    <w:rsid w:val="00547487"/>
    <w:rsid w:val="0055074C"/>
    <w:rsid w:val="00551A74"/>
    <w:rsid w:val="00554E1D"/>
    <w:rsid w:val="0056045C"/>
    <w:rsid w:val="005638E8"/>
    <w:rsid w:val="00564768"/>
    <w:rsid w:val="00566743"/>
    <w:rsid w:val="00567041"/>
    <w:rsid w:val="00567714"/>
    <w:rsid w:val="005711B6"/>
    <w:rsid w:val="00571C6C"/>
    <w:rsid w:val="00572518"/>
    <w:rsid w:val="005729A1"/>
    <w:rsid w:val="00575AC6"/>
    <w:rsid w:val="005835CE"/>
    <w:rsid w:val="00583C95"/>
    <w:rsid w:val="00586C0A"/>
    <w:rsid w:val="00587462"/>
    <w:rsid w:val="00593B8B"/>
    <w:rsid w:val="00595C79"/>
    <w:rsid w:val="00596253"/>
    <w:rsid w:val="00597530"/>
    <w:rsid w:val="005A1A0E"/>
    <w:rsid w:val="005A4527"/>
    <w:rsid w:val="005A593B"/>
    <w:rsid w:val="005A6824"/>
    <w:rsid w:val="005B3A58"/>
    <w:rsid w:val="005B4510"/>
    <w:rsid w:val="005B660B"/>
    <w:rsid w:val="005B77D4"/>
    <w:rsid w:val="005D1DA6"/>
    <w:rsid w:val="005D2BBF"/>
    <w:rsid w:val="005D3091"/>
    <w:rsid w:val="005D4198"/>
    <w:rsid w:val="005D4539"/>
    <w:rsid w:val="005D55E0"/>
    <w:rsid w:val="005E2E49"/>
    <w:rsid w:val="005E77FA"/>
    <w:rsid w:val="005F0FC9"/>
    <w:rsid w:val="005F633D"/>
    <w:rsid w:val="005F6896"/>
    <w:rsid w:val="005F7CDF"/>
    <w:rsid w:val="0060176A"/>
    <w:rsid w:val="0060299B"/>
    <w:rsid w:val="00603B7B"/>
    <w:rsid w:val="00604DDE"/>
    <w:rsid w:val="00607DD9"/>
    <w:rsid w:val="0061386B"/>
    <w:rsid w:val="00613F8F"/>
    <w:rsid w:val="00621798"/>
    <w:rsid w:val="00621F72"/>
    <w:rsid w:val="006268C3"/>
    <w:rsid w:val="006271D7"/>
    <w:rsid w:val="00632D45"/>
    <w:rsid w:val="00640EF0"/>
    <w:rsid w:val="00641E9F"/>
    <w:rsid w:val="0064628B"/>
    <w:rsid w:val="00647AFE"/>
    <w:rsid w:val="00647C03"/>
    <w:rsid w:val="006507A2"/>
    <w:rsid w:val="00650F2A"/>
    <w:rsid w:val="00654E1A"/>
    <w:rsid w:val="00655914"/>
    <w:rsid w:val="00655E52"/>
    <w:rsid w:val="006661A7"/>
    <w:rsid w:val="00667D88"/>
    <w:rsid w:val="00667FC7"/>
    <w:rsid w:val="006735DC"/>
    <w:rsid w:val="00675004"/>
    <w:rsid w:val="00677A54"/>
    <w:rsid w:val="0068337B"/>
    <w:rsid w:val="0068769A"/>
    <w:rsid w:val="00687C0C"/>
    <w:rsid w:val="00687DDC"/>
    <w:rsid w:val="00691260"/>
    <w:rsid w:val="00691541"/>
    <w:rsid w:val="00691C43"/>
    <w:rsid w:val="006935BD"/>
    <w:rsid w:val="006959CB"/>
    <w:rsid w:val="006964C7"/>
    <w:rsid w:val="006A318B"/>
    <w:rsid w:val="006A663E"/>
    <w:rsid w:val="006A7C24"/>
    <w:rsid w:val="006B067D"/>
    <w:rsid w:val="006B1FB8"/>
    <w:rsid w:val="006B3090"/>
    <w:rsid w:val="006B6098"/>
    <w:rsid w:val="006C0CCF"/>
    <w:rsid w:val="006C35D8"/>
    <w:rsid w:val="006C4FB8"/>
    <w:rsid w:val="006C6B04"/>
    <w:rsid w:val="006D0426"/>
    <w:rsid w:val="006D7627"/>
    <w:rsid w:val="006E118C"/>
    <w:rsid w:val="006E29B0"/>
    <w:rsid w:val="006E3414"/>
    <w:rsid w:val="006E6380"/>
    <w:rsid w:val="006E6A29"/>
    <w:rsid w:val="006E721D"/>
    <w:rsid w:val="006F216D"/>
    <w:rsid w:val="006F2A9C"/>
    <w:rsid w:val="007011EB"/>
    <w:rsid w:val="007059DC"/>
    <w:rsid w:val="0071116C"/>
    <w:rsid w:val="00712D5B"/>
    <w:rsid w:val="00713D01"/>
    <w:rsid w:val="00714C52"/>
    <w:rsid w:val="00714E49"/>
    <w:rsid w:val="00716230"/>
    <w:rsid w:val="00717074"/>
    <w:rsid w:val="00720FD8"/>
    <w:rsid w:val="0072167D"/>
    <w:rsid w:val="007262FA"/>
    <w:rsid w:val="00727873"/>
    <w:rsid w:val="007332CC"/>
    <w:rsid w:val="00737F56"/>
    <w:rsid w:val="0074070B"/>
    <w:rsid w:val="007426F3"/>
    <w:rsid w:val="0075008C"/>
    <w:rsid w:val="007511C0"/>
    <w:rsid w:val="00755612"/>
    <w:rsid w:val="007565DE"/>
    <w:rsid w:val="007569F0"/>
    <w:rsid w:val="00757A62"/>
    <w:rsid w:val="00771810"/>
    <w:rsid w:val="00773231"/>
    <w:rsid w:val="007742F8"/>
    <w:rsid w:val="007749F3"/>
    <w:rsid w:val="007811DE"/>
    <w:rsid w:val="00782404"/>
    <w:rsid w:val="0078411D"/>
    <w:rsid w:val="00785945"/>
    <w:rsid w:val="00786174"/>
    <w:rsid w:val="007867B5"/>
    <w:rsid w:val="00787D4A"/>
    <w:rsid w:val="00790F8E"/>
    <w:rsid w:val="0079149E"/>
    <w:rsid w:val="007914FD"/>
    <w:rsid w:val="0079779F"/>
    <w:rsid w:val="007A1EDD"/>
    <w:rsid w:val="007A27C8"/>
    <w:rsid w:val="007A3049"/>
    <w:rsid w:val="007A6ECE"/>
    <w:rsid w:val="007B018F"/>
    <w:rsid w:val="007C1C6F"/>
    <w:rsid w:val="007C3BFF"/>
    <w:rsid w:val="007C49AB"/>
    <w:rsid w:val="007C54BF"/>
    <w:rsid w:val="007D0C25"/>
    <w:rsid w:val="007D1733"/>
    <w:rsid w:val="007D30CC"/>
    <w:rsid w:val="007D781B"/>
    <w:rsid w:val="007E1B20"/>
    <w:rsid w:val="007E2E62"/>
    <w:rsid w:val="007E3F83"/>
    <w:rsid w:val="007E507D"/>
    <w:rsid w:val="007E678F"/>
    <w:rsid w:val="007F07BA"/>
    <w:rsid w:val="007F1C5D"/>
    <w:rsid w:val="007F211A"/>
    <w:rsid w:val="007F645D"/>
    <w:rsid w:val="007F7CB9"/>
    <w:rsid w:val="00801896"/>
    <w:rsid w:val="00802D45"/>
    <w:rsid w:val="008038A7"/>
    <w:rsid w:val="00811F5E"/>
    <w:rsid w:val="00814761"/>
    <w:rsid w:val="008155EC"/>
    <w:rsid w:val="0082141D"/>
    <w:rsid w:val="008239EF"/>
    <w:rsid w:val="00823A3E"/>
    <w:rsid w:val="00824660"/>
    <w:rsid w:val="00825F00"/>
    <w:rsid w:val="0082606B"/>
    <w:rsid w:val="00827794"/>
    <w:rsid w:val="00827AE2"/>
    <w:rsid w:val="00833861"/>
    <w:rsid w:val="0083461A"/>
    <w:rsid w:val="00847353"/>
    <w:rsid w:val="0084794D"/>
    <w:rsid w:val="0085409E"/>
    <w:rsid w:val="008545DB"/>
    <w:rsid w:val="00860582"/>
    <w:rsid w:val="0086171E"/>
    <w:rsid w:val="00862C81"/>
    <w:rsid w:val="00862F0A"/>
    <w:rsid w:val="00863636"/>
    <w:rsid w:val="00866850"/>
    <w:rsid w:val="00874558"/>
    <w:rsid w:val="00874C5C"/>
    <w:rsid w:val="008767B4"/>
    <w:rsid w:val="00877364"/>
    <w:rsid w:val="008800A5"/>
    <w:rsid w:val="00881BB7"/>
    <w:rsid w:val="00883FD1"/>
    <w:rsid w:val="0088554D"/>
    <w:rsid w:val="00886972"/>
    <w:rsid w:val="00897594"/>
    <w:rsid w:val="008A1F0E"/>
    <w:rsid w:val="008A4581"/>
    <w:rsid w:val="008A5457"/>
    <w:rsid w:val="008A5942"/>
    <w:rsid w:val="008A6444"/>
    <w:rsid w:val="008A77EA"/>
    <w:rsid w:val="008B14D7"/>
    <w:rsid w:val="008B529A"/>
    <w:rsid w:val="008B6D74"/>
    <w:rsid w:val="008C2C55"/>
    <w:rsid w:val="008C39FF"/>
    <w:rsid w:val="008C3CCF"/>
    <w:rsid w:val="008C7E84"/>
    <w:rsid w:val="008D1ADC"/>
    <w:rsid w:val="008D2309"/>
    <w:rsid w:val="008D4ACA"/>
    <w:rsid w:val="008D6202"/>
    <w:rsid w:val="008E139D"/>
    <w:rsid w:val="008E3881"/>
    <w:rsid w:val="008E58E3"/>
    <w:rsid w:val="008E6D76"/>
    <w:rsid w:val="008F0514"/>
    <w:rsid w:val="008F0FBD"/>
    <w:rsid w:val="008F3793"/>
    <w:rsid w:val="0090293C"/>
    <w:rsid w:val="009050E5"/>
    <w:rsid w:val="00905944"/>
    <w:rsid w:val="00912E09"/>
    <w:rsid w:val="00914680"/>
    <w:rsid w:val="009208C2"/>
    <w:rsid w:val="009239D4"/>
    <w:rsid w:val="009239DD"/>
    <w:rsid w:val="00931C4A"/>
    <w:rsid w:val="0093416A"/>
    <w:rsid w:val="00935EA8"/>
    <w:rsid w:val="00940F9F"/>
    <w:rsid w:val="00942CFE"/>
    <w:rsid w:val="0094301C"/>
    <w:rsid w:val="00950A03"/>
    <w:rsid w:val="00950B29"/>
    <w:rsid w:val="00952289"/>
    <w:rsid w:val="0095379F"/>
    <w:rsid w:val="009538E4"/>
    <w:rsid w:val="009546D0"/>
    <w:rsid w:val="00957A91"/>
    <w:rsid w:val="0096413D"/>
    <w:rsid w:val="009642C3"/>
    <w:rsid w:val="00964E33"/>
    <w:rsid w:val="009659B8"/>
    <w:rsid w:val="00965F6F"/>
    <w:rsid w:val="0096643D"/>
    <w:rsid w:val="009670D3"/>
    <w:rsid w:val="00967E86"/>
    <w:rsid w:val="00972460"/>
    <w:rsid w:val="00973B98"/>
    <w:rsid w:val="00980870"/>
    <w:rsid w:val="009811D4"/>
    <w:rsid w:val="009901EC"/>
    <w:rsid w:val="009919E0"/>
    <w:rsid w:val="0099498B"/>
    <w:rsid w:val="009A6DF7"/>
    <w:rsid w:val="009A7A9F"/>
    <w:rsid w:val="009B35C4"/>
    <w:rsid w:val="009B42E9"/>
    <w:rsid w:val="009B5314"/>
    <w:rsid w:val="009C1FA4"/>
    <w:rsid w:val="009C3A07"/>
    <w:rsid w:val="009D02F5"/>
    <w:rsid w:val="009D5CAB"/>
    <w:rsid w:val="009D68F9"/>
    <w:rsid w:val="009F0D48"/>
    <w:rsid w:val="009F1056"/>
    <w:rsid w:val="009F12EA"/>
    <w:rsid w:val="009F3E3A"/>
    <w:rsid w:val="009F4BAD"/>
    <w:rsid w:val="009F704D"/>
    <w:rsid w:val="00A03772"/>
    <w:rsid w:val="00A0503D"/>
    <w:rsid w:val="00A05379"/>
    <w:rsid w:val="00A06C65"/>
    <w:rsid w:val="00A13AD0"/>
    <w:rsid w:val="00A13B01"/>
    <w:rsid w:val="00A159C6"/>
    <w:rsid w:val="00A17159"/>
    <w:rsid w:val="00A24A5D"/>
    <w:rsid w:val="00A268A3"/>
    <w:rsid w:val="00A268A9"/>
    <w:rsid w:val="00A31336"/>
    <w:rsid w:val="00A35A6B"/>
    <w:rsid w:val="00A418C5"/>
    <w:rsid w:val="00A4247F"/>
    <w:rsid w:val="00A455EC"/>
    <w:rsid w:val="00A4783F"/>
    <w:rsid w:val="00A500D4"/>
    <w:rsid w:val="00A51047"/>
    <w:rsid w:val="00A512DA"/>
    <w:rsid w:val="00A5541C"/>
    <w:rsid w:val="00A60C1F"/>
    <w:rsid w:val="00A72A99"/>
    <w:rsid w:val="00A735A5"/>
    <w:rsid w:val="00A75648"/>
    <w:rsid w:val="00A7720C"/>
    <w:rsid w:val="00A77C61"/>
    <w:rsid w:val="00A84ABE"/>
    <w:rsid w:val="00A865C7"/>
    <w:rsid w:val="00A9241D"/>
    <w:rsid w:val="00A94D1D"/>
    <w:rsid w:val="00A95A7B"/>
    <w:rsid w:val="00A97A60"/>
    <w:rsid w:val="00AA0825"/>
    <w:rsid w:val="00AA3B1E"/>
    <w:rsid w:val="00AA5D0E"/>
    <w:rsid w:val="00AB0025"/>
    <w:rsid w:val="00AB057B"/>
    <w:rsid w:val="00AB0FF3"/>
    <w:rsid w:val="00AB1061"/>
    <w:rsid w:val="00AB1445"/>
    <w:rsid w:val="00AC4C3E"/>
    <w:rsid w:val="00AC5403"/>
    <w:rsid w:val="00AC7F9F"/>
    <w:rsid w:val="00AD7498"/>
    <w:rsid w:val="00AE2C48"/>
    <w:rsid w:val="00AE4740"/>
    <w:rsid w:val="00AE7AA6"/>
    <w:rsid w:val="00AF0C7B"/>
    <w:rsid w:val="00AF2B52"/>
    <w:rsid w:val="00AF2CEB"/>
    <w:rsid w:val="00AF72C9"/>
    <w:rsid w:val="00B00B8B"/>
    <w:rsid w:val="00B01AC2"/>
    <w:rsid w:val="00B0260C"/>
    <w:rsid w:val="00B05B0E"/>
    <w:rsid w:val="00B13656"/>
    <w:rsid w:val="00B167D4"/>
    <w:rsid w:val="00B20794"/>
    <w:rsid w:val="00B20A22"/>
    <w:rsid w:val="00B219F6"/>
    <w:rsid w:val="00B270DB"/>
    <w:rsid w:val="00B327E0"/>
    <w:rsid w:val="00B378D2"/>
    <w:rsid w:val="00B410F5"/>
    <w:rsid w:val="00B41677"/>
    <w:rsid w:val="00B42391"/>
    <w:rsid w:val="00B4353E"/>
    <w:rsid w:val="00B46DA1"/>
    <w:rsid w:val="00B56950"/>
    <w:rsid w:val="00B57A2F"/>
    <w:rsid w:val="00B60A32"/>
    <w:rsid w:val="00B62E4B"/>
    <w:rsid w:val="00B64E53"/>
    <w:rsid w:val="00B652B6"/>
    <w:rsid w:val="00B80987"/>
    <w:rsid w:val="00B8158C"/>
    <w:rsid w:val="00B85F60"/>
    <w:rsid w:val="00B86ECD"/>
    <w:rsid w:val="00B875F6"/>
    <w:rsid w:val="00B90034"/>
    <w:rsid w:val="00B900C0"/>
    <w:rsid w:val="00B90D57"/>
    <w:rsid w:val="00B9228A"/>
    <w:rsid w:val="00B941F5"/>
    <w:rsid w:val="00B96DE1"/>
    <w:rsid w:val="00BA1F8B"/>
    <w:rsid w:val="00BA39E5"/>
    <w:rsid w:val="00BA4977"/>
    <w:rsid w:val="00BA4D5D"/>
    <w:rsid w:val="00BA7260"/>
    <w:rsid w:val="00BB4449"/>
    <w:rsid w:val="00BB4BD5"/>
    <w:rsid w:val="00BC1700"/>
    <w:rsid w:val="00BC1D49"/>
    <w:rsid w:val="00BC221B"/>
    <w:rsid w:val="00BC3674"/>
    <w:rsid w:val="00BC5056"/>
    <w:rsid w:val="00BC778D"/>
    <w:rsid w:val="00BC77BD"/>
    <w:rsid w:val="00BD1161"/>
    <w:rsid w:val="00BD5829"/>
    <w:rsid w:val="00BD5E65"/>
    <w:rsid w:val="00BE110B"/>
    <w:rsid w:val="00BE45DD"/>
    <w:rsid w:val="00BF0F39"/>
    <w:rsid w:val="00BF4FD9"/>
    <w:rsid w:val="00BF5BE2"/>
    <w:rsid w:val="00C00D87"/>
    <w:rsid w:val="00C01F7E"/>
    <w:rsid w:val="00C03F98"/>
    <w:rsid w:val="00C0600C"/>
    <w:rsid w:val="00C11A1A"/>
    <w:rsid w:val="00C1528E"/>
    <w:rsid w:val="00C17004"/>
    <w:rsid w:val="00C17F68"/>
    <w:rsid w:val="00C21931"/>
    <w:rsid w:val="00C26568"/>
    <w:rsid w:val="00C304F3"/>
    <w:rsid w:val="00C33D6A"/>
    <w:rsid w:val="00C33EA1"/>
    <w:rsid w:val="00C42292"/>
    <w:rsid w:val="00C42947"/>
    <w:rsid w:val="00C44ACA"/>
    <w:rsid w:val="00C44D90"/>
    <w:rsid w:val="00C45F31"/>
    <w:rsid w:val="00C5166B"/>
    <w:rsid w:val="00C52CCC"/>
    <w:rsid w:val="00C53226"/>
    <w:rsid w:val="00C56715"/>
    <w:rsid w:val="00C56B52"/>
    <w:rsid w:val="00C5729F"/>
    <w:rsid w:val="00C57FD9"/>
    <w:rsid w:val="00C60E94"/>
    <w:rsid w:val="00C62512"/>
    <w:rsid w:val="00C6311D"/>
    <w:rsid w:val="00C64394"/>
    <w:rsid w:val="00C64B05"/>
    <w:rsid w:val="00C6532E"/>
    <w:rsid w:val="00C6572B"/>
    <w:rsid w:val="00C67CD8"/>
    <w:rsid w:val="00C7173E"/>
    <w:rsid w:val="00C74206"/>
    <w:rsid w:val="00C8124B"/>
    <w:rsid w:val="00C87FBF"/>
    <w:rsid w:val="00C901B0"/>
    <w:rsid w:val="00C9045A"/>
    <w:rsid w:val="00C90899"/>
    <w:rsid w:val="00C92AC3"/>
    <w:rsid w:val="00C954DB"/>
    <w:rsid w:val="00CA1BE6"/>
    <w:rsid w:val="00CA2712"/>
    <w:rsid w:val="00CA2BEF"/>
    <w:rsid w:val="00CA4805"/>
    <w:rsid w:val="00CB0679"/>
    <w:rsid w:val="00CB1725"/>
    <w:rsid w:val="00CB29A1"/>
    <w:rsid w:val="00CB45A5"/>
    <w:rsid w:val="00CB4705"/>
    <w:rsid w:val="00CB71FD"/>
    <w:rsid w:val="00CB77E1"/>
    <w:rsid w:val="00CC7748"/>
    <w:rsid w:val="00CD05B4"/>
    <w:rsid w:val="00CD6811"/>
    <w:rsid w:val="00CE176F"/>
    <w:rsid w:val="00CE39E8"/>
    <w:rsid w:val="00CE5FEF"/>
    <w:rsid w:val="00CE7EF0"/>
    <w:rsid w:val="00CF0247"/>
    <w:rsid w:val="00CF0718"/>
    <w:rsid w:val="00CF2771"/>
    <w:rsid w:val="00D00F47"/>
    <w:rsid w:val="00D04567"/>
    <w:rsid w:val="00D04F1D"/>
    <w:rsid w:val="00D075C0"/>
    <w:rsid w:val="00D10622"/>
    <w:rsid w:val="00D15404"/>
    <w:rsid w:val="00D158EE"/>
    <w:rsid w:val="00D17A76"/>
    <w:rsid w:val="00D21F1F"/>
    <w:rsid w:val="00D221E6"/>
    <w:rsid w:val="00D245A1"/>
    <w:rsid w:val="00D33257"/>
    <w:rsid w:val="00D35C2C"/>
    <w:rsid w:val="00D36EB3"/>
    <w:rsid w:val="00D41AAE"/>
    <w:rsid w:val="00D420D5"/>
    <w:rsid w:val="00D43605"/>
    <w:rsid w:val="00D45825"/>
    <w:rsid w:val="00D471A9"/>
    <w:rsid w:val="00D50372"/>
    <w:rsid w:val="00D50450"/>
    <w:rsid w:val="00D51740"/>
    <w:rsid w:val="00D52B20"/>
    <w:rsid w:val="00D52E62"/>
    <w:rsid w:val="00D5430F"/>
    <w:rsid w:val="00D554DA"/>
    <w:rsid w:val="00D63274"/>
    <w:rsid w:val="00D63E7F"/>
    <w:rsid w:val="00D65E81"/>
    <w:rsid w:val="00D65EC8"/>
    <w:rsid w:val="00D70D4A"/>
    <w:rsid w:val="00D70FB2"/>
    <w:rsid w:val="00D72924"/>
    <w:rsid w:val="00D76191"/>
    <w:rsid w:val="00D84D60"/>
    <w:rsid w:val="00D86514"/>
    <w:rsid w:val="00D90031"/>
    <w:rsid w:val="00D908D1"/>
    <w:rsid w:val="00D919F8"/>
    <w:rsid w:val="00D921F8"/>
    <w:rsid w:val="00D9255C"/>
    <w:rsid w:val="00D9364D"/>
    <w:rsid w:val="00D93934"/>
    <w:rsid w:val="00D94487"/>
    <w:rsid w:val="00D9519F"/>
    <w:rsid w:val="00D95C55"/>
    <w:rsid w:val="00D95F22"/>
    <w:rsid w:val="00D97A0A"/>
    <w:rsid w:val="00DA0453"/>
    <w:rsid w:val="00DA0AB4"/>
    <w:rsid w:val="00DA4348"/>
    <w:rsid w:val="00DA4E64"/>
    <w:rsid w:val="00DB17B1"/>
    <w:rsid w:val="00DB36DE"/>
    <w:rsid w:val="00DB4711"/>
    <w:rsid w:val="00DB79A8"/>
    <w:rsid w:val="00DC2B1D"/>
    <w:rsid w:val="00DC4A00"/>
    <w:rsid w:val="00DD3752"/>
    <w:rsid w:val="00DD5AD3"/>
    <w:rsid w:val="00DE0C01"/>
    <w:rsid w:val="00DE1692"/>
    <w:rsid w:val="00DE2AB3"/>
    <w:rsid w:val="00DE40C2"/>
    <w:rsid w:val="00DE7BA6"/>
    <w:rsid w:val="00DF3810"/>
    <w:rsid w:val="00DF3B9A"/>
    <w:rsid w:val="00DF43B9"/>
    <w:rsid w:val="00E01A2A"/>
    <w:rsid w:val="00E03C07"/>
    <w:rsid w:val="00E05C32"/>
    <w:rsid w:val="00E10375"/>
    <w:rsid w:val="00E10729"/>
    <w:rsid w:val="00E13A8D"/>
    <w:rsid w:val="00E14352"/>
    <w:rsid w:val="00E14C2C"/>
    <w:rsid w:val="00E178B6"/>
    <w:rsid w:val="00E17CF9"/>
    <w:rsid w:val="00E20144"/>
    <w:rsid w:val="00E214F0"/>
    <w:rsid w:val="00E21E52"/>
    <w:rsid w:val="00E2327D"/>
    <w:rsid w:val="00E2438B"/>
    <w:rsid w:val="00E25943"/>
    <w:rsid w:val="00E25CD3"/>
    <w:rsid w:val="00E267B4"/>
    <w:rsid w:val="00E3057F"/>
    <w:rsid w:val="00E309E0"/>
    <w:rsid w:val="00E35688"/>
    <w:rsid w:val="00E37982"/>
    <w:rsid w:val="00E40DBD"/>
    <w:rsid w:val="00E411F6"/>
    <w:rsid w:val="00E42F36"/>
    <w:rsid w:val="00E466B7"/>
    <w:rsid w:val="00E50AFD"/>
    <w:rsid w:val="00E53987"/>
    <w:rsid w:val="00E54D1A"/>
    <w:rsid w:val="00E56C14"/>
    <w:rsid w:val="00E6133B"/>
    <w:rsid w:val="00E64210"/>
    <w:rsid w:val="00E664D2"/>
    <w:rsid w:val="00E66D5C"/>
    <w:rsid w:val="00E67BB7"/>
    <w:rsid w:val="00E76CD8"/>
    <w:rsid w:val="00E807A3"/>
    <w:rsid w:val="00E847C4"/>
    <w:rsid w:val="00E92CC7"/>
    <w:rsid w:val="00E93C4A"/>
    <w:rsid w:val="00E952D7"/>
    <w:rsid w:val="00E9563E"/>
    <w:rsid w:val="00E976B5"/>
    <w:rsid w:val="00E97B5E"/>
    <w:rsid w:val="00EB17A1"/>
    <w:rsid w:val="00EB33A4"/>
    <w:rsid w:val="00EB7882"/>
    <w:rsid w:val="00EC54CB"/>
    <w:rsid w:val="00EC5EB2"/>
    <w:rsid w:val="00EC5FAC"/>
    <w:rsid w:val="00EC6B89"/>
    <w:rsid w:val="00EC6FD1"/>
    <w:rsid w:val="00ED0567"/>
    <w:rsid w:val="00ED0569"/>
    <w:rsid w:val="00ED05CE"/>
    <w:rsid w:val="00ED2BA0"/>
    <w:rsid w:val="00ED454F"/>
    <w:rsid w:val="00ED5347"/>
    <w:rsid w:val="00ED77CE"/>
    <w:rsid w:val="00EE4907"/>
    <w:rsid w:val="00EF11E3"/>
    <w:rsid w:val="00EF3A34"/>
    <w:rsid w:val="00EF4113"/>
    <w:rsid w:val="00EF6935"/>
    <w:rsid w:val="00EF6B22"/>
    <w:rsid w:val="00F001B3"/>
    <w:rsid w:val="00F00E55"/>
    <w:rsid w:val="00F018DB"/>
    <w:rsid w:val="00F06185"/>
    <w:rsid w:val="00F1121E"/>
    <w:rsid w:val="00F1354F"/>
    <w:rsid w:val="00F13C9A"/>
    <w:rsid w:val="00F1683E"/>
    <w:rsid w:val="00F16C2A"/>
    <w:rsid w:val="00F17431"/>
    <w:rsid w:val="00F31ACB"/>
    <w:rsid w:val="00F32929"/>
    <w:rsid w:val="00F32A73"/>
    <w:rsid w:val="00F331F9"/>
    <w:rsid w:val="00F33C3F"/>
    <w:rsid w:val="00F41C76"/>
    <w:rsid w:val="00F42ED7"/>
    <w:rsid w:val="00F46D1D"/>
    <w:rsid w:val="00F50392"/>
    <w:rsid w:val="00F523C1"/>
    <w:rsid w:val="00F530CC"/>
    <w:rsid w:val="00F60ECA"/>
    <w:rsid w:val="00F66E71"/>
    <w:rsid w:val="00F72340"/>
    <w:rsid w:val="00F72E90"/>
    <w:rsid w:val="00F75852"/>
    <w:rsid w:val="00F77858"/>
    <w:rsid w:val="00F81208"/>
    <w:rsid w:val="00F8342F"/>
    <w:rsid w:val="00F83DEC"/>
    <w:rsid w:val="00F86A6F"/>
    <w:rsid w:val="00F912B0"/>
    <w:rsid w:val="00F93DF2"/>
    <w:rsid w:val="00F955F0"/>
    <w:rsid w:val="00FA012E"/>
    <w:rsid w:val="00FA5BDD"/>
    <w:rsid w:val="00FA60DB"/>
    <w:rsid w:val="00FA62A8"/>
    <w:rsid w:val="00FA6B26"/>
    <w:rsid w:val="00FA79B4"/>
    <w:rsid w:val="00FB3C8F"/>
    <w:rsid w:val="00FB4E0E"/>
    <w:rsid w:val="00FB4FC1"/>
    <w:rsid w:val="00FB5814"/>
    <w:rsid w:val="00FC2D3D"/>
    <w:rsid w:val="00FD02F3"/>
    <w:rsid w:val="00FD25BD"/>
    <w:rsid w:val="00FD717E"/>
    <w:rsid w:val="00FD76D3"/>
    <w:rsid w:val="00FE046D"/>
    <w:rsid w:val="00FE26C4"/>
    <w:rsid w:val="00FE31D4"/>
    <w:rsid w:val="00FE39C7"/>
    <w:rsid w:val="00FE4648"/>
    <w:rsid w:val="00FE5FAE"/>
    <w:rsid w:val="00FE6CD1"/>
    <w:rsid w:val="00FE7EEA"/>
    <w:rsid w:val="00FF088A"/>
    <w:rsid w:val="00FF5F13"/>
    <w:rsid w:val="00FF65AE"/>
    <w:rsid w:val="00FF76F5"/>
    <w:rsid w:val="01310CA9"/>
    <w:rsid w:val="088E4F2A"/>
    <w:rsid w:val="099A65F4"/>
    <w:rsid w:val="0F120DDC"/>
    <w:rsid w:val="15843293"/>
    <w:rsid w:val="1AB67E8D"/>
    <w:rsid w:val="20573021"/>
    <w:rsid w:val="27457066"/>
    <w:rsid w:val="279424C2"/>
    <w:rsid w:val="2F522049"/>
    <w:rsid w:val="2FCE21DD"/>
    <w:rsid w:val="3504770B"/>
    <w:rsid w:val="3D9D2BBF"/>
    <w:rsid w:val="3E7569E0"/>
    <w:rsid w:val="447C09F1"/>
    <w:rsid w:val="4C166DEF"/>
    <w:rsid w:val="53503E95"/>
    <w:rsid w:val="6432177F"/>
    <w:rsid w:val="6E572029"/>
    <w:rsid w:val="77AE6BF8"/>
    <w:rsid w:val="7AF2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Arial" w:hAnsi="Arial" w:eastAsia="Times New Roman" w:cs="Times New Roman"/>
      <w:sz w:val="22"/>
      <w:lang w:val="pt-BR" w:eastAsia="pt-BR" w:bidi="ar-SA"/>
    </w:rPr>
  </w:style>
  <w:style w:type="paragraph" w:styleId="2">
    <w:name w:val="heading 1"/>
    <w:basedOn w:val="1"/>
    <w:next w:val="1"/>
    <w:link w:val="47"/>
    <w:qFormat/>
    <w:uiPriority w:val="0"/>
    <w:pPr>
      <w:keepNext/>
      <w:numPr>
        <w:ilvl w:val="0"/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3">
    <w:name w:val="heading 2"/>
    <w:basedOn w:val="2"/>
    <w:next w:val="1"/>
    <w:link w:val="48"/>
    <w:qFormat/>
    <w:uiPriority w:val="0"/>
    <w:pPr>
      <w:numPr>
        <w:ilvl w:val="1"/>
      </w:numPr>
      <w:spacing w:before="120" w:after="120"/>
      <w:outlineLvl w:val="1"/>
    </w:pPr>
    <w:rPr>
      <w:sz w:val="22"/>
    </w:rPr>
  </w:style>
  <w:style w:type="paragraph" w:styleId="4">
    <w:name w:val="heading 3"/>
    <w:basedOn w:val="3"/>
    <w:next w:val="1"/>
    <w:link w:val="52"/>
    <w:qFormat/>
    <w:uiPriority w:val="0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  <w:bCs/>
      <w:i/>
      <w:iCs/>
      <w:sz w:val="24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i/>
      <w:iCs/>
      <w:sz w:val="24"/>
    </w:rPr>
  </w:style>
  <w:style w:type="paragraph" w:styleId="8">
    <w:name w:val="heading 7"/>
    <w:basedOn w:val="1"/>
    <w:next w:val="1"/>
    <w:qFormat/>
    <w:uiPriority w:val="0"/>
    <w:pPr>
      <w:keepNext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i/>
      <w:iCs/>
      <w:sz w:val="24"/>
    </w:rPr>
  </w:style>
  <w:style w:type="paragraph" w:styleId="10">
    <w:name w:val="heading 9"/>
    <w:basedOn w:val="1"/>
    <w:next w:val="1"/>
    <w:qFormat/>
    <w:uiPriority w:val="0"/>
    <w:pPr>
      <w:keepNext/>
      <w:ind w:left="360"/>
      <w:outlineLvl w:val="8"/>
    </w:pPr>
    <w:rPr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annotation reference"/>
    <w:basedOn w:val="11"/>
    <w:semiHidden/>
    <w:qFormat/>
    <w:uiPriority w:val="0"/>
    <w:rPr>
      <w:sz w:val="16"/>
      <w:szCs w:val="16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Emphasis"/>
    <w:basedOn w:val="11"/>
    <w:qFormat/>
    <w:uiPriority w:val="20"/>
    <w:rPr>
      <w:i/>
      <w:iCs/>
    </w:rPr>
  </w:style>
  <w:style w:type="character" w:styleId="16">
    <w:name w:val="Hyperlink"/>
    <w:basedOn w:val="11"/>
    <w:qFormat/>
    <w:uiPriority w:val="99"/>
    <w:rPr>
      <w:color w:val="0000FF"/>
      <w:u w:val="single"/>
    </w:rPr>
  </w:style>
  <w:style w:type="character" w:styleId="17">
    <w:name w:val="page number"/>
    <w:basedOn w:val="11"/>
    <w:qFormat/>
    <w:uiPriority w:val="0"/>
  </w:style>
  <w:style w:type="paragraph" w:styleId="18">
    <w:name w:val="toc 2"/>
    <w:basedOn w:val="1"/>
    <w:next w:val="1"/>
    <w:qFormat/>
    <w:uiPriority w:val="39"/>
    <w:pPr>
      <w:ind w:left="200"/>
    </w:pPr>
  </w:style>
  <w:style w:type="paragraph" w:styleId="19">
    <w:name w:val="Body Text"/>
    <w:basedOn w:val="1"/>
    <w:qFormat/>
    <w:uiPriority w:val="0"/>
    <w:rPr>
      <w:rFonts w:ascii="Verdana" w:hAnsi="Verdana"/>
    </w:rPr>
  </w:style>
  <w:style w:type="paragraph" w:styleId="20">
    <w:name w:val="annotation text"/>
    <w:basedOn w:val="1"/>
    <w:semiHidden/>
    <w:qFormat/>
    <w:uiPriority w:val="0"/>
  </w:style>
  <w:style w:type="paragraph" w:styleId="21">
    <w:name w:val="Body Text Indent 2"/>
    <w:basedOn w:val="1"/>
    <w:qFormat/>
    <w:uiPriority w:val="0"/>
    <w:pPr>
      <w:spacing w:line="360" w:lineRule="auto"/>
      <w:ind w:left="357"/>
    </w:pPr>
    <w:rPr>
      <w:sz w:val="24"/>
    </w:rPr>
  </w:style>
  <w:style w:type="paragraph" w:styleId="22">
    <w:name w:val="Title"/>
    <w:basedOn w:val="1"/>
    <w:qFormat/>
    <w:uiPriority w:val="0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3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4">
    <w:name w:val="HTML Preformatted"/>
    <w:basedOn w:val="1"/>
    <w:link w:val="5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</w:rPr>
  </w:style>
  <w:style w:type="paragraph" w:styleId="25">
    <w:name w:val="header"/>
    <w:basedOn w:val="1"/>
    <w:qFormat/>
    <w:uiPriority w:val="0"/>
    <w:pPr>
      <w:tabs>
        <w:tab w:val="center" w:pos="4419"/>
        <w:tab w:val="right" w:pos="8838"/>
      </w:tabs>
    </w:pPr>
    <w:rPr>
      <w:sz w:val="20"/>
    </w:rPr>
  </w:style>
  <w:style w:type="paragraph" w:styleId="26">
    <w:name w:val="annotation subject"/>
    <w:basedOn w:val="20"/>
    <w:next w:val="20"/>
    <w:semiHidden/>
    <w:qFormat/>
    <w:uiPriority w:val="0"/>
    <w:rPr>
      <w:b/>
      <w:bCs/>
    </w:rPr>
  </w:style>
  <w:style w:type="paragraph" w:styleId="27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8">
    <w:name w:val="Body Text Indent 3"/>
    <w:basedOn w:val="1"/>
    <w:qFormat/>
    <w:uiPriority w:val="0"/>
    <w:pPr>
      <w:ind w:left="426"/>
    </w:pPr>
    <w:rPr>
      <w:i/>
      <w:iCs/>
      <w:color w:val="000080"/>
    </w:rPr>
  </w:style>
  <w:style w:type="paragraph" w:styleId="29">
    <w:name w:val="toc 3"/>
    <w:basedOn w:val="1"/>
    <w:next w:val="1"/>
    <w:semiHidden/>
    <w:qFormat/>
    <w:uiPriority w:val="0"/>
    <w:pPr>
      <w:ind w:left="440"/>
    </w:pPr>
  </w:style>
  <w:style w:type="paragraph" w:styleId="30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1">
    <w:name w:val="toc 1"/>
    <w:basedOn w:val="1"/>
    <w:next w:val="1"/>
    <w:qFormat/>
    <w:uiPriority w:val="39"/>
    <w:pPr>
      <w:tabs>
        <w:tab w:val="left" w:pos="480"/>
        <w:tab w:val="right" w:leader="dot" w:pos="9072"/>
      </w:tabs>
    </w:pPr>
  </w:style>
  <w:style w:type="paragraph" w:styleId="32">
    <w:name w:val="Body Text Indent"/>
    <w:basedOn w:val="1"/>
    <w:qFormat/>
    <w:uiPriority w:val="0"/>
    <w:pPr>
      <w:ind w:left="284" w:firstLine="73"/>
    </w:pPr>
    <w:rPr>
      <w:sz w:val="24"/>
    </w:rPr>
  </w:style>
  <w:style w:type="table" w:styleId="3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4">
    <w:name w:val="Recuo de corpo de texto 21"/>
    <w:basedOn w:val="1"/>
    <w:qFormat/>
    <w:uiPriority w:val="0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35">
    <w:name w:val="Recuo de corpo de texto 31"/>
    <w:basedOn w:val="1"/>
    <w:qFormat/>
    <w:uiPriority w:val="0"/>
    <w:pPr>
      <w:suppressAutoHyphens/>
      <w:ind w:left="426"/>
    </w:pPr>
    <w:rPr>
      <w:i/>
      <w:iCs/>
      <w:color w:val="000080"/>
      <w:lang w:eastAsia="ar-SA"/>
    </w:rPr>
  </w:style>
  <w:style w:type="paragraph" w:customStyle="1" w:styleId="36">
    <w:name w:val="TituloDocumento"/>
    <w:basedOn w:val="1"/>
    <w:qFormat/>
    <w:uiPriority w:val="0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37">
    <w:name w:val="NomeProjeto"/>
    <w:basedOn w:val="1"/>
    <w:qFormat/>
    <w:uiPriority w:val="0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38">
    <w:name w:val="NomeCliente"/>
    <w:basedOn w:val="1"/>
    <w:qFormat/>
    <w:uiPriority w:val="0"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39">
    <w:name w:val="Dica"/>
    <w:basedOn w:val="1"/>
    <w:qFormat/>
    <w:uiPriority w:val="0"/>
    <w:rPr>
      <w:i/>
      <w:color w:val="008080"/>
      <w:szCs w:val="22"/>
    </w:rPr>
  </w:style>
  <w:style w:type="paragraph" w:customStyle="1" w:styleId="40">
    <w:name w:val="Titulo Tabela"/>
    <w:basedOn w:val="1"/>
    <w:qFormat/>
    <w:uiPriority w:val="0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41">
    <w:name w:val="Subtítulo Tabela"/>
    <w:basedOn w:val="1"/>
    <w:qFormat/>
    <w:uiPriority w:val="0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42">
    <w:name w:val="Cabeçalho Tabela"/>
    <w:basedOn w:val="1"/>
    <w:qFormat/>
    <w:uiPriority w:val="0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43">
    <w:name w:val="Campo Tabela"/>
    <w:basedOn w:val="1"/>
    <w:qFormat/>
    <w:uiPriority w:val="0"/>
    <w:pPr>
      <w:jc w:val="left"/>
    </w:pPr>
    <w:rPr>
      <w:sz w:val="18"/>
      <w:szCs w:val="18"/>
    </w:rPr>
  </w:style>
  <w:style w:type="table" w:customStyle="1" w:styleId="44">
    <w:name w:val="Sq_Tabela"/>
    <w:basedOn w:val="12"/>
    <w:qFormat/>
    <w:uiPriority w:val="0"/>
    <w:tblPr>
      <w:tblBorders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  <w:insideH w:val="single" w:color="999999" w:sz="2" w:space="0"/>
        <w:insideV w:val="single" w:color="999999" w:sz="2" w:space="0"/>
      </w:tblBorders>
    </w:tblPr>
    <w:tblStylePr w:type="firstRow">
      <w:rPr>
        <w:rFonts w:ascii="Arial" w:hAnsi="Arial"/>
        <w:b w:val="0"/>
        <w:color w:val="FFFFFF"/>
        <w:sz w:val="20"/>
      </w:rPr>
      <w:tcPr>
        <w:tc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sz="2" w:space="0"/>
          <w:insideV w:val="single" w:sz="2" w:space="0"/>
        </w:tcBorders>
        <w:shd w:val="clear" w:color="auto" w:fill="333399"/>
      </w:tcPr>
    </w:tblStylePr>
    <w:tblStylePr w:type="band1Horz">
      <w:tcPr>
        <w:shd w:val="clear" w:color="auto" w:fill="F3F7FF"/>
      </w:tcPr>
    </w:tblStylePr>
    <w:tblStylePr w:type="band2Horz">
      <w:tcPr>
        <w:shd w:val="clear" w:color="auto" w:fill="EBEBFF"/>
      </w:tcPr>
    </w:tblStylePr>
  </w:style>
  <w:style w:type="paragraph" w:customStyle="1" w:styleId="45">
    <w:name w:val="Estilo2"/>
    <w:basedOn w:val="3"/>
    <w:link w:val="49"/>
    <w:qFormat/>
    <w:uiPriority w:val="0"/>
  </w:style>
  <w:style w:type="paragraph" w:customStyle="1" w:styleId="46">
    <w:name w:val="Estilo1"/>
    <w:basedOn w:val="45"/>
    <w:next w:val="45"/>
    <w:link w:val="50"/>
    <w:qFormat/>
    <w:uiPriority w:val="0"/>
    <w:pPr>
      <w:numPr>
        <w:ilvl w:val="2"/>
      </w:numPr>
    </w:pPr>
  </w:style>
  <w:style w:type="character" w:customStyle="1" w:styleId="47">
    <w:name w:val="Título 1 Char"/>
    <w:basedOn w:val="11"/>
    <w:link w:val="2"/>
    <w:qFormat/>
    <w:uiPriority w:val="0"/>
    <w:rPr>
      <w:rFonts w:ascii="Verdana" w:hAnsi="Verdana" w:cs="Arial"/>
      <w:b/>
      <w:bCs/>
      <w:sz w:val="24"/>
      <w:szCs w:val="22"/>
    </w:rPr>
  </w:style>
  <w:style w:type="character" w:customStyle="1" w:styleId="48">
    <w:name w:val="Título 2 Char"/>
    <w:basedOn w:val="47"/>
    <w:link w:val="3"/>
    <w:qFormat/>
    <w:uiPriority w:val="0"/>
    <w:rPr>
      <w:rFonts w:ascii="Verdana" w:hAnsi="Verdana" w:cs="Arial"/>
      <w:sz w:val="22"/>
      <w:szCs w:val="22"/>
    </w:rPr>
  </w:style>
  <w:style w:type="character" w:customStyle="1" w:styleId="49">
    <w:name w:val="Estilo2 Char"/>
    <w:basedOn w:val="48"/>
    <w:link w:val="45"/>
    <w:qFormat/>
    <w:uiPriority w:val="0"/>
    <w:rPr>
      <w:rFonts w:ascii="Verdana" w:hAnsi="Verdana" w:cs="Arial"/>
      <w:sz w:val="22"/>
      <w:szCs w:val="22"/>
    </w:rPr>
  </w:style>
  <w:style w:type="character" w:customStyle="1" w:styleId="50">
    <w:name w:val="Estilo1 Char"/>
    <w:basedOn w:val="49"/>
    <w:link w:val="46"/>
    <w:qFormat/>
    <w:uiPriority w:val="0"/>
    <w:rPr>
      <w:rFonts w:ascii="Verdana" w:hAnsi="Verdana" w:cs="Arial"/>
      <w:sz w:val="22"/>
      <w:szCs w:val="22"/>
    </w:rPr>
  </w:style>
  <w:style w:type="paragraph" w:customStyle="1" w:styleId="51">
    <w:name w:val="Estilo Prototipo 3"/>
    <w:basedOn w:val="4"/>
    <w:link w:val="53"/>
    <w:qFormat/>
    <w:uiPriority w:val="0"/>
    <w:pPr>
      <w:numPr>
        <w:numId w:val="0"/>
      </w:numPr>
    </w:pPr>
  </w:style>
  <w:style w:type="character" w:customStyle="1" w:styleId="52">
    <w:name w:val="Título 3 Char"/>
    <w:basedOn w:val="48"/>
    <w:link w:val="4"/>
    <w:qFormat/>
    <w:uiPriority w:val="0"/>
    <w:rPr>
      <w:rFonts w:ascii="Verdana" w:hAnsi="Verdana" w:cs="Arial"/>
      <w:sz w:val="22"/>
      <w:szCs w:val="22"/>
    </w:rPr>
  </w:style>
  <w:style w:type="character" w:customStyle="1" w:styleId="53">
    <w:name w:val="Estilo Prototipo 3 Char"/>
    <w:basedOn w:val="52"/>
    <w:link w:val="51"/>
    <w:qFormat/>
    <w:uiPriority w:val="0"/>
    <w:rPr>
      <w:rFonts w:ascii="Verdana" w:hAnsi="Verdana" w:cs="Arial"/>
      <w:sz w:val="22"/>
      <w:szCs w:val="22"/>
    </w:rPr>
  </w:style>
  <w:style w:type="paragraph" w:styleId="54">
    <w:name w:val="List Paragraph"/>
    <w:basedOn w:val="1"/>
    <w:qFormat/>
    <w:uiPriority w:val="3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cs="Arial" w:eastAsiaTheme="minorEastAsia"/>
      <w:color w:val="000000"/>
      <w:sz w:val="20"/>
    </w:rPr>
  </w:style>
  <w:style w:type="paragraph" w:customStyle="1" w:styleId="55">
    <w:name w:val="Tabela 1"/>
    <w:basedOn w:val="1"/>
    <w:qFormat/>
    <w:uiPriority w:val="0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56">
    <w:name w:val="ng-binding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57">
    <w:name w:val="Pré-formatação HTML Char"/>
    <w:basedOn w:val="11"/>
    <w:link w:val="24"/>
    <w:semiHidden/>
    <w:qFormat/>
    <w:uiPriority w:val="99"/>
    <w:rPr>
      <w:rFonts w:ascii="Courier New" w:hAnsi="Courier New" w:cs="Courier New"/>
    </w:rPr>
  </w:style>
  <w:style w:type="character" w:customStyle="1" w:styleId="58">
    <w:name w:val="str"/>
    <w:basedOn w:val="11"/>
    <w:qFormat/>
    <w:uiPriority w:val="0"/>
  </w:style>
  <w:style w:type="character" w:styleId="59">
    <w:name w:val="Placeholder Text"/>
    <w:basedOn w:val="11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5E1647A964746E6B554893E5E1FB016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A286F8-9E7F-4F5F-A5D3-8E99D3E40997}"/>
      </w:docPartPr>
      <w:docPartBody>
        <w:p>
          <w:r>
            <w:rPr>
              <w:rStyle w:val="4"/>
            </w:rPr>
            <w:t>[Assunto]</w:t>
          </w:r>
        </w:p>
      </w:docPartBody>
    </w:docPart>
    <w:docPart>
      <w:docPartPr>
        <w:name w:val="AE552DEA2C2C4B529D3D0F934F29EE48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350D40-0CEF-4EA5-B3C3-46E721401158}"/>
      </w:docPartPr>
      <w:docPartBody>
        <w:p>
          <w:r>
            <w:rPr>
              <w:rStyle w:val="4"/>
            </w:rPr>
            <w:t>[Assunto]</w:t>
          </w:r>
        </w:p>
      </w:docPartBody>
    </w:docPart>
    <w:docPart>
      <w:docPartPr>
        <w:name w:val="11CAC505AE1148E6B2F45B3D9C46E38D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5AE630-66F8-4446-B3C9-59CBDD47E144}"/>
      </w:docPartPr>
      <w:docPartBody>
        <w:p>
          <w:r>
            <w:rPr>
              <w:rStyle w:val="4"/>
            </w:rPr>
            <w:t>[Assunto]</w:t>
          </w:r>
        </w:p>
      </w:docPartBody>
    </w:docPart>
    <w:docPart>
      <w:docPartPr>
        <w:name w:val="{33a7e44e-b788-41ba-984b-902123e93159}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a7e44e-b788-41ba-984b-902123e93159}"/>
      </w:docPartPr>
      <w:docPartBody>
        <w:p>
          <w: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CF2"/>
    <w:rsid w:val="000925E0"/>
    <w:rsid w:val="000D1E4B"/>
    <w:rsid w:val="00235BCA"/>
    <w:rsid w:val="00444601"/>
    <w:rsid w:val="007371D3"/>
    <w:rsid w:val="008058B0"/>
    <w:rsid w:val="009A3699"/>
    <w:rsid w:val="00C27CF2"/>
    <w:rsid w:val="00F0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9604E-817D-4979-BE27-EF1A8A9BC4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Company>Squadra Tecnologia</Company>
  <Pages>8</Pages>
  <Words>818</Words>
  <Characters>4420</Characters>
  <Lines>36</Lines>
  <Paragraphs>10</Paragraphs>
  <TotalTime>28</TotalTime>
  <ScaleCrop>false</ScaleCrop>
  <LinksUpToDate>false</LinksUpToDate>
  <CharactersWithSpaces>5228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2023-02-01T17:56:00Z</dcterms:created>
  <dc:creator>adriel.moro</dc:creator>
  <cp:lastModifiedBy>Daiane Aparecida da Silva Sant</cp:lastModifiedBy>
  <cp:lastPrinted>2006-08-08T20:14:00Z</cp:lastPrinted>
  <dcterms:modified xsi:type="dcterms:W3CDTF">2023-02-23T18:54:12Z</dcterms:modified>
  <dc:subject>HST02.3 - Manter Calendário Eleitoral – Aba Período (Incluir/Alterar)</dc:subject>
  <dc:title>&lt; Nome Documento &gt;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0D5F01C839C0458CBE5F5E1020C9A756</vt:lpwstr>
  </property>
</Properties>
</file>