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68CF38F9" w:rsidR="00663F16" w:rsidRPr="001A0060" w:rsidRDefault="00D53C72">
          <w:pPr>
            <w:pStyle w:val="TituloDocumento"/>
            <w:rPr>
              <w:sz w:val="52"/>
              <w:szCs w:val="52"/>
            </w:rPr>
          </w:pPr>
          <w:r w:rsidRPr="001A0060">
            <w:rPr>
              <w:sz w:val="52"/>
              <w:szCs w:val="52"/>
            </w:rPr>
            <w:t>HST1</w:t>
          </w:r>
          <w:r w:rsidR="00CD441C" w:rsidRPr="001A0060">
            <w:rPr>
              <w:sz w:val="52"/>
              <w:szCs w:val="52"/>
            </w:rPr>
            <w:t>98</w:t>
          </w:r>
          <w:r w:rsidRPr="001A0060">
            <w:rPr>
              <w:sz w:val="52"/>
              <w:szCs w:val="52"/>
            </w:rPr>
            <w:t xml:space="preserve"> – </w:t>
          </w:r>
          <w:r w:rsidR="00E11593" w:rsidRPr="001A0060">
            <w:rPr>
              <w:sz w:val="52"/>
              <w:szCs w:val="52"/>
            </w:rPr>
            <w:t xml:space="preserve">Cadastrar </w:t>
          </w:r>
          <w:r w:rsidR="00DD7F27" w:rsidRPr="001A0060">
            <w:rPr>
              <w:sz w:val="52"/>
              <w:szCs w:val="52"/>
            </w:rPr>
            <w:t>Contrarrazão</w:t>
          </w:r>
          <w:r w:rsidR="00E11593" w:rsidRPr="001A0060">
            <w:rPr>
              <w:sz w:val="52"/>
              <w:szCs w:val="52"/>
            </w:rPr>
            <w:t xml:space="preserve"> </w:t>
          </w:r>
          <w:r w:rsidRPr="001A0060">
            <w:rPr>
              <w:sz w:val="52"/>
              <w:szCs w:val="52"/>
            </w:rPr>
            <w:t>do Pedido de Impugnação de Resultado de Eleição - Profissional</w:t>
          </w:r>
        </w:p>
      </w:sdtContent>
    </w:sdt>
    <w:p w14:paraId="0325C1F5" w14:textId="6380CED6" w:rsidR="00A735A5" w:rsidRPr="001A0060" w:rsidRDefault="00825F00">
      <w:pPr>
        <w:pStyle w:val="NomeProjeto"/>
      </w:pPr>
      <w:r w:rsidRPr="001A0060">
        <w:fldChar w:fldCharType="begin"/>
      </w:r>
      <w:r w:rsidR="00A735A5" w:rsidRPr="001A0060">
        <w:instrText xml:space="preserve"> ASK  NomePr</w:instrText>
      </w:r>
      <w:r w:rsidR="00C03F98" w:rsidRPr="001A0060">
        <w:instrText>oduto</w:instrText>
      </w:r>
      <w:r w:rsidR="00A735A5" w:rsidRPr="001A0060">
        <w:instrText xml:space="preserve"> "Informe o nome do </w:instrText>
      </w:r>
      <w:r w:rsidR="00C03F98" w:rsidRPr="001A0060">
        <w:instrText>produto</w:instrText>
      </w:r>
      <w:r w:rsidR="00A735A5" w:rsidRPr="001A0060">
        <w:instrText xml:space="preserve">"  \* MERGEFORMAT </w:instrText>
      </w:r>
      <w:r w:rsidRPr="001A0060">
        <w:fldChar w:fldCharType="separate"/>
      </w:r>
      <w:bookmarkStart w:id="0" w:name="NomeProjeto"/>
      <w:bookmarkStart w:id="1" w:name="NomeProduto"/>
      <w:r w:rsidR="00C03F98" w:rsidRPr="001A0060">
        <w:t>&lt;Nome do Produto&gt;</w:t>
      </w:r>
      <w:bookmarkEnd w:id="0"/>
      <w:bookmarkEnd w:id="1"/>
      <w:r w:rsidRPr="001A0060">
        <w:fldChar w:fldCharType="end"/>
      </w:r>
      <w:r w:rsidR="00B41C91" w:rsidRPr="001A0060">
        <w:t>Sistema Processo Eleitoral</w:t>
      </w:r>
    </w:p>
    <w:p w14:paraId="5A8E73EC" w14:textId="4664218B" w:rsidR="00A735A5" w:rsidRPr="001A0060" w:rsidRDefault="00825F00">
      <w:pPr>
        <w:pStyle w:val="NomeCliente"/>
      </w:pPr>
      <w:r w:rsidRPr="001A0060">
        <w:fldChar w:fldCharType="begin"/>
      </w:r>
      <w:r w:rsidR="00A735A5" w:rsidRPr="001A0060">
        <w:instrText xml:space="preserve"> ASK  NomeCliente "Informe o nome do cliente"  \* MERGEFORMAT </w:instrText>
      </w:r>
      <w:r w:rsidRPr="001A0060">
        <w:fldChar w:fldCharType="separate"/>
      </w:r>
      <w:bookmarkStart w:id="2" w:name="NomeCliente"/>
      <w:r w:rsidR="00C03F98" w:rsidRPr="001A0060">
        <w:t>&lt;Nome do cliente&gt;</w:t>
      </w:r>
      <w:bookmarkEnd w:id="2"/>
      <w:r w:rsidRPr="001A0060">
        <w:fldChar w:fldCharType="end"/>
      </w:r>
      <w:r w:rsidRPr="001A0060">
        <w:fldChar w:fldCharType="begin"/>
      </w:r>
      <w:r w:rsidR="00C42947" w:rsidRPr="001A0060">
        <w:instrText xml:space="preserve"> REF NomeCliente </w:instrText>
      </w:r>
      <w:r w:rsidR="006D302B" w:rsidRPr="001A0060">
        <w:instrText xml:space="preserve"> \* MERGEFORMAT </w:instrText>
      </w:r>
      <w:r w:rsidRPr="001A0060">
        <w:fldChar w:fldCharType="separate"/>
      </w:r>
      <w:r w:rsidR="00076318" w:rsidRPr="001A0060">
        <w:t>CAU</w:t>
      </w:r>
      <w:r w:rsidRPr="001A0060">
        <w:fldChar w:fldCharType="end"/>
      </w:r>
    </w:p>
    <w:p w14:paraId="26020D1D" w14:textId="77777777" w:rsidR="00A735A5" w:rsidRPr="001A0060" w:rsidRDefault="00A735A5">
      <w:pPr>
        <w:pStyle w:val="NomeCliente"/>
        <w:sectPr w:rsidR="00A735A5" w:rsidRPr="001A006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1A0060" w:rsidRDefault="00E25943" w:rsidP="00E25943">
      <w:pPr>
        <w:pStyle w:val="Dica"/>
        <w:spacing w:after="0"/>
      </w:pPr>
    </w:p>
    <w:p w14:paraId="09D3AC62" w14:textId="77777777" w:rsidR="00A735A5" w:rsidRPr="001A006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1A0060">
        <w:br w:type="page"/>
      </w:r>
      <w:r w:rsidRPr="001A006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1A006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1A006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1A0060" w:rsidRDefault="00A735A5">
            <w:pPr>
              <w:jc w:val="center"/>
              <w:rPr>
                <w:b/>
                <w:bCs/>
              </w:rPr>
            </w:pPr>
            <w:r w:rsidRPr="001A006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1A0060" w:rsidRDefault="00A735A5">
            <w:pPr>
              <w:jc w:val="center"/>
              <w:rPr>
                <w:b/>
                <w:bCs/>
              </w:rPr>
            </w:pPr>
            <w:r w:rsidRPr="001A006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1A0060" w:rsidRDefault="00A735A5">
            <w:pPr>
              <w:jc w:val="center"/>
              <w:rPr>
                <w:b/>
                <w:bCs/>
              </w:rPr>
            </w:pPr>
            <w:r w:rsidRPr="001A006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1A0060" w:rsidRDefault="00A735A5">
            <w:pPr>
              <w:jc w:val="center"/>
              <w:rPr>
                <w:b/>
                <w:bCs/>
              </w:rPr>
            </w:pPr>
            <w:r w:rsidRPr="001A0060">
              <w:rPr>
                <w:b/>
                <w:bCs/>
              </w:rPr>
              <w:t>Observações</w:t>
            </w:r>
          </w:p>
        </w:tc>
      </w:tr>
      <w:tr w:rsidR="00980E07" w:rsidRPr="001A0060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1A0060" w:rsidRDefault="00980E07" w:rsidP="00980E07">
            <w:pPr>
              <w:jc w:val="center"/>
            </w:pPr>
            <w:r w:rsidRPr="001A0060">
              <w:t>1.0</w:t>
            </w:r>
          </w:p>
        </w:tc>
        <w:tc>
          <w:tcPr>
            <w:tcW w:w="1425" w:type="dxa"/>
            <w:vAlign w:val="center"/>
          </w:tcPr>
          <w:p w14:paraId="3828512A" w14:textId="24C57996" w:rsidR="00980E07" w:rsidRPr="001A0060" w:rsidRDefault="00426748" w:rsidP="00426748">
            <w:pPr>
              <w:jc w:val="center"/>
            </w:pPr>
            <w:r w:rsidRPr="001A0060">
              <w:t>13</w:t>
            </w:r>
            <w:r w:rsidR="00980E07" w:rsidRPr="001A0060">
              <w:t>/0</w:t>
            </w:r>
            <w:r w:rsidRPr="001A0060">
              <w:t>8</w:t>
            </w:r>
            <w:r w:rsidR="00980E07" w:rsidRPr="001A0060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1A0060" w:rsidRDefault="00980E07" w:rsidP="00980E07">
            <w:pPr>
              <w:ind w:left="169"/>
              <w:jc w:val="left"/>
            </w:pPr>
            <w:r w:rsidRPr="001A0060">
              <w:t xml:space="preserve">Flávia Monteiro </w:t>
            </w:r>
          </w:p>
        </w:tc>
        <w:tc>
          <w:tcPr>
            <w:tcW w:w="4203" w:type="dxa"/>
          </w:tcPr>
          <w:p w14:paraId="19989C7B" w14:textId="5F1FC541" w:rsidR="00980E07" w:rsidRPr="001A0060" w:rsidRDefault="00980E07" w:rsidP="00980E07">
            <w:pPr>
              <w:ind w:left="174"/>
              <w:jc w:val="left"/>
            </w:pPr>
            <w:r w:rsidRPr="001A0060">
              <w:t>Em atendimento a OS1</w:t>
            </w:r>
            <w:r w:rsidR="00155751" w:rsidRPr="001A0060">
              <w:t>7</w:t>
            </w:r>
            <w:r w:rsidR="00072E96" w:rsidRPr="001A0060">
              <w:t>5</w:t>
            </w:r>
            <w:r w:rsidR="00426748" w:rsidRPr="001A0060">
              <w:t>5</w:t>
            </w:r>
            <w:r w:rsidR="00155751" w:rsidRPr="001A0060">
              <w:t xml:space="preserve"> Sprint 0</w:t>
            </w:r>
            <w:r w:rsidR="00426748" w:rsidRPr="001A0060">
              <w:t>5</w:t>
            </w:r>
            <w:r w:rsidRPr="001A0060">
              <w:t>:</w:t>
            </w:r>
          </w:p>
          <w:p w14:paraId="10E3D2AF" w14:textId="73280DDB" w:rsidR="00980E07" w:rsidRPr="001A0060" w:rsidRDefault="00980E07" w:rsidP="00FA7FF5">
            <w:pPr>
              <w:ind w:left="174"/>
              <w:jc w:val="left"/>
            </w:pPr>
            <w:r w:rsidRPr="001A0060">
              <w:t>- Inclusão da funcionalidade.</w:t>
            </w:r>
          </w:p>
        </w:tc>
      </w:tr>
      <w:tr w:rsidR="00426748" w:rsidRPr="001A0060" w14:paraId="6EA601AB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13F9F22B" w14:textId="77777777" w:rsidR="00426748" w:rsidRPr="001A0060" w:rsidRDefault="00426748" w:rsidP="00980E07">
            <w:pPr>
              <w:jc w:val="center"/>
            </w:pPr>
          </w:p>
        </w:tc>
        <w:tc>
          <w:tcPr>
            <w:tcW w:w="1425" w:type="dxa"/>
            <w:vAlign w:val="center"/>
          </w:tcPr>
          <w:p w14:paraId="76CC27BF" w14:textId="77777777" w:rsidR="00426748" w:rsidRPr="001A0060" w:rsidRDefault="00426748" w:rsidP="00426748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1DB935" w14:textId="77777777" w:rsidR="00426748" w:rsidRPr="001A0060" w:rsidRDefault="00426748" w:rsidP="00980E07">
            <w:pPr>
              <w:ind w:left="169"/>
              <w:jc w:val="left"/>
            </w:pPr>
          </w:p>
        </w:tc>
        <w:tc>
          <w:tcPr>
            <w:tcW w:w="4203" w:type="dxa"/>
          </w:tcPr>
          <w:p w14:paraId="3C56F29B" w14:textId="77777777" w:rsidR="00426748" w:rsidRPr="001A0060" w:rsidRDefault="00426748" w:rsidP="00980E07">
            <w:pPr>
              <w:ind w:left="174"/>
              <w:jc w:val="left"/>
            </w:pPr>
          </w:p>
        </w:tc>
      </w:tr>
    </w:tbl>
    <w:p w14:paraId="7FCD6DB3" w14:textId="77777777" w:rsidR="00A735A5" w:rsidRPr="001A0060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1A0060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1A0060" w:rsidRDefault="00A4247F" w:rsidP="00A4247F">
      <w:pPr>
        <w:rPr>
          <w:rFonts w:cs="Arial"/>
          <w:szCs w:val="22"/>
        </w:rPr>
      </w:pPr>
    </w:p>
    <w:p w14:paraId="7AE1C47C" w14:textId="77777777" w:rsidR="00A4247F" w:rsidRPr="001A0060" w:rsidRDefault="00A4247F" w:rsidP="00A4247F">
      <w:pPr>
        <w:rPr>
          <w:rFonts w:cs="Arial"/>
          <w:szCs w:val="22"/>
        </w:rPr>
      </w:pPr>
    </w:p>
    <w:p w14:paraId="423BB385" w14:textId="77777777" w:rsidR="00A4247F" w:rsidRPr="001A0060" w:rsidRDefault="00A4247F" w:rsidP="00A4247F">
      <w:pPr>
        <w:rPr>
          <w:rFonts w:cs="Arial"/>
          <w:szCs w:val="22"/>
        </w:rPr>
      </w:pPr>
    </w:p>
    <w:p w14:paraId="0762D381" w14:textId="77777777" w:rsidR="00A4247F" w:rsidRPr="001A0060" w:rsidRDefault="00A4247F" w:rsidP="00A4247F">
      <w:pPr>
        <w:rPr>
          <w:rFonts w:cs="Arial"/>
          <w:szCs w:val="22"/>
        </w:rPr>
      </w:pPr>
    </w:p>
    <w:p w14:paraId="7558BBB3" w14:textId="77777777" w:rsidR="00A4247F" w:rsidRPr="001A0060" w:rsidRDefault="00A4247F" w:rsidP="00A4247F">
      <w:pPr>
        <w:rPr>
          <w:rFonts w:cs="Arial"/>
          <w:szCs w:val="22"/>
        </w:rPr>
      </w:pPr>
    </w:p>
    <w:p w14:paraId="6825B8F0" w14:textId="77777777" w:rsidR="00A4247F" w:rsidRPr="001A006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1A006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1A0060">
        <w:rPr>
          <w:rFonts w:cs="Arial"/>
          <w:szCs w:val="22"/>
        </w:rPr>
        <w:tab/>
      </w:r>
    </w:p>
    <w:p w14:paraId="22CC31A1" w14:textId="77777777" w:rsidR="00A735A5" w:rsidRPr="001A006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1A0060">
        <w:rPr>
          <w:rFonts w:cs="Arial"/>
          <w:szCs w:val="22"/>
        </w:rPr>
        <w:br w:type="page"/>
      </w:r>
      <w:r w:rsidRPr="001A006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1A0060" w:rsidRDefault="00A735A5">
      <w:pPr>
        <w:jc w:val="center"/>
        <w:rPr>
          <w:rFonts w:cs="Arial"/>
          <w:b/>
          <w:szCs w:val="22"/>
        </w:rPr>
      </w:pPr>
    </w:p>
    <w:p w14:paraId="7829F313" w14:textId="77777777" w:rsidR="008E2181" w:rsidRPr="001A006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1A0060">
        <w:fldChar w:fldCharType="begin"/>
      </w:r>
      <w:r w:rsidR="00A735A5" w:rsidRPr="001A0060">
        <w:instrText xml:space="preserve"> TOC \o "1-2" \h \z \u </w:instrText>
      </w:r>
      <w:r w:rsidRPr="001A0060">
        <w:fldChar w:fldCharType="separate"/>
      </w:r>
      <w:hyperlink w:anchor="_Toc47454771" w:history="1">
        <w:r w:rsidR="008E2181" w:rsidRPr="001A0060">
          <w:rPr>
            <w:rStyle w:val="Hyperlink"/>
            <w:noProof/>
          </w:rPr>
          <w:t>HST190 – Cadastrar Recurso Julgamento em 1ª instancia da Alegação do Pedido de Impugnação de Resultado de Eleição - Profissional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_Toc47454771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4</w:t>
        </w:r>
        <w:r w:rsidR="008E2181" w:rsidRPr="001A0060">
          <w:rPr>
            <w:noProof/>
            <w:webHidden/>
          </w:rPr>
          <w:fldChar w:fldCharType="end"/>
        </w:r>
      </w:hyperlink>
    </w:p>
    <w:p w14:paraId="7C5F1DC7" w14:textId="77777777" w:rsidR="008E2181" w:rsidRPr="001A0060" w:rsidRDefault="00BA59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2" w:history="1">
        <w:r w:rsidR="008E2181" w:rsidRPr="001A0060">
          <w:rPr>
            <w:rStyle w:val="Hyperlink"/>
            <w:noProof/>
          </w:rPr>
          <w:t>COMO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_Toc47454772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4</w:t>
        </w:r>
        <w:r w:rsidR="008E2181" w:rsidRPr="001A0060">
          <w:rPr>
            <w:noProof/>
            <w:webHidden/>
          </w:rPr>
          <w:fldChar w:fldCharType="end"/>
        </w:r>
      </w:hyperlink>
    </w:p>
    <w:p w14:paraId="6806617D" w14:textId="77777777" w:rsidR="008E2181" w:rsidRPr="001A0060" w:rsidRDefault="00BA59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3" w:history="1">
        <w:r w:rsidR="008E2181" w:rsidRPr="001A0060">
          <w:rPr>
            <w:rStyle w:val="Hyperlink"/>
            <w:noProof/>
          </w:rPr>
          <w:t>QUERO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_Toc47454773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4</w:t>
        </w:r>
        <w:r w:rsidR="008E2181" w:rsidRPr="001A0060">
          <w:rPr>
            <w:noProof/>
            <w:webHidden/>
          </w:rPr>
          <w:fldChar w:fldCharType="end"/>
        </w:r>
      </w:hyperlink>
    </w:p>
    <w:p w14:paraId="57D6DE89" w14:textId="77777777" w:rsidR="008E2181" w:rsidRPr="001A0060" w:rsidRDefault="00BA59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4" w:history="1">
        <w:r w:rsidR="008E2181" w:rsidRPr="001A0060">
          <w:rPr>
            <w:rStyle w:val="Hyperlink"/>
            <w:noProof/>
          </w:rPr>
          <w:t>PARA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_Toc47454774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4</w:t>
        </w:r>
        <w:r w:rsidR="008E2181" w:rsidRPr="001A0060">
          <w:rPr>
            <w:noProof/>
            <w:webHidden/>
          </w:rPr>
          <w:fldChar w:fldCharType="end"/>
        </w:r>
      </w:hyperlink>
    </w:p>
    <w:p w14:paraId="69241DB6" w14:textId="77777777" w:rsidR="008E2181" w:rsidRPr="001A0060" w:rsidRDefault="00BA59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5" w:history="1">
        <w:r w:rsidR="008E2181" w:rsidRPr="001A0060">
          <w:rPr>
            <w:rStyle w:val="Hyperlink"/>
            <w:noProof/>
          </w:rPr>
          <w:t>PROTÓTIPO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_Toc47454775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4</w:t>
        </w:r>
        <w:r w:rsidR="008E2181" w:rsidRPr="001A0060">
          <w:rPr>
            <w:noProof/>
            <w:webHidden/>
          </w:rPr>
          <w:fldChar w:fldCharType="end"/>
        </w:r>
      </w:hyperlink>
    </w:p>
    <w:p w14:paraId="2994B732" w14:textId="77777777" w:rsidR="008E2181" w:rsidRPr="001A0060" w:rsidRDefault="00BA59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6" w:history="1">
        <w:r w:rsidR="008E2181" w:rsidRPr="001A0060">
          <w:rPr>
            <w:rStyle w:val="Hyperlink"/>
            <w:noProof/>
          </w:rPr>
          <w:t>CRITÉRIOS DE ACEITE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_Toc47454776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6</w:t>
        </w:r>
        <w:r w:rsidR="008E2181" w:rsidRPr="001A0060">
          <w:rPr>
            <w:noProof/>
            <w:webHidden/>
          </w:rPr>
          <w:fldChar w:fldCharType="end"/>
        </w:r>
      </w:hyperlink>
    </w:p>
    <w:p w14:paraId="4944B81B" w14:textId="77777777" w:rsidR="008E2181" w:rsidRPr="001A0060" w:rsidRDefault="00BA59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7" w:history="1">
        <w:r w:rsidR="008E2181" w:rsidRPr="001A0060">
          <w:rPr>
            <w:rStyle w:val="Hyperlink"/>
            <w:noProof/>
          </w:rPr>
          <w:t>INFORMAÇÕES COMPLEMENTARES</w:t>
        </w:r>
        <w:r w:rsidR="008E2181" w:rsidRPr="001A0060">
          <w:rPr>
            <w:noProof/>
            <w:webHidden/>
          </w:rPr>
          <w:tab/>
        </w:r>
        <w:r w:rsidR="008E2181" w:rsidRPr="001A0060">
          <w:rPr>
            <w:noProof/>
            <w:webHidden/>
          </w:rPr>
          <w:fldChar w:fldCharType="begin"/>
        </w:r>
        <w:r w:rsidR="008E2181" w:rsidRPr="001A0060">
          <w:rPr>
            <w:noProof/>
            <w:webHidden/>
          </w:rPr>
          <w:instrText xml:space="preserve"> PAGEREF _Toc47454777 \h </w:instrText>
        </w:r>
        <w:r w:rsidR="008E2181" w:rsidRPr="001A0060">
          <w:rPr>
            <w:noProof/>
            <w:webHidden/>
          </w:rPr>
        </w:r>
        <w:r w:rsidR="008E2181" w:rsidRPr="001A0060">
          <w:rPr>
            <w:noProof/>
            <w:webHidden/>
          </w:rPr>
          <w:fldChar w:fldCharType="separate"/>
        </w:r>
        <w:r w:rsidR="008E2181" w:rsidRPr="001A0060">
          <w:rPr>
            <w:noProof/>
            <w:webHidden/>
          </w:rPr>
          <w:t>8</w:t>
        </w:r>
        <w:r w:rsidR="008E2181" w:rsidRPr="001A0060">
          <w:rPr>
            <w:noProof/>
            <w:webHidden/>
          </w:rPr>
          <w:fldChar w:fldCharType="end"/>
        </w:r>
      </w:hyperlink>
    </w:p>
    <w:p w14:paraId="46621B27" w14:textId="54A4B598" w:rsidR="00A735A5" w:rsidRPr="001A0060" w:rsidRDefault="00825F00">
      <w:r w:rsidRPr="001A0060">
        <w:fldChar w:fldCharType="end"/>
      </w:r>
    </w:p>
    <w:p w14:paraId="3CB87937" w14:textId="77777777" w:rsidR="00A735A5" w:rsidRPr="001A0060" w:rsidRDefault="00A735A5">
      <w:pPr>
        <w:pStyle w:val="Dica"/>
      </w:pPr>
    </w:p>
    <w:p w14:paraId="0C0F08DA" w14:textId="003BF0E5" w:rsidR="00A735A5" w:rsidRPr="001A006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1A0060">
        <w:br w:type="page"/>
      </w:r>
      <w:bookmarkStart w:id="3" w:name="_Toc4745477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D7F27" w:rsidRPr="001A0060">
            <w:t>HST198 – Cadastrar Contrarrazão do Pedido de Impugnação de Resultado de Eleição - Profissional</w:t>
          </w:r>
        </w:sdtContent>
      </w:sdt>
      <w:bookmarkEnd w:id="3"/>
    </w:p>
    <w:p w14:paraId="28DCA229" w14:textId="77777777" w:rsidR="00DE0CE3" w:rsidRPr="001A0060" w:rsidRDefault="00CE176F" w:rsidP="00C64B05">
      <w:pPr>
        <w:pStyle w:val="Ttulo2"/>
        <w:numPr>
          <w:ilvl w:val="0"/>
          <w:numId w:val="0"/>
        </w:numPr>
      </w:pPr>
      <w:bookmarkStart w:id="4" w:name="_Toc47454772"/>
      <w:r w:rsidRPr="001A0060">
        <w:t>COMO</w:t>
      </w:r>
      <w:bookmarkEnd w:id="4"/>
      <w:r w:rsidR="00C64B05" w:rsidRPr="001A0060">
        <w:t xml:space="preserve"> </w:t>
      </w:r>
    </w:p>
    <w:p w14:paraId="37D34CD1" w14:textId="3345BB37" w:rsidR="002B1554" w:rsidRPr="001A0060" w:rsidRDefault="000F4F06" w:rsidP="00DE0CE3">
      <w:r w:rsidRPr="001A0060">
        <w:t>PO</w:t>
      </w:r>
      <w:r w:rsidR="007F2F52" w:rsidRPr="001A0060">
        <w:t xml:space="preserve">, </w:t>
      </w:r>
    </w:p>
    <w:p w14:paraId="152BE8ED" w14:textId="77777777" w:rsidR="00DE0CE3" w:rsidRPr="001A0060" w:rsidRDefault="00CE176F" w:rsidP="005A4527">
      <w:pPr>
        <w:pStyle w:val="Ttulo2"/>
        <w:numPr>
          <w:ilvl w:val="0"/>
          <w:numId w:val="0"/>
        </w:numPr>
      </w:pPr>
      <w:bookmarkStart w:id="5" w:name="_Toc47454773"/>
      <w:r w:rsidRPr="001A0060">
        <w:t>QUERO</w:t>
      </w:r>
      <w:bookmarkEnd w:id="5"/>
      <w:r w:rsidR="005A4527" w:rsidRPr="001A0060">
        <w:t xml:space="preserve"> </w:t>
      </w:r>
    </w:p>
    <w:p w14:paraId="4036BB8D" w14:textId="35DE75B9" w:rsidR="00CE176F" w:rsidRPr="001A0060" w:rsidRDefault="00007158" w:rsidP="00DE0CE3">
      <w:r w:rsidRPr="001A0060">
        <w:t>I</w:t>
      </w:r>
      <w:r w:rsidR="00E52D0F" w:rsidRPr="001A0060">
        <w:t>ncluir nova funcionalidade</w:t>
      </w:r>
    </w:p>
    <w:p w14:paraId="475DE762" w14:textId="77777777" w:rsidR="00DE0CE3" w:rsidRPr="001A0060" w:rsidRDefault="00CE176F" w:rsidP="00D908D1">
      <w:pPr>
        <w:pStyle w:val="Ttulo2"/>
        <w:numPr>
          <w:ilvl w:val="0"/>
          <w:numId w:val="0"/>
        </w:numPr>
      </w:pPr>
      <w:bookmarkStart w:id="6" w:name="_Toc47454774"/>
      <w:r w:rsidRPr="001A0060">
        <w:t>PARA</w:t>
      </w:r>
      <w:bookmarkEnd w:id="6"/>
      <w:r w:rsidR="005A4527" w:rsidRPr="001A0060">
        <w:t xml:space="preserve"> </w:t>
      </w:r>
    </w:p>
    <w:p w14:paraId="38E7497A" w14:textId="722CECF0" w:rsidR="00A735A5" w:rsidRPr="001A0060" w:rsidRDefault="004C1AC5" w:rsidP="00DE0CE3">
      <w:pPr>
        <w:rPr>
          <w:b/>
        </w:rPr>
      </w:pPr>
      <w:r w:rsidRPr="001A0060">
        <w:t xml:space="preserve">Cadastrar </w:t>
      </w:r>
      <w:r w:rsidR="005A4D5D" w:rsidRPr="001A0060">
        <w:t>contrarrazão</w:t>
      </w:r>
      <w:r w:rsidRPr="001A0060">
        <w:t xml:space="preserve"> para o </w:t>
      </w:r>
      <w:r w:rsidR="005A4D5D" w:rsidRPr="001A0060">
        <w:t xml:space="preserve">recurso do </w:t>
      </w:r>
      <w:r w:rsidR="00A20D08" w:rsidRPr="001A0060">
        <w:t xml:space="preserve">julgamento em 1ª </w:t>
      </w:r>
      <w:r w:rsidR="00260283" w:rsidRPr="001A0060">
        <w:t>instancia para a</w:t>
      </w:r>
      <w:r w:rsidR="00860803" w:rsidRPr="001A0060">
        <w:t xml:space="preserve"> Alegaç</w:t>
      </w:r>
      <w:r w:rsidR="00B57F60" w:rsidRPr="001A0060">
        <w:t xml:space="preserve">ão </w:t>
      </w:r>
      <w:r w:rsidR="00007158" w:rsidRPr="001A0060">
        <w:t>do</w:t>
      </w:r>
      <w:r w:rsidR="00B57F60" w:rsidRPr="001A0060">
        <w:t xml:space="preserve"> Pedido de</w:t>
      </w:r>
      <w:r w:rsidR="000F4F06" w:rsidRPr="001A0060">
        <w:t xml:space="preserve"> Impugnação de Resultado da Eleição</w:t>
      </w:r>
      <w:r w:rsidR="00AA4118" w:rsidRPr="001A0060">
        <w:t>.</w:t>
      </w:r>
    </w:p>
    <w:p w14:paraId="0334364E" w14:textId="4F02E639" w:rsidR="00353CEF" w:rsidRPr="001A0060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454775"/>
      <w:r w:rsidRPr="001A0060">
        <w:t>PROTÓTIPO</w:t>
      </w:r>
      <w:bookmarkEnd w:id="7"/>
      <w:bookmarkEnd w:id="8"/>
    </w:p>
    <w:p w14:paraId="22840805" w14:textId="77777777" w:rsidR="00BB7917" w:rsidRPr="001A0060" w:rsidRDefault="00BB7917" w:rsidP="00DD198B"/>
    <w:p w14:paraId="5460E810" w14:textId="31825BA8" w:rsidR="0040538C" w:rsidRDefault="0040538C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>
        <w:t>recuperados e apresentados dos recursos do impugnado das alegações cadastradas do pedido de impugnação de resultado</w:t>
      </w:r>
    </w:p>
    <w:p w14:paraId="710317BE" w14:textId="22BB9711" w:rsidR="0040538C" w:rsidRDefault="0040538C" w:rsidP="0040538C">
      <w:r>
        <w:rPr>
          <w:noProof/>
        </w:rPr>
        <w:drawing>
          <wp:inline distT="0" distB="0" distL="0" distR="0" wp14:anchorId="119F218C" wp14:editId="391FA7FC">
            <wp:extent cx="5760085" cy="36912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40538C" w:rsidRPr="00037558" w14:paraId="44999164" w14:textId="77777777" w:rsidTr="0036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20D2732F" w14:textId="77777777" w:rsidR="0040538C" w:rsidRPr="00037558" w:rsidRDefault="0040538C" w:rsidP="003628BE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omandos</w:t>
            </w:r>
          </w:p>
        </w:tc>
      </w:tr>
      <w:tr w:rsidR="0040538C" w:rsidRPr="00037558" w14:paraId="1083FF3B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526B6F76" w14:textId="77777777" w:rsidR="0040538C" w:rsidRPr="00037558" w:rsidRDefault="0040538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7E9FDC4D" w14:textId="77777777" w:rsidR="0040538C" w:rsidRPr="00037558" w:rsidRDefault="0040538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55D37F64" w14:textId="77777777" w:rsidR="0040538C" w:rsidRPr="00037558" w:rsidRDefault="0040538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2DCAFE44" w14:textId="77777777" w:rsidR="0040538C" w:rsidRPr="00037558" w:rsidRDefault="0040538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5F892F7F" w14:textId="77777777" w:rsidR="0040538C" w:rsidRPr="00037558" w:rsidRDefault="0040538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2CF00F34" w14:textId="77777777" w:rsidR="0040538C" w:rsidRPr="00037558" w:rsidRDefault="0040538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40538C" w:rsidRPr="00037558" w14:paraId="52A3FB73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2E33CE5" w14:textId="77777777" w:rsidR="0040538C" w:rsidRPr="00037558" w:rsidRDefault="0040538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40538C" w:rsidRPr="00037558" w14:paraId="533BC386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7F257F2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00A2" wp14:editId="5ADE02DE">
                  <wp:extent cx="342857" cy="371429"/>
                  <wp:effectExtent l="0" t="0" r="63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724D1B5" w14:textId="77777777" w:rsidR="0040538C" w:rsidRPr="00037558" w:rsidRDefault="0040538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apresenta a funcionalidade “Detalhar os dados do recurso do impugnado”. </w:t>
            </w:r>
          </w:p>
        </w:tc>
        <w:tc>
          <w:tcPr>
            <w:tcW w:w="1560" w:type="dxa"/>
          </w:tcPr>
          <w:p w14:paraId="4A8DCAB8" w14:textId="77777777" w:rsidR="0040538C" w:rsidRPr="00037558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3CA6D700" w14:textId="77777777" w:rsidR="0040538C" w:rsidRPr="00037558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6792F2E4" w14:textId="77777777" w:rsidR="0040538C" w:rsidRPr="00037558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B7CF125" w14:textId="77777777" w:rsidR="0040538C" w:rsidRPr="00037558" w:rsidRDefault="0040538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cursor, a mensagem de </w:t>
            </w:r>
            <w:proofErr w:type="spellStart"/>
            <w:r>
              <w:rPr>
                <w:sz w:val="18"/>
                <w:szCs w:val="18"/>
              </w:rPr>
              <w:t>hint</w:t>
            </w:r>
            <w:proofErr w:type="spellEnd"/>
            <w:r>
              <w:rPr>
                <w:sz w:val="18"/>
                <w:szCs w:val="18"/>
              </w:rPr>
              <w:t xml:space="preserve"> “Visualizar Recurso” é apresentada. </w:t>
            </w:r>
          </w:p>
        </w:tc>
      </w:tr>
      <w:tr w:rsidR="0040538C" w:rsidRPr="00037558" w14:paraId="6BC5A1BB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6C8D687" w14:textId="77777777" w:rsidR="0040538C" w:rsidRDefault="0040538C" w:rsidP="003628BE">
            <w:pPr>
              <w:spacing w:before="60" w:after="60"/>
              <w:jc w:val="center"/>
              <w:rPr>
                <w:noProof/>
              </w:rPr>
            </w:pPr>
            <w:r>
              <w:object w:dxaOrig="465" w:dyaOrig="465" w14:anchorId="59F5B8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pt;height:23.1pt" o:ole="">
                  <v:imagedata r:id="rId13" o:title=""/>
                </v:shape>
                <o:OLEObject Type="Embed" ProgID="PBrush" ShapeID="_x0000_i1025" DrawAspect="Content" ObjectID="_1665577594" r:id="rId14"/>
              </w:object>
            </w:r>
          </w:p>
        </w:tc>
        <w:tc>
          <w:tcPr>
            <w:tcW w:w="1417" w:type="dxa"/>
          </w:tcPr>
          <w:p w14:paraId="51DAD3A1" w14:textId="137CE376" w:rsidR="0040538C" w:rsidRDefault="0040538C" w:rsidP="00A50D0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apresenta</w:t>
            </w:r>
            <w:r w:rsidR="00A50D09">
              <w:rPr>
                <w:rFonts w:cs="Arial"/>
                <w:sz w:val="18"/>
                <w:szCs w:val="18"/>
              </w:rPr>
              <w:t xml:space="preserve"> os dados para o cadastro de </w:t>
            </w:r>
            <w:r w:rsidR="00A50D09" w:rsidRPr="00A50D09">
              <w:rPr>
                <w:rFonts w:cs="Arial"/>
                <w:sz w:val="18"/>
                <w:szCs w:val="18"/>
              </w:rPr>
              <w:t>contrar</w:t>
            </w:r>
            <w:r w:rsidR="00581158">
              <w:rPr>
                <w:rFonts w:cs="Arial"/>
                <w:sz w:val="18"/>
                <w:szCs w:val="18"/>
              </w:rPr>
              <w:t>r</w:t>
            </w:r>
            <w:bookmarkStart w:id="9" w:name="_GoBack"/>
            <w:bookmarkEnd w:id="9"/>
            <w:r w:rsidR="00A50D09" w:rsidRPr="00A50D09">
              <w:rPr>
                <w:rFonts w:cs="Arial"/>
                <w:sz w:val="18"/>
                <w:szCs w:val="18"/>
              </w:rPr>
              <w:t>azão”. P02</w:t>
            </w:r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560" w:type="dxa"/>
          </w:tcPr>
          <w:p w14:paraId="52F5B87B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37B31D3A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6D750C0A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E5BD0E5" w14:textId="77777777" w:rsidR="0040538C" w:rsidRDefault="0040538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cursor, a mensagem de </w:t>
            </w:r>
            <w:proofErr w:type="spellStart"/>
            <w:r>
              <w:rPr>
                <w:sz w:val="18"/>
                <w:szCs w:val="18"/>
              </w:rPr>
              <w:t>hint</w:t>
            </w:r>
            <w:proofErr w:type="spellEnd"/>
            <w:r>
              <w:rPr>
                <w:sz w:val="18"/>
                <w:szCs w:val="18"/>
              </w:rPr>
              <w:t xml:space="preserve"> “Cadastrar Contrarrazão” é apresentada. </w:t>
            </w:r>
          </w:p>
          <w:p w14:paraId="6369C55E" w14:textId="77777777" w:rsidR="0040538C" w:rsidRPr="00241D37" w:rsidRDefault="0040538C" w:rsidP="003628BE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40538C" w:rsidRPr="00037558" w14:paraId="66B4617E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7DA6312" w14:textId="77777777" w:rsidR="0040538C" w:rsidRDefault="0040538C" w:rsidP="003628BE">
            <w:pPr>
              <w:spacing w:before="60" w:after="60"/>
              <w:jc w:val="center"/>
            </w:pPr>
            <w:r>
              <w:object w:dxaOrig="420" w:dyaOrig="435" w14:anchorId="42B12482">
                <v:shape id="_x0000_i1026" type="#_x0000_t75" style="width:21.05pt;height:21.75pt" o:ole="">
                  <v:imagedata r:id="rId15" o:title=""/>
                </v:shape>
                <o:OLEObject Type="Embed" ProgID="PBrush" ShapeID="_x0000_i1026" DrawAspect="Content" ObjectID="_1665577595" r:id="rId16"/>
              </w:object>
            </w:r>
          </w:p>
        </w:tc>
        <w:tc>
          <w:tcPr>
            <w:tcW w:w="1417" w:type="dxa"/>
          </w:tcPr>
          <w:p w14:paraId="30175ED0" w14:textId="77777777" w:rsidR="0040538C" w:rsidRDefault="0040538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 sem ação.</w:t>
            </w:r>
          </w:p>
        </w:tc>
        <w:tc>
          <w:tcPr>
            <w:tcW w:w="1560" w:type="dxa"/>
          </w:tcPr>
          <w:p w14:paraId="0B9D3106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286E7664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0C0B18C" w14:textId="77777777" w:rsidR="0040538C" w:rsidRDefault="0040538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B680BD1" w14:textId="77777777" w:rsidR="0040538C" w:rsidRDefault="0040538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ação é apresentada após o cadastro da contrarrazão.</w:t>
            </w:r>
          </w:p>
          <w:p w14:paraId="119A4777" w14:textId="77777777" w:rsidR="0040538C" w:rsidRDefault="0040538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cursor, a mensagem de </w:t>
            </w:r>
            <w:proofErr w:type="spellStart"/>
            <w:r>
              <w:rPr>
                <w:sz w:val="18"/>
                <w:szCs w:val="18"/>
              </w:rPr>
              <w:t>hint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r w:rsidRPr="00CC2A33">
              <w:rPr>
                <w:sz w:val="18"/>
                <w:szCs w:val="18"/>
              </w:rPr>
              <w:t>P</w:t>
            </w:r>
            <w:r w:rsidRPr="00CC2A33">
              <w:rPr>
                <w:bCs/>
                <w:sz w:val="18"/>
                <w:szCs w:val="18"/>
              </w:rPr>
              <w:t>rezado (a) já existe contrarrazão cadastrada para esse Recurso/Reconsideração.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CC2A33">
              <w:rPr>
                <w:sz w:val="18"/>
                <w:szCs w:val="18"/>
              </w:rPr>
              <w:t xml:space="preserve">” </w:t>
            </w:r>
            <w:proofErr w:type="gramStart"/>
            <w:r>
              <w:rPr>
                <w:sz w:val="18"/>
                <w:szCs w:val="18"/>
              </w:rPr>
              <w:t>é</w:t>
            </w:r>
            <w:proofErr w:type="gramEnd"/>
            <w:r>
              <w:rPr>
                <w:sz w:val="18"/>
                <w:szCs w:val="18"/>
              </w:rPr>
              <w:t xml:space="preserve"> apresentada.</w:t>
            </w:r>
          </w:p>
        </w:tc>
      </w:tr>
    </w:tbl>
    <w:p w14:paraId="142849A7" w14:textId="77777777" w:rsidR="0040538C" w:rsidRPr="0040538C" w:rsidRDefault="0040538C" w:rsidP="0040538C"/>
    <w:p w14:paraId="4E135443" w14:textId="06CE6E53" w:rsidR="00FC277B" w:rsidRPr="001A0060" w:rsidRDefault="00FC277B" w:rsidP="002E2F62">
      <w:pPr>
        <w:pStyle w:val="EstiloPrototipo3"/>
        <w:numPr>
          <w:ilvl w:val="0"/>
          <w:numId w:val="3"/>
        </w:numPr>
      </w:pPr>
      <w:r w:rsidRPr="001A0060">
        <w:lastRenderedPageBreak/>
        <w:t xml:space="preserve">Dados </w:t>
      </w:r>
      <w:r w:rsidR="00C05307" w:rsidRPr="001A0060">
        <w:t xml:space="preserve">apresentados </w:t>
      </w:r>
      <w:r w:rsidR="005A4D5D" w:rsidRPr="001A0060">
        <w:t>para o cadastro da contrarrazão</w:t>
      </w:r>
    </w:p>
    <w:p w14:paraId="64A98D01" w14:textId="774D2549" w:rsidR="00FC277B" w:rsidRPr="001A0060" w:rsidRDefault="00060A52" w:rsidP="00FC277B">
      <w:r w:rsidRPr="001A0060">
        <w:rPr>
          <w:noProof/>
        </w:rPr>
        <w:drawing>
          <wp:inline distT="0" distB="0" distL="0" distR="0" wp14:anchorId="659C52BC" wp14:editId="41959436">
            <wp:extent cx="5760085" cy="4011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1A0060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1A0060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1A0060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1A0060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1A006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0060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1A006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0060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1A006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0060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1A006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0060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1A006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0060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1A006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0060">
              <w:rPr>
                <w:b/>
                <w:sz w:val="20"/>
              </w:rPr>
              <w:t>Restrições</w:t>
            </w:r>
          </w:p>
        </w:tc>
      </w:tr>
      <w:tr w:rsidR="000800B6" w:rsidRPr="001A0060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Pr="001A0060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27746C" w:rsidRPr="001A0060" w14:paraId="57F107C8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443A2D1" w14:textId="505C65DD" w:rsidR="0027746C" w:rsidRPr="001A0060" w:rsidRDefault="00060A52" w:rsidP="003246F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Contrarrazão - Recurso/Reconsideração do Julgamento 1ª Instância</w:t>
            </w:r>
          </w:p>
        </w:tc>
        <w:tc>
          <w:tcPr>
            <w:tcW w:w="1417" w:type="dxa"/>
          </w:tcPr>
          <w:p w14:paraId="01C9E1E1" w14:textId="78A9EED1" w:rsidR="0027746C" w:rsidRPr="001A0060" w:rsidRDefault="0027746C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38EB1FD3" w14:textId="2BDC8E6E" w:rsidR="0027746C" w:rsidRPr="001A0060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2F30A624" w14:textId="4750EF53" w:rsidR="0027746C" w:rsidRPr="001A0060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8627E4E" w14:textId="06FA0E92" w:rsidR="0027746C" w:rsidRPr="001A0060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5427059" w14:textId="77777777" w:rsidR="0027746C" w:rsidRPr="001A0060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Campo obrigatório.</w:t>
            </w:r>
          </w:p>
          <w:p w14:paraId="75945E42" w14:textId="370D8DA6" w:rsidR="0027746C" w:rsidRPr="001A0060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664F52" w:rsidRPr="001A0060" w14:paraId="142A7B12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664F52" w:rsidRPr="001A0060" w:rsidRDefault="00156DCC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664F52" w:rsidRPr="001A0060" w:rsidRDefault="00664F52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 xml:space="preserve">Apresenta o número </w:t>
            </w:r>
            <w:r w:rsidR="00156DCC" w:rsidRPr="001A0060"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1A006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664F52" w:rsidRPr="001A0060" w:rsidRDefault="00156DCC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N</w:t>
            </w:r>
            <w:r w:rsidR="00664F52" w:rsidRPr="001A0060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664F52" w:rsidRPr="001A0060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664F52" w:rsidRPr="001A0060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664F52" w:rsidRPr="001A0060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664F52" w:rsidRPr="001A0060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664F52" w:rsidRPr="001A0060" w:rsidRDefault="00664F52" w:rsidP="003A0A3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="00156DCC" w:rsidRPr="001A0060">
              <w:rPr>
                <w:sz w:val="18"/>
                <w:szCs w:val="18"/>
              </w:rPr>
              <w:t>pedido de impugnação</w:t>
            </w:r>
            <w:r w:rsidRPr="001A0060">
              <w:rPr>
                <w:color w:val="auto"/>
                <w:sz w:val="18"/>
                <w:szCs w:val="18"/>
              </w:rPr>
              <w:t>.</w:t>
            </w:r>
          </w:p>
        </w:tc>
      </w:tr>
      <w:tr w:rsidR="00D52236" w:rsidRPr="001A0060" w14:paraId="653C3DD1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7119F355" w:rsidR="00664F52" w:rsidRPr="001A0060" w:rsidRDefault="005C2918" w:rsidP="00D5223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Descrição da</w:t>
            </w:r>
            <w:r w:rsidR="001B2A2F" w:rsidRPr="001A0060">
              <w:rPr>
                <w:rFonts w:cs="Arial"/>
                <w:sz w:val="18"/>
                <w:szCs w:val="18"/>
              </w:rPr>
              <w:t xml:space="preserve"> </w:t>
            </w:r>
            <w:r w:rsidRPr="001A0060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1417" w:type="dxa"/>
          </w:tcPr>
          <w:p w14:paraId="237B854D" w14:textId="4E25E170" w:rsidR="00664F52" w:rsidRPr="001A0060" w:rsidRDefault="00F30AE5" w:rsidP="005C291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Permite informar</w:t>
            </w:r>
            <w:r w:rsidR="002119CF" w:rsidRPr="001A0060">
              <w:rPr>
                <w:rFonts w:cs="Arial"/>
                <w:sz w:val="18"/>
                <w:szCs w:val="18"/>
              </w:rPr>
              <w:t xml:space="preserve"> a</w:t>
            </w:r>
            <w:r w:rsidR="005C2918" w:rsidRPr="001A0060">
              <w:rPr>
                <w:rFonts w:cs="Arial"/>
                <w:sz w:val="18"/>
                <w:szCs w:val="18"/>
              </w:rPr>
              <w:t xml:space="preserve"> descrição da Contrarrazão</w:t>
            </w:r>
            <w:r w:rsidR="00664F52" w:rsidRPr="001A006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3A9CFA6F" w:rsidR="00664F52" w:rsidRPr="001A0060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Alfanumérico</w:t>
            </w:r>
            <w:r w:rsidR="00673F07" w:rsidRPr="001A0060">
              <w:rPr>
                <w:color w:val="auto"/>
                <w:sz w:val="18"/>
                <w:szCs w:val="18"/>
              </w:rPr>
              <w:t xml:space="preserve"> [2000]</w:t>
            </w:r>
          </w:p>
        </w:tc>
        <w:tc>
          <w:tcPr>
            <w:tcW w:w="1275" w:type="dxa"/>
          </w:tcPr>
          <w:p w14:paraId="53FB8563" w14:textId="77777777" w:rsidR="00664F52" w:rsidRPr="001A0060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664F52" w:rsidRPr="001A0060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48ADD9B" w14:textId="77777777" w:rsidR="009A4566" w:rsidRPr="001A0060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Campo obrigatório;</w:t>
            </w:r>
          </w:p>
          <w:p w14:paraId="5E643E20" w14:textId="77777777" w:rsidR="009A4566" w:rsidRPr="001A0060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Passível de edição;</w:t>
            </w:r>
          </w:p>
          <w:p w14:paraId="41514120" w14:textId="3F158CE1" w:rsidR="00664F52" w:rsidRPr="001A0060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Tamanho: 2000 caracteres</w:t>
            </w:r>
            <w:r w:rsidR="00726E9B" w:rsidRPr="001A0060">
              <w:rPr>
                <w:sz w:val="18"/>
                <w:szCs w:val="18"/>
              </w:rPr>
              <w:t>.</w:t>
            </w:r>
          </w:p>
        </w:tc>
      </w:tr>
      <w:tr w:rsidR="00871C1B" w:rsidRPr="001A0060" w14:paraId="27B273A6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7B4C838" w14:textId="55AD39F8" w:rsidR="00871C1B" w:rsidRPr="001A0060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5D71E37C" w14:textId="7195C871" w:rsidR="00871C1B" w:rsidRPr="001A0060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 xml:space="preserve">Apresenta a quantidade de caracteres </w:t>
            </w:r>
            <w:r w:rsidRPr="001A0060">
              <w:rPr>
                <w:rFonts w:cs="Arial"/>
                <w:sz w:val="18"/>
                <w:szCs w:val="18"/>
              </w:rPr>
              <w:lastRenderedPageBreak/>
              <w:t>permitidos para o campo descrição.</w:t>
            </w:r>
          </w:p>
        </w:tc>
        <w:tc>
          <w:tcPr>
            <w:tcW w:w="1560" w:type="dxa"/>
          </w:tcPr>
          <w:p w14:paraId="7530EF66" w14:textId="1A377FBA" w:rsidR="00871C1B" w:rsidRPr="001A0060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1275" w:type="dxa"/>
          </w:tcPr>
          <w:p w14:paraId="715D16B6" w14:textId="5E2BD2F8" w:rsidR="00871C1B" w:rsidRPr="001A0060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B3D2B4C" w14:textId="52494A1C" w:rsidR="00871C1B" w:rsidRPr="001A0060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0AD0217" w14:textId="03303336" w:rsidR="00871C1B" w:rsidRPr="001A0060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A quantidade de caracteres é apresenta</w:t>
            </w:r>
            <w:r w:rsidR="005C2918" w:rsidRPr="001A0060">
              <w:rPr>
                <w:sz w:val="18"/>
                <w:szCs w:val="18"/>
              </w:rPr>
              <w:t xml:space="preserve">da abaixo </w:t>
            </w:r>
            <w:r w:rsidR="005C2918" w:rsidRPr="001A0060">
              <w:rPr>
                <w:sz w:val="18"/>
                <w:szCs w:val="18"/>
              </w:rPr>
              <w:lastRenderedPageBreak/>
              <w:t>do campo “Descrição da Contrarrazão</w:t>
            </w:r>
            <w:r w:rsidRPr="001A0060">
              <w:rPr>
                <w:sz w:val="18"/>
                <w:szCs w:val="18"/>
              </w:rPr>
              <w:t>”.</w:t>
            </w:r>
          </w:p>
          <w:p w14:paraId="5ED6EA22" w14:textId="77777777" w:rsidR="00871C1B" w:rsidRPr="001A0060" w:rsidRDefault="00871C1B" w:rsidP="00871C1B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À medida em que a descrição for informada, a quantidade de caracteres deve ser subtraída, do valor total de caracteres, automaticamente.</w:t>
            </w:r>
          </w:p>
          <w:p w14:paraId="2A2C6419" w14:textId="77777777" w:rsidR="00980B7F" w:rsidRPr="001A0060" w:rsidRDefault="00980B7F" w:rsidP="00871C1B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Calculo:</w:t>
            </w:r>
          </w:p>
          <w:p w14:paraId="14B2BABC" w14:textId="1A9AEFB1" w:rsidR="00980B7F" w:rsidRPr="001A0060" w:rsidRDefault="00980B7F" w:rsidP="00980B7F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 xml:space="preserve">2000 - </w:t>
            </w:r>
            <w:proofErr w:type="spellStart"/>
            <w:r w:rsidRPr="001A0060">
              <w:rPr>
                <w:sz w:val="18"/>
                <w:szCs w:val="18"/>
              </w:rPr>
              <w:t>Qtd</w:t>
            </w:r>
            <w:proofErr w:type="spellEnd"/>
            <w:r w:rsidRPr="001A0060">
              <w:rPr>
                <w:sz w:val="18"/>
                <w:szCs w:val="18"/>
              </w:rPr>
              <w:t xml:space="preserve"> de caracteres.</w:t>
            </w:r>
          </w:p>
        </w:tc>
      </w:tr>
      <w:tr w:rsidR="00871C1B" w:rsidRPr="001A0060" w14:paraId="46BCBD5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871C1B" w:rsidRPr="001A0060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lastRenderedPageBreak/>
              <w:t>&lt;</w:t>
            </w:r>
            <w:proofErr w:type="gramStart"/>
            <w:r w:rsidRPr="001A0060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1A0060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23A66FE2" w14:textId="727575A6" w:rsidR="00871C1B" w:rsidRPr="001A0060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871C1B" w:rsidRPr="001A0060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871C1B" w:rsidRPr="001A0060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871C1B" w:rsidRPr="001A0060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A6850B4" w14:textId="77777777" w:rsidR="00871C1B" w:rsidRPr="001A0060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564AA59E" w:rsidR="00871C1B" w:rsidRPr="001A0060" w:rsidRDefault="002D6391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O c</w:t>
            </w:r>
            <w:r w:rsidR="00871C1B" w:rsidRPr="001A0060">
              <w:rPr>
                <w:color w:val="auto"/>
                <w:sz w:val="18"/>
                <w:szCs w:val="18"/>
              </w:rPr>
              <w:t xml:space="preserve">ampo </w:t>
            </w:r>
            <w:r w:rsidRPr="001A0060">
              <w:rPr>
                <w:color w:val="auto"/>
                <w:sz w:val="18"/>
                <w:szCs w:val="18"/>
              </w:rPr>
              <w:t>é apresentado somente se um arquivo for anexado.</w:t>
            </w:r>
          </w:p>
          <w:p w14:paraId="734C0730" w14:textId="73153CD9" w:rsidR="00871C1B" w:rsidRPr="001A0060" w:rsidRDefault="00871C1B" w:rsidP="00871C1B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871C1B" w:rsidRPr="001A0060" w14:paraId="7A3C356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871C1B" w:rsidRPr="001A0060" w:rsidRDefault="00871C1B" w:rsidP="00871C1B">
            <w:pPr>
              <w:pStyle w:val="EstiloPrototipo3"/>
              <w:jc w:val="center"/>
            </w:pPr>
            <w:r w:rsidRPr="001A0060">
              <w:rPr>
                <w:sz w:val="24"/>
                <w:szCs w:val="24"/>
              </w:rPr>
              <w:t>Campos</w:t>
            </w:r>
          </w:p>
        </w:tc>
      </w:tr>
      <w:tr w:rsidR="007F3ABA" w:rsidRPr="001A0060" w14:paraId="0C88368B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26C7ABA" w14:textId="7E4B9DE4" w:rsidR="007F3ABA" w:rsidRPr="001A0060" w:rsidRDefault="007F3ABA" w:rsidP="007F3ABA">
            <w:pPr>
              <w:spacing w:before="60" w:after="60"/>
              <w:jc w:val="center"/>
              <w:rPr>
                <w:noProof/>
              </w:rPr>
            </w:pPr>
            <w:r w:rsidRPr="001A0060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66ACEC50" w14:textId="35F53EBF" w:rsidR="007F3ABA" w:rsidRPr="001A0060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560" w:type="dxa"/>
          </w:tcPr>
          <w:p w14:paraId="12F2A27D" w14:textId="1C74F63D" w:rsidR="007F3ABA" w:rsidRPr="001A0060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01505EB2" w14:textId="4E173543" w:rsidR="007F3ABA" w:rsidRPr="001A0060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34D7882" w14:textId="6B632088" w:rsidR="007F3ABA" w:rsidRPr="001A0060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54E3EF66" w14:textId="4F293323" w:rsidR="007F3ABA" w:rsidRPr="001A0060" w:rsidRDefault="00B12099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Campo obrigatório.</w:t>
            </w:r>
          </w:p>
          <w:p w14:paraId="7A9BA6BE" w14:textId="012E3721" w:rsidR="00B12099" w:rsidRPr="001A0060" w:rsidRDefault="00B12099" w:rsidP="004121C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 xml:space="preserve">Ao posicionar o mouse sobre a imagem, então o sistema apresenta a mensagem de </w:t>
            </w:r>
            <w:proofErr w:type="spellStart"/>
            <w:r w:rsidRPr="001A0060">
              <w:rPr>
                <w:sz w:val="18"/>
                <w:szCs w:val="18"/>
              </w:rPr>
              <w:t>Hint</w:t>
            </w:r>
            <w:proofErr w:type="spellEnd"/>
            <w:r w:rsidRPr="001A0060">
              <w:rPr>
                <w:sz w:val="18"/>
                <w:szCs w:val="18"/>
              </w:rPr>
              <w:t xml:space="preserve"> “Selecionar arquivo”</w:t>
            </w:r>
            <w:r w:rsidR="008C583A" w:rsidRPr="001A0060">
              <w:rPr>
                <w:sz w:val="18"/>
                <w:szCs w:val="18"/>
              </w:rPr>
              <w:t>.</w:t>
            </w:r>
          </w:p>
          <w:p w14:paraId="4E14BC4A" w14:textId="77777777" w:rsidR="007F3ABA" w:rsidRPr="001A0060" w:rsidRDefault="007F3ABA" w:rsidP="007F3ABA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</w:tc>
      </w:tr>
      <w:tr w:rsidR="007F3ABA" w:rsidRPr="001A0060" w14:paraId="6631CA1C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F7489C3" w14:textId="4058CFD8" w:rsidR="007F3ABA" w:rsidRPr="001A0060" w:rsidRDefault="007F3ABA" w:rsidP="007F3ABA">
            <w:pPr>
              <w:spacing w:before="60" w:after="60"/>
              <w:jc w:val="center"/>
              <w:rPr>
                <w:noProof/>
              </w:rPr>
            </w:pPr>
            <w:r w:rsidRPr="001A0060">
              <w:rPr>
                <w:noProof/>
              </w:rPr>
              <w:drawing>
                <wp:inline distT="0" distB="0" distL="0" distR="0" wp14:anchorId="75B15E4B" wp14:editId="307B5ECE">
                  <wp:extent cx="209524" cy="209524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4D5BAD5" w14:textId="07F0CC8C" w:rsidR="007F3ABA" w:rsidRPr="001A0060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Imagem informativa.</w:t>
            </w:r>
          </w:p>
        </w:tc>
        <w:tc>
          <w:tcPr>
            <w:tcW w:w="1560" w:type="dxa"/>
          </w:tcPr>
          <w:p w14:paraId="366D51AD" w14:textId="3BE3C3D1" w:rsidR="007F3ABA" w:rsidRPr="001A0060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1AE31A97" w14:textId="2BDC022B" w:rsidR="007F3ABA" w:rsidRPr="001A0060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57FC3F0" w14:textId="324BEBE9" w:rsidR="007F3ABA" w:rsidRPr="001A0060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25A61DA4" w14:textId="77777777" w:rsidR="007F3ABA" w:rsidRPr="001A0060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 xml:space="preserve">A imagem é apresentada com hyperlink. </w:t>
            </w:r>
          </w:p>
          <w:p w14:paraId="70CBE7CE" w14:textId="77777777" w:rsidR="007F3ABA" w:rsidRPr="001A0060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 xml:space="preserve">Ao posicionar o mouse sobre a imagem, então o sistema apresenta a mensagem de </w:t>
            </w:r>
            <w:proofErr w:type="spellStart"/>
            <w:r w:rsidRPr="001A0060">
              <w:rPr>
                <w:sz w:val="18"/>
                <w:szCs w:val="18"/>
              </w:rPr>
              <w:t>Hint</w:t>
            </w:r>
            <w:proofErr w:type="spellEnd"/>
          </w:p>
          <w:p w14:paraId="5988B1C3" w14:textId="77777777" w:rsidR="007F3ABA" w:rsidRPr="001A0060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“Formatos permitidos: PDF</w:t>
            </w:r>
          </w:p>
          <w:p w14:paraId="618C80B0" w14:textId="6C185D47" w:rsidR="007F3ABA" w:rsidRPr="001A0060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Tamanho máximo permitido: 15 MB</w:t>
            </w:r>
          </w:p>
        </w:tc>
      </w:tr>
      <w:tr w:rsidR="009D2A2D" w:rsidRPr="001A0060" w14:paraId="3C988734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6EBE911" w14:textId="762F2347" w:rsidR="009D2A2D" w:rsidRPr="001A0060" w:rsidRDefault="009D2A2D" w:rsidP="009D2A2D">
            <w:pPr>
              <w:spacing w:before="60" w:after="60"/>
              <w:jc w:val="center"/>
              <w:rPr>
                <w:noProof/>
              </w:rPr>
            </w:pPr>
            <w:r w:rsidRPr="001A0060">
              <w:rPr>
                <w:noProof/>
              </w:rPr>
              <w:drawing>
                <wp:inline distT="0" distB="0" distL="0" distR="0" wp14:anchorId="09693F5A" wp14:editId="25B00A2E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358F031" w14:textId="6D83602C" w:rsidR="009D2A2D" w:rsidRPr="001A0060" w:rsidRDefault="009D2A2D" w:rsidP="009D2A2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560" w:type="dxa"/>
          </w:tcPr>
          <w:p w14:paraId="2603586D" w14:textId="640D738A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69641228" w14:textId="73166333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A006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851" w:type="dxa"/>
          </w:tcPr>
          <w:p w14:paraId="3F196A17" w14:textId="3CE89536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1B111DB" w14:textId="77777777" w:rsidR="009D2A2D" w:rsidRPr="001A0060" w:rsidRDefault="009D2A2D" w:rsidP="009D2A2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4D07BADD" w14:textId="77777777" w:rsidR="009D2A2D" w:rsidRPr="001A0060" w:rsidRDefault="009D2A2D" w:rsidP="009D2A2D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9D2A2D" w:rsidRPr="001A0060" w14:paraId="21FD038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F156E6D" w14:textId="77777777" w:rsidR="009D2A2D" w:rsidRPr="001A0060" w:rsidRDefault="009D2A2D" w:rsidP="009D2A2D">
            <w:pPr>
              <w:spacing w:before="60" w:after="60"/>
              <w:jc w:val="center"/>
              <w:rPr>
                <w:noProof/>
              </w:rPr>
            </w:pPr>
            <w:r w:rsidRPr="001A0060">
              <w:rPr>
                <w:noProof/>
              </w:rPr>
              <w:drawing>
                <wp:inline distT="0" distB="0" distL="0" distR="0" wp14:anchorId="1660FFBE" wp14:editId="223FD126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43A1181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 xml:space="preserve">Quando acionado, </w:t>
            </w:r>
            <w:r w:rsidRPr="001A0060">
              <w:rPr>
                <w:rFonts w:cs="Arial"/>
                <w:sz w:val="18"/>
                <w:szCs w:val="18"/>
              </w:rPr>
              <w:lastRenderedPageBreak/>
              <w:t>exclui o arquivo anexado.</w:t>
            </w:r>
          </w:p>
        </w:tc>
        <w:tc>
          <w:tcPr>
            <w:tcW w:w="1560" w:type="dxa"/>
          </w:tcPr>
          <w:p w14:paraId="02BE6DC4" w14:textId="77777777" w:rsidR="009D2A2D" w:rsidRPr="001A0060" w:rsidRDefault="009D2A2D" w:rsidP="009D2A2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275" w:type="dxa"/>
          </w:tcPr>
          <w:p w14:paraId="5E859AE5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469420DB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65FFD0E0" w14:textId="352BE012" w:rsidR="009D2A2D" w:rsidRPr="001A0060" w:rsidRDefault="009D2A2D" w:rsidP="009D2A2D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 w:rsidRPr="001A0060">
              <w:rPr>
                <w:color w:val="auto"/>
                <w:sz w:val="18"/>
                <w:szCs w:val="18"/>
              </w:rPr>
              <w:t xml:space="preserve">A imagem é apresentada </w:t>
            </w:r>
            <w:r w:rsidRPr="001A0060">
              <w:rPr>
                <w:color w:val="auto"/>
                <w:sz w:val="18"/>
                <w:szCs w:val="18"/>
              </w:rPr>
              <w:lastRenderedPageBreak/>
              <w:t>somente se um arquivo for selecionado</w:t>
            </w:r>
            <w:r w:rsidRPr="001A0060">
              <w:rPr>
                <w:sz w:val="18"/>
                <w:szCs w:val="18"/>
              </w:rPr>
              <w:t>.</w:t>
            </w:r>
          </w:p>
        </w:tc>
      </w:tr>
      <w:tr w:rsidR="009D2A2D" w:rsidRPr="001A0060" w14:paraId="2006EAA2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27D504D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lastRenderedPageBreak/>
              <w:t>Cadastrar</w:t>
            </w:r>
          </w:p>
        </w:tc>
        <w:tc>
          <w:tcPr>
            <w:tcW w:w="1417" w:type="dxa"/>
          </w:tcPr>
          <w:p w14:paraId="1C7E4FEC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560" w:type="dxa"/>
          </w:tcPr>
          <w:p w14:paraId="34CCE22F" w14:textId="77777777" w:rsidR="009D2A2D" w:rsidRPr="001A0060" w:rsidRDefault="009D2A2D" w:rsidP="009D2A2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330E0090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3865D6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14:paraId="4ECA735E" w14:textId="08BCEC71" w:rsidR="009D2A2D" w:rsidRPr="001A0060" w:rsidRDefault="009D2A2D" w:rsidP="009D2A2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 xml:space="preserve">Ao posicionar o mouse sobre a imagem, então o sistema apresenta a mensagem de </w:t>
            </w:r>
            <w:proofErr w:type="spellStart"/>
            <w:r w:rsidRPr="001A0060">
              <w:rPr>
                <w:sz w:val="18"/>
                <w:szCs w:val="18"/>
              </w:rPr>
              <w:t>Hint</w:t>
            </w:r>
            <w:proofErr w:type="spellEnd"/>
            <w:r w:rsidRPr="001A0060">
              <w:rPr>
                <w:sz w:val="18"/>
                <w:szCs w:val="18"/>
              </w:rPr>
              <w:t xml:space="preserve"> “Cadastrar”</w:t>
            </w:r>
          </w:p>
          <w:p w14:paraId="7DA78E31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D2A2D" w:rsidRPr="001A0060" w14:paraId="0BDC1D6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44641401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E604B52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Quando acionado, o sistema cancela a operação fecha a tela de cadastro.</w:t>
            </w:r>
          </w:p>
        </w:tc>
        <w:tc>
          <w:tcPr>
            <w:tcW w:w="1560" w:type="dxa"/>
          </w:tcPr>
          <w:p w14:paraId="5F366446" w14:textId="77777777" w:rsidR="009D2A2D" w:rsidRPr="001A0060" w:rsidRDefault="009D2A2D" w:rsidP="009D2A2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44B1C951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7384F3E0" w14:textId="77777777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00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4365CB07" w14:textId="45027993" w:rsidR="009D2A2D" w:rsidRPr="001A0060" w:rsidRDefault="009D2A2D" w:rsidP="009D2A2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0060">
              <w:rPr>
                <w:sz w:val="18"/>
                <w:szCs w:val="18"/>
              </w:rPr>
              <w:t xml:space="preserve">Ao posicionar o mouse sobre a imagem, então o sistema apresenta a mensagem de </w:t>
            </w:r>
            <w:proofErr w:type="spellStart"/>
            <w:r w:rsidRPr="001A0060">
              <w:rPr>
                <w:sz w:val="18"/>
                <w:szCs w:val="18"/>
              </w:rPr>
              <w:t>Hint</w:t>
            </w:r>
            <w:proofErr w:type="spellEnd"/>
            <w:r w:rsidRPr="001A0060">
              <w:rPr>
                <w:sz w:val="18"/>
                <w:szCs w:val="18"/>
              </w:rPr>
              <w:t xml:space="preserve"> “Cancelar”.</w:t>
            </w:r>
          </w:p>
          <w:p w14:paraId="4E8CD534" w14:textId="52C75070" w:rsidR="009D2A2D" w:rsidRPr="001A0060" w:rsidRDefault="009D2A2D" w:rsidP="009D2A2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C3EF643" w14:textId="77777777" w:rsidR="00FC277B" w:rsidRPr="001A0060" w:rsidRDefault="00FC277B" w:rsidP="00FC277B"/>
    <w:p w14:paraId="22E389BE" w14:textId="3146A26F" w:rsidR="00D1699F" w:rsidRPr="001A0060" w:rsidRDefault="00D1699F" w:rsidP="00DD198B"/>
    <w:p w14:paraId="53F68FA4" w14:textId="77777777" w:rsidR="000514D4" w:rsidRPr="001A0060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7454776"/>
      <w:r w:rsidRPr="001A0060">
        <w:t>CRITÉRIOS DE ACEITE</w:t>
      </w:r>
      <w:bookmarkEnd w:id="10"/>
    </w:p>
    <w:p w14:paraId="34F179F8" w14:textId="77777777" w:rsidR="0030370F" w:rsidRPr="001A0060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A0060">
        <w:rPr>
          <w:b/>
          <w:color w:val="auto"/>
        </w:rPr>
        <w:t xml:space="preserve">Premissa: </w:t>
      </w:r>
    </w:p>
    <w:p w14:paraId="56B285EA" w14:textId="22677A60" w:rsidR="00124864" w:rsidRPr="001A0060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1A0060">
        <w:t xml:space="preserve">A funcionalidade é apresentada após o </w:t>
      </w:r>
      <w:r w:rsidR="008637C7" w:rsidRPr="001A0060">
        <w:t>arquiteto e urbanista</w:t>
      </w:r>
      <w:r w:rsidR="000426B6" w:rsidRPr="001A0060">
        <w:t xml:space="preserve"> </w:t>
      </w:r>
      <w:r w:rsidRPr="001A0060">
        <w:t>acionar</w:t>
      </w:r>
      <w:r w:rsidR="00316ACA" w:rsidRPr="001A0060">
        <w:t xml:space="preserve"> a </w:t>
      </w:r>
      <w:r w:rsidR="006A5120" w:rsidRPr="001A0060">
        <w:t>ação</w:t>
      </w:r>
      <w:r w:rsidR="00316ACA" w:rsidRPr="001A0060">
        <w:t xml:space="preserve"> “</w:t>
      </w:r>
      <w:r w:rsidR="006A5120" w:rsidRPr="001A0060">
        <w:t xml:space="preserve">Cadastrar </w:t>
      </w:r>
      <w:r w:rsidR="00012E65" w:rsidRPr="001A0060">
        <w:rPr>
          <w:sz w:val="18"/>
          <w:szCs w:val="18"/>
        </w:rPr>
        <w:t>Contrarrazão</w:t>
      </w:r>
      <w:r w:rsidR="00316ACA" w:rsidRPr="001A0060">
        <w:t>”</w:t>
      </w:r>
      <w:r w:rsidR="006A5120" w:rsidRPr="001A0060">
        <w:t xml:space="preserve">, na funcionalidade “Visualizar </w:t>
      </w:r>
      <w:r w:rsidR="00012E65" w:rsidRPr="001A0060">
        <w:t>Recurso</w:t>
      </w:r>
      <w:r w:rsidR="00D64FFD" w:rsidRPr="001A0060">
        <w:t>/Reconsideraç</w:t>
      </w:r>
      <w:r w:rsidR="008F3A55" w:rsidRPr="001A0060">
        <w:t>ão Impugnado</w:t>
      </w:r>
      <w:r w:rsidR="006A5120" w:rsidRPr="001A0060">
        <w:t>”</w:t>
      </w:r>
      <w:r w:rsidR="008F3A55" w:rsidRPr="001A0060">
        <w:t xml:space="preserve"> ou “Visualizar Recurso/Reconsideração I</w:t>
      </w:r>
      <w:r w:rsidR="00BA7D5B" w:rsidRPr="001A0060">
        <w:t>mpug</w:t>
      </w:r>
      <w:r w:rsidR="008F3A55" w:rsidRPr="001A0060">
        <w:t>n</w:t>
      </w:r>
      <w:r w:rsidR="00BA7D5B" w:rsidRPr="001A0060">
        <w:t>an</w:t>
      </w:r>
      <w:r w:rsidR="008F3A55" w:rsidRPr="001A0060">
        <w:t>te”</w:t>
      </w:r>
      <w:r w:rsidR="00124864" w:rsidRPr="001A0060">
        <w:t>.</w:t>
      </w:r>
    </w:p>
    <w:p w14:paraId="1B072D57" w14:textId="2405BB38" w:rsidR="00A31534" w:rsidRPr="001A0060" w:rsidRDefault="00A31534" w:rsidP="008E489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0060">
        <w:t>Somente arquitetos e urbanista com os seguintes perfis podem visualizar a tela de cadastro de recurso/reconsideração:</w:t>
      </w:r>
    </w:p>
    <w:p w14:paraId="7D631780" w14:textId="77777777" w:rsidR="00A31534" w:rsidRPr="001A0060" w:rsidRDefault="00A31534" w:rsidP="00A3153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1A0060">
        <w:t>Responsáveis de Chapa ou IES da UF em que o pedido de impugnação de resultado foi cadastrado.</w:t>
      </w:r>
    </w:p>
    <w:p w14:paraId="43E31A9D" w14:textId="5D8992D8" w:rsidR="00A31534" w:rsidRPr="001A0060" w:rsidRDefault="00A31534" w:rsidP="00A3153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1A0060">
        <w:t>Impugnante, autor do cadastro do pedido de impugnação de resultado</w:t>
      </w:r>
    </w:p>
    <w:p w14:paraId="429A647E" w14:textId="198FB591" w:rsidR="00F00A21" w:rsidRPr="001A0060" w:rsidRDefault="00F00A21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0060">
        <w:t>Somente arquitetos e urbanista com os seguintes perfis podem cadastrar recurso</w:t>
      </w:r>
      <w:r w:rsidR="00E9773A" w:rsidRPr="001A0060">
        <w:t>/reconsideração</w:t>
      </w:r>
      <w:r w:rsidRPr="001A0060">
        <w:t>:</w:t>
      </w:r>
    </w:p>
    <w:p w14:paraId="56A73654" w14:textId="3B4BC865" w:rsidR="00F00A21" w:rsidRPr="001A0060" w:rsidRDefault="00F00A21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1A0060">
        <w:t>Responsáveis de Chapa ou IES da UF em que o pedido de impugnação de resultado foi cadastrado.</w:t>
      </w:r>
    </w:p>
    <w:p w14:paraId="55ECDACB" w14:textId="31E38695" w:rsidR="00F00A21" w:rsidRPr="001A0060" w:rsidRDefault="00F00A21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1A0060">
        <w:t>Impugnante, autor do cadastro do pedido de impugnação de resultado.</w:t>
      </w:r>
    </w:p>
    <w:p w14:paraId="41A16243" w14:textId="77777777" w:rsidR="00D93145" w:rsidRPr="001A0060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1A0060">
        <w:rPr>
          <w:b/>
        </w:rPr>
        <w:t>Regras Gerais:</w:t>
      </w:r>
      <w:bookmarkStart w:id="13" w:name="_Ref26893226"/>
      <w:bookmarkEnd w:id="11"/>
      <w:bookmarkEnd w:id="12"/>
    </w:p>
    <w:p w14:paraId="790A55FD" w14:textId="77777777" w:rsidR="0040538C" w:rsidRDefault="0040538C" w:rsidP="004053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Regra de apresentação para a ação “Cadastrar Contrarrazão”. A ação é representada pelo </w:t>
      </w:r>
      <w:proofErr w:type="gramStart"/>
      <w:r>
        <w:rPr>
          <w:position w:val="3"/>
        </w:rPr>
        <w:t xml:space="preserve">ícone </w:t>
      </w:r>
      <w:r>
        <w:rPr>
          <w:noProof/>
          <w:position w:val="3"/>
        </w:rPr>
        <w:drawing>
          <wp:inline distT="0" distB="0" distL="0" distR="0" wp14:anchorId="546E2BE0" wp14:editId="2196038C">
            <wp:extent cx="186093" cy="186093"/>
            <wp:effectExtent l="0" t="0" r="444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1" cy="1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3"/>
        </w:rPr>
        <w:t>:</w:t>
      </w:r>
      <w:proofErr w:type="gramEnd"/>
    </w:p>
    <w:p w14:paraId="1C91B3AA" w14:textId="77777777" w:rsidR="0040538C" w:rsidRPr="00E555EC" w:rsidRDefault="0040538C" w:rsidP="0040538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E555EC">
        <w:rPr>
          <w:position w:val="3"/>
        </w:rPr>
        <w:t xml:space="preserve">A ação é disponibilizada somente se o arquiteto for </w:t>
      </w:r>
      <w:r>
        <w:rPr>
          <w:position w:val="3"/>
        </w:rPr>
        <w:t>o impugnante (autor do cadastro de pedido de impugnação de resultado)</w:t>
      </w:r>
      <w:r w:rsidRPr="00E555EC">
        <w:rPr>
          <w:position w:val="3"/>
        </w:rPr>
        <w:t>.</w:t>
      </w:r>
    </w:p>
    <w:p w14:paraId="1CA631D7" w14:textId="77777777" w:rsidR="0040538C" w:rsidRPr="00E555EC" w:rsidRDefault="0040538C" w:rsidP="0040538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E555EC">
        <w:rPr>
          <w:position w:val="3"/>
        </w:rPr>
        <w:t>A ação é disponibilizada somente se houver r</w:t>
      </w:r>
      <w:r>
        <w:rPr>
          <w:position w:val="3"/>
        </w:rPr>
        <w:t>ecurso cadastrado, do impugnado</w:t>
      </w:r>
      <w:r w:rsidRPr="00E555EC">
        <w:rPr>
          <w:position w:val="3"/>
        </w:rPr>
        <w:t>.</w:t>
      </w:r>
    </w:p>
    <w:p w14:paraId="2ED2B79C" w14:textId="77777777" w:rsidR="0040538C" w:rsidRDefault="0040538C" w:rsidP="0040538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>
        <w:rPr>
          <w:position w:val="3"/>
        </w:rPr>
        <w:t>A ação é disponibilizada após o início do período de vigência informado na atividade 6.5.</w:t>
      </w:r>
    </w:p>
    <w:p w14:paraId="64DA9F7B" w14:textId="77777777" w:rsidR="0040538C" w:rsidRDefault="0040538C" w:rsidP="0040538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>
        <w:rPr>
          <w:position w:val="3"/>
        </w:rPr>
        <w:t>Ao finalizar o período de vigência informado na atividade 6.5 a ação é ocultada e desabilitada.</w:t>
      </w:r>
    </w:p>
    <w:p w14:paraId="05A07DE4" w14:textId="32251A49" w:rsidR="0040538C" w:rsidRDefault="0040538C" w:rsidP="004053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7608B9">
        <w:rPr>
          <w:position w:val="3"/>
        </w:rPr>
        <w:t xml:space="preserve">Após o cadastro </w:t>
      </w:r>
      <w:r>
        <w:rPr>
          <w:position w:val="3"/>
        </w:rPr>
        <w:t>a</w:t>
      </w:r>
      <w:r w:rsidRPr="00CB50FC">
        <w:rPr>
          <w:position w:val="3"/>
        </w:rPr>
        <w:t xml:space="preserve"> ação </w:t>
      </w:r>
      <w:r>
        <w:rPr>
          <w:position w:val="3"/>
        </w:rPr>
        <w:t xml:space="preserve">“Cadastrar Contrarrazão” </w:t>
      </w:r>
      <w:r w:rsidRPr="00CB50FC">
        <w:rPr>
          <w:position w:val="3"/>
        </w:rPr>
        <w:t>deve ser suprimida e desabilitada para o recurso que o impugnante cadastrou a contrarrazão</w:t>
      </w:r>
    </w:p>
    <w:p w14:paraId="52A07C46" w14:textId="44E8865C" w:rsidR="006C398B" w:rsidRPr="001A0060" w:rsidRDefault="009E3A91" w:rsidP="00EC40F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0060">
        <w:lastRenderedPageBreak/>
        <w:t>Regra negocial</w:t>
      </w:r>
      <w:r w:rsidR="005427CD" w:rsidRPr="001A0060">
        <w:t xml:space="preserve"> 01</w:t>
      </w:r>
      <w:r w:rsidRPr="001A0060">
        <w:t xml:space="preserve">: </w:t>
      </w:r>
      <w:r w:rsidR="0037209E" w:rsidRPr="001A0060">
        <w:t>Ao iniciar o período de vigência da atividade 6.5, se o julgamento em 1ª instancia tiver recurso cadastrado, o status do pedido de impugnação de resultado é alterado para “Em contrarrazão”.</w:t>
      </w:r>
    </w:p>
    <w:p w14:paraId="022739C4" w14:textId="79B4A1E2" w:rsidR="00D75CBB" w:rsidRDefault="00D75CBB" w:rsidP="00EC40F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Regra negocial 0</w:t>
      </w:r>
      <w:r w:rsidR="000F7ED6">
        <w:t>2</w:t>
      </w:r>
      <w:r>
        <w:t>: É permitido o cadastro de apenas uma contrarrazão por chapa.</w:t>
      </w:r>
      <w:r w:rsidR="000F7ED6">
        <w:t xml:space="preserve"> </w:t>
      </w:r>
    </w:p>
    <w:p w14:paraId="74667FF1" w14:textId="05C1821C" w:rsidR="008639C6" w:rsidRPr="001A0060" w:rsidRDefault="00B2356E" w:rsidP="00EC40F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position w:val="3"/>
        </w:rPr>
        <w:t xml:space="preserve">Regra negocial 03: </w:t>
      </w:r>
      <w:r w:rsidR="008639C6" w:rsidRPr="003A4290">
        <w:rPr>
          <w:position w:val="3"/>
        </w:rPr>
        <w:t xml:space="preserve">É permitido cadastrar </w:t>
      </w:r>
      <w:r w:rsidR="008639C6">
        <w:rPr>
          <w:position w:val="3"/>
        </w:rPr>
        <w:t>apenas uma contrarrazão</w:t>
      </w:r>
      <w:r w:rsidR="008639C6" w:rsidRPr="003A4290">
        <w:rPr>
          <w:position w:val="3"/>
        </w:rPr>
        <w:t xml:space="preserve"> por pedido de impugnação de resultado, caso </w:t>
      </w:r>
      <w:r w:rsidR="008639C6">
        <w:rPr>
          <w:position w:val="3"/>
        </w:rPr>
        <w:t xml:space="preserve">duas contrarrazões </w:t>
      </w:r>
      <w:r w:rsidR="008639C6" w:rsidRPr="003A4290">
        <w:rPr>
          <w:position w:val="3"/>
        </w:rPr>
        <w:t xml:space="preserve">estejam sendo cadastrados simultaneamente, </w:t>
      </w:r>
      <w:r w:rsidR="008639C6">
        <w:rPr>
          <w:position w:val="3"/>
        </w:rPr>
        <w:t xml:space="preserve">a contrarrazão </w:t>
      </w:r>
      <w:r w:rsidR="008639C6" w:rsidRPr="003A4290">
        <w:rPr>
          <w:position w:val="3"/>
        </w:rPr>
        <w:t>que for cadastr</w:t>
      </w:r>
      <w:r w:rsidR="008639C6">
        <w:rPr>
          <w:position w:val="3"/>
        </w:rPr>
        <w:t>a</w:t>
      </w:r>
      <w:r w:rsidR="00C67F15">
        <w:rPr>
          <w:position w:val="3"/>
        </w:rPr>
        <w:t>do</w:t>
      </w:r>
      <w:r w:rsidR="008639C6" w:rsidRPr="003A4290">
        <w:rPr>
          <w:position w:val="3"/>
        </w:rPr>
        <w:t xml:space="preserve"> primeiro deve ser </w:t>
      </w:r>
      <w:r w:rsidR="008639C6">
        <w:rPr>
          <w:position w:val="3"/>
        </w:rPr>
        <w:t xml:space="preserve">a contrarrazão </w:t>
      </w:r>
      <w:r w:rsidR="008639C6" w:rsidRPr="003A4290">
        <w:rPr>
          <w:position w:val="3"/>
        </w:rPr>
        <w:t>válid</w:t>
      </w:r>
      <w:r w:rsidR="008639C6">
        <w:rPr>
          <w:position w:val="3"/>
        </w:rPr>
        <w:t>a</w:t>
      </w:r>
      <w:r w:rsidR="008639C6" w:rsidRPr="003A4290">
        <w:rPr>
          <w:position w:val="3"/>
        </w:rPr>
        <w:t xml:space="preserve">. </w:t>
      </w:r>
      <w:r w:rsidR="008639C6">
        <w:rPr>
          <w:position w:val="3"/>
        </w:rPr>
        <w:t>A</w:t>
      </w:r>
      <w:r w:rsidR="008639C6" w:rsidRPr="003A4290">
        <w:rPr>
          <w:position w:val="3"/>
        </w:rPr>
        <w:t xml:space="preserve">s demais </w:t>
      </w:r>
      <w:r w:rsidR="008639C6">
        <w:rPr>
          <w:position w:val="3"/>
        </w:rPr>
        <w:t>contrarrazões devem ser desconsiderada</w:t>
      </w:r>
      <w:r w:rsidR="008639C6" w:rsidRPr="003A4290">
        <w:rPr>
          <w:position w:val="3"/>
        </w:rPr>
        <w:t xml:space="preserve">s e uma mensagem de alerta deve ser apresentada para o </w:t>
      </w:r>
      <w:r w:rsidR="000B4439">
        <w:rPr>
          <w:position w:val="3"/>
        </w:rPr>
        <w:t>arquiteto e urbani</w:t>
      </w:r>
      <w:r w:rsidR="005C24E0">
        <w:rPr>
          <w:position w:val="3"/>
        </w:rPr>
        <w:t>s</w:t>
      </w:r>
      <w:r w:rsidR="000B4439">
        <w:rPr>
          <w:position w:val="3"/>
        </w:rPr>
        <w:t>ta</w:t>
      </w:r>
      <w:r w:rsidR="008639C6">
        <w:rPr>
          <w:position w:val="3"/>
        </w:rPr>
        <w:t>.</w:t>
      </w:r>
    </w:p>
    <w:p w14:paraId="343B8D51" w14:textId="49FBD4E2" w:rsidR="001F2700" w:rsidRPr="001A0060" w:rsidRDefault="001F2700" w:rsidP="001F270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A0060">
        <w:rPr>
          <w:position w:val="3"/>
        </w:rPr>
        <w:t xml:space="preserve">Quando o </w:t>
      </w:r>
      <w:r w:rsidRPr="001A0060">
        <w:rPr>
          <w:color w:val="auto"/>
          <w:position w:val="3"/>
        </w:rPr>
        <w:t xml:space="preserve">arquiteto e urbanista </w:t>
      </w:r>
      <w:r w:rsidRPr="001A0060">
        <w:rPr>
          <w:position w:val="3"/>
        </w:rPr>
        <w:t>selecionar um arquivo, então o sistema verifica se:</w:t>
      </w:r>
    </w:p>
    <w:p w14:paraId="6BA93B35" w14:textId="77777777" w:rsidR="001F2700" w:rsidRPr="001A0060" w:rsidRDefault="001F2700" w:rsidP="001F270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0060">
        <w:rPr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565157D7" w14:textId="77777777" w:rsidR="001F2700" w:rsidRPr="001A0060" w:rsidRDefault="001F2700" w:rsidP="001F270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0060">
        <w:rPr>
          <w:position w:val="3"/>
        </w:rPr>
        <w:t>O tamanho do arquivo excede o tamanho máximo permitido, se sim, então o sistema apresenta a mensagem “Tamanho máximo permitido 15 MB. ”.</w:t>
      </w:r>
    </w:p>
    <w:p w14:paraId="09A3A90D" w14:textId="08D11BB4" w:rsidR="001F2700" w:rsidRPr="001A0060" w:rsidRDefault="001F2700" w:rsidP="001F270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1A0060">
        <w:rPr>
          <w:color w:val="auto"/>
          <w:position w:val="3"/>
        </w:rPr>
        <w:t xml:space="preserve">Quando o arquiteto e urbanista acionar a ação “Excluir”, representada pelo </w:t>
      </w:r>
      <w:proofErr w:type="gramStart"/>
      <w:r w:rsidRPr="001A0060">
        <w:rPr>
          <w:color w:val="auto"/>
          <w:position w:val="3"/>
        </w:rPr>
        <w:t xml:space="preserve">ícone </w:t>
      </w:r>
      <w:r w:rsidR="00994BFA" w:rsidRPr="001A0060">
        <w:rPr>
          <w:noProof/>
        </w:rPr>
        <w:drawing>
          <wp:inline distT="0" distB="0" distL="0" distR="0" wp14:anchorId="59208B86" wp14:editId="50958A4A">
            <wp:extent cx="238095" cy="22857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060">
        <w:rPr>
          <w:color w:val="auto"/>
          <w:position w:val="3"/>
        </w:rPr>
        <w:t>,</w:t>
      </w:r>
      <w:proofErr w:type="gramEnd"/>
      <w:r w:rsidRPr="001A0060">
        <w:rPr>
          <w:color w:val="auto"/>
          <w:position w:val="3"/>
        </w:rPr>
        <w:t xml:space="preserve"> então o sistema apresenta a mensagem “Deseja realmente excluir o arquivo? Sim, Não”. Ver </w:t>
      </w:r>
      <w:r w:rsidRPr="001A0060">
        <w:rPr>
          <w:b/>
          <w:color w:val="auto"/>
          <w:position w:val="3"/>
        </w:rPr>
        <w:fldChar w:fldCharType="begin"/>
      </w:r>
      <w:r w:rsidRPr="001A0060">
        <w:rPr>
          <w:b/>
          <w:color w:val="auto"/>
          <w:position w:val="3"/>
        </w:rPr>
        <w:instrText xml:space="preserve"> REF _Ref48139315 \n \h  \* MERGEFORMAT </w:instrText>
      </w:r>
      <w:r w:rsidRPr="001A0060">
        <w:rPr>
          <w:b/>
          <w:color w:val="auto"/>
          <w:position w:val="3"/>
        </w:rPr>
      </w:r>
      <w:r w:rsidRPr="001A0060">
        <w:rPr>
          <w:b/>
          <w:color w:val="auto"/>
          <w:position w:val="3"/>
        </w:rPr>
        <w:fldChar w:fldCharType="separate"/>
      </w:r>
      <w:r w:rsidRPr="001A0060">
        <w:rPr>
          <w:b/>
          <w:color w:val="auto"/>
          <w:position w:val="3"/>
        </w:rPr>
        <w:t>P02</w:t>
      </w:r>
      <w:r w:rsidRPr="001A0060">
        <w:rPr>
          <w:b/>
          <w:color w:val="auto"/>
          <w:position w:val="3"/>
        </w:rPr>
        <w:fldChar w:fldCharType="end"/>
      </w:r>
      <w:r w:rsidRPr="001A0060">
        <w:rPr>
          <w:color w:val="auto"/>
          <w:position w:val="3"/>
        </w:rPr>
        <w:t>.</w:t>
      </w:r>
    </w:p>
    <w:p w14:paraId="6699184F" w14:textId="77777777" w:rsidR="001F2700" w:rsidRPr="001A0060" w:rsidRDefault="001F2700" w:rsidP="001F270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1A0060">
        <w:rPr>
          <w:color w:val="auto"/>
          <w:position w:val="3"/>
        </w:rPr>
        <w:t>Caso o arquiteto e urbanista confirme a mensagem, então o sistema exclui o arquivo, suprime a mensagem e mantém o usuário na tela de cadastro.</w:t>
      </w:r>
    </w:p>
    <w:p w14:paraId="4087C91F" w14:textId="1A467E92" w:rsidR="001F2700" w:rsidRPr="001A0060" w:rsidRDefault="001F2700" w:rsidP="001F270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0060">
        <w:rPr>
          <w:color w:val="auto"/>
          <w:position w:val="3"/>
        </w:rPr>
        <w:t>Caso o arquiteto e urbanista cancele a mensagem, então o sistema suprime a mensagem, não exclui o arquivo e mantém o usuário na tela de cadastro.</w:t>
      </w:r>
    </w:p>
    <w:p w14:paraId="5FBFF8DD" w14:textId="455A307D" w:rsidR="00741111" w:rsidRPr="001A0060" w:rsidRDefault="009C235E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0060">
        <w:t>Quando o arquiteto ou urbanista acionar a ação “Cadastrar”, então o sistema executa as seguintes regras:</w:t>
      </w:r>
    </w:p>
    <w:p w14:paraId="37E2E92A" w14:textId="16B14216" w:rsidR="00923C6F" w:rsidRPr="00C252F9" w:rsidRDefault="00923C6F" w:rsidP="00E143C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C252F9">
        <w:rPr>
          <w:position w:val="3"/>
        </w:rPr>
        <w:t>Verifica se o período informado na atividade 6.5 está vigente, caso não esteja, o sistema apresenta a mensagem “</w:t>
      </w:r>
      <w:r w:rsidRPr="00C252F9">
        <w:rPr>
          <w:rFonts w:ascii="Helvetica" w:hAnsi="Helvetica" w:cs="Helvetica"/>
          <w:color w:val="2E3338"/>
        </w:rPr>
        <w:t>Caro (a) sr. (a), não é possível</w:t>
      </w:r>
      <w:r w:rsidRPr="00C252F9">
        <w:rPr>
          <w:position w:val="3"/>
        </w:rPr>
        <w:t xml:space="preserve"> cadastrar a contrarrazão, pois o período informado na atividade 6.</w:t>
      </w:r>
      <w:r w:rsidR="0085196D" w:rsidRPr="00C252F9">
        <w:rPr>
          <w:position w:val="3"/>
        </w:rPr>
        <w:t>5</w:t>
      </w:r>
      <w:r w:rsidRPr="00C252F9">
        <w:rPr>
          <w:position w:val="3"/>
        </w:rPr>
        <w:t xml:space="preserve"> não está vigente”.</w:t>
      </w:r>
    </w:p>
    <w:p w14:paraId="294110B3" w14:textId="49D23475" w:rsidR="0085196D" w:rsidRPr="00C252F9" w:rsidRDefault="0085196D" w:rsidP="00E143C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C252F9">
        <w:rPr>
          <w:position w:val="3"/>
        </w:rPr>
        <w:t>Verifica se o arquiteto e urbanista, impugnante, já tenha cadastrado uma contrarrazão, caso tenha, então o sistema apresenta a mensagem “</w:t>
      </w:r>
      <w:r w:rsidRPr="00C252F9">
        <w:rPr>
          <w:rFonts w:ascii="Helvetica" w:hAnsi="Helvetica" w:cs="Helvetica"/>
          <w:color w:val="2E3338"/>
        </w:rPr>
        <w:t xml:space="preserve">Caro (a) sr. (a), já foi realizado o cadastro da contrarrazão a qual está solicitando! </w:t>
      </w:r>
      <w:r w:rsidRPr="00C252F9">
        <w:rPr>
          <w:position w:val="3"/>
        </w:rPr>
        <w:t>”.</w:t>
      </w:r>
    </w:p>
    <w:p w14:paraId="0071FDE6" w14:textId="0987FD06" w:rsidR="00E143C7" w:rsidRPr="00C252F9" w:rsidRDefault="00E143C7" w:rsidP="00E143C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C252F9">
        <w:rPr>
          <w:position w:val="3"/>
        </w:rPr>
        <w:t>Verifica se mais de uma contrarrazão está sendo cadastrada simultaneamente, caso esteja, então o sistema deve considerar apenas a contrarrazão que teve a ação “Cadastrar” selecionada primeiro que as demais.</w:t>
      </w:r>
    </w:p>
    <w:p w14:paraId="3FE2F230" w14:textId="45E3D696" w:rsidR="00E143C7" w:rsidRPr="00C252F9" w:rsidRDefault="00E143C7" w:rsidP="00E143C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C252F9">
        <w:rPr>
          <w:position w:val="3"/>
        </w:rPr>
        <w:t xml:space="preserve">Para </w:t>
      </w:r>
      <w:r w:rsidR="00923C6F" w:rsidRPr="00C252F9">
        <w:rPr>
          <w:position w:val="3"/>
        </w:rPr>
        <w:t>a</w:t>
      </w:r>
      <w:r w:rsidRPr="00C252F9">
        <w:rPr>
          <w:position w:val="3"/>
        </w:rPr>
        <w:t>s demais</w:t>
      </w:r>
      <w:r w:rsidR="00923C6F" w:rsidRPr="00C252F9">
        <w:rPr>
          <w:position w:val="3"/>
        </w:rPr>
        <w:t xml:space="preserve"> contrarrazões</w:t>
      </w:r>
      <w:r w:rsidRPr="00C252F9">
        <w:rPr>
          <w:position w:val="3"/>
        </w:rPr>
        <w:t>, à medida em que o usuário acionar a ação “Cadastrar”, o sistema deve apresentar a mensagem “</w:t>
      </w:r>
      <w:r w:rsidR="00923C6F" w:rsidRPr="00C252F9">
        <w:rPr>
          <w:rFonts w:ascii="Helvetica" w:hAnsi="Helvetica" w:cs="Helvetica"/>
          <w:color w:val="2E3338"/>
        </w:rPr>
        <w:t>Caro (a) sr. (a), um dos responsáveis pela chapa, já executou o cadastro de contrarrazão para o recurso a qual está solicitando</w:t>
      </w:r>
      <w:r w:rsidRPr="00C252F9">
        <w:rPr>
          <w:position w:val="3"/>
        </w:rPr>
        <w:t>!</w:t>
      </w:r>
      <w:r w:rsidRPr="00C252F9">
        <w:rPr>
          <w:rFonts w:ascii="Helvetica" w:hAnsi="Helvetica" w:cs="Helvetica"/>
          <w:color w:val="2E3338"/>
        </w:rPr>
        <w:t xml:space="preserve"> </w:t>
      </w:r>
      <w:r w:rsidRPr="00C252F9">
        <w:rPr>
          <w:position w:val="3"/>
        </w:rPr>
        <w:t>”</w:t>
      </w:r>
    </w:p>
    <w:p w14:paraId="0B904326" w14:textId="39AE03F4" w:rsidR="00CF0C1B" w:rsidRPr="00E143C7" w:rsidRDefault="00CF0C1B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E143C7">
        <w:rPr>
          <w:color w:val="auto"/>
          <w:position w:val="3"/>
        </w:rPr>
        <w:t>Verifica se o período informado na atividade 6.5 está vigente, caso não esteja, o sistema apresenta a mensagem “</w:t>
      </w:r>
      <w:r w:rsidR="00DC1F8C" w:rsidRPr="00E143C7">
        <w:rPr>
          <w:color w:val="auto"/>
          <w:position w:val="3"/>
        </w:rPr>
        <w:t>Não é possível cadastrar a contrarrazão</w:t>
      </w:r>
      <w:r w:rsidRPr="00E143C7">
        <w:rPr>
          <w:color w:val="auto"/>
          <w:position w:val="3"/>
        </w:rPr>
        <w:t>, pois o período informado na atividade 6.</w:t>
      </w:r>
      <w:r w:rsidR="00DC1F8C" w:rsidRPr="00E143C7">
        <w:rPr>
          <w:color w:val="auto"/>
          <w:position w:val="3"/>
        </w:rPr>
        <w:t>5</w:t>
      </w:r>
      <w:r w:rsidRPr="00E143C7">
        <w:rPr>
          <w:color w:val="auto"/>
          <w:position w:val="3"/>
        </w:rPr>
        <w:t xml:space="preserve"> não está vigente”</w:t>
      </w:r>
      <w:r w:rsidR="00DC1F8C" w:rsidRPr="00E143C7">
        <w:rPr>
          <w:color w:val="auto"/>
          <w:position w:val="3"/>
        </w:rPr>
        <w:t>.</w:t>
      </w:r>
    </w:p>
    <w:p w14:paraId="7E8B7E51" w14:textId="77777777" w:rsidR="009C235E" w:rsidRPr="001A0060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0060">
        <w:rPr>
          <w:color w:val="auto"/>
          <w:position w:val="3"/>
        </w:rPr>
        <w:t>Verifica se o campo obrigatório foi informado, caso não tenha sido, então o sistema apresenta a mensagem “Campo de preenchimento obrigatório”.</w:t>
      </w:r>
    </w:p>
    <w:p w14:paraId="4879DBD7" w14:textId="6E664097" w:rsidR="009C235E" w:rsidRPr="001A0060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1A0060">
        <w:rPr>
          <w:color w:val="auto"/>
          <w:position w:val="3"/>
        </w:rPr>
        <w:t>Verifica se houve algum erro inesperado, caso tenha havido, então o sistema apresenta a mensagem “</w:t>
      </w:r>
      <w:r w:rsidR="00D3201F" w:rsidRPr="001A0060">
        <w:rPr>
          <w:color w:val="auto"/>
          <w:position w:val="3"/>
        </w:rPr>
        <w:t xml:space="preserve">A aplicação encontrou um erro inesperado. Favor </w:t>
      </w:r>
      <w:proofErr w:type="spellStart"/>
      <w:r w:rsidR="00D3201F" w:rsidRPr="001A0060">
        <w:rPr>
          <w:color w:val="auto"/>
          <w:position w:val="3"/>
        </w:rPr>
        <w:t>contactar</w:t>
      </w:r>
      <w:proofErr w:type="spellEnd"/>
      <w:r w:rsidR="00D3201F" w:rsidRPr="001A0060">
        <w:rPr>
          <w:color w:val="auto"/>
          <w:position w:val="3"/>
        </w:rPr>
        <w:t xml:space="preserve"> o Administrador. Descrição do erro: {0}. </w:t>
      </w:r>
      <w:r w:rsidRPr="001A0060">
        <w:rPr>
          <w:color w:val="auto"/>
          <w:position w:val="3"/>
        </w:rPr>
        <w:t>”.</w:t>
      </w:r>
    </w:p>
    <w:p w14:paraId="05F3AF09" w14:textId="3028FB65" w:rsidR="009C235E" w:rsidRPr="001A0060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1A0060">
        <w:t xml:space="preserve">Grava o histórico de </w:t>
      </w:r>
      <w:r w:rsidR="007C37F4" w:rsidRPr="001A0060">
        <w:t>cadastro</w:t>
      </w:r>
      <w:r w:rsidRPr="001A0060">
        <w:t>:</w:t>
      </w:r>
    </w:p>
    <w:p w14:paraId="708E9D45" w14:textId="77777777" w:rsidR="009C235E" w:rsidRPr="001A0060" w:rsidRDefault="009C235E" w:rsidP="009C235E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1A0060">
        <w:t>Dados gravados:</w:t>
      </w:r>
    </w:p>
    <w:p w14:paraId="2A345854" w14:textId="36392082" w:rsidR="009C235E" w:rsidRPr="001A0060" w:rsidRDefault="009C235E" w:rsidP="009C235E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1A0060">
        <w:t>Nome do usuário – Usuário que realizou o cadastro;</w:t>
      </w:r>
    </w:p>
    <w:p w14:paraId="352D5686" w14:textId="7395286A" w:rsidR="009C235E" w:rsidRPr="001A0060" w:rsidRDefault="009C235E" w:rsidP="009C235E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1A0060">
        <w:t xml:space="preserve">Data e hora – Em </w:t>
      </w:r>
      <w:r w:rsidR="00A52D18" w:rsidRPr="001A0060">
        <w:t>que o cadastro foi realizado</w:t>
      </w:r>
      <w:r w:rsidRPr="001A0060">
        <w:t>;</w:t>
      </w:r>
    </w:p>
    <w:p w14:paraId="085C8A95" w14:textId="392A3CA4" w:rsidR="00B65B8D" w:rsidRPr="001A0060" w:rsidRDefault="009C235E" w:rsidP="00B65B8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 w:rsidRPr="001A0060">
        <w:t xml:space="preserve">Ação – Cadastro de </w:t>
      </w:r>
      <w:r w:rsidR="00080BA0" w:rsidRPr="001A0060">
        <w:t>Contrarrazão</w:t>
      </w:r>
      <w:r w:rsidR="0024420E">
        <w:t xml:space="preserve"> Impugnação de Resultado</w:t>
      </w:r>
      <w:r w:rsidRPr="001A0060">
        <w:t>.</w:t>
      </w:r>
      <w:r w:rsidR="006B6409" w:rsidRPr="001A0060">
        <w:t xml:space="preserve"> </w:t>
      </w:r>
    </w:p>
    <w:p w14:paraId="39F53959" w14:textId="613D3059" w:rsidR="009C235E" w:rsidRPr="001A0060" w:rsidRDefault="009C235E" w:rsidP="00DE04D5">
      <w:pPr>
        <w:pStyle w:val="PargrafodaLista"/>
        <w:widowControl/>
        <w:numPr>
          <w:ilvl w:val="1"/>
          <w:numId w:val="5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A0060">
        <w:rPr>
          <w:position w:val="3"/>
        </w:rPr>
        <w:lastRenderedPageBreak/>
        <w:t>Envia e-mail aos interessados.</w:t>
      </w:r>
    </w:p>
    <w:p w14:paraId="0FA5CD1F" w14:textId="56B6DB3F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Atividade a ser utilizada: 6.</w:t>
      </w:r>
      <w:r w:rsidR="00110993" w:rsidRPr="001A0060">
        <w:rPr>
          <w:color w:val="auto"/>
        </w:rPr>
        <w:t>5</w:t>
      </w:r>
      <w:r w:rsidRPr="001A0060">
        <w:rPr>
          <w:color w:val="auto"/>
        </w:rPr>
        <w:t xml:space="preserve"> – Cadastrar </w:t>
      </w:r>
      <w:r w:rsidR="00110993" w:rsidRPr="001A0060">
        <w:rPr>
          <w:color w:val="auto"/>
        </w:rPr>
        <w:t xml:space="preserve">Contrarrazão do </w:t>
      </w:r>
      <w:r w:rsidR="006B6409" w:rsidRPr="001A0060">
        <w:rPr>
          <w:color w:val="auto"/>
        </w:rPr>
        <w:t xml:space="preserve">Recurso do </w:t>
      </w:r>
      <w:r w:rsidRPr="001A0060">
        <w:rPr>
          <w:color w:val="auto"/>
        </w:rPr>
        <w:t>Julgamento em 1ª Instancia da Alegação do Pedido de Impugnação de Resultado.</w:t>
      </w:r>
    </w:p>
    <w:p w14:paraId="66BAE42B" w14:textId="412F8ECA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 xml:space="preserve">Registro 01 – Envia e-mail aos responsáveis </w:t>
      </w:r>
      <w:r w:rsidR="0039751F" w:rsidRPr="001A0060">
        <w:rPr>
          <w:color w:val="auto"/>
        </w:rPr>
        <w:t xml:space="preserve">da </w:t>
      </w:r>
      <w:r w:rsidRPr="001A0060">
        <w:rPr>
          <w:color w:val="auto"/>
        </w:rPr>
        <w:t>Chapa/IES</w:t>
      </w:r>
      <w:r w:rsidR="0039751F" w:rsidRPr="001A0060">
        <w:rPr>
          <w:color w:val="auto"/>
        </w:rPr>
        <w:t xml:space="preserve"> para a qual</w:t>
      </w:r>
      <w:r w:rsidR="00F7448A" w:rsidRPr="001A0060">
        <w:rPr>
          <w:color w:val="auto"/>
        </w:rPr>
        <w:t xml:space="preserve"> a contrarrazão </w:t>
      </w:r>
      <w:r w:rsidR="0039751F" w:rsidRPr="001A0060">
        <w:rPr>
          <w:color w:val="auto"/>
        </w:rPr>
        <w:t>foi cada</w:t>
      </w:r>
      <w:r w:rsidR="00F7448A" w:rsidRPr="001A0060">
        <w:rPr>
          <w:color w:val="auto"/>
        </w:rPr>
        <w:t>s</w:t>
      </w:r>
      <w:r w:rsidR="0039751F" w:rsidRPr="001A0060">
        <w:rPr>
          <w:color w:val="auto"/>
        </w:rPr>
        <w:t>trad</w:t>
      </w:r>
      <w:r w:rsidR="00A54DC1" w:rsidRPr="001A0060">
        <w:rPr>
          <w:color w:val="auto"/>
        </w:rPr>
        <w:t>a</w:t>
      </w:r>
      <w:r w:rsidRPr="001A0060">
        <w:rPr>
          <w:color w:val="auto"/>
        </w:rPr>
        <w:t>.</w:t>
      </w:r>
      <w:r w:rsidR="00A54DC1" w:rsidRPr="001A0060">
        <w:rPr>
          <w:color w:val="auto"/>
        </w:rPr>
        <w:t xml:space="preserve"> </w:t>
      </w:r>
    </w:p>
    <w:p w14:paraId="2AD03185" w14:textId="77777777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Registro 02 – Envia e-mail ao usuário que cadastrou o pedido de impugnação;</w:t>
      </w:r>
    </w:p>
    <w:p w14:paraId="10088460" w14:textId="0818009D" w:rsidR="009C235E" w:rsidRPr="001A0060" w:rsidRDefault="006B6409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 xml:space="preserve">Registro </w:t>
      </w:r>
      <w:r w:rsidR="009C235E" w:rsidRPr="001A0060">
        <w:rPr>
          <w:color w:val="auto"/>
        </w:rPr>
        <w:t xml:space="preserve">03 – </w:t>
      </w:r>
      <w:r w:rsidR="008A2D54" w:rsidRPr="001A0060">
        <w:rPr>
          <w:color w:val="auto"/>
        </w:rPr>
        <w:t xml:space="preserve">Envia e-mail </w:t>
      </w:r>
      <w:proofErr w:type="gramStart"/>
      <w:r w:rsidR="008A2D54" w:rsidRPr="001A0060">
        <w:rPr>
          <w:color w:val="auto"/>
        </w:rPr>
        <w:t>à</w:t>
      </w:r>
      <w:proofErr w:type="gramEnd"/>
      <w:r w:rsidR="008A2D54" w:rsidRPr="001A0060">
        <w:rPr>
          <w:color w:val="auto"/>
        </w:rPr>
        <w:t xml:space="preserve"> todos os Coordenadores e Adjuntos, para o pedido de impugnação de UF. Caso o pedido de impugnação seja de IES, envia e-mail aos Coordenadores e Adjuntos CEN</w:t>
      </w:r>
      <w:r w:rsidR="009C235E" w:rsidRPr="001A0060">
        <w:rPr>
          <w:color w:val="auto"/>
        </w:rPr>
        <w:t>.</w:t>
      </w:r>
    </w:p>
    <w:p w14:paraId="31CB0E2C" w14:textId="77777777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Registro 04 – Envia e-mail aos assessores.</w:t>
      </w:r>
    </w:p>
    <w:p w14:paraId="55EB89C5" w14:textId="77777777" w:rsidR="009C235E" w:rsidRPr="001A0060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1A0060">
        <w:rPr>
          <w:color w:val="auto"/>
          <w:position w:val="3"/>
        </w:rPr>
        <w:t>Complemento do texto que compõe o corpo do e-mail.</w:t>
      </w:r>
    </w:p>
    <w:p w14:paraId="481137F6" w14:textId="77777777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Protocolo – Corresponde ao número do pedido de impugnação de resultado;</w:t>
      </w:r>
    </w:p>
    <w:p w14:paraId="579CB9B3" w14:textId="77777777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Processo Eleitoral – Ano do processo eleitoral;</w:t>
      </w:r>
    </w:p>
    <w:p w14:paraId="328CDFFF" w14:textId="77777777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Tipo de impugnação – Impugnação de Resultado;</w:t>
      </w:r>
    </w:p>
    <w:p w14:paraId="6179F68D" w14:textId="77777777" w:rsidR="009C235E" w:rsidRPr="001A0060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0060">
        <w:rPr>
          <w:color w:val="auto"/>
        </w:rPr>
        <w:t>UF – UF da Chapa ou IES;</w:t>
      </w:r>
    </w:p>
    <w:p w14:paraId="300302B4" w14:textId="1C513D1A" w:rsidR="009C235E" w:rsidRPr="001A0060" w:rsidRDefault="008A2D54" w:rsidP="006B640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1A0060">
        <w:rPr>
          <w:color w:val="auto"/>
        </w:rPr>
        <w:t>Descrição da contrarrazão</w:t>
      </w:r>
      <w:r w:rsidR="009C235E" w:rsidRPr="001A0060">
        <w:rPr>
          <w:color w:val="auto"/>
        </w:rPr>
        <w:t>.</w:t>
      </w:r>
    </w:p>
    <w:p w14:paraId="56B884BC" w14:textId="4F03B4A3" w:rsidR="00502428" w:rsidRDefault="0071186E" w:rsidP="00CC5B54">
      <w:pPr>
        <w:pStyle w:val="PargrafodaLista"/>
        <w:widowControl/>
        <w:numPr>
          <w:ilvl w:val="1"/>
          <w:numId w:val="5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1A0060">
        <w:t>Grava</w:t>
      </w:r>
      <w:r w:rsidR="00EA3CFB" w:rsidRPr="001A0060">
        <w:t xml:space="preserve"> e disponibiliza</w:t>
      </w:r>
      <w:r w:rsidRPr="001A0060">
        <w:t xml:space="preserve"> os dados d</w:t>
      </w:r>
      <w:r w:rsidR="00AA7126" w:rsidRPr="001A0060">
        <w:t>a</w:t>
      </w:r>
      <w:r w:rsidRPr="001A0060">
        <w:t xml:space="preserve"> </w:t>
      </w:r>
      <w:r w:rsidR="00AA7126" w:rsidRPr="001A0060">
        <w:t xml:space="preserve">contrarrazão </w:t>
      </w:r>
      <w:r w:rsidRPr="001A0060">
        <w:t>de acordo com o perfil do arquiteto e urbanista.</w:t>
      </w:r>
    </w:p>
    <w:p w14:paraId="15B25451" w14:textId="47AB07FF" w:rsidR="0050588A" w:rsidRPr="000D2D27" w:rsidRDefault="0050588A" w:rsidP="0050588A">
      <w:pPr>
        <w:pStyle w:val="PargrafodaLista"/>
        <w:widowControl/>
        <w:numPr>
          <w:ilvl w:val="1"/>
          <w:numId w:val="5"/>
        </w:numPr>
        <w:tabs>
          <w:tab w:val="left" w:pos="709"/>
        </w:tabs>
        <w:autoSpaceDE/>
        <w:autoSpaceDN/>
        <w:adjustRightInd/>
        <w:spacing w:after="200" w:line="276" w:lineRule="auto"/>
        <w:contextualSpacing/>
        <w:jc w:val="both"/>
      </w:pPr>
      <w:r w:rsidRPr="000D2D27">
        <w:t>Mantém o status igual a “Em contrarrazão”, do pedido de impugnação de resultado</w:t>
      </w:r>
    </w:p>
    <w:p w14:paraId="25C327F9" w14:textId="1587A330" w:rsidR="00CC5B54" w:rsidRPr="000D2D27" w:rsidRDefault="0071186E" w:rsidP="0050588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787"/>
        <w:contextualSpacing/>
        <w:jc w:val="both"/>
      </w:pPr>
      <w:r w:rsidRPr="000D2D27">
        <w:t xml:space="preserve">Caso o arquiteto e urbanista seja o </w:t>
      </w:r>
      <w:r w:rsidR="00CC5B54" w:rsidRPr="000D2D27">
        <w:t>“</w:t>
      </w:r>
      <w:r w:rsidR="00AA7126" w:rsidRPr="000D2D27">
        <w:t>Impugnado</w:t>
      </w:r>
      <w:r w:rsidR="00CC5B54" w:rsidRPr="000D2D27">
        <w:t>,</w:t>
      </w:r>
      <w:r w:rsidR="00D75CBB" w:rsidRPr="000D2D27">
        <w:t xml:space="preserve"> responsável por chapa,</w:t>
      </w:r>
      <w:r w:rsidR="00AA7126" w:rsidRPr="000D2D27">
        <w:t xml:space="preserve"> então o sistema disponibiliza os dados na</w:t>
      </w:r>
      <w:r w:rsidR="00CC5B54" w:rsidRPr="000D2D27">
        <w:t xml:space="preserve"> aba “Recurso</w:t>
      </w:r>
      <w:r w:rsidR="00AA7126" w:rsidRPr="000D2D27">
        <w:t>/Consideração</w:t>
      </w:r>
      <w:r w:rsidR="00CC5B54" w:rsidRPr="000D2D27">
        <w:t xml:space="preserve"> Impugna</w:t>
      </w:r>
      <w:r w:rsidR="00AA7126" w:rsidRPr="000D2D27">
        <w:t>nte</w:t>
      </w:r>
      <w:r w:rsidR="00CC5B54" w:rsidRPr="000D2D27">
        <w:t>”, nos ambientes “Corporativo” e “Serviços”.</w:t>
      </w:r>
    </w:p>
    <w:p w14:paraId="648FA65F" w14:textId="75EE6AF1" w:rsidR="0050588A" w:rsidRPr="008C68C9" w:rsidRDefault="0050588A" w:rsidP="0050588A">
      <w:pPr>
        <w:pStyle w:val="PargrafodaLista"/>
        <w:widowControl/>
        <w:numPr>
          <w:ilvl w:val="3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ind w:left="1560" w:hanging="790"/>
        <w:contextualSpacing/>
        <w:jc w:val="both"/>
      </w:pPr>
      <w:r w:rsidRPr="000D2D27">
        <w:rPr>
          <w:color w:val="auto"/>
          <w:position w:val="3"/>
        </w:rPr>
        <w:t>Apresenta a mensagem “</w:t>
      </w:r>
      <w:proofErr w:type="gramStart"/>
      <w:r w:rsidRPr="000D2D27">
        <w:rPr>
          <w:color w:val="auto"/>
          <w:position w:val="3"/>
        </w:rPr>
        <w:t>Prezado(</w:t>
      </w:r>
      <w:proofErr w:type="gramEnd"/>
      <w:r w:rsidRPr="000D2D27">
        <w:rPr>
          <w:color w:val="auto"/>
          <w:position w:val="3"/>
        </w:rPr>
        <w:t xml:space="preserve">a) Arquiteto(a) e Urbanista a Contrarrazão foi </w:t>
      </w:r>
      <w:r w:rsidRPr="008C68C9">
        <w:rPr>
          <w:color w:val="auto"/>
          <w:position w:val="3"/>
        </w:rPr>
        <w:t>cadastrada com êxito.”</w:t>
      </w:r>
    </w:p>
    <w:p w14:paraId="52650EE9" w14:textId="1B5E414B" w:rsidR="009C2B8C" w:rsidRPr="008C68C9" w:rsidRDefault="00C252F9" w:rsidP="0050588A">
      <w:pPr>
        <w:pStyle w:val="PargrafodaLista"/>
        <w:widowControl/>
        <w:numPr>
          <w:ilvl w:val="3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ind w:left="1560" w:hanging="790"/>
        <w:contextualSpacing/>
        <w:jc w:val="both"/>
      </w:pPr>
      <w:r>
        <w:t>D</w:t>
      </w:r>
      <w:r w:rsidR="0050588A" w:rsidRPr="008C68C9">
        <w:t>esabilita a ação</w:t>
      </w:r>
      <w:r w:rsidR="000D2D27" w:rsidRPr="008C68C9">
        <w:t xml:space="preserve"> ”Cadastrar Contrarrazão”</w:t>
      </w:r>
      <w:r w:rsidR="0050588A" w:rsidRPr="008C68C9">
        <w:t xml:space="preserve"> </w:t>
      </w:r>
      <w:r w:rsidR="000D2D27" w:rsidRPr="008C68C9">
        <w:t>para o recurso que o impugnante cadastrou a contrarrazão</w:t>
      </w:r>
      <w:r w:rsidR="0050588A" w:rsidRPr="008C68C9">
        <w:t>.</w:t>
      </w:r>
    </w:p>
    <w:p w14:paraId="1A36AA14" w14:textId="2A2CAF95" w:rsidR="0050588A" w:rsidRPr="000D2D27" w:rsidRDefault="000B1E90" w:rsidP="0050588A">
      <w:pPr>
        <w:pStyle w:val="PargrafodaLista"/>
        <w:widowControl/>
        <w:numPr>
          <w:ilvl w:val="3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ind w:left="1560" w:hanging="790"/>
        <w:contextualSpacing/>
        <w:jc w:val="both"/>
      </w:pPr>
      <w:r w:rsidRPr="000D2D27">
        <w:rPr>
          <w:color w:val="auto"/>
        </w:rPr>
        <w:t xml:space="preserve">Estende para a </w:t>
      </w:r>
      <w:r w:rsidR="0050588A" w:rsidRPr="000D2D27">
        <w:rPr>
          <w:color w:val="auto"/>
        </w:rPr>
        <w:t>Eleitoral_HST191.1</w:t>
      </w:r>
      <w:proofErr w:type="gramStart"/>
      <w:r w:rsidR="0050588A" w:rsidRPr="000D2D27">
        <w:rPr>
          <w:color w:val="auto"/>
        </w:rPr>
        <w:t>_Detalhar</w:t>
      </w:r>
      <w:proofErr w:type="gramEnd"/>
      <w:r w:rsidR="0050588A" w:rsidRPr="000D2D27">
        <w:rPr>
          <w:color w:val="auto"/>
        </w:rPr>
        <w:t>_Recurso_Impugnante_Julgamento_1_Instancia_Alegacao_Pedido_Impugnacao_PROF.</w:t>
      </w:r>
    </w:p>
    <w:p w14:paraId="47054BFF" w14:textId="46E446BB" w:rsidR="00AA7126" w:rsidRPr="000D2D27" w:rsidRDefault="00AA7126" w:rsidP="000B1E9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787"/>
        <w:contextualSpacing/>
        <w:jc w:val="both"/>
      </w:pPr>
      <w:r w:rsidRPr="000D2D27">
        <w:t>Caso o arquiteto e urbanista seja o “Impugnante”, então o sistema disponibiliza os dados na aba “Recurso/Consideração Impugnado”, nos ambientes “Corporativo” e “Serviços”</w:t>
      </w:r>
      <w:r w:rsidR="0050588A" w:rsidRPr="000D2D27">
        <w:t>.</w:t>
      </w:r>
    </w:p>
    <w:p w14:paraId="51A1B9C9" w14:textId="77777777" w:rsidR="000B1E90" w:rsidRPr="000D2D27" w:rsidRDefault="000B1E90" w:rsidP="000B1E90">
      <w:pPr>
        <w:pStyle w:val="PargrafodaLista"/>
        <w:widowControl/>
        <w:numPr>
          <w:ilvl w:val="3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ind w:left="1560" w:hanging="790"/>
        <w:contextualSpacing/>
        <w:jc w:val="both"/>
      </w:pPr>
      <w:r w:rsidRPr="000D2D27">
        <w:rPr>
          <w:color w:val="auto"/>
          <w:position w:val="3"/>
        </w:rPr>
        <w:t>Apresenta a mensagem “</w:t>
      </w:r>
      <w:proofErr w:type="gramStart"/>
      <w:r w:rsidRPr="000D2D27">
        <w:rPr>
          <w:color w:val="auto"/>
          <w:position w:val="3"/>
        </w:rPr>
        <w:t>Prezado(</w:t>
      </w:r>
      <w:proofErr w:type="gramEnd"/>
      <w:r w:rsidRPr="000D2D27">
        <w:rPr>
          <w:color w:val="auto"/>
          <w:position w:val="3"/>
        </w:rPr>
        <w:t>a) Arquiteto(a) e Urbanista a Contrarrazão foi cadastrada com êxito.”</w:t>
      </w:r>
    </w:p>
    <w:p w14:paraId="046F8F97" w14:textId="3A4D2B5E" w:rsidR="0050588A" w:rsidRPr="000D2D27" w:rsidRDefault="000057DD" w:rsidP="0050588A">
      <w:pPr>
        <w:pStyle w:val="PargrafodaLista"/>
        <w:widowControl/>
        <w:numPr>
          <w:ilvl w:val="3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ind w:left="1560" w:hanging="790"/>
        <w:contextualSpacing/>
        <w:jc w:val="both"/>
      </w:pPr>
      <w:r>
        <w:rPr>
          <w:color w:val="auto"/>
        </w:rPr>
        <w:t>D</w:t>
      </w:r>
      <w:r w:rsidR="006D412A" w:rsidRPr="006D412A">
        <w:rPr>
          <w:color w:val="auto"/>
        </w:rPr>
        <w:t>esabilita a ação “Cadastrar Contrarrazão”</w:t>
      </w:r>
      <w:r w:rsidR="00EC55D1">
        <w:rPr>
          <w:color w:val="auto"/>
        </w:rPr>
        <w:t xml:space="preserve"> para o recurso que o impugnado</w:t>
      </w:r>
      <w:r w:rsidR="006D412A" w:rsidRPr="006D412A">
        <w:rPr>
          <w:color w:val="auto"/>
        </w:rPr>
        <w:t xml:space="preserve"> cadastrou a contrarrazão</w:t>
      </w:r>
      <w:r w:rsidR="0050588A" w:rsidRPr="000D2D27">
        <w:t>.</w:t>
      </w:r>
    </w:p>
    <w:p w14:paraId="54A0E2C4" w14:textId="6F842E93" w:rsidR="004068EA" w:rsidRPr="000D2D27" w:rsidRDefault="000B1E90" w:rsidP="000B1E90">
      <w:pPr>
        <w:pStyle w:val="PargrafodaLista"/>
        <w:widowControl/>
        <w:numPr>
          <w:ilvl w:val="3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ind w:left="1560" w:hanging="790"/>
        <w:contextualSpacing/>
        <w:jc w:val="both"/>
      </w:pPr>
      <w:r w:rsidRPr="000D2D27">
        <w:rPr>
          <w:color w:val="auto"/>
        </w:rPr>
        <w:t>E</w:t>
      </w:r>
      <w:r w:rsidR="004068EA" w:rsidRPr="000D2D27">
        <w:rPr>
          <w:color w:val="auto"/>
        </w:rPr>
        <w:t xml:space="preserve">stende para a história de usuário </w:t>
      </w:r>
      <w:r w:rsidR="00C12F86" w:rsidRPr="000D2D27">
        <w:rPr>
          <w:color w:val="auto"/>
        </w:rPr>
        <w:t>Eleitoral_HST193.1</w:t>
      </w:r>
      <w:proofErr w:type="gramStart"/>
      <w:r w:rsidR="00C12F86" w:rsidRPr="000D2D27">
        <w:rPr>
          <w:color w:val="auto"/>
        </w:rPr>
        <w:t>_Detalhar</w:t>
      </w:r>
      <w:proofErr w:type="gramEnd"/>
      <w:r w:rsidR="00C12F86" w:rsidRPr="000D2D27">
        <w:rPr>
          <w:color w:val="auto"/>
        </w:rPr>
        <w:t>_Recurso_Impugnado_Julgamento_1_Instancia_Alegacao_Pedido_Impugnacao_PROF</w:t>
      </w:r>
      <w:r w:rsidR="004068EA" w:rsidRPr="000D2D27">
        <w:rPr>
          <w:color w:val="auto"/>
        </w:rPr>
        <w:t>.</w:t>
      </w:r>
    </w:p>
    <w:p w14:paraId="5303FAD4" w14:textId="77777777" w:rsidR="00C11BF9" w:rsidRPr="00C11BF9" w:rsidRDefault="00C11BF9" w:rsidP="00C11BF9"/>
    <w:bookmarkEnd w:id="13"/>
    <w:p w14:paraId="7E5F0F14" w14:textId="77777777" w:rsidR="00330B03" w:rsidRPr="001A0060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1A0060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1A0060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1A0060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454777"/>
      <w:r w:rsidRPr="001A0060">
        <w:t>INFORMAÇÕES COMPLEMENTARES</w:t>
      </w:r>
      <w:bookmarkEnd w:id="14"/>
    </w:p>
    <w:p w14:paraId="42D7CEBC" w14:textId="77777777" w:rsidR="008D2F61" w:rsidRPr="001A0060" w:rsidRDefault="008D2F61" w:rsidP="008D2F61">
      <w:r w:rsidRPr="001A0060">
        <w:t>História relacionada:</w:t>
      </w:r>
    </w:p>
    <w:p w14:paraId="2F94CB76" w14:textId="4EE95E72" w:rsidR="00056475" w:rsidRPr="006D7175" w:rsidRDefault="004068EA" w:rsidP="008D2F61">
      <w:r w:rsidRPr="001A0060">
        <w:rPr>
          <w:i/>
        </w:rPr>
        <w:t>Eleitoral_HST191</w:t>
      </w:r>
      <w:r w:rsidR="002165F2">
        <w:rPr>
          <w:i/>
        </w:rPr>
        <w:t>.1</w:t>
      </w:r>
      <w:proofErr w:type="gramStart"/>
      <w:r w:rsidRPr="001A0060">
        <w:rPr>
          <w:i/>
        </w:rPr>
        <w:t>_</w:t>
      </w:r>
      <w:r w:rsidR="009A1C21" w:rsidRPr="001A0060">
        <w:rPr>
          <w:i/>
        </w:rPr>
        <w:t>Detalhar</w:t>
      </w:r>
      <w:proofErr w:type="gramEnd"/>
      <w:r w:rsidRPr="001A0060">
        <w:rPr>
          <w:i/>
        </w:rPr>
        <w:t>_Recurso_Impugnante_Julgamento_1_Instancia_Alegacao_Pedido_Impugnacao_PROF. Eleitoral_HST192</w:t>
      </w:r>
      <w:r w:rsidR="002165F2">
        <w:rPr>
          <w:i/>
        </w:rPr>
        <w:t>.1</w:t>
      </w:r>
      <w:r w:rsidRPr="001A0060">
        <w:rPr>
          <w:i/>
        </w:rPr>
        <w:t>_</w:t>
      </w:r>
      <w:r w:rsidR="00B0501F" w:rsidRPr="001A0060">
        <w:rPr>
          <w:i/>
        </w:rPr>
        <w:t>Consultar</w:t>
      </w:r>
      <w:r w:rsidRPr="001A0060">
        <w:rPr>
          <w:i/>
        </w:rPr>
        <w:t>_Recurso_Impugnado_Julgamento_1_Instancia_Alegacao_Pedido_Impugnacao_PROF</w:t>
      </w:r>
      <w:r w:rsidR="00056475" w:rsidRPr="001A0060">
        <w:t>.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2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BA8CD" w14:textId="77777777" w:rsidR="00BA5926" w:rsidRDefault="00BA5926">
      <w:r>
        <w:separator/>
      </w:r>
    </w:p>
    <w:p w14:paraId="4DE79DFC" w14:textId="77777777" w:rsidR="00BA5926" w:rsidRDefault="00BA5926"/>
  </w:endnote>
  <w:endnote w:type="continuationSeparator" w:id="0">
    <w:p w14:paraId="4AC40A54" w14:textId="77777777" w:rsidR="00BA5926" w:rsidRDefault="00BA5926">
      <w:r>
        <w:continuationSeparator/>
      </w:r>
    </w:p>
    <w:p w14:paraId="5DCD1919" w14:textId="77777777" w:rsidR="00BA5926" w:rsidRDefault="00BA5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81158">
            <w:rPr>
              <w:rStyle w:val="Nmerodepgina"/>
              <w:rFonts w:ascii="Verdana" w:hAnsi="Verdana" w:cs="Arial"/>
              <w:b/>
              <w:noProof/>
            </w:rPr>
            <w:t>11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2EF97" w14:textId="77777777" w:rsidR="00BA5926" w:rsidRDefault="00BA5926">
      <w:r>
        <w:separator/>
      </w:r>
    </w:p>
    <w:p w14:paraId="1BAE5CE8" w14:textId="77777777" w:rsidR="00BA5926" w:rsidRDefault="00BA5926"/>
  </w:footnote>
  <w:footnote w:type="continuationSeparator" w:id="0">
    <w:p w14:paraId="24AFEF70" w14:textId="77777777" w:rsidR="00BA5926" w:rsidRDefault="00BA5926">
      <w:r>
        <w:continuationSeparator/>
      </w:r>
    </w:p>
    <w:p w14:paraId="0C81693E" w14:textId="77777777" w:rsidR="00BA5926" w:rsidRDefault="00BA59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6.75pt;height:41.45pt" o:ole="">
                <v:imagedata r:id="rId1" o:title=""/>
              </v:shape>
              <o:OLEObject Type="Embed" ProgID="PBrush" ShapeID="_x0000_i1027" DrawAspect="Content" ObjectID="_166557759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76328F25" w:rsidR="000A5E47" w:rsidRPr="00C6532E" w:rsidRDefault="00DD7F27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HST198 – Cadastrar Contrarrazão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3AA9997" w:rsidR="000A5E47" w:rsidRPr="004A2AAB" w:rsidRDefault="00EB0A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‘</w:t>
          </w:r>
          <w:r w:rsidR="000A5E47">
            <w:rPr>
              <w:color w:val="808080"/>
            </w:rPr>
            <w:t xml:space="preserve">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7DD"/>
    <w:rsid w:val="00005A17"/>
    <w:rsid w:val="000064F5"/>
    <w:rsid w:val="00007158"/>
    <w:rsid w:val="000101F4"/>
    <w:rsid w:val="0001063B"/>
    <w:rsid w:val="000107B7"/>
    <w:rsid w:val="00012C5B"/>
    <w:rsid w:val="00012E65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475"/>
    <w:rsid w:val="00056BBA"/>
    <w:rsid w:val="00057893"/>
    <w:rsid w:val="0006016B"/>
    <w:rsid w:val="0006021B"/>
    <w:rsid w:val="00060A30"/>
    <w:rsid w:val="00060A52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4A4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0BA0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1E90"/>
    <w:rsid w:val="000B25AE"/>
    <w:rsid w:val="000B38E9"/>
    <w:rsid w:val="000B38F1"/>
    <w:rsid w:val="000B3FE2"/>
    <w:rsid w:val="000B4183"/>
    <w:rsid w:val="000B4439"/>
    <w:rsid w:val="000B502B"/>
    <w:rsid w:val="000B624B"/>
    <w:rsid w:val="000B6307"/>
    <w:rsid w:val="000C03AE"/>
    <w:rsid w:val="000C0B01"/>
    <w:rsid w:val="000C20BD"/>
    <w:rsid w:val="000C2371"/>
    <w:rsid w:val="000C3AB9"/>
    <w:rsid w:val="000C4D66"/>
    <w:rsid w:val="000C5036"/>
    <w:rsid w:val="000C5E93"/>
    <w:rsid w:val="000C5EAE"/>
    <w:rsid w:val="000C6403"/>
    <w:rsid w:val="000C733E"/>
    <w:rsid w:val="000C795C"/>
    <w:rsid w:val="000C7DFE"/>
    <w:rsid w:val="000D0472"/>
    <w:rsid w:val="000D28C2"/>
    <w:rsid w:val="000D2D27"/>
    <w:rsid w:val="000D4150"/>
    <w:rsid w:val="000D5755"/>
    <w:rsid w:val="000D6620"/>
    <w:rsid w:val="000D7653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0F7ED6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993"/>
    <w:rsid w:val="00110BB0"/>
    <w:rsid w:val="00111139"/>
    <w:rsid w:val="00111159"/>
    <w:rsid w:val="001119EF"/>
    <w:rsid w:val="00111FB8"/>
    <w:rsid w:val="00112035"/>
    <w:rsid w:val="00112CAE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5AF"/>
    <w:rsid w:val="00131672"/>
    <w:rsid w:val="001328A0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1F7"/>
    <w:rsid w:val="00155751"/>
    <w:rsid w:val="00155E7D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060"/>
    <w:rsid w:val="001A05D3"/>
    <w:rsid w:val="001A1019"/>
    <w:rsid w:val="001A2218"/>
    <w:rsid w:val="001A2FF5"/>
    <w:rsid w:val="001A309A"/>
    <w:rsid w:val="001A30CD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C6381"/>
    <w:rsid w:val="001D009C"/>
    <w:rsid w:val="001D1AD7"/>
    <w:rsid w:val="001D1D66"/>
    <w:rsid w:val="001D202C"/>
    <w:rsid w:val="001D2455"/>
    <w:rsid w:val="001D2AE3"/>
    <w:rsid w:val="001D360F"/>
    <w:rsid w:val="001D509D"/>
    <w:rsid w:val="001D6958"/>
    <w:rsid w:val="001D7362"/>
    <w:rsid w:val="001D78CC"/>
    <w:rsid w:val="001D79D1"/>
    <w:rsid w:val="001E137A"/>
    <w:rsid w:val="001E2781"/>
    <w:rsid w:val="001E45E8"/>
    <w:rsid w:val="001E539E"/>
    <w:rsid w:val="001E5872"/>
    <w:rsid w:val="001E5FCB"/>
    <w:rsid w:val="001E7C67"/>
    <w:rsid w:val="001E7DA1"/>
    <w:rsid w:val="001F15E9"/>
    <w:rsid w:val="001F1623"/>
    <w:rsid w:val="001F1F01"/>
    <w:rsid w:val="001F2292"/>
    <w:rsid w:val="001F2700"/>
    <w:rsid w:val="001F32FC"/>
    <w:rsid w:val="001F6C31"/>
    <w:rsid w:val="001F6CC5"/>
    <w:rsid w:val="002028D7"/>
    <w:rsid w:val="00206627"/>
    <w:rsid w:val="002103B1"/>
    <w:rsid w:val="0021173B"/>
    <w:rsid w:val="002117A4"/>
    <w:rsid w:val="002119CF"/>
    <w:rsid w:val="00212348"/>
    <w:rsid w:val="00212BB8"/>
    <w:rsid w:val="002149F2"/>
    <w:rsid w:val="0021528E"/>
    <w:rsid w:val="00215C74"/>
    <w:rsid w:val="002165F2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37EAA"/>
    <w:rsid w:val="0024203F"/>
    <w:rsid w:val="002429D5"/>
    <w:rsid w:val="00242FD6"/>
    <w:rsid w:val="002437BE"/>
    <w:rsid w:val="0024420E"/>
    <w:rsid w:val="00244A15"/>
    <w:rsid w:val="0024734E"/>
    <w:rsid w:val="00247683"/>
    <w:rsid w:val="00250F6A"/>
    <w:rsid w:val="00251B1C"/>
    <w:rsid w:val="002524FF"/>
    <w:rsid w:val="00252D19"/>
    <w:rsid w:val="00253A19"/>
    <w:rsid w:val="00253DA5"/>
    <w:rsid w:val="00260283"/>
    <w:rsid w:val="00261F7D"/>
    <w:rsid w:val="002628E3"/>
    <w:rsid w:val="00263495"/>
    <w:rsid w:val="002652A8"/>
    <w:rsid w:val="00266BFA"/>
    <w:rsid w:val="00267DC7"/>
    <w:rsid w:val="002712B3"/>
    <w:rsid w:val="0027155E"/>
    <w:rsid w:val="00272819"/>
    <w:rsid w:val="002738FE"/>
    <w:rsid w:val="00274416"/>
    <w:rsid w:val="00274559"/>
    <w:rsid w:val="002755C9"/>
    <w:rsid w:val="00275F60"/>
    <w:rsid w:val="0027710A"/>
    <w:rsid w:val="0027746C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C4E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5911"/>
    <w:rsid w:val="002D6391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3FD4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6F6"/>
    <w:rsid w:val="00324A7D"/>
    <w:rsid w:val="00324D31"/>
    <w:rsid w:val="0032523E"/>
    <w:rsid w:val="003253EF"/>
    <w:rsid w:val="00325BA3"/>
    <w:rsid w:val="003277C8"/>
    <w:rsid w:val="003307B8"/>
    <w:rsid w:val="00330B03"/>
    <w:rsid w:val="00330D47"/>
    <w:rsid w:val="003322D5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03D"/>
    <w:rsid w:val="0036714E"/>
    <w:rsid w:val="00370365"/>
    <w:rsid w:val="003708BF"/>
    <w:rsid w:val="003716C2"/>
    <w:rsid w:val="003716D2"/>
    <w:rsid w:val="0037209E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2DEF"/>
    <w:rsid w:val="003934FC"/>
    <w:rsid w:val="00395773"/>
    <w:rsid w:val="00396331"/>
    <w:rsid w:val="00396EA3"/>
    <w:rsid w:val="0039751F"/>
    <w:rsid w:val="003978B7"/>
    <w:rsid w:val="00397C99"/>
    <w:rsid w:val="00397E0F"/>
    <w:rsid w:val="003A0A3C"/>
    <w:rsid w:val="003A0FE0"/>
    <w:rsid w:val="003A1B7A"/>
    <w:rsid w:val="003A261E"/>
    <w:rsid w:val="003A30E5"/>
    <w:rsid w:val="003A39DA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0A"/>
    <w:rsid w:val="003D2541"/>
    <w:rsid w:val="003D293E"/>
    <w:rsid w:val="003D4F15"/>
    <w:rsid w:val="003D5767"/>
    <w:rsid w:val="003E00D9"/>
    <w:rsid w:val="003E05E2"/>
    <w:rsid w:val="003E120D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38C"/>
    <w:rsid w:val="004068EA"/>
    <w:rsid w:val="00406C11"/>
    <w:rsid w:val="00407DF7"/>
    <w:rsid w:val="00410002"/>
    <w:rsid w:val="004104C7"/>
    <w:rsid w:val="004114C4"/>
    <w:rsid w:val="00411E80"/>
    <w:rsid w:val="004121C6"/>
    <w:rsid w:val="0041224B"/>
    <w:rsid w:val="00414F67"/>
    <w:rsid w:val="00415530"/>
    <w:rsid w:val="0041617E"/>
    <w:rsid w:val="004166D4"/>
    <w:rsid w:val="00416700"/>
    <w:rsid w:val="004168FE"/>
    <w:rsid w:val="00420AEE"/>
    <w:rsid w:val="00420E09"/>
    <w:rsid w:val="00422A69"/>
    <w:rsid w:val="00423475"/>
    <w:rsid w:val="00423F56"/>
    <w:rsid w:val="00424FDE"/>
    <w:rsid w:val="004262C6"/>
    <w:rsid w:val="004265CC"/>
    <w:rsid w:val="00426748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4709"/>
    <w:rsid w:val="00445958"/>
    <w:rsid w:val="004461CA"/>
    <w:rsid w:val="00452F7E"/>
    <w:rsid w:val="0045348C"/>
    <w:rsid w:val="00453895"/>
    <w:rsid w:val="004562F9"/>
    <w:rsid w:val="004603EA"/>
    <w:rsid w:val="004615E9"/>
    <w:rsid w:val="004629EA"/>
    <w:rsid w:val="00462B29"/>
    <w:rsid w:val="004630BE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7738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1C80"/>
    <w:rsid w:val="004B2780"/>
    <w:rsid w:val="004B44D5"/>
    <w:rsid w:val="004B5E8C"/>
    <w:rsid w:val="004B7836"/>
    <w:rsid w:val="004C1AC5"/>
    <w:rsid w:val="004C1B1F"/>
    <w:rsid w:val="004C2CB7"/>
    <w:rsid w:val="004C2FA0"/>
    <w:rsid w:val="004C3E38"/>
    <w:rsid w:val="004C5ACC"/>
    <w:rsid w:val="004C5B5C"/>
    <w:rsid w:val="004C6FA7"/>
    <w:rsid w:val="004C76D1"/>
    <w:rsid w:val="004D000D"/>
    <w:rsid w:val="004D0793"/>
    <w:rsid w:val="004D15E9"/>
    <w:rsid w:val="004D1D95"/>
    <w:rsid w:val="004D27CB"/>
    <w:rsid w:val="004D2BC7"/>
    <w:rsid w:val="004D5E1F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2428"/>
    <w:rsid w:val="00502BDC"/>
    <w:rsid w:val="005030B5"/>
    <w:rsid w:val="0050588A"/>
    <w:rsid w:val="00505D4B"/>
    <w:rsid w:val="00506B74"/>
    <w:rsid w:val="00506FBC"/>
    <w:rsid w:val="00506FCD"/>
    <w:rsid w:val="00507163"/>
    <w:rsid w:val="0050739C"/>
    <w:rsid w:val="005074A5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05E"/>
    <w:rsid w:val="0054075C"/>
    <w:rsid w:val="005427CD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2F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77A19"/>
    <w:rsid w:val="00580668"/>
    <w:rsid w:val="0058115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4D5D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4E0"/>
    <w:rsid w:val="005C2918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5092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55F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47DEF"/>
    <w:rsid w:val="006507A2"/>
    <w:rsid w:val="00651E99"/>
    <w:rsid w:val="00652451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3F07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120"/>
    <w:rsid w:val="006A618B"/>
    <w:rsid w:val="006B0C3A"/>
    <w:rsid w:val="006B17EC"/>
    <w:rsid w:val="006B1F34"/>
    <w:rsid w:val="006B1FB8"/>
    <w:rsid w:val="006B3090"/>
    <w:rsid w:val="006B417B"/>
    <w:rsid w:val="006B45C9"/>
    <w:rsid w:val="006B5605"/>
    <w:rsid w:val="006B600E"/>
    <w:rsid w:val="006B6098"/>
    <w:rsid w:val="006B6409"/>
    <w:rsid w:val="006B67F7"/>
    <w:rsid w:val="006B6AFD"/>
    <w:rsid w:val="006B74E7"/>
    <w:rsid w:val="006C118F"/>
    <w:rsid w:val="006C2336"/>
    <w:rsid w:val="006C398B"/>
    <w:rsid w:val="006C3CED"/>
    <w:rsid w:val="006D0D7A"/>
    <w:rsid w:val="006D22E6"/>
    <w:rsid w:val="006D302B"/>
    <w:rsid w:val="006D3B7A"/>
    <w:rsid w:val="006D412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86E"/>
    <w:rsid w:val="00711EAA"/>
    <w:rsid w:val="0071296B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6E9B"/>
    <w:rsid w:val="00727873"/>
    <w:rsid w:val="00731409"/>
    <w:rsid w:val="007325CC"/>
    <w:rsid w:val="00732E50"/>
    <w:rsid w:val="007347D7"/>
    <w:rsid w:val="00735A2C"/>
    <w:rsid w:val="00737F56"/>
    <w:rsid w:val="0074070B"/>
    <w:rsid w:val="00741111"/>
    <w:rsid w:val="00742067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5E9"/>
    <w:rsid w:val="00762A08"/>
    <w:rsid w:val="00765C61"/>
    <w:rsid w:val="00767D58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A7447"/>
    <w:rsid w:val="007B05B0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7F4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381E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3ABA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A26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B46"/>
    <w:rsid w:val="00850FF7"/>
    <w:rsid w:val="00851855"/>
    <w:rsid w:val="00851870"/>
    <w:rsid w:val="0085196D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37C7"/>
    <w:rsid w:val="008639C6"/>
    <w:rsid w:val="008648A0"/>
    <w:rsid w:val="008648D4"/>
    <w:rsid w:val="00864D78"/>
    <w:rsid w:val="00865D5E"/>
    <w:rsid w:val="00871C1B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855A2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2D54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6A2"/>
    <w:rsid w:val="008C2B5C"/>
    <w:rsid w:val="008C583A"/>
    <w:rsid w:val="008C68C9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45C"/>
    <w:rsid w:val="008E0845"/>
    <w:rsid w:val="008E1C0A"/>
    <w:rsid w:val="008E1EF5"/>
    <w:rsid w:val="008E2181"/>
    <w:rsid w:val="008E40A1"/>
    <w:rsid w:val="008E431B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A55"/>
    <w:rsid w:val="008F3E62"/>
    <w:rsid w:val="008F50AF"/>
    <w:rsid w:val="008F7948"/>
    <w:rsid w:val="009000EE"/>
    <w:rsid w:val="009001C4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400"/>
    <w:rsid w:val="00913662"/>
    <w:rsid w:val="009152A1"/>
    <w:rsid w:val="00917845"/>
    <w:rsid w:val="00917B1D"/>
    <w:rsid w:val="0092073F"/>
    <w:rsid w:val="00920979"/>
    <w:rsid w:val="00921551"/>
    <w:rsid w:val="009217E3"/>
    <w:rsid w:val="009218EE"/>
    <w:rsid w:val="00922112"/>
    <w:rsid w:val="00922D03"/>
    <w:rsid w:val="00923C6F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677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D5A"/>
    <w:rsid w:val="00980906"/>
    <w:rsid w:val="009809EA"/>
    <w:rsid w:val="00980B7F"/>
    <w:rsid w:val="00980E07"/>
    <w:rsid w:val="00980FB5"/>
    <w:rsid w:val="00981360"/>
    <w:rsid w:val="00982ECD"/>
    <w:rsid w:val="0098552A"/>
    <w:rsid w:val="00986D4C"/>
    <w:rsid w:val="00990F5F"/>
    <w:rsid w:val="00991176"/>
    <w:rsid w:val="009919E0"/>
    <w:rsid w:val="00992005"/>
    <w:rsid w:val="00992928"/>
    <w:rsid w:val="00993981"/>
    <w:rsid w:val="00993BCC"/>
    <w:rsid w:val="0099498B"/>
    <w:rsid w:val="00994BFA"/>
    <w:rsid w:val="00995DB3"/>
    <w:rsid w:val="00996425"/>
    <w:rsid w:val="00997D16"/>
    <w:rsid w:val="009A0B51"/>
    <w:rsid w:val="009A1C21"/>
    <w:rsid w:val="009A23E0"/>
    <w:rsid w:val="009A3384"/>
    <w:rsid w:val="009A4566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235E"/>
    <w:rsid w:val="009C2B8C"/>
    <w:rsid w:val="009C316B"/>
    <w:rsid w:val="009C4C76"/>
    <w:rsid w:val="009C6838"/>
    <w:rsid w:val="009C7DD1"/>
    <w:rsid w:val="009D0595"/>
    <w:rsid w:val="009D14CA"/>
    <w:rsid w:val="009D1FFC"/>
    <w:rsid w:val="009D2A2D"/>
    <w:rsid w:val="009D2D32"/>
    <w:rsid w:val="009D38DE"/>
    <w:rsid w:val="009D3C60"/>
    <w:rsid w:val="009D516E"/>
    <w:rsid w:val="009D68F9"/>
    <w:rsid w:val="009D7690"/>
    <w:rsid w:val="009E1624"/>
    <w:rsid w:val="009E3A91"/>
    <w:rsid w:val="009E551E"/>
    <w:rsid w:val="009E58CB"/>
    <w:rsid w:val="009E6CA8"/>
    <w:rsid w:val="009E728E"/>
    <w:rsid w:val="009F1056"/>
    <w:rsid w:val="009F1252"/>
    <w:rsid w:val="009F133E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65E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FA9"/>
    <w:rsid w:val="00A27D3D"/>
    <w:rsid w:val="00A30720"/>
    <w:rsid w:val="00A31336"/>
    <w:rsid w:val="00A31534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D09"/>
    <w:rsid w:val="00A50E79"/>
    <w:rsid w:val="00A516C1"/>
    <w:rsid w:val="00A5243B"/>
    <w:rsid w:val="00A52D18"/>
    <w:rsid w:val="00A532C7"/>
    <w:rsid w:val="00A54DC1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126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32D3"/>
    <w:rsid w:val="00AE4111"/>
    <w:rsid w:val="00AE554A"/>
    <w:rsid w:val="00AE7AA6"/>
    <w:rsid w:val="00AF066D"/>
    <w:rsid w:val="00B01AC2"/>
    <w:rsid w:val="00B0501F"/>
    <w:rsid w:val="00B07C5E"/>
    <w:rsid w:val="00B119AB"/>
    <w:rsid w:val="00B12099"/>
    <w:rsid w:val="00B1274C"/>
    <w:rsid w:val="00B12B2E"/>
    <w:rsid w:val="00B13199"/>
    <w:rsid w:val="00B135E9"/>
    <w:rsid w:val="00B13656"/>
    <w:rsid w:val="00B13D7F"/>
    <w:rsid w:val="00B1404F"/>
    <w:rsid w:val="00B14144"/>
    <w:rsid w:val="00B20794"/>
    <w:rsid w:val="00B2087D"/>
    <w:rsid w:val="00B20A22"/>
    <w:rsid w:val="00B20D5B"/>
    <w:rsid w:val="00B21BDA"/>
    <w:rsid w:val="00B2356E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27"/>
    <w:rsid w:val="00B360B2"/>
    <w:rsid w:val="00B3626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539C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5B8D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A5926"/>
    <w:rsid w:val="00BA7D5B"/>
    <w:rsid w:val="00BB1A1B"/>
    <w:rsid w:val="00BB6623"/>
    <w:rsid w:val="00BB6A57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2D9E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1B43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595F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1BF9"/>
    <w:rsid w:val="00C12093"/>
    <w:rsid w:val="00C1268B"/>
    <w:rsid w:val="00C12F86"/>
    <w:rsid w:val="00C132F2"/>
    <w:rsid w:val="00C13478"/>
    <w:rsid w:val="00C135BB"/>
    <w:rsid w:val="00C13FB0"/>
    <w:rsid w:val="00C148A6"/>
    <w:rsid w:val="00C1528E"/>
    <w:rsid w:val="00C16430"/>
    <w:rsid w:val="00C17004"/>
    <w:rsid w:val="00C17ADA"/>
    <w:rsid w:val="00C20D06"/>
    <w:rsid w:val="00C21931"/>
    <w:rsid w:val="00C2507D"/>
    <w:rsid w:val="00C252F9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525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67F15"/>
    <w:rsid w:val="00C7173E"/>
    <w:rsid w:val="00C72510"/>
    <w:rsid w:val="00C727C5"/>
    <w:rsid w:val="00C72D55"/>
    <w:rsid w:val="00C75503"/>
    <w:rsid w:val="00C75AAE"/>
    <w:rsid w:val="00C75D86"/>
    <w:rsid w:val="00C76EC9"/>
    <w:rsid w:val="00C77650"/>
    <w:rsid w:val="00C812A8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29B"/>
    <w:rsid w:val="00CB054F"/>
    <w:rsid w:val="00CB431D"/>
    <w:rsid w:val="00CB4417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5B54"/>
    <w:rsid w:val="00CC669B"/>
    <w:rsid w:val="00CC7748"/>
    <w:rsid w:val="00CD2A1B"/>
    <w:rsid w:val="00CD441C"/>
    <w:rsid w:val="00CD45DB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0C1B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24F72"/>
    <w:rsid w:val="00D30D56"/>
    <w:rsid w:val="00D3201F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236"/>
    <w:rsid w:val="00D52847"/>
    <w:rsid w:val="00D52B20"/>
    <w:rsid w:val="00D53C72"/>
    <w:rsid w:val="00D554DA"/>
    <w:rsid w:val="00D57BE9"/>
    <w:rsid w:val="00D57FE3"/>
    <w:rsid w:val="00D601AA"/>
    <w:rsid w:val="00D608C0"/>
    <w:rsid w:val="00D62305"/>
    <w:rsid w:val="00D63443"/>
    <w:rsid w:val="00D641B3"/>
    <w:rsid w:val="00D64FFD"/>
    <w:rsid w:val="00D6500F"/>
    <w:rsid w:val="00D65DB0"/>
    <w:rsid w:val="00D66C1B"/>
    <w:rsid w:val="00D703DD"/>
    <w:rsid w:val="00D70421"/>
    <w:rsid w:val="00D7136E"/>
    <w:rsid w:val="00D714EB"/>
    <w:rsid w:val="00D71965"/>
    <w:rsid w:val="00D72924"/>
    <w:rsid w:val="00D73956"/>
    <w:rsid w:val="00D752A6"/>
    <w:rsid w:val="00D75CBB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5A0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1F8C"/>
    <w:rsid w:val="00DC25AD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D7F27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D97"/>
    <w:rsid w:val="00E00E10"/>
    <w:rsid w:val="00E01066"/>
    <w:rsid w:val="00E021B0"/>
    <w:rsid w:val="00E031CA"/>
    <w:rsid w:val="00E033BC"/>
    <w:rsid w:val="00E043D6"/>
    <w:rsid w:val="00E06D55"/>
    <w:rsid w:val="00E0754F"/>
    <w:rsid w:val="00E10A81"/>
    <w:rsid w:val="00E10E99"/>
    <w:rsid w:val="00E10ED5"/>
    <w:rsid w:val="00E11593"/>
    <w:rsid w:val="00E11B79"/>
    <w:rsid w:val="00E143C7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45A5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77EB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9773A"/>
    <w:rsid w:val="00EA1D2D"/>
    <w:rsid w:val="00EA3CFB"/>
    <w:rsid w:val="00EA5CA1"/>
    <w:rsid w:val="00EA5EB0"/>
    <w:rsid w:val="00EB028A"/>
    <w:rsid w:val="00EB0A0C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1D82"/>
    <w:rsid w:val="00EC39EA"/>
    <w:rsid w:val="00EC39FE"/>
    <w:rsid w:val="00EC40FF"/>
    <w:rsid w:val="00EC55D1"/>
    <w:rsid w:val="00EC58B0"/>
    <w:rsid w:val="00EC6623"/>
    <w:rsid w:val="00EC675E"/>
    <w:rsid w:val="00EC74EA"/>
    <w:rsid w:val="00ED0569"/>
    <w:rsid w:val="00ED06D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3DE7"/>
    <w:rsid w:val="00EE4C28"/>
    <w:rsid w:val="00EE799F"/>
    <w:rsid w:val="00EF058C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A21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0AE5"/>
    <w:rsid w:val="00F31CBA"/>
    <w:rsid w:val="00F32A73"/>
    <w:rsid w:val="00F32D54"/>
    <w:rsid w:val="00F331F9"/>
    <w:rsid w:val="00F35C39"/>
    <w:rsid w:val="00F36312"/>
    <w:rsid w:val="00F3694D"/>
    <w:rsid w:val="00F40512"/>
    <w:rsid w:val="00F4206E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66AD4"/>
    <w:rsid w:val="00F705AD"/>
    <w:rsid w:val="00F70B3D"/>
    <w:rsid w:val="00F71FDA"/>
    <w:rsid w:val="00F7220A"/>
    <w:rsid w:val="00F729F0"/>
    <w:rsid w:val="00F72E90"/>
    <w:rsid w:val="00F74308"/>
    <w:rsid w:val="00F7448A"/>
    <w:rsid w:val="00F74B60"/>
    <w:rsid w:val="00F74E79"/>
    <w:rsid w:val="00F76A48"/>
    <w:rsid w:val="00F777DD"/>
    <w:rsid w:val="00F779E2"/>
    <w:rsid w:val="00F8342F"/>
    <w:rsid w:val="00F83CE1"/>
    <w:rsid w:val="00F85841"/>
    <w:rsid w:val="00F86A6F"/>
    <w:rsid w:val="00F86E4B"/>
    <w:rsid w:val="00F87857"/>
    <w:rsid w:val="00F90008"/>
    <w:rsid w:val="00F90A87"/>
    <w:rsid w:val="00F912B0"/>
    <w:rsid w:val="00F91E8D"/>
    <w:rsid w:val="00F947B6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5B7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C7E3F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77A19"/>
    <w:rsid w:val="000B7D97"/>
    <w:rsid w:val="001424FB"/>
    <w:rsid w:val="00207A98"/>
    <w:rsid w:val="00227989"/>
    <w:rsid w:val="00230E79"/>
    <w:rsid w:val="00245ED7"/>
    <w:rsid w:val="00270697"/>
    <w:rsid w:val="002A7D34"/>
    <w:rsid w:val="002E66D1"/>
    <w:rsid w:val="003621E6"/>
    <w:rsid w:val="003872B3"/>
    <w:rsid w:val="003B216D"/>
    <w:rsid w:val="003C653E"/>
    <w:rsid w:val="00413F9D"/>
    <w:rsid w:val="0042343B"/>
    <w:rsid w:val="00475A43"/>
    <w:rsid w:val="0048200B"/>
    <w:rsid w:val="004B2843"/>
    <w:rsid w:val="004B3B11"/>
    <w:rsid w:val="004B55F0"/>
    <w:rsid w:val="004B5F4F"/>
    <w:rsid w:val="004C1B47"/>
    <w:rsid w:val="00532118"/>
    <w:rsid w:val="0054550E"/>
    <w:rsid w:val="00602D37"/>
    <w:rsid w:val="00607B3F"/>
    <w:rsid w:val="006A530B"/>
    <w:rsid w:val="00753181"/>
    <w:rsid w:val="007775D9"/>
    <w:rsid w:val="00812F36"/>
    <w:rsid w:val="00846FCF"/>
    <w:rsid w:val="008A018B"/>
    <w:rsid w:val="008D74F5"/>
    <w:rsid w:val="0097062F"/>
    <w:rsid w:val="00973A27"/>
    <w:rsid w:val="00976FB3"/>
    <w:rsid w:val="009B1EBD"/>
    <w:rsid w:val="009F1EC3"/>
    <w:rsid w:val="00A014D3"/>
    <w:rsid w:val="00A24773"/>
    <w:rsid w:val="00A708BA"/>
    <w:rsid w:val="00A964DF"/>
    <w:rsid w:val="00AA4E29"/>
    <w:rsid w:val="00BD47BE"/>
    <w:rsid w:val="00C05660"/>
    <w:rsid w:val="00C2285C"/>
    <w:rsid w:val="00D430C5"/>
    <w:rsid w:val="00E244FB"/>
    <w:rsid w:val="00EC0350"/>
    <w:rsid w:val="00F221AD"/>
    <w:rsid w:val="00F32F5B"/>
    <w:rsid w:val="00F74D2F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7669-AAFA-4F7F-8EFF-736F4C9C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24976</TotalTime>
  <Pages>11</Pages>
  <Words>1839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11749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HST198 – Cadastrar Contrarrazão do Pedido de Impugnação de Resultado de Eleição - Profissional</dc:subject>
  <dc:creator>adriel.moro</dc:creator>
  <cp:keywords/>
  <dc:description/>
  <cp:lastModifiedBy>Administrador</cp:lastModifiedBy>
  <cp:revision>1415</cp:revision>
  <cp:lastPrinted>2006-08-08T20:14:00Z</cp:lastPrinted>
  <dcterms:created xsi:type="dcterms:W3CDTF">2019-10-17T13:46:00Z</dcterms:created>
  <dcterms:modified xsi:type="dcterms:W3CDTF">2020-10-30T18:40:00Z</dcterms:modified>
</cp:coreProperties>
</file>