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F7C38" w14:textId="77777777" w:rsidR="00611080" w:rsidRPr="00611080" w:rsidRDefault="00611080" w:rsidP="00611080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pt-BR"/>
        </w:rPr>
      </w:pPr>
      <w:r w:rsidRPr="00611080">
        <w:rPr>
          <w:rFonts w:ascii="Segoe UI Emoji" w:eastAsia="Times New Roman" w:hAnsi="Segoe UI Emoji" w:cs="Segoe UI Emoji"/>
          <w:b/>
          <w:bCs/>
          <w:sz w:val="30"/>
          <w:szCs w:val="30"/>
          <w:lang w:eastAsia="pt-BR"/>
        </w:rPr>
        <w:t>📂</w:t>
      </w:r>
      <w:r w:rsidRPr="00611080">
        <w:rPr>
          <w:rFonts w:ascii="Segoe UI" w:eastAsia="Times New Roman" w:hAnsi="Segoe UI" w:cs="Segoe UI"/>
          <w:b/>
          <w:bCs/>
          <w:sz w:val="30"/>
          <w:szCs w:val="30"/>
          <w:lang w:eastAsia="pt-BR"/>
        </w:rPr>
        <w:t xml:space="preserve"> Categorias Cobertas</w:t>
      </w:r>
    </w:p>
    <w:p w14:paraId="5AED2DB5" w14:textId="77777777" w:rsidR="00611080" w:rsidRPr="00611080" w:rsidRDefault="00611080" w:rsidP="00611080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61108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>Fundamentos de IA</w:t>
      </w:r>
      <w:r w:rsidRPr="00611080">
        <w:rPr>
          <w:rFonts w:ascii="inherit" w:eastAsia="Times New Roman" w:hAnsi="inherit" w:cs="Segoe UI"/>
          <w:sz w:val="24"/>
          <w:szCs w:val="24"/>
          <w:lang w:eastAsia="pt-BR"/>
        </w:rPr>
        <w:t xml:space="preserve"> (</w:t>
      </w:r>
      <w:proofErr w:type="spellStart"/>
      <w:r w:rsidRPr="00611080">
        <w:rPr>
          <w:rFonts w:ascii="inherit" w:eastAsia="Times New Roman" w:hAnsi="inherit" w:cs="Segoe UI"/>
          <w:sz w:val="24"/>
          <w:szCs w:val="24"/>
          <w:lang w:eastAsia="pt-BR"/>
        </w:rPr>
        <w:t>Deep</w:t>
      </w:r>
      <w:proofErr w:type="spellEnd"/>
      <w:r w:rsidRPr="00611080">
        <w:rPr>
          <w:rFonts w:ascii="inherit" w:eastAsia="Times New Roman" w:hAnsi="inherit" w:cs="Segoe UI"/>
          <w:sz w:val="24"/>
          <w:szCs w:val="24"/>
          <w:lang w:eastAsia="pt-BR"/>
        </w:rPr>
        <w:t xml:space="preserve"> Learning, IA Generativa, Transformers, </w:t>
      </w:r>
      <w:proofErr w:type="spellStart"/>
      <w:r w:rsidRPr="00611080">
        <w:rPr>
          <w:rFonts w:ascii="inherit" w:eastAsia="Times New Roman" w:hAnsi="inherit" w:cs="Segoe UI"/>
          <w:sz w:val="24"/>
          <w:szCs w:val="24"/>
          <w:lang w:eastAsia="pt-BR"/>
        </w:rPr>
        <w:t>LangChain</w:t>
      </w:r>
      <w:proofErr w:type="spellEnd"/>
      <w:r w:rsidRPr="00611080">
        <w:rPr>
          <w:rFonts w:ascii="inherit" w:eastAsia="Times New Roman" w:hAnsi="inherit" w:cs="Segoe UI"/>
          <w:sz w:val="24"/>
          <w:szCs w:val="24"/>
          <w:lang w:eastAsia="pt-BR"/>
        </w:rPr>
        <w:t>, RAG)</w:t>
      </w:r>
    </w:p>
    <w:p w14:paraId="57FF6FE4" w14:textId="77777777" w:rsidR="00611080" w:rsidRPr="00611080" w:rsidRDefault="00611080" w:rsidP="00611080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proofErr w:type="spellStart"/>
      <w:r w:rsidRPr="0061108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>Machine</w:t>
      </w:r>
      <w:proofErr w:type="spellEnd"/>
      <w:r w:rsidRPr="0061108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 xml:space="preserve"> Learning</w:t>
      </w:r>
      <w:r w:rsidRPr="00611080">
        <w:rPr>
          <w:rFonts w:ascii="inherit" w:eastAsia="Times New Roman" w:hAnsi="inherit" w:cs="Segoe UI"/>
          <w:sz w:val="24"/>
          <w:szCs w:val="24"/>
          <w:lang w:eastAsia="pt-BR"/>
        </w:rPr>
        <w:t xml:space="preserve"> (Conceitos, Regressão, PCA, </w:t>
      </w:r>
      <w:proofErr w:type="spellStart"/>
      <w:r w:rsidRPr="00611080">
        <w:rPr>
          <w:rFonts w:ascii="inherit" w:eastAsia="Times New Roman" w:hAnsi="inherit" w:cs="Segoe UI"/>
          <w:sz w:val="24"/>
          <w:szCs w:val="24"/>
          <w:lang w:eastAsia="pt-BR"/>
        </w:rPr>
        <w:t>Feature</w:t>
      </w:r>
      <w:proofErr w:type="spellEnd"/>
      <w:r w:rsidRPr="00611080">
        <w:rPr>
          <w:rFonts w:ascii="inherit" w:eastAsia="Times New Roman" w:hAnsi="inherit" w:cs="Segoe UI"/>
          <w:sz w:val="24"/>
          <w:szCs w:val="24"/>
          <w:lang w:eastAsia="pt-BR"/>
        </w:rPr>
        <w:t xml:space="preserve"> </w:t>
      </w:r>
      <w:proofErr w:type="spellStart"/>
      <w:r w:rsidRPr="00611080">
        <w:rPr>
          <w:rFonts w:ascii="inherit" w:eastAsia="Times New Roman" w:hAnsi="inherit" w:cs="Segoe UI"/>
          <w:sz w:val="24"/>
          <w:szCs w:val="24"/>
          <w:lang w:eastAsia="pt-BR"/>
        </w:rPr>
        <w:t>Scaling</w:t>
      </w:r>
      <w:proofErr w:type="spellEnd"/>
      <w:r w:rsidRPr="00611080">
        <w:rPr>
          <w:rFonts w:ascii="inherit" w:eastAsia="Times New Roman" w:hAnsi="inherit" w:cs="Segoe UI"/>
          <w:sz w:val="24"/>
          <w:szCs w:val="24"/>
          <w:lang w:eastAsia="pt-BR"/>
        </w:rPr>
        <w:t>)</w:t>
      </w:r>
    </w:p>
    <w:p w14:paraId="7D745052" w14:textId="77777777" w:rsidR="00611080" w:rsidRPr="00611080" w:rsidRDefault="00611080" w:rsidP="00611080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61108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>ML Avançado</w:t>
      </w:r>
      <w:r w:rsidRPr="00611080">
        <w:rPr>
          <w:rFonts w:ascii="inherit" w:eastAsia="Times New Roman" w:hAnsi="inherit" w:cs="Segoe UI"/>
          <w:sz w:val="24"/>
          <w:szCs w:val="24"/>
          <w:lang w:eastAsia="pt-BR"/>
        </w:rPr>
        <w:t xml:space="preserve"> (KNN, SVM, K-</w:t>
      </w:r>
      <w:proofErr w:type="spellStart"/>
      <w:r w:rsidRPr="00611080">
        <w:rPr>
          <w:rFonts w:ascii="inherit" w:eastAsia="Times New Roman" w:hAnsi="inherit" w:cs="Segoe UI"/>
          <w:sz w:val="24"/>
          <w:szCs w:val="24"/>
          <w:lang w:eastAsia="pt-BR"/>
        </w:rPr>
        <w:t>Means</w:t>
      </w:r>
      <w:proofErr w:type="spellEnd"/>
      <w:r w:rsidRPr="00611080">
        <w:rPr>
          <w:rFonts w:ascii="inherit" w:eastAsia="Times New Roman" w:hAnsi="inherit" w:cs="Segoe UI"/>
          <w:sz w:val="24"/>
          <w:szCs w:val="24"/>
          <w:lang w:eastAsia="pt-BR"/>
        </w:rPr>
        <w:t>, Árvores, Validação Cruzada, Métricas, ROC/AUC)</w:t>
      </w:r>
    </w:p>
    <w:p w14:paraId="723A5977" w14:textId="77777777" w:rsidR="00611080" w:rsidRPr="00611080" w:rsidRDefault="00611080" w:rsidP="00611080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pt-BR"/>
        </w:rPr>
      </w:pPr>
      <w:r w:rsidRPr="0061108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pt-BR"/>
        </w:rPr>
        <w:t>Visão Computacional</w:t>
      </w:r>
      <w:r w:rsidRPr="00611080">
        <w:rPr>
          <w:rFonts w:ascii="inherit" w:eastAsia="Times New Roman" w:hAnsi="inherit" w:cs="Segoe UI"/>
          <w:sz w:val="24"/>
          <w:szCs w:val="24"/>
          <w:lang w:eastAsia="pt-BR"/>
        </w:rPr>
        <w:t xml:space="preserve"> (CNN, YOLO, GAN, OCR, Detecção de Objetos)</w:t>
      </w:r>
    </w:p>
    <w:p w14:paraId="6251ACA2" w14:textId="77777777" w:rsidR="00FF4C6C" w:rsidRDefault="00FF4C6C"/>
    <w:sectPr w:rsidR="00FF4C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A873D5"/>
    <w:multiLevelType w:val="multilevel"/>
    <w:tmpl w:val="F458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F4"/>
    <w:rsid w:val="00574EF4"/>
    <w:rsid w:val="00611080"/>
    <w:rsid w:val="00FF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1A2E46-B7A7-49F6-962F-FC19AEE69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110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1108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6110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9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260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José e Silva</dc:creator>
  <cp:keywords/>
  <dc:description/>
  <cp:lastModifiedBy>Bruno José e Silva</cp:lastModifiedBy>
  <cp:revision>3</cp:revision>
  <dcterms:created xsi:type="dcterms:W3CDTF">2026-07-30T12:23:00Z</dcterms:created>
  <dcterms:modified xsi:type="dcterms:W3CDTF">2026-07-30T12:24:00Z</dcterms:modified>
</cp:coreProperties>
</file>