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7otdth2xhp3" w:id="0"/>
      <w:bookmarkEnd w:id="0"/>
      <w:r w:rsidDel="00000000" w:rsidR="00000000" w:rsidRPr="00000000">
        <w:rPr>
          <w:rtl w:val="0"/>
        </w:rPr>
        <w:t xml:space="preserve">Por que o uso da abordagem de Algoritmos Genéticos superou a abordagem tradicional de Grid Search (Força Bruta)?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O uso de </w:t>
      </w:r>
      <w:r w:rsidDel="00000000" w:rsidR="00000000" w:rsidRPr="00000000">
        <w:rPr>
          <w:b w:val="1"/>
          <w:bCs w:val="1"/>
          <w:rtl w:val="0"/>
        </w:rPr>
        <w:t xml:space="preserve">Algoritmos Genéticos (AG)</w:t>
      </w:r>
      <w:r w:rsidDel="00000000" w:rsidR="00000000" w:rsidRPr="00000000">
        <w:rPr>
          <w:rtl w:val="0"/>
        </w:rPr>
        <w:t xml:space="preserve"> para a busca de hiperparâmetros em uma </w:t>
      </w:r>
      <w:r w:rsidDel="00000000" w:rsidR="00000000" w:rsidRPr="00000000">
        <w:rPr>
          <w:b w:val="1"/>
          <w:bCs w:val="1"/>
          <w:rtl w:val="0"/>
        </w:rPr>
        <w:t xml:space="preserve">Regressão Logística</w:t>
      </w:r>
      <w:r w:rsidDel="00000000" w:rsidR="00000000" w:rsidRPr="00000000">
        <w:rPr>
          <w:rtl w:val="0"/>
        </w:rPr>
        <w:t xml:space="preserve"> é uma abordagem sofisticada que substitui com vantagens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Grid Search</w:t>
      </w:r>
      <w:r w:rsidDel="00000000" w:rsidR="00000000" w:rsidRPr="00000000">
        <w:rPr>
          <w:b w:val="1"/>
          <w:bCs w:val="1"/>
          <w:rtl w:val="0"/>
        </w:rPr>
        <w:t xml:space="preserve"> tradicional</w:t>
      </w:r>
      <w:r w:rsidDel="00000000" w:rsidR="00000000" w:rsidRPr="00000000">
        <w:rPr>
          <w:rtl w:val="0"/>
        </w:rPr>
        <w:t xml:space="preserve">, especialmente quando o espaço de busca se torna complexo.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o </w:t>
      </w:r>
      <w:r w:rsidDel="00000000" w:rsidR="00000000" w:rsidRPr="00000000">
        <w:rPr>
          <w:b w:val="1"/>
          <w:bCs w:val="1"/>
          <w:rtl w:val="0"/>
        </w:rPr>
        <w:t xml:space="preserve">Grid Search</w:t>
      </w:r>
      <w:r w:rsidDel="00000000" w:rsidR="00000000" w:rsidRPr="00000000">
        <w:rPr>
          <w:rtl w:val="0"/>
        </w:rPr>
        <w:t xml:space="preserve"> é uma abordagem de "força bruta", o </w:t>
      </w:r>
      <w:r w:rsidDel="00000000" w:rsidR="00000000" w:rsidRPr="00000000">
        <w:rPr>
          <w:b w:val="1"/>
          <w:bCs w:val="1"/>
          <w:rtl w:val="0"/>
        </w:rPr>
        <w:t xml:space="preserve">Algoritmo Genético (AG)</w:t>
      </w:r>
      <w:r w:rsidDel="00000000" w:rsidR="00000000" w:rsidRPr="00000000">
        <w:rPr>
          <w:rtl w:val="0"/>
        </w:rPr>
        <w:t xml:space="preserve"> introduz uma inteligência inspirada na biologia que transforma a busca de hiperparâmetros em um processo evolutivo.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estão os principais motivos pelos quais o AG supera o Grid Search em cenários complexos: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9jh9vcco9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Eficiência em Espaços de Busca Multidimensionais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Grid Search sofre com a </w:t>
      </w:r>
      <w:r w:rsidDel="00000000" w:rsidR="00000000" w:rsidRPr="00000000">
        <w:rPr>
          <w:b w:val="1"/>
          <w:bCs w:val="1"/>
          <w:rtl w:val="0"/>
        </w:rPr>
        <w:t xml:space="preserve">maldição da dimensionalidade</w:t>
      </w:r>
      <w:r w:rsidDel="00000000" w:rsidR="00000000" w:rsidRPr="00000000">
        <w:rPr>
          <w:rtl w:val="0"/>
        </w:rPr>
        <w:t xml:space="preserve">. Se você adicionar um novo hiperparâmetro, o número de combinações cresce exponencialmente.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Grid Search:</w:t>
      </w:r>
      <w:r w:rsidDel="00000000" w:rsidR="00000000" w:rsidRPr="00000000">
        <w:rPr>
          <w:rtl w:val="0"/>
        </w:rPr>
        <w:t xml:space="preserve"> Tenta todas as combinações, desperdiçando tempo em regiões do espaço de busca que resultam em modelos ruins.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Algoritmo Genético:</w:t>
      </w:r>
      <w:r w:rsidDel="00000000" w:rsidR="00000000" w:rsidRPr="00000000">
        <w:rPr>
          <w:rtl w:val="0"/>
        </w:rPr>
        <w:t xml:space="preserve"> Explora o espaço de forma heurística. Ele foca em áreas promissoras, permitindo cobrir um espaço muito maior com muito menos iterações.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n2z4fsjq1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Navegação em Superfícies de Erro Não Convexas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Hiperparâmetros nem sempre têm uma relação linear ou suave com a acurácia do modelo. A "superfície de erro" pode ter vários picos e vales.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Grid Search:</w:t>
      </w:r>
      <w:r w:rsidDel="00000000" w:rsidR="00000000" w:rsidRPr="00000000">
        <w:rPr>
          <w:rtl w:val="0"/>
        </w:rPr>
        <w:t xml:space="preserve"> Pode passar direto por um "ponto ideal" (global optima) se ele estiver entre os pontos definidos no grid.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Algoritmo Genético:</w:t>
      </w:r>
      <w:r w:rsidDel="00000000" w:rsidR="00000000" w:rsidRPr="00000000">
        <w:rPr>
          <w:rtl w:val="0"/>
        </w:rPr>
        <w:t xml:space="preserve"> Através da </w:t>
      </w:r>
      <w:r w:rsidDel="00000000" w:rsidR="00000000" w:rsidRPr="00000000">
        <w:rPr>
          <w:b w:val="1"/>
          <w:bCs w:val="1"/>
          <w:rtl w:val="0"/>
        </w:rPr>
        <w:t xml:space="preserve">mutação</w:t>
      </w:r>
      <w:r w:rsidDel="00000000" w:rsidR="00000000" w:rsidRPr="00000000">
        <w:rPr>
          <w:rtl w:val="0"/>
        </w:rPr>
        <w:t xml:space="preserve">, o AG consegue "saltar" para partes inexploradas do mapa, evitando ficar preso em mínimos locais e aumentando as chances de encontrar a melhor configuração global.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88t37h7sz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Otimização de Parâmetros Contínuos e Discretos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Regressão Logística, temos parâmetros como: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(Regularização):</w:t>
      </w:r>
      <w:r w:rsidDel="00000000" w:rsidR="00000000" w:rsidRPr="00000000">
        <w:rPr>
          <w:rtl w:val="0"/>
        </w:rPr>
        <w:t xml:space="preserve"> Um valor contínuo (ex: de 0.001 a 100).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Penalty:</w:t>
      </w:r>
      <w:r w:rsidDel="00000000" w:rsidR="00000000" w:rsidRPr="00000000">
        <w:rPr>
          <w:rtl w:val="0"/>
        </w:rPr>
        <w:t xml:space="preserve"> Um valor categórico (L1, L2, ElasticNet).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Grid Search exige que você discretize valores contínuos (escolhendo, por exemplo, apenas 0.1, 1 e 10). O AG pode tratar esses valores com muito mais precisão, refinando os números decimais ao longo das gerações.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yqisbjgz4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o processo funciona na prática (Analogia Evolutiva)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busca de hiperparâmetros, o AG segue este ciclo: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População Inicial:</w:t>
      </w:r>
      <w:r w:rsidDel="00000000" w:rsidR="00000000" w:rsidRPr="00000000">
        <w:rPr>
          <w:rtl w:val="0"/>
        </w:rPr>
        <w:t xml:space="preserve"> Cria-se um conjunto de "indivíduos" (cada um é uma combinação aleatória de hiperparâmetros).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Fitness (Aptidão):</w:t>
      </w:r>
      <w:r w:rsidDel="00000000" w:rsidR="00000000" w:rsidRPr="00000000">
        <w:rPr>
          <w:rtl w:val="0"/>
        </w:rPr>
        <w:t xml:space="preserve"> Treina-se a Regressão Logística para cada indivíduo e mede-se o desempenho (ex: F1-Score ou AUC).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Seleção:</w:t>
      </w:r>
      <w:r w:rsidDel="00000000" w:rsidR="00000000" w:rsidRPr="00000000">
        <w:rPr>
          <w:rtl w:val="0"/>
        </w:rPr>
        <w:t xml:space="preserve"> Os melhores modelos "sobrevivem" e são escolhidos para reprodução.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Crossover (Cruzamento):</w:t>
      </w:r>
      <w:r w:rsidDel="00000000" w:rsidR="00000000" w:rsidRPr="00000000">
        <w:rPr>
          <w:rtl w:val="0"/>
        </w:rPr>
        <w:t xml:space="preserve"> Combina-se as características (parâmetros) de dois modelos bons para gerar um "filho".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Mutação:</w:t>
      </w:r>
      <w:r w:rsidDel="00000000" w:rsidR="00000000" w:rsidRPr="00000000">
        <w:rPr>
          <w:rtl w:val="0"/>
        </w:rPr>
        <w:t xml:space="preserve"> Pequenas alterações aleatórias são feitas para manter a diversidade genética e explorar novas possibilidades.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