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D4ED" w14:textId="4BA66A62" w:rsidR="00535E15" w:rsidRDefault="00535E15" w:rsidP="00535E1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  <w:r w:rsidRPr="00535E15">
        <w:rPr>
          <w:rFonts w:ascii="CMBX12" w:hAnsi="CMBX12" w:cs="CMBX12"/>
          <w:sz w:val="24"/>
          <w:szCs w:val="24"/>
          <w:lang w:val="en-US"/>
        </w:rPr>
        <w:t>USING DATA MINING TO PREDICT</w:t>
      </w:r>
      <w:r>
        <w:rPr>
          <w:rFonts w:ascii="CMBX12" w:hAnsi="CMBX12" w:cs="CMBX12"/>
          <w:sz w:val="24"/>
          <w:szCs w:val="24"/>
          <w:lang w:val="en-US"/>
        </w:rPr>
        <w:t xml:space="preserve"> </w:t>
      </w:r>
      <w:r w:rsidRPr="00535E15">
        <w:rPr>
          <w:rFonts w:ascii="CMBX12" w:hAnsi="CMBX12" w:cs="CMBX12"/>
          <w:sz w:val="24"/>
          <w:szCs w:val="24"/>
          <w:lang w:val="en-US"/>
        </w:rPr>
        <w:t>SECONDARY SCHOOL STUDENT PERFORMANCE</w:t>
      </w:r>
    </w:p>
    <w:p w14:paraId="4A4C207F" w14:textId="77777777" w:rsidR="00535E15" w:rsidRDefault="00535E15" w:rsidP="00535E1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  <w:lang w:val="en-US"/>
        </w:rPr>
      </w:pPr>
    </w:p>
    <w:p w14:paraId="68357F4C" w14:textId="4972B064" w:rsidR="002D1996" w:rsidRDefault="008E04C5" w:rsidP="00535E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The paper aims to </w:t>
      </w:r>
      <w:r w:rsidR="00427E71" w:rsidRPr="009D68AA">
        <w:rPr>
          <w:rFonts w:ascii="Times New Roman" w:hAnsi="Times New Roman" w:cs="Times New Roman"/>
          <w:sz w:val="24"/>
          <w:szCs w:val="24"/>
          <w:lang w:val="en-US"/>
        </w:rPr>
        <w:t>investigate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>the predictability of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study performance and which factors influence student achievements. 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>In this case, B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usiness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ntelligence and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ining techniques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are used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to better understand the relevant features that affect student performance in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secondary schools.</w:t>
      </w:r>
      <w:r w:rsidR="009408B1">
        <w:rPr>
          <w:rFonts w:ascii="Times New Roman" w:hAnsi="Times New Roman" w:cs="Times New Roman"/>
          <w:sz w:val="24"/>
          <w:szCs w:val="24"/>
          <w:lang w:val="en-US"/>
        </w:rPr>
        <w:t xml:space="preserve"> The purpose is to improve the quality of education and simultaneously better manage school resources.</w:t>
      </w:r>
    </w:p>
    <w:p w14:paraId="2C41C8A6" w14:textId="368D4F0B" w:rsidR="002D1996" w:rsidRPr="009D68AA" w:rsidRDefault="009D6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>The study uses real-world data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>retrieved from two Portuguese secondary schools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as a reference for the model. </w:t>
      </w:r>
      <w:r w:rsidR="00DF5153">
        <w:rPr>
          <w:rFonts w:ascii="Times New Roman" w:hAnsi="Times New Roman" w:cs="Times New Roman"/>
          <w:sz w:val="24"/>
          <w:szCs w:val="24"/>
          <w:lang w:val="en-US"/>
        </w:rPr>
        <w:t>The study focus on two subjects, Mathematics and Portuguese, as they represent the core classes that provide the fundamental knowledge basis.</w:t>
      </w:r>
      <w:r w:rsidR="00867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Data is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collected through school reports and questionnaires,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where the two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incomplete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sources are combined to obtain the necessary information.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The questionnaires allowed to identify multiple variables that could potentially affect educational success/failure. 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>The variables used as inputs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in the model</w:t>
      </w:r>
      <w:r w:rsidR="002D1996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include demographic, social, emotional and school related attributes.</w:t>
      </w:r>
      <w:r w:rsidR="002D19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0BF6D3" w14:textId="53049E50" w:rsidR="00AB1758" w:rsidRPr="009D68AA" w:rsidRDefault="009D68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he DM </w:t>
      </w:r>
      <w:r w:rsidR="00BD33F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algorithms used to construct the 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models are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ecision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rees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>(DT)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andom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orest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(RF)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eural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etworks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(NN)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upport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ector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achines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(SVM)</w:t>
      </w:r>
      <w:r w:rsidR="006154BE" w:rsidRPr="009D68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>These algorithms have different purposes and capabilities that are used in order to perform classification and regression</w:t>
      </w:r>
      <w:r w:rsidR="00535E15">
        <w:rPr>
          <w:rFonts w:ascii="Times New Roman" w:hAnsi="Times New Roman" w:cs="Times New Roman"/>
          <w:sz w:val="24"/>
          <w:szCs w:val="24"/>
          <w:lang w:val="en-US"/>
        </w:rPr>
        <w:t xml:space="preserve"> goals.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9D68AA">
        <w:rPr>
          <w:rFonts w:ascii="Times New Roman" w:hAnsi="Times New Roman" w:cs="Times New Roman"/>
          <w:sz w:val="24"/>
          <w:szCs w:val="24"/>
          <w:lang w:val="en-US"/>
        </w:rPr>
        <w:t>oreover, t</w:t>
      </w:r>
      <w:r w:rsidR="009E2B01" w:rsidRPr="009D68AA">
        <w:rPr>
          <w:rFonts w:ascii="Times New Roman" w:hAnsi="Times New Roman" w:cs="Times New Roman"/>
          <w:sz w:val="24"/>
          <w:szCs w:val="24"/>
          <w:lang w:val="en-US"/>
        </w:rPr>
        <w:t>he paper selected three classification approaches</w:t>
      </w:r>
      <w:r w:rsidR="00535E15">
        <w:rPr>
          <w:rFonts w:ascii="Times New Roman" w:hAnsi="Times New Roman" w:cs="Times New Roman"/>
          <w:sz w:val="24"/>
          <w:szCs w:val="24"/>
          <w:lang w:val="en-US"/>
        </w:rPr>
        <w:t xml:space="preserve"> to model the grades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>: binary classification (pass/fail), classification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 through 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>five levels (in a range from excellent to insufficient), and regression (based on a numeric output that ranges between zero and twenty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41BF6" w:rsidRPr="009D68A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D33FE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Also, the models are characterized by three different input setups that either include or exclude previous grades into the analysis.</w:t>
      </w:r>
      <w:r w:rsidR="005063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605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These inputs </w:t>
      </w:r>
      <w:r w:rsidR="00820A8F">
        <w:rPr>
          <w:rFonts w:ascii="Times New Roman" w:hAnsi="Times New Roman" w:cs="Times New Roman"/>
          <w:sz w:val="24"/>
          <w:szCs w:val="24"/>
          <w:lang w:val="en-US"/>
        </w:rPr>
        <w:t xml:space="preserve">are based on </w:t>
      </w:r>
      <w:r w:rsidR="00105605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evaluation that is divided over three periods, where the last result is equal to the final grade. </w:t>
      </w:r>
    </w:p>
    <w:p w14:paraId="199530E0" w14:textId="1B46B148" w:rsidR="00535E15" w:rsidRDefault="006744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The model explicit different metrics that are useful for classification and regression. </w:t>
      </w:r>
      <w:r w:rsidR="00A02F08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For the classification, the evaluation is made through the Percentage of Correct Classifications (PCC), whereas the Root Mean Squared (RMSE) is mainly used for the regression. 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>In order to identify a</w:t>
      </w:r>
      <w:r w:rsidR="005063F8">
        <w:rPr>
          <w:rFonts w:ascii="Times New Roman" w:hAnsi="Times New Roman" w:cs="Times New Roman"/>
          <w:sz w:val="24"/>
          <w:szCs w:val="24"/>
          <w:lang w:val="en-US"/>
        </w:rPr>
        <w:t>n acceptable</w:t>
      </w:r>
      <w:r w:rsidR="009D68AA" w:rsidRPr="009D68AA">
        <w:rPr>
          <w:rFonts w:ascii="Times New Roman" w:hAnsi="Times New Roman" w:cs="Times New Roman"/>
          <w:sz w:val="24"/>
          <w:szCs w:val="24"/>
          <w:lang w:val="en-US"/>
        </w:rPr>
        <w:t xml:space="preserve"> classifier, the PCC should be high and the regressor should be characterized by a low global error. </w:t>
      </w:r>
    </w:p>
    <w:p w14:paraId="663083A3" w14:textId="43A4871A" w:rsidR="00535E15" w:rsidRDefault="00535E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results show that student evaluation have a high impact, ranging from 23% to 46%, as well as the number of past failures. In addition, there are several relevant factors </w:t>
      </w:r>
      <w:r w:rsidR="00DF5153">
        <w:rPr>
          <w:rFonts w:ascii="Times New Roman" w:hAnsi="Times New Roman" w:cs="Times New Roman"/>
          <w:sz w:val="24"/>
          <w:szCs w:val="24"/>
          <w:lang w:val="en-US"/>
        </w:rPr>
        <w:t xml:space="preserve">that substantially affect the performance. </w:t>
      </w:r>
    </w:p>
    <w:p w14:paraId="6DC2933A" w14:textId="77777777" w:rsidR="005063F8" w:rsidRPr="009D68AA" w:rsidRDefault="005063F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063F8" w:rsidRPr="009D6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C5"/>
    <w:rsid w:val="00056AE5"/>
    <w:rsid w:val="00105605"/>
    <w:rsid w:val="002D1996"/>
    <w:rsid w:val="00427E71"/>
    <w:rsid w:val="005063F8"/>
    <w:rsid w:val="00535E15"/>
    <w:rsid w:val="006154BE"/>
    <w:rsid w:val="006744A8"/>
    <w:rsid w:val="00820A8F"/>
    <w:rsid w:val="008676FE"/>
    <w:rsid w:val="00884D86"/>
    <w:rsid w:val="008E04C5"/>
    <w:rsid w:val="009408B1"/>
    <w:rsid w:val="009D68AA"/>
    <w:rsid w:val="009E2B01"/>
    <w:rsid w:val="00A02F08"/>
    <w:rsid w:val="00BD33FE"/>
    <w:rsid w:val="00DB69AA"/>
    <w:rsid w:val="00DF5153"/>
    <w:rsid w:val="00EC3EB5"/>
    <w:rsid w:val="00F343DB"/>
    <w:rsid w:val="00F4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B6E0"/>
  <w15:chartTrackingRefBased/>
  <w15:docId w15:val="{8EB259B6-A299-4855-AD26-2F3BF588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Aita</dc:creator>
  <cp:keywords/>
  <dc:description/>
  <cp:lastModifiedBy>Lisa Aita</cp:lastModifiedBy>
  <cp:revision>4</cp:revision>
  <dcterms:created xsi:type="dcterms:W3CDTF">2021-11-09T12:24:00Z</dcterms:created>
  <dcterms:modified xsi:type="dcterms:W3CDTF">2021-11-09T15:36:00Z</dcterms:modified>
</cp:coreProperties>
</file>