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ESAP</w:t>
      </w:r>
    </w:p>
    <w:p>
      <w:r>
        <w:rPr>
          <w:b/>
        </w:rPr>
        <w:t xml:space="preserve">Unidade: </w:t>
      </w:r>
      <w:r>
        <w:t>ESAP — Escola Superior da Advocacia Pública</w:t>
        <w:br/>
      </w:r>
      <w:r>
        <w:rPr>
          <w:b/>
        </w:rPr>
        <w:t xml:space="preserve">Chefia / Interlocutor(a): </w:t>
      </w:r>
      <w:r>
        <w:t>Direção da ESAP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E3.O1.KR1, E3.O1.KR2, E3.O1.KR3, E6.O1.KR1, E6.O1.KR2, E6.O2.KR1, E7.O1.KR1, E7.O3.KR1, E7.O3.KR2, E7.O3.KR3, E8.O1.KR1, E8.O1.KR2, E8.O1.KR3, E8.O2.KR1, E9.O1.KR1, E9.O1.KR2, E9.O1.KR3, E9.O2.KR1 (89 ações)</w:t>
        <w:br/>
      </w:r>
      <w:r>
        <w:rPr>
          <w:b/>
        </w:rPr>
        <w:t xml:space="preserve">Síntese das Deliberações: </w:t>
      </w:r>
      <w:r>
        <w:t>Coordenação do Plano Anual de Capacitação (PAC - E9.O2.KR1), incluindo oficinas práticas de Oratória Forense e Simulação de Tribuna (demanda PJ/PB), Escuta Ativa e CNV (demanda OUV), Media Training (demanda ASCOM) e Direito Digital/IA (E7.O3.KR2).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permanente de captação de recursos para projetos estratégicos</w:t>
            </w:r>
          </w:p>
        </w:tc>
        <w:tc>
          <w:tcPr>
            <w:tcW w:type="dxa" w:w="1440"/>
          </w:tcPr>
          <w:p>
            <w:r>
              <w:t>Editar ato interno criando programa de captação, com governança, carteira de projetos, calendário de editais, emendas e parcerias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carteira institucional de projetos aptos à captação</w:t>
            </w:r>
          </w:p>
        </w:tc>
        <w:tc>
          <w:tcPr>
            <w:tcW w:type="dxa" w:w="1440"/>
          </w:tcPr>
          <w:p>
            <w:r>
              <w:t>Organizar portfólio com projetos prontos para emendas, editais e parcerias, com valor estimado, justificativa, unidade demandante e estágio de maturidade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Manter e revisar convênios e parcerias já existentes</w:t>
            </w:r>
          </w:p>
        </w:tc>
        <w:tc>
          <w:tcPr>
            <w:tcW w:type="dxa" w:w="1440"/>
          </w:tcPr>
          <w:p>
            <w:r>
              <w:t>Mapear parcerias ativas, identificar entregas, gargalos e potencial de ampliação ou renovação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1440"/>
          </w:tcPr>
          <w:p>
            <w:r>
              <w:t>Priorizar organismos nacionais e internacionais, fundações, universidades, ICTs e órgãos públicos com capacidade de cooperação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Contínuo, com primeira carteira em 120 dias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Avaliar juridicamente a caracterização da ESAP ou do INOVA como ICT</w:t>
            </w:r>
          </w:p>
        </w:tc>
        <w:tc>
          <w:tcPr>
            <w:tcW w:type="dxa" w:w="1440"/>
          </w:tcPr>
          <w:p>
            <w:r>
              <w:t>Elaborar estudo técnico-jurídico sobre viabilidade institucional, vantagens, limites e requisitos normativos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Planejar e executar 100% do orçamento anual destinado a cursos, pesquisas e eventos acadêmicos</w:t>
            </w:r>
          </w:p>
        </w:tc>
        <w:tc>
          <w:tcPr>
            <w:tcW w:type="dxa" w:w="1440"/>
          </w:tcPr>
          <w:p>
            <w:r>
              <w:t>Formalizar cronograma anual de contratações pedagógicas e eventos até o primeiro trimestre, emitindo solicitações de empenho e liquidação tempestivas junto à UGAM e USF.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o terceiro trimestre de cada exercício</w:t>
            </w:r>
          </w:p>
        </w:tc>
      </w:tr>
      <w:tr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Solicitar e acompanhar a execução de capacitações e treinamentos vinculados ao PROFISCO III</w:t>
            </w:r>
          </w:p>
        </w:tc>
        <w:tc>
          <w:tcPr>
            <w:tcW w:type="dxa" w:w="1440"/>
          </w:tcPr>
          <w:p>
            <w:r>
              <w:t>Estruturar plano de capacitação, formação técnica e acompanhamento pedagógico para servidores e procuradores nas soluções fiscais, tributárias e de inovação financiadas com recursos do PROFISCO III.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calendário editorial mensal mínimo</w:t>
            </w:r>
          </w:p>
        </w:tc>
        <w:tc>
          <w:tcPr>
            <w:tcW w:type="dxa" w:w="1440"/>
          </w:tcPr>
          <w:p>
            <w:r>
              <w:t>Planejar, por mês, no mínimo duas matérias processuais, além de conteúdos institucionais complementares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Imediato, com revisão mensal</w:t>
            </w:r>
          </w:p>
        </w:tc>
      </w:tr>
      <w:tr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Priorizar acordos, decisões favoráveis e resultados concretos como conteúdo editorial</w:t>
            </w:r>
          </w:p>
        </w:tc>
        <w:tc>
          <w:tcPr>
            <w:tcW w:type="dxa" w:w="1440"/>
          </w:tcPr>
          <w:p>
            <w:r>
              <w:t>Definir critérios para transformar acordos, sentenças favoráveis, recuperação de crédito, ações preventivas e inovação em narrativas públicas compreensíveis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Ampliar produção audiovisual e quadros temáticos já existentes</w:t>
            </w:r>
          </w:p>
        </w:tc>
        <w:tc>
          <w:tcPr>
            <w:tcW w:type="dxa" w:w="1440"/>
          </w:tcPr>
          <w:p>
            <w:r>
              <w:t>Fortalecer séries como “Conhecendo a PGE”, “PGE Ensina” e “Destaques PGE”, conectando-as a êxitos concretos e linguagem acessível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calendário anual de eventos institucionais estratégicos</w:t>
            </w:r>
          </w:p>
        </w:tc>
        <w:tc>
          <w:tcPr>
            <w:tcW w:type="dxa" w:w="1440"/>
          </w:tcPr>
          <w:p>
            <w:r>
              <w:t>Planejar dois grandes eventos por ano, com temática jurídica, tecnológica, social ou de governança, voltados ao público interno e externo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Anual, com primeira programação em 90 dias</w:t>
            </w:r>
          </w:p>
        </w:tc>
      </w:tr>
      <w:tr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Aproveitar eventos já consolidados como ativos reputacionais</w:t>
            </w:r>
          </w:p>
        </w:tc>
        <w:tc>
          <w:tcPr>
            <w:tcW w:type="dxa" w:w="1440"/>
          </w:tcPr>
          <w:p>
            <w:r>
              <w:t>Estruturar melhor a comunicação do INOVA-PGE, Jornada Jurídica, seminários, congressos, visitas guiadas e eventos apoiados em 2025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Inserir procuradores e servidores como porta-vozes qualificados em eventos e mídias</w:t>
            </w:r>
          </w:p>
        </w:tc>
        <w:tc>
          <w:tcPr>
            <w:tcW w:type="dxa" w:w="1440"/>
          </w:tcPr>
          <w:p>
            <w:r>
              <w:t>Mapear especialistas, preparar porta-vozes e ampliar participação como palestrantes, painelistas e entrevistados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Formalizar programa de benchmarking e intercâmbio entre PGEs</w:t>
            </w:r>
          </w:p>
        </w:tc>
        <w:tc>
          <w:tcPr>
            <w:tcW w:type="dxa" w:w="1440"/>
          </w:tcPr>
          <w:p>
            <w:r>
              <w:t>Dar continuidade ao Intercâmbio PGE, com calendário, temas prioritários e registro das práticas observadas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Priorizar cooperação com FONACE e outras redes de escolas/centros de estudos</w:t>
            </w:r>
          </w:p>
        </w:tc>
        <w:tc>
          <w:tcPr>
            <w:tcW w:type="dxa" w:w="1440"/>
          </w:tcPr>
          <w:p>
            <w:r>
              <w:t>Usar participação no FONACE para identificar boas práticas replicáveis em formação, gestão do conhecimento e inovação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Implementar pelo menos 2 melhorias processuais a partir de benchmarking</w:t>
            </w:r>
          </w:p>
        </w:tc>
        <w:tc>
          <w:tcPr>
            <w:tcW w:type="dxa" w:w="1440"/>
          </w:tcPr>
          <w:p>
            <w:r>
              <w:t>Selecionar práticas externas, adaptar normativamente e implantar em fluxo interno com medição de resultado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Até 2028, com primeira iniciativa em 12 meses</w:t>
            </w:r>
          </w:p>
        </w:tc>
      </w:tr>
      <w:tr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1440"/>
          </w:tcPr>
          <w:p>
            <w:r>
              <w:t>Editar ato interno definindo governança, casos de uso prioritários, papéis das unidades e critérios de supervisão humana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Selecionar os 2 casos de uso prioritários de IA</w:t>
            </w:r>
          </w:p>
        </w:tc>
        <w:tc>
          <w:tcPr>
            <w:tcW w:type="dxa" w:w="1440"/>
          </w:tcPr>
          <w:p>
            <w:r>
              <w:t>Priorizar soluções voltadas a jurimetria/teses e apoio à elaboração documental/pesquisa jurídica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1440"/>
          </w:tcPr>
          <w:p>
            <w:r>
              <w:t>Realizar formações práticas sobre uso de IA, pesquisa inteligente, revisão humana, LGPD e boas práticas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A partir do início dos pilotos; continuidade semestral</w:t>
            </w:r>
          </w:p>
        </w:tc>
      </w:tr>
      <w:tr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Selecionar ferramenta inteligente de pesquisa jurídica</w:t>
            </w:r>
          </w:p>
        </w:tc>
        <w:tc>
          <w:tcPr>
            <w:tcW w:type="dxa" w:w="1440"/>
          </w:tcPr>
          <w:p>
            <w:r>
              <w:t>Avaliar soluções com bancos de dados inteligentes, busca semântica, filtros jurisprudenciais e integração ao fluxo interno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piloto da ferramenta de pesquisa jurídica</w:t>
            </w:r>
          </w:p>
        </w:tc>
        <w:tc>
          <w:tcPr>
            <w:tcW w:type="dxa" w:w="1440"/>
          </w:tcPr>
          <w:p>
            <w:r>
              <w:t>Testar a solução com grupos de procuradores e assessores de áreas distintas, comparando tempo e qualidade da pesquisa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Até o 2º semestre de 2026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de Valorização e Qualidade de Vida da PGE-MA</w:t>
            </w:r>
          </w:p>
        </w:tc>
        <w:tc>
          <w:tcPr>
            <w:tcW w:type="dxa" w:w="1440"/>
          </w:tcPr>
          <w:p>
            <w:r>
              <w:t>Editar ato interno criando programa permanente de bem-estar, engajamento e qualidade de vida no trabalho, com trilhas de saúde, escuta e melhoria do ambiente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do clima organizacional e do índice de satisfação dos colaboradores</w:t>
            </w:r>
          </w:p>
        </w:tc>
        <w:tc>
          <w:tcPr>
            <w:tcW w:type="dxa" w:w="1440"/>
          </w:tcPr>
          <w:p>
            <w:r>
              <w:t>Aplicar pesquisa institucional estruturada de clima, engajamento e satisfação, com metodologia comparável ao longo do tempo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pesquisa periódica e painel de clima organizacional</w:t>
            </w:r>
          </w:p>
        </w:tc>
        <w:tc>
          <w:tcPr>
            <w:tcW w:type="dxa" w:w="1440"/>
          </w:tcPr>
          <w:p>
            <w:r>
              <w:t>Reaplicar pesquisa em ciclos definidos e consolidar painel com evolução dos indicadores por unidade e por tema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Semestral ou anual, conforme metodologia adotada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agenda permanente de escuta institucional e feedback</w:t>
            </w:r>
          </w:p>
        </w:tc>
        <w:tc>
          <w:tcPr>
            <w:tcW w:type="dxa" w:w="1440"/>
          </w:tcPr>
          <w:p>
            <w:r>
              <w:t>Realizar rodas de conversa, escuta por unidade, grupos focais e canal interno de sugestões sobre ambiente de trabalho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120 dias e manutenção contínua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frente de promoção de saúde mental, ergonomia e prevenção do adoecimento</w:t>
            </w:r>
          </w:p>
        </w:tc>
        <w:tc>
          <w:tcPr>
            <w:tcW w:type="dxa" w:w="1440"/>
          </w:tcPr>
          <w:p>
            <w:r>
              <w:t>Realizar palestras, campanhas, orientações e ações específicas de prevenção de estresse, ansiedade e problemas ergonômicos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120 dias para primeira rodada; manutenção contínua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executivo de valorização, bem-estar e saúde ocupacional</w:t>
            </w:r>
          </w:p>
        </w:tc>
        <w:tc>
          <w:tcPr>
            <w:tcW w:type="dxa" w:w="1440"/>
          </w:tcPr>
          <w:p>
            <w:r>
              <w:t>Integrar indicadores de clima, rotatividade, afastamentos, ações de qualidade de vida e adequação do ambiente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Produzir relatório semestral de valorização e bem-estar</w:t>
            </w:r>
          </w:p>
        </w:tc>
        <w:tc>
          <w:tcPr>
            <w:tcW w:type="dxa" w:w="1440"/>
          </w:tcPr>
          <w:p>
            <w:r>
              <w:t>Consolidar avanços, gargalos, riscos de evasão, fatores de adoecimento e medidas adotadas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simpósios, ciclos de palestras e eventos anuais sobre equidade e inclusão</w:t>
            </w:r>
          </w:p>
        </w:tc>
        <w:tc>
          <w:tcPr>
            <w:tcW w:type="dxa" w:w="1440"/>
          </w:tcPr>
          <w:p>
            <w:r>
              <w:t>Promover capacitações sobre igualdade de tratamento e comunicação não violenta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Anual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política de comunicação e reputação institucional da PGE-MA</w:t>
            </w:r>
          </w:p>
        </w:tc>
        <w:tc>
          <w:tcPr>
            <w:tcW w:type="dxa" w:w="1440"/>
          </w:tcPr>
          <w:p>
            <w:r>
              <w:t>Editar ato interno definindo linhas de comunicação, públicos prioritários, critérios de divulgação, fluxo de validação e integração com áreas finalísticas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linha de base da percepção externa e das menções positivas</w:t>
            </w:r>
          </w:p>
        </w:tc>
        <w:tc>
          <w:tcPr>
            <w:tcW w:type="dxa" w:w="1440"/>
          </w:tcPr>
          <w:p>
            <w:r>
              <w:t>Levantar métricas atuais de alcance, engajamento, menções positivas, matérias publicadas e percepção qualitativa de públicos estratégicos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Celebrar acordos com pesquisadores de História, Biblioteconomia e Direito para divulgação cultural e uso científico do acervo.</w:t>
            </w:r>
          </w:p>
        </w:tc>
        <w:tc>
          <w:tcPr>
            <w:tcW w:type="dxa" w:w="1440"/>
          </w:tcPr>
          <w:p>
            <w:r>
              <w:t>Organizar chamadas públicas de pesquisa e estruturar calendário de exposições e difusão pública.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rotina de captação de êxitos junto às especializadas</w:t>
            </w:r>
          </w:p>
        </w:tc>
        <w:tc>
          <w:tcPr>
            <w:tcW w:type="dxa" w:w="1440"/>
          </w:tcPr>
          <w:p>
            <w:r>
              <w:t>Instituir fluxo para que procuradorias, SPGA e PGAAJ informem acordos, decisões favoráveis, teses relevantes, vitórias processuais e projetos estratégicos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protocolo de validação jurídica da comunicação de êxitos</w:t>
            </w:r>
          </w:p>
        </w:tc>
        <w:tc>
          <w:tcPr>
            <w:tcW w:type="dxa" w:w="1440"/>
          </w:tcPr>
          <w:p>
            <w:r>
              <w:t>Garantir que conteúdos sobre decisões, acordos e matérias sensíveis sejam validados pela unidade competente antes da divulgação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Produzir relatório semestral de reputação e comunicação institucional</w:t>
            </w:r>
          </w:p>
        </w:tc>
        <w:tc>
          <w:tcPr>
            <w:tcW w:type="dxa" w:w="1440"/>
          </w:tcPr>
          <w:p>
            <w:r>
              <w:t>Sistematizar menções, matérias, engajamento, eventos, êxitos divulgados e pontos de melhoria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carteira institucional de parcerias estratégicas</w:t>
            </w:r>
          </w:p>
        </w:tc>
        <w:tc>
          <w:tcPr>
            <w:tcW w:type="dxa" w:w="1440"/>
          </w:tcPr>
          <w:p>
            <w:r>
              <w:t>Organizar todas as cooperações existentes e desejadas por tipo: acadêmica, tecnológica, institucional, formação, inovação e benchmarking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Mapear e qualificar parcerias já iniciadas em 2025</w:t>
            </w:r>
          </w:p>
        </w:tc>
        <w:tc>
          <w:tcPr>
            <w:tcW w:type="dxa" w:w="1440"/>
          </w:tcPr>
          <w:p>
            <w:r>
              <w:t>Consolidar status e potencial de cooperações com UEMA/FAPEMA, UFMA, EGMA, IEMA, ESA/OAB-MA e demais iniciativas em curso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fluxo padrão para celebração e acompanhamento de acordos de cooperação</w:t>
            </w:r>
          </w:p>
        </w:tc>
        <w:tc>
          <w:tcPr>
            <w:tcW w:type="dxa" w:w="1440"/>
          </w:tcPr>
          <w:p>
            <w:r>
              <w:t>Padronizar identificação de objeto, responsável, produto esperado, cronograma, indicadores e prestação de contas interna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Fixar metas anuais intermediárias para o atingimento dos 10 projetos até 2030</w:t>
            </w:r>
          </w:p>
        </w:tc>
        <w:tc>
          <w:tcPr>
            <w:tcW w:type="dxa" w:w="1440"/>
          </w:tcPr>
          <w:p>
            <w:r>
              <w:t>Desdobrar a meta em marcos anuais e por tipo de parceiro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Priorizar projetos com entrega institucional mensurável</w:t>
            </w:r>
          </w:p>
        </w:tc>
        <w:tc>
          <w:tcPr>
            <w:tcW w:type="dxa" w:w="1440"/>
          </w:tcPr>
          <w:p>
            <w:r>
              <w:t>Selecionar cooperações que gerem produto concreto: residência, capacitação, tecnologia, observatórios, pesquisa aplicada, melhoria de fluxo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Renovar e gerir execução do contrato FAPEMA para preservação e guarda do acervo documental da PGE-MA até 2028.</w:t>
            </w:r>
          </w:p>
        </w:tc>
        <w:tc>
          <w:tcPr>
            <w:tcW w:type="dxa" w:w="1440"/>
          </w:tcPr>
          <w:p>
            <w:r>
              <w:t>Acompanhamento da execução e conformidade das metas contratuais de organização física e digital.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Até 2028 / Contínuo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executivo de parcerias, intercâmbios e projetos derivados</w:t>
            </w:r>
          </w:p>
        </w:tc>
        <w:tc>
          <w:tcPr>
            <w:tcW w:type="dxa" w:w="1440"/>
          </w:tcPr>
          <w:p>
            <w:r>
              <w:t>Medir número de acordos, projetos em curso, ideias convertidas, melhorias implantadas e produtos entregues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Produzir relatório semestral de cooperação estratégica e inovação aplicada</w:t>
            </w:r>
          </w:p>
        </w:tc>
        <w:tc>
          <w:tcPr>
            <w:tcW w:type="dxa" w:w="1440"/>
          </w:tcPr>
          <w:p>
            <w:r>
              <w:t>Consolidar parcerias firmadas, eventos frequentados, ideias aproveitadas, projetos em andamento e ganhos institucionais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biblioteca institucional de pareceres padronizados automatizáveis</w:t>
            </w:r>
          </w:p>
        </w:tc>
        <w:tc>
          <w:tcPr>
            <w:tcW w:type="dxa" w:w="1440"/>
          </w:tcPr>
          <w:p>
            <w:r>
              <w:t>Identificar pareceres de alta recorrência, organizar modelos e segmentar campos passíveis de automação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modelo assistido de elaboração de pareceres</w:t>
            </w:r>
          </w:p>
        </w:tc>
        <w:tc>
          <w:tcPr>
            <w:tcW w:type="dxa" w:w="1440"/>
          </w:tcPr>
          <w:p>
            <w:r>
              <w:t>Integrar modelos, prompts, campos variáveis e revisão final por procurador responsável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180 dias após definição da biblioteca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trilha formal de conversão de evento em projeto</w:t>
            </w:r>
          </w:p>
        </w:tc>
        <w:tc>
          <w:tcPr>
            <w:tcW w:type="dxa" w:w="1440"/>
          </w:tcPr>
          <w:p>
            <w:r>
              <w:t>Exigir que eventos estratégicos gerem relatório de aprendizados, ideias aplicáveis e proposta de projeto institucional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Incorporar ideias vencedoras e propostas do prêmio de IA do INOVA-PGE</w:t>
            </w:r>
          </w:p>
        </w:tc>
        <w:tc>
          <w:tcPr>
            <w:tcW w:type="dxa" w:w="1440"/>
          </w:tcPr>
          <w:p>
            <w:r>
              <w:t>Selecionar iniciativas aplicáveis, designar unidade líder e transformar propostas em pilotos internos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comitê de seleção de projetos de inovação pós-eventos</w:t>
            </w:r>
          </w:p>
        </w:tc>
        <w:tc>
          <w:tcPr>
            <w:tcW w:type="dxa" w:w="1440"/>
          </w:tcPr>
          <w:p>
            <w:r>
              <w:t>Avaliar aderência estratégica, custo, viabilidade e potencial de impacto das ideias captadas externamente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Vincular os projetos de inovação a desafios reais das unidades</w:t>
            </w:r>
          </w:p>
        </w:tc>
        <w:tc>
          <w:tcPr>
            <w:tcW w:type="dxa" w:w="1440"/>
          </w:tcPr>
          <w:p>
            <w:r>
              <w:t>Exigir que cada proposta venha associada a problema institucional concreto, unidade patrocinadora e evidência esperada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carteira oficial de projetos de inovação da PGE-MA</w:t>
            </w:r>
          </w:p>
        </w:tc>
        <w:tc>
          <w:tcPr>
            <w:tcW w:type="dxa" w:w="1440"/>
          </w:tcPr>
          <w:p>
            <w:r>
              <w:t>Selecionar projetos com problema institucional definido, unidade patrocinadora, escopo, cronograma e indicador de impacto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1440"/>
          </w:tcPr>
          <w:p>
            <w:r>
              <w:t>Selecionar ideias já surgidas em concursos, laboratórios e experiências internas para implantação piloto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4 projetos de inovação com governança semestral</w:t>
            </w:r>
          </w:p>
        </w:tc>
        <w:tc>
          <w:tcPr>
            <w:tcW w:type="dxa" w:w="1440"/>
          </w:tcPr>
          <w:p>
            <w:r>
              <w:t>Distribuir a meta em entregas semestrais, com revisão executiva de avanço, custo e impacto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Até 2027, com cronograma semestral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o Laboratório de Inovação às demandas reais das unidades</w:t>
            </w:r>
          </w:p>
        </w:tc>
        <w:tc>
          <w:tcPr>
            <w:tcW w:type="dxa" w:w="1440"/>
          </w:tcPr>
          <w:p>
            <w:r>
              <w:t>Exigir que todo projeto esteja vinculado a gargalo concreto de área jurídica, administrativa ou tecnológica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1440"/>
          </w:tcPr>
          <w:p>
            <w:r>
              <w:t>Monitorar projetos implementados, participação em cursos, certificações concluídas e aplicação prática no trabalho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Produzir relatório semestral de maturidade tecnológica e inovação</w:t>
            </w:r>
          </w:p>
        </w:tc>
        <w:tc>
          <w:tcPr>
            <w:tcW w:type="dxa" w:w="1440"/>
          </w:tcPr>
          <w:p>
            <w:r>
              <w:t>Consolidar projetos de inovação, capacitações, certificações, gargalos e próximos passos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Anual de Capacitação Digital da PGE-MA</w:t>
            </w:r>
          </w:p>
        </w:tc>
        <w:tc>
          <w:tcPr>
            <w:tcW w:type="dxa" w:w="1440"/>
          </w:tcPr>
          <w:p>
            <w:r>
              <w:t>Criar trilhas formativas por perfil funcional: jurídico, administrativo, tecnológico e gerencial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Usar o planejamento BID 2026 como núcleo inicial da trilha tecnológica</w:t>
            </w:r>
          </w:p>
        </w:tc>
        <w:tc>
          <w:tcPr>
            <w:tcW w:type="dxa" w:w="1440"/>
          </w:tcPr>
          <w:p>
            <w:r>
              <w:t>Integrar cursos e plataformas já previstos em Veeam, VMware, DPO, Treinaweb e Asimov ao plano institucional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Conforme calendário BID 2026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Incluir conteúdos jurídicos e institucionais exigidos pelo planejamento</w:t>
            </w:r>
          </w:p>
        </w:tc>
        <w:tc>
          <w:tcPr>
            <w:tcW w:type="dxa" w:w="1440"/>
          </w:tcPr>
          <w:p>
            <w:r>
              <w:t>Ofertar formação em direito digital, IA, LGPD, uso do SEI, compras tecnológicas, BI, gestão de projetos e integridade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Início em 120 dias; continuidade anual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Medir cobertura formativa e participação efetiva do quadro</w:t>
            </w:r>
          </w:p>
        </w:tc>
        <w:tc>
          <w:tcPr>
            <w:tcW w:type="dxa" w:w="1440"/>
          </w:tcPr>
          <w:p>
            <w:r>
              <w:t>Calcular percentual de procuradores e servidores capacitados, por unidade e por temática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Relacionar capacitação e certificação à implantação das novas tecnologias</w:t>
            </w:r>
          </w:p>
        </w:tc>
        <w:tc>
          <w:tcPr>
            <w:tcW w:type="dxa" w:w="1440"/>
          </w:tcPr>
          <w:p>
            <w:r>
              <w:t>Exigir que cada grande implantação tecnológica venha acompanhada de trilha de treinamento e agentes multiplicadores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Conforme cronogramas de implantação</w:t>
            </w:r>
          </w:p>
        </w:tc>
      </w:tr>
      <w:tr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Definir trilha oficial de certificações prioritárias</w:t>
            </w:r>
          </w:p>
        </w:tc>
        <w:tc>
          <w:tcPr>
            <w:tcW w:type="dxa" w:w="1440"/>
          </w:tcPr>
          <w:p>
            <w:r>
              <w:t>Escolher certificações estratégicas para infraestrutura, segurança, dados e gestão tecnológica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plano de certificação técnica escalonado</w:t>
            </w:r>
          </w:p>
        </w:tc>
        <w:tc>
          <w:tcPr>
            <w:tcW w:type="dxa" w:w="1440"/>
          </w:tcPr>
          <w:p>
            <w:r>
              <w:t>Apoiar servidores passíveis de certificação com cursos preparatórios, vouchers, cronograma e acompanhamento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2029, com marcos anuais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Editar ato interno criando programa com dois módulos integrados: sustentabilidade operacional e equidade/diversidade/inclusão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campanha permanente de conscientização ambiental</w:t>
            </w:r>
          </w:p>
        </w:tc>
        <w:tc>
          <w:tcPr>
            <w:tcW w:type="dxa" w:w="1440"/>
          </w:tcPr>
          <w:p>
            <w:r>
              <w:t>Promover ações educativas, sinalização, orientação periódica e metas internas de adesão à coleta seletiva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Início em 120 dias; manutenção contínua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diagnóstico institucional periódico sobre equidade, diversidade e inclusão</w:t>
            </w:r>
          </w:p>
        </w:tc>
        <w:tc>
          <w:tcPr>
            <w:tcW w:type="dxa" w:w="1440"/>
          </w:tcPr>
          <w:p>
            <w:r>
              <w:t>Executar diagnóstico previsto na resolução do CEDI para identificar barreiras, assimetrias e oportunidades de correção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180 dias; renovação periódica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plano de promoção da diversidade em espaços de liderança</w:t>
            </w:r>
          </w:p>
        </w:tc>
        <w:tc>
          <w:tcPr>
            <w:tcW w:type="dxa" w:w="1440"/>
          </w:tcPr>
          <w:p>
            <w:r>
              <w:t>Estruturar medidas de formação, mentoria, identificação de talentos, transparência de critérios e incentivo institucional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Promover ações formativas sobre equidade, diversidade e inclusão</w:t>
            </w:r>
          </w:p>
        </w:tc>
        <w:tc>
          <w:tcPr>
            <w:tcW w:type="dxa" w:w="1440"/>
          </w:tcPr>
          <w:p>
            <w:r>
              <w:t>Realizar cursos, eventos e campanhas internas sobre respeito, igualdade de tratamento, comunicação não violenta e dignidade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Fomentar cultura organizacional fundada em respeito mútuo e comunicação não violenta</w:t>
            </w:r>
          </w:p>
        </w:tc>
        <w:tc>
          <w:tcPr>
            <w:tcW w:type="dxa" w:w="1440"/>
          </w:tcPr>
          <w:p>
            <w:r>
              <w:t>Executar campanhas, rodas de diálogo, eventos temáticos e mecanismos internos de sensibilização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Fomentar cultura organizacional fundada em respeito mútuo e comunicação não violenta</w:t>
            </w:r>
          </w:p>
        </w:tc>
        <w:tc>
          <w:tcPr>
            <w:tcW w:type="dxa" w:w="1440"/>
          </w:tcPr>
          <w:p>
            <w:r>
              <w:t>Executar campanhas, rodas de diálogo, eventos temáticos e mecanismos internos de sensibilização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rotina de entrevistas de desligamento e permanência</w:t>
            </w:r>
          </w:p>
        </w:tc>
        <w:tc>
          <w:tcPr>
            <w:tcW w:type="dxa" w:w="1440"/>
          </w:tcPr>
          <w:p>
            <w:r>
              <w:t>Criar instrumento padronizado para captar razões de evasão e fatores de permanência entre assessores e demais servidores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plano de retenção de assessores e talentos estratégicos</w:t>
            </w:r>
          </w:p>
        </w:tc>
        <w:tc>
          <w:tcPr>
            <w:tcW w:type="dxa" w:w="1440"/>
          </w:tcPr>
          <w:p>
            <w:r>
              <w:t>Estruturar medidas de integração, reconhecimento, capacitação, acompanhamento gerencial e melhoria do ambiente para reduzir evasão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frente de promoção de saúde mental, ergonomia e prevenção do adoecimento</w:t>
            </w:r>
          </w:p>
        </w:tc>
        <w:tc>
          <w:tcPr>
            <w:tcW w:type="dxa" w:w="1440"/>
          </w:tcPr>
          <w:p>
            <w:r>
              <w:t>Realizar palestras, campanhas, orientações e ações específicas de prevenção de estresse, ansiedade e problemas ergonômicos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120 dias para primeira rodada; manutenção contínua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Adequar e modernizar os espaços de refeição da sede e das regionais</w:t>
            </w:r>
          </w:p>
        </w:tc>
        <w:tc>
          <w:tcPr>
            <w:tcW w:type="dxa" w:w="1440"/>
          </w:tcPr>
          <w:p>
            <w:r>
              <w:t>Executar adequações sanitárias, ergonômicas e funcionais nas copas e áreas de refeição da sede e das procuradorias regionais até 2030.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a carreira e assessorias no ato normativo de prazos regulamentares da PGE e celeridade consultiva</w:t>
            </w:r>
          </w:p>
        </w:tc>
        <w:tc>
          <w:tcPr>
            <w:tcW w:type="dxa" w:w="1440"/>
          </w:tcPr>
          <w:p>
            <w:r>
              <w:t>Promover oficinas e programas de capacitação sobre a aplicação do ato normativo de prazos de consultas da PGE e padronização de pareceres, subsidiando as unidades para atingir ao menos 90% de respostas no prazo até 2030.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Transformar capacitações já realizadas em trilha institucional de alta complexidade recursal</w:t>
            </w:r>
          </w:p>
        </w:tc>
        <w:tc>
          <w:tcPr>
            <w:tcW w:type="dxa" w:w="1440"/>
          </w:tcPr>
          <w:p>
            <w:r>
              <w:t>Integrar o curso de técnicas de elaboração de recursos aos Tribunais Superiores e novas formações ao plano permanente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Anual de Capacitação Contínua da PGE-MA</w:t>
            </w:r>
          </w:p>
        </w:tc>
        <w:tc>
          <w:tcPr>
            <w:tcW w:type="dxa" w:w="1440"/>
          </w:tcPr>
          <w:p>
            <w:r>
              <w:t>Editar ato interno com trilhas formativas por área, critérios de relevância, públicos-alvo e metas anuais intermediárias até 2027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linha de base da capacitação institucional com base em 2025</w:t>
            </w:r>
          </w:p>
        </w:tc>
        <w:tc>
          <w:tcPr>
            <w:tcW w:type="dxa" w:w="1440"/>
          </w:tcPr>
          <w:p>
            <w:r>
              <w:t>Tomar os dados de 2025 como referência inicial, organizando-os por perfil, tema, unidade e frequência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Definir critérios do que será considerado “curso relevante” por área de atuação</w:t>
            </w:r>
          </w:p>
        </w:tc>
        <w:tc>
          <w:tcPr>
            <w:tcW w:type="dxa" w:w="1440"/>
          </w:tcPr>
          <w:p>
            <w:r>
              <w:t>Estabelecer aderência temática entre conteúdo ofertado e função exercida por procuradores, assessores e servidores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Estruturar trilhas de formação por perfil funcional</w:t>
            </w:r>
          </w:p>
        </w:tc>
        <w:tc>
          <w:tcPr>
            <w:tcW w:type="dxa" w:w="1440"/>
          </w:tcPr>
          <w:p>
            <w:r>
              <w:t>Criar trilhas para atividade jurídica, gestão pública, tecnologia/inovação, atendimento, integridade e suporte administrativo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cursos, palestras, eventos e formação acadêmica em um portfólio único</w:t>
            </w:r>
          </w:p>
        </w:tc>
        <w:tc>
          <w:tcPr>
            <w:tcW w:type="dxa" w:w="1440"/>
          </w:tcPr>
          <w:p>
            <w:r>
              <w:t>Organizar no mesmo sistema cursos internos, congressos, seminários, parcerias acadêmicas e formações externas apoiadas pela PGE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Desdobrar a meta de 40% em metas anuais intermediárias e por unidade</w:t>
            </w:r>
          </w:p>
        </w:tc>
        <w:tc>
          <w:tcPr>
            <w:tcW w:type="dxa" w:w="1440"/>
          </w:tcPr>
          <w:p>
            <w:r>
              <w:t>Fixar percentuais anuais de participação, com atenção a unidades críticas e grupos subatendidos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Vincular capacitação aos gargalos identificados no planejamento estratégico</w:t>
            </w:r>
          </w:p>
        </w:tc>
        <w:tc>
          <w:tcPr>
            <w:tcW w:type="dxa" w:w="1440"/>
          </w:tcPr>
          <w:p>
            <w:r>
              <w:t>Priorizar formações voltadas a licitações, recursos aos tribunais superiores, inovação, IA, saúde ocupacional, integridade e atendimento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Contínuo, com primeira priorização em 90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Manter e ampliar parcerias de formação já existentes</w:t>
            </w:r>
          </w:p>
        </w:tc>
        <w:tc>
          <w:tcPr>
            <w:tcW w:type="dxa" w:w="1440"/>
          </w:tcPr>
          <w:p>
            <w:r>
              <w:t>Dar continuidade a cooperações com UFMA, UEMA/FAPEMA, EGMA, ESA/OAB-MA e outras experiências formativas já iniciadas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 e manutenção contínua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sistema de inscrição, frequência e histórico formativo por servidor</w:t>
            </w:r>
          </w:p>
        </w:tc>
        <w:tc>
          <w:tcPr>
            <w:tcW w:type="dxa" w:w="1440"/>
          </w:tcPr>
          <w:p>
            <w:r>
              <w:t>Consolidar base individual de cursos realizados, horas de treinamento e participação por unidade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Avaliar impacto das capacitações sobre a atividade institucional</w:t>
            </w:r>
          </w:p>
        </w:tc>
        <w:tc>
          <w:tcPr>
            <w:tcW w:type="dxa" w:w="1440"/>
          </w:tcPr>
          <w:p>
            <w:r>
              <w:t>Coletar reação, aprendizagem percebida, aplicação prática e relação com resultados das áreas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Produzir relatório semestral de desenvolvimento e capacitação</w:t>
            </w:r>
          </w:p>
        </w:tc>
        <w:tc>
          <w:tcPr>
            <w:tcW w:type="dxa" w:w="1440"/>
          </w:tcPr>
          <w:p>
            <w:r>
              <w:t>Consolidar cobertura formativa, áreas atendidas, lacunas e recomendações para ciclos seguintes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a capacitação contínua à política de valorização profissional do eixo 9</w:t>
            </w:r>
          </w:p>
        </w:tc>
        <w:tc>
          <w:tcPr>
            <w:tcW w:type="dxa" w:w="1440"/>
          </w:tcPr>
          <w:p>
            <w:r>
              <w:t>Relacionar formação a engajamento, retenção, reconhecimento e desenvolvimento institucional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Ofertar suporte pedagógico e certificar as 2 ações institucionais anuais de letramento e prevenção ao assédio moral e sexual</w:t>
            </w:r>
          </w:p>
        </w:tc>
        <w:tc>
          <w:tcPr>
            <w:tcW w:type="dxa" w:w="1440"/>
          </w:tcPr>
          <w:p>
            <w:r>
              <w:t>Incluir no calendário anual da ESAP os eventos, palestras e oficinas de ética, integridade e enfrentamento ao assédio moral e sexual demandados pela Ouvidoria-Geral, Corregedoria-Geral e Comitê de Equidade.</w:t>
            </w:r>
          </w:p>
        </w:tc>
        <w:tc>
          <w:tcPr>
            <w:tcW w:type="dxa" w:w="1440"/>
          </w:tcPr>
          <w:p>
            <w:r>
              <w:t>Líder Pedagógico: Escola Superior da Advocacia Pública (ESAP); Coexecutores: Ouvidoria-Geral, Corregedoria-Geral, Comitê de Equidade, SGRH</w:t>
            </w:r>
          </w:p>
        </w:tc>
        <w:tc>
          <w:tcPr>
            <w:tcW w:type="dxa" w:w="1440"/>
          </w:tcPr>
          <w:p>
            <w:r>
              <w:t>Anual (mínimo de 2 ações/ano)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Promover oficinas práticas de Oratória Forense, Escuta Ativa/CNV e Media Training para membros e servidores</w:t>
            </w:r>
          </w:p>
        </w:tc>
        <w:tc>
          <w:tcPr>
            <w:tcW w:type="dxa" w:w="1440"/>
          </w:tcPr>
          <w:p>
            <w:r>
              <w:t>Realizar semestralmente oficinas práticas de sustentação oral e simulação de tribuna (em parceria com a PJ e PB), cursos de acolhimento humanizado, Escuta Ativa e Comunicação Não Violenta - CNV (em parceria com a Ouvidoria e Comitê de Equidade) e oficinas de Media Training para porta-vozes institucionais (em parceria com a ASCOM).</w:t>
            </w:r>
          </w:p>
        </w:tc>
        <w:tc>
          <w:tcPr>
            <w:tcW w:type="dxa" w:w="1440"/>
          </w:tcPr>
          <w:p>
            <w:r>
              <w:t>Líder: Escola Superior da Advocacia Pública (ESAP); Coexecutores: Procuradoria Judicial (PJ), Procuradoria de Brasília (PB), Ouvidoria (OUV), Assessoria de Comunicação (ASCOM), Comitê de Equidade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</w:tbl>
    <w:p>
      <w:pPr>
        <w:pStyle w:val="Heading2"/>
      </w:pPr>
      <w:r>
        <w:t>2. Demandas Externas Recebidas por ESAP (343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Planejar e executar a comunicação e a cobertura jornalística dos eventos estratégicos da PGE-MA</w:t>
            </w:r>
          </w:p>
        </w:tc>
        <w:tc>
          <w:tcPr>
            <w:tcW w:type="dxa" w:w="2160"/>
          </w:tcPr>
          <w:p>
            <w:r>
              <w:t>Líder: Assessoria de Comunicação (ASCOM - Comunicação e Cobertura); Coexecutores: Escola Superior da Advocacia Pública (ESAP - Coordenação Geral), Gabinete do Procurador-Geral, Comissões Organizadoras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Articular com a ESAP ações de media training para porta-vozes institucionais</w:t>
            </w:r>
          </w:p>
        </w:tc>
        <w:tc>
          <w:tcPr>
            <w:tcW w:type="dxa" w:w="2160"/>
          </w:tcPr>
          <w:p>
            <w:r>
              <w:t>Líder: Assessoria de Comunicação;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Instituir fluxo institucional para solicitação de apoio e cobertura de comunicação</w:t>
            </w:r>
          </w:p>
        </w:tc>
        <w:tc>
          <w:tcPr>
            <w:tcW w:type="dxa" w:w="2160"/>
          </w:tcPr>
          <w:p>
            <w:r>
              <w:t>Líder: Assessoria de Comunicação (ASCOM); Coexecutores: Gabinete do Procurador-Geral, Chefias de todas as Unidades, ESAP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Assessoria de Comunicação (ASCOM);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ASJUR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Propor e integrar trilhas de capacitação em Direito Digital, IA Generativa e Consultoria Pública Contemporânea</w:t>
            </w:r>
          </w:p>
        </w:tc>
        <w:tc>
          <w:tcPr>
            <w:tcW w:type="dxa" w:w="2160"/>
          </w:tcPr>
          <w:p>
            <w:r>
              <w:t>Líder: Assessoria Jurídica / Consultoria-Geral; Coexecutores: ESAP, Assessoria em TIC da PGAAE / INOVA</w:t>
            </w:r>
          </w:p>
        </w:tc>
      </w:tr>
      <w:tr>
        <w:tc>
          <w:tcPr>
            <w:tcW w:type="dxa" w:w="2160"/>
          </w:tcPr>
          <w:p>
            <w:r>
              <w:t>ASJUR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Assessoria Jurídica / Consultoria-Geral;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Executar campanha permanente de conscientização ambiental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Instituir Programa de Sustentabilidade e Inclusão da PGE-MA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Implantar política de coleta seletiva e destinação correta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Criar painel de sustentabilidade, equidade e inclusão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Promover ações formativas sobre equidade, diversidade e inclusão</w:t>
            </w:r>
          </w:p>
        </w:tc>
        <w:tc>
          <w:tcPr>
            <w:tcW w:type="dxa" w:w="2160"/>
          </w:tcPr>
          <w:p>
            <w:r>
              <w:t>Líder: Comitê de Equidade;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Definir metodologia oficial para identificação e acompanhamento de grupos sub-representados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Realizar diagnóstico institucional periódico sobre equidade, diversidade e inclusão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Instituir grupo de trabalho setorial para barreiras de acesso à liderança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Criar plano de promoção da diversidade em espaços de liderança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Coletar linha de base da composição atual da liderança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Fomentar cultura organizacional fundada em respeito mútuo e comunicação não violenta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Mapear as diretrizes aplicáveis do STF e traduzir em checklist institucional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Executar diagnóstico de conformidade da PGE em matéria de diversidade e inclusão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Propor medidas administrativas e normativas para saneamento das lacunas identificadas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Produzir e publicar pesquisa diagnóstica anual sobre a diversidade na PGE-MA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Produzir relatório semestral do eixo de sustentabilidade e inclusão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Comitê de Equidade;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Coexecutar no mínimo 2 ações institucionais anuais de conscientização e enfrentamento ao assédio moral, sexual e à discriminação</w:t>
            </w:r>
          </w:p>
        </w:tc>
        <w:tc>
          <w:tcPr>
            <w:tcW w:type="dxa" w:w="2160"/>
          </w:tcPr>
          <w:p>
            <w:r>
              <w:t>Líder: Ouvidoria-Geral e Comitê de Equidade; Coexecutores: Corregedoria-Geral, SGRH, ESAP, ASCOM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Instituir protocolo correcional preventivo em políticas de igualdade e diversidade</w:t>
            </w:r>
          </w:p>
        </w:tc>
        <w:tc>
          <w:tcPr>
            <w:tcW w:type="dxa" w:w="2160"/>
          </w:tcPr>
          <w:p>
            <w:r>
              <w:t>Líder: Corregedoria-Geral;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Realizar campanhas institucionais e trilha formativa obrigatória em integridade</w:t>
            </w:r>
          </w:p>
        </w:tc>
        <w:tc>
          <w:tcPr>
            <w:tcW w:type="dxa" w:w="2160"/>
          </w:tcPr>
          <w:p>
            <w:r>
              <w:t>Coexecutores: ESAP, ASCOM, Ouvidoria-Geral, Corregedoria-Geral, UGI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Corregedoria-Geral (CG);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CS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Instituir a pauta eletrônica integral e a eliminação de processos físicos nas deliberações do Conselho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CS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Garantir critérios de equidade, diversidade e representatividade nas comissões, bancas e deliberações do Conselho</w:t>
            </w:r>
          </w:p>
        </w:tc>
        <w:tc>
          <w:tcPr>
            <w:tcW w:type="dxa" w:w="2160"/>
          </w:tcPr>
          <w:p>
            <w:r>
              <w:t>Líder: Conselho Superior;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CS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Apreciar e aprovar normas e medidas de valorização da carreira com foco no bem-estar funcional e igualdade de oportunidades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CS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Conselho Superior da PGE;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CSL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Comissão Setorial de Licitação (CSL);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Planejar e formalizar os atos de nomeação e posse dos novos servidores concursados</w:t>
            </w:r>
          </w:p>
        </w:tc>
        <w:tc>
          <w:tcPr>
            <w:tcW w:type="dxa" w:w="2160"/>
          </w:tcPr>
          <w:p>
            <w:r>
              <w:t>Líder: Gabinete do Procurador-Geral;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E6.O2.KR1</w:t>
            </w:r>
          </w:p>
        </w:tc>
        <w:tc>
          <w:tcPr>
            <w:tcW w:type="dxa" w:w="2160"/>
          </w:tcPr>
          <w:p>
            <w:r>
              <w:t>Prospectar e formalizar termos de cooperação, convênios e projetos institucionais de alto impacto</w:t>
            </w:r>
          </w:p>
        </w:tc>
        <w:tc>
          <w:tcPr>
            <w:tcW w:type="dxa" w:w="2160"/>
          </w:tcPr>
          <w:p>
            <w:r>
              <w:t>Gabinete do Procurador-Geral, ESAP, PGAAE e Procuradoria de Brasília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E6.O2.KR1</w:t>
            </w:r>
          </w:p>
        </w:tc>
        <w:tc>
          <w:tcPr>
            <w:tcW w:type="dxa" w:w="2160"/>
          </w:tcPr>
          <w:p>
            <w:r>
              <w:t>Liderar programa de benchmarking e missões de cooperação entre Procuradorias-Gerais de Estado</w:t>
            </w:r>
          </w:p>
        </w:tc>
        <w:tc>
          <w:tcPr>
            <w:tcW w:type="dxa" w:w="2160"/>
          </w:tcPr>
          <w:p>
            <w:r>
              <w:t>Gabinete do Procurador-Geral e ESAP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Exercer o patrocínio executivo e acompanhamento de marcos decisórios dos projetos estratégicos de inovação</w:t>
            </w:r>
          </w:p>
        </w:tc>
        <w:tc>
          <w:tcPr>
            <w:tcW w:type="dxa" w:w="2160"/>
          </w:tcPr>
          <w:p>
            <w:r>
              <w:t>Gabinete do Procurador-Geral, Assessoria em TIC da PGAAE / INOVA, ESAP e PGAAE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Adotar diretrizes institucionais de equidade e diversidade na designação de cargos e funções de liderança</w:t>
            </w:r>
          </w:p>
        </w:tc>
        <w:tc>
          <w:tcPr>
            <w:tcW w:type="dxa" w:w="2160"/>
          </w:tcPr>
          <w:p>
            <w:r>
              <w:t>Líder: Gabinete do Procurador-Geral;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Gabinete do Procurador-Geral;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Núcleo de Cálculos (NC);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NCIA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Participar de trilhas de capacitação em Direito Digital, Inteligência Artificial e Investigação Patrimonial Tecnológica</w:t>
            </w:r>
          </w:p>
        </w:tc>
        <w:tc>
          <w:tcPr>
            <w:tcW w:type="dxa" w:w="2160"/>
          </w:tcPr>
          <w:p>
            <w:r>
              <w:t>Líder: Núcleo de Combate à Improbidade Administrativa (NCIA); Coexecutores: ESAP, Assessoria em TIC da PGAAE / INOVA</w:t>
            </w:r>
          </w:p>
        </w:tc>
      </w:tr>
      <w:tr>
        <w:tc>
          <w:tcPr>
            <w:tcW w:type="dxa" w:w="2160"/>
          </w:tcPr>
          <w:p>
            <w:r>
              <w:t>NCIA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Núcleo de Combate à Improbidade Administrativa (NCIA);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Capacitar a equipe em Inteligência Artificial, Ciência de Dados Fiscais e Investigação Patrimonial Digital</w:t>
            </w:r>
          </w:p>
        </w:tc>
        <w:tc>
          <w:tcPr>
            <w:tcW w:type="dxa" w:w="2160"/>
          </w:tcPr>
          <w:p>
            <w:r>
              <w:t>Líder: Núcleo de Inteligência e Recuperação Fiscal (NIRF); Coexecutores: ESAP, Procuradoria da Dívida Ativa (PDA), Assessoria em TIC da PGAAE / INOVA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Núcleo de Inteligência e Recuperação Fiscal (NIRF);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Contribuir para a elaboração do Manual de Boas Práticas e Integridade da PGE-MA</w:t>
            </w:r>
          </w:p>
        </w:tc>
        <w:tc>
          <w:tcPr>
            <w:tcW w:type="dxa" w:w="2160"/>
          </w:tcPr>
          <w:p>
            <w:r>
              <w:t>Líder: Ouvidoria; Coexecutores: Corregedoria-Geral, Comitê de Equidade, ESAP, Gabinete do Procurador-Geral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Promover ações periódicas de capacitação sobre integridade e combate a desvios</w:t>
            </w:r>
          </w:p>
        </w:tc>
        <w:tc>
          <w:tcPr>
            <w:tcW w:type="dxa" w:w="2160"/>
          </w:tcPr>
          <w:p>
            <w:r>
              <w:t>Líder: Ouvidoria;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Aperfeiçoar fluxo da Ouvidoria Especializada e realizar 2 ações institucionais anuais de conscientização contra assédio moral e sexual</w:t>
            </w:r>
          </w:p>
        </w:tc>
        <w:tc>
          <w:tcPr>
            <w:tcW w:type="dxa" w:w="2160"/>
          </w:tcPr>
          <w:p>
            <w:r>
              <w:t>Líder: Ouvidoria; Coexecutores: Comitê de Equidade, SGRH, Corregedoria-Geral, ASCOM, ESAP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Ouvidoria-Geral da PGE;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Uniformizar teses defensivas e aumentar a presença institucional em julgamentos de grande relevância administrativa</w:t>
            </w:r>
          </w:p>
        </w:tc>
        <w:tc>
          <w:tcPr>
            <w:tcW w:type="dxa" w:w="2160"/>
          </w:tcPr>
          <w:p>
            <w:r>
              <w:t>Líder: Procuradoria Administrativa;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sobre temas recorrentes de servidores e licitações</w:t>
            </w:r>
          </w:p>
        </w:tc>
        <w:tc>
          <w:tcPr>
            <w:tcW w:type="dxa" w:w="2160"/>
          </w:tcPr>
          <w:p>
            <w:r>
              <w:t>Líder: Procuradoria Administrativa; Coexecutores: Assessoria Jurídica, ESAP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Padronizar modelos de pareceres administrativos, despachos e contestações assistidas por modelos e IA</w:t>
            </w:r>
          </w:p>
        </w:tc>
        <w:tc>
          <w:tcPr>
            <w:tcW w:type="dxa" w:w="2160"/>
          </w:tcPr>
          <w:p>
            <w:r>
              <w:t>Líder: Procuradoria Administrativa; Coexecutores: PGA (Assessoria em TIC da PGAAE / INOVA), ESAP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Capacitar a equipe em nova Lei de Licitações (Lei 14.133/21), governança digital e ferramentas de IA</w:t>
            </w:r>
          </w:p>
        </w:tc>
        <w:tc>
          <w:tcPr>
            <w:tcW w:type="dxa" w:w="2160"/>
          </w:tcPr>
          <w:p>
            <w:r>
              <w:t>Líder: Procuradoria Administrativa; Coexecutores: ESAP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Administrativa (PA);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Implementar a política de Inversão da Lógica Recursal com filtro prévio de admissibilidade na base</w:t>
            </w:r>
          </w:p>
        </w:tc>
        <w:tc>
          <w:tcPr>
            <w:tcW w:type="dxa" w:w="2160"/>
          </w:tcPr>
          <w:p>
            <w:r>
              <w:t>Líder: Procuradoria de Brasília;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Elaborar Relatório Semestral de Superação de Óbices Sumulares (Súmulas 7/STJ e 279/STF) e banco de modelos recursais</w:t>
            </w:r>
          </w:p>
        </w:tc>
        <w:tc>
          <w:tcPr>
            <w:tcW w:type="dxa" w:w="2160"/>
          </w:tcPr>
          <w:p>
            <w:r>
              <w:t>Líder: Procuradoria de Brasília; Coexecutores: Subprocuradoria-Geral Adjunta (SGA), Especializadas Contenciosas; Coordenação Pedagógica: ESAP (via PAC)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Sistematizar a jurimetria aplicada ao perfil decisório dos gabinetes e turmas das Cortes Superiores</w:t>
            </w:r>
          </w:p>
        </w:tc>
        <w:tc>
          <w:tcPr>
            <w:tcW w:type="dxa" w:w="2160"/>
          </w:tcPr>
          <w:p>
            <w:r>
              <w:t>Líder: Procuradoria de Brasília;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E6.O2.KR1</w:t>
            </w:r>
          </w:p>
        </w:tc>
        <w:tc>
          <w:tcPr>
            <w:tcW w:type="dxa" w:w="2160"/>
          </w:tcPr>
          <w:p>
            <w:r>
              <w:t>Integrar fóruns de cooperação técnica e benchmarking com Procuradorias dos Estados em Brasília</w:t>
            </w:r>
          </w:p>
        </w:tc>
        <w:tc>
          <w:tcPr>
            <w:tcW w:type="dxa" w:w="2160"/>
          </w:tcPr>
          <w:p>
            <w:r>
              <w:t>Líder: Procuradoria de Brasília; Coexecutores: Gabinete do Procurador-Geral, ESAP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Capacitar procuradores na confecção de resumos estruturados e superação de triagens por IA do STF e STJ</w:t>
            </w:r>
          </w:p>
        </w:tc>
        <w:tc>
          <w:tcPr>
            <w:tcW w:type="dxa" w:w="2160"/>
          </w:tcPr>
          <w:p>
            <w:r>
              <w:t>Líder: Procuradoria de Brasília; Coexecutores: ESAP, Assessoria em TIC da PGAAE / INOVA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de Brasília (PB);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Emitir notas orientativas referenciais para o Tribunal Administrativo de Recursos Fiscais (TARF) e COTRI</w:t>
            </w:r>
          </w:p>
        </w:tc>
        <w:tc>
          <w:tcPr>
            <w:tcW w:type="dxa" w:w="2160"/>
          </w:tcPr>
          <w:p>
            <w:r>
              <w:t>Líder: Procuradoria do Contencioso Fiscal;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Classificar processos tributários por matriz de risco fiscal e probabilidade de perda</w:t>
            </w:r>
          </w:p>
        </w:tc>
        <w:tc>
          <w:tcPr>
            <w:tcW w:type="dxa" w:w="2160"/>
          </w:tcPr>
          <w:p>
            <w:r>
              <w:t>Líder: Procuradoria do Contencioso Fiscal;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Atualizar mensalmente o status, teses e calendário de julgamento dos processos no Monitor PGE</w:t>
            </w:r>
          </w:p>
        </w:tc>
        <w:tc>
          <w:tcPr>
            <w:tcW w:type="dxa" w:w="2160"/>
          </w:tcPr>
          <w:p>
            <w:r>
              <w:t>Líder: Procuradoria do Contencioso Fiscal;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Assegurar sustentações orais da PGE em julgamentos tributários estratégicos no TJMA e TRF1</w:t>
            </w:r>
          </w:p>
        </w:tc>
        <w:tc>
          <w:tcPr>
            <w:tcW w:type="dxa" w:w="2160"/>
          </w:tcPr>
          <w:p>
            <w:r>
              <w:t>Líder: Procuradoria do Contencioso Fiscal;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Publicar cartilha de boas práticas tributárias e conformidade para a fiscalização da SEFAZ</w:t>
            </w:r>
          </w:p>
        </w:tc>
        <w:tc>
          <w:tcPr>
            <w:tcW w:type="dxa" w:w="2160"/>
          </w:tcPr>
          <w:p>
            <w:r>
              <w:t>Líder: Procuradoria do Contencioso Fiscal; Coexecutores: SEFAZ, ESAP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Capacitar a equipe nas diretrizes da Reforma Tributária Nacional (EC 132/2023 - IBS/CBS)</w:t>
            </w:r>
          </w:p>
        </w:tc>
        <w:tc>
          <w:tcPr>
            <w:tcW w:type="dxa" w:w="2160"/>
          </w:tcPr>
          <w:p>
            <w:r>
              <w:t>Líder: Procuradoria do Contencioso Fiscal; Coexecutores: ESAP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do Contencioso Fiscal (PCF);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Atualizar continuamente o Monitor PGE com a carteira de grandes devedores e risco de prescrição</w:t>
            </w:r>
          </w:p>
        </w:tc>
        <w:tc>
          <w:tcPr>
            <w:tcW w:type="dxa" w:w="2160"/>
          </w:tcPr>
          <w:p>
            <w:r>
              <w:t>Líder: Procuradoria da Dívida Ativa;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Capacitar a equipe em jurimetria fiscal, novas tecnologias tributárias e ferramentas de investigação patrimonial</w:t>
            </w:r>
          </w:p>
        </w:tc>
        <w:tc>
          <w:tcPr>
            <w:tcW w:type="dxa" w:w="2160"/>
          </w:tcPr>
          <w:p>
            <w:r>
              <w:t>Líder: Procuradoria da Dívida Ativa;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da Dívida Ativa (PDA);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PEDU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os recursos encaminhados aos Tribunais Superiores</w:t>
            </w:r>
          </w:p>
        </w:tc>
        <w:tc>
          <w:tcPr>
            <w:tcW w:type="dxa" w:w="2160"/>
          </w:tcPr>
          <w:p>
            <w:r>
              <w:t>Líder: Procuradoria da Educação;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PEDU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Incluir a equipe da PEDU em trilhas continuadas de Direito Digital e Inteligência Artificial aplicada ao contencioso e consultivo educacional</w:t>
            </w:r>
          </w:p>
        </w:tc>
        <w:tc>
          <w:tcPr>
            <w:tcW w:type="dxa" w:w="2160"/>
          </w:tcPr>
          <w:p>
            <w:r>
              <w:t>Líder: Procuradoria da Educação (PEDU); Coexecutores: ESAP, Assessoria em TIC da PGAAE / INOVA</w:t>
            </w:r>
          </w:p>
        </w:tc>
      </w:tr>
      <w:tr>
        <w:tc>
          <w:tcPr>
            <w:tcW w:type="dxa" w:w="2160"/>
          </w:tcPr>
          <w:p>
            <w:r>
              <w:t>PEDU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da Educação (PEDU);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minutas de impugnação ao cumprimento de sentença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PGA (Assessoria em TIC da PGAAE / INOVA), ESAP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Capacitação técnica da equipe em cálculos judiciais, direito da execução pública e ferramentas de IA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ESAP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 (PERJP);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E2.O2.KR2</w:t>
            </w:r>
          </w:p>
        </w:tc>
        <w:tc>
          <w:tcPr>
            <w:tcW w:type="dxa" w:w="2160"/>
          </w:tcPr>
          <w:p>
            <w:r>
              <w:t>Capacitar fiscais, gestores e unidades demandantes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Instituir programa permanente de captação de recursos para projetos estratégicos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Consolidar carteira institucional de projetos aptos à captação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Definir critérios institucionais para emendas parlamentares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Manter e revisar convênios e parcerias já existentes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Avaliar juridicamente a caracterização da ESAP ou do INOVA como ICT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Criar painel de captação com metas anuais intermediárias até 2028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Consolidar linha de base da execução orçamentária de 2025 como parâmetro inicial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Criar comitê executivo de programação e execução orçamentária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Antecipar identificação de necessidades mensais por unidade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Melhorar a interlocução institucional com a SEPLAN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Implantar painel mensal de execução orçamentária e física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Formalizar procedimento de remanejamento e crédito adicional quando necessário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Auditar anualmente a aderência do eixo às metas de financiamento e execução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Criar governança própria da carteira PROFISCO III no âmbito da PGE-MA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Consolidar cronograma físico-financeiro de todos os projetos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Monitorar maturidade dos artefatos exigidos pelo BID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Segregar financeiramente os projetos PROFISCO III do orçamento ordinário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Vincular cada contratação PROFISCO a plano de implantação e adoção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Prestar contas internamente da evolução do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Selecionar os 2 casos de uso prioritários de 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Contratar e implantar plataforma local de IA prevista no PROFISCO III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Estabelecer protocolo de uso responsável da 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Integrar ferramentas novas às soluções já existentes em 2025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Selecionar ferramenta inteligente de pesquisa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Implantar piloto da ferramenta de pesquisa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Monitorar litigiosidade e desempenho recursal em painel único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Criar política de qualificação de recursos excepcionais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Estruturar núcleo de apoio técnico para recursos aos Tribunais Superiores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Transformar capacitações já realizadas em trilha institucional de alta complexidade recursal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Realizar capacitação contínua para adoção das novas ferramentas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Rever formalmente os quantitativos das metas de nomeação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Planejar juridicamente o concurso e as nomeações com blindagem contra judicialização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Monitorar mensalmente a execução do cronograma de concurso e nomeação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Instituir Programa de Valorização e Qualidade de Vida da PGE-MA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Coletar linha de base do clima organizacional e do índice de satisfação dos colaboradores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Instituir pesquisa periódica e painel de clima organizacional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Criar agenda permanente de escuta institucional e feedback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Implantar frente de promoção de saúde mental, ergonomia e prevenção do adoecimento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Criar painel executivo de valorização, bem-estar e saúde ocupacional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Produzir relatório semestral de valorização e bem-estar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Criar biblioteca institucional de pareceres padronizados automatizáveis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Implantar modelo assistido de elaboração de pareceres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Medir tempo, qualidade e taxa de reaproveitamento dos pareceres assistidos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Instituir Programa de Sustentabilidade e Inclusão da PGE-MA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Coletar linha de base do manejo de resíduos nas unidades da PGE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Mapear infraestrutura mínima de coleta seletiva por unidade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Implantar política de coleta seletiva e destinação correta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Celebrar parcerias operacionais para reciclagem e destinação ambientalmente adequada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Executar campanha permanente de conscientização ambiental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Monitorar semestralmente o aumento do volume reciclado corretamente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Criar painel de sustentabilidade, equidade e inclusão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Coletar linha de base da composição atual da liderança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Definir metodologia oficial para identificação e acompanhamento de grupos sub-representados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Realizar diagnóstico institucional periódico sobre equidade, diversidade e inclusão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Criar plano de promoção da diversidade em espaços de liderança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Mapear as diretrizes aplicáveis do STF e traduzir em checklist institucional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Executar diagnóstico de conformidade da PGE em matéria de diversidade e inclusão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Propor medidas administrativas e normativas para saneamento das lacunas identificadas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Produzir relatório semestral do eixo de sustentabilidade e inclusão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E9.O1.KR2</w:t>
            </w:r>
          </w:p>
        </w:tc>
        <w:tc>
          <w:tcPr>
            <w:tcW w:type="dxa" w:w="2160"/>
          </w:tcPr>
          <w:p>
            <w:r>
              <w:t>Coletar linha de base da rotatividade de assessores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E9.O1.KR2</w:t>
            </w:r>
          </w:p>
        </w:tc>
        <w:tc>
          <w:tcPr>
            <w:tcW w:type="dxa" w:w="2160"/>
          </w:tcPr>
          <w:p>
            <w:r>
              <w:t>Implantar rotina de entrevistas de desligamento e permanência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E9.O1.KR2</w:t>
            </w:r>
          </w:p>
        </w:tc>
        <w:tc>
          <w:tcPr>
            <w:tcW w:type="dxa" w:w="2160"/>
          </w:tcPr>
          <w:p>
            <w:r>
              <w:t>Criar plano de retenção de assessores e talentos estratégicos</w:t>
            </w:r>
          </w:p>
        </w:tc>
        <w:tc>
          <w:tcPr>
            <w:tcW w:type="dxa" w:w="216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E9.O1.KR2</w:t>
            </w:r>
          </w:p>
        </w:tc>
        <w:tc>
          <w:tcPr>
            <w:tcW w:type="dxa" w:w="2160"/>
          </w:tcPr>
          <w:p>
            <w:r>
              <w:t>Relacionar rotatividade a carga de trabalho, liderança e desenvolvimento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Coletar linha de base dos afastamentos relacionados a ergonomia e estresse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Identificar focos ocupacionais de risco e fatores de adoecimento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Executar plano corretivo de ergonomia e condições ambientais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Adequar e modernizar os espaços de refeição da sede e das regionais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Adequar e modernizar os espaços de refeição da sede e das regionais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Procurador-Geral Adjunto para Assuntos Administrativos (PGA);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Instituir programa permanente de captação de recursos para projetos estratégicos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Consolidar carteira institucional de projetos aptos à captação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Definir critérios institucionais para emendas parlamentares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Manter e revisar convênios e parcerias já existentes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Avaliar juridicamente a caracterização da ESAP ou do INOVA como ICT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Criar painel de captação com metas anuais intermediárias até 2028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Consolidar linha de base da execução orçamentária de 2025 como parâmetro inicial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Criar comitê executivo de programação e execução orçamentária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Antecipar identificação de necessidades mensais por unidade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Melhorar a interlocução institucional com a SEPLAN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Implantar painel mensal de execução orçamentária e física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Formalizar procedimento de remanejamento e crédito adicional quando necessário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Criar governança própria da carteira PROFISCO III no âmbito da PGE-MA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Consolidar cronograma físico-financeiro de todos os projetos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Monitorar maturidade dos artefatos exigidos pelo BID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Segregar financeiramente os projetos PROFISCO III do orçamento ordinário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Vincular cada contratação PROFISCO a plano de implantação e adoção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Prestar contas internamente da evolução do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Selecionar os 2 casos de uso prioritários de 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Contratar e implantar plataforma local de IA prevista no PROFISCO III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Estabelecer protocolo de uso responsável da 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Integrar ferramentas novas às soluções já existentes em 2025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Selecionar ferramenta inteligente de pesquisa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Implantar piloto da ferramenta de pesquisa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Monitorar litigiosidade e desempenho recursal em painel único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Transformar capacitações já realizadas em trilha institucional de alta complexidade recursal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Realizar capacitação contínua para adoção das novas ferramentas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E5.O6.KR1</w:t>
            </w:r>
          </w:p>
        </w:tc>
        <w:tc>
          <w:tcPr>
            <w:tcW w:type="dxa" w:w="2160"/>
          </w:tcPr>
          <w:p>
            <w:r>
              <w:t>Treinar individualmente agentes com dificuldades na operação do SPA e no encerramento de prazos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Rever formalmente os quantitativos das metas de nomeação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Planejar juridicamente o concurso e as nomeações com blindagem contra judicialização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Monitorar mensalmente a execução do cronograma de concurso e nomeação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E6.O2.KR1</w:t>
            </w:r>
          </w:p>
        </w:tc>
        <w:tc>
          <w:tcPr>
            <w:tcW w:type="dxa" w:w="2160"/>
          </w:tcPr>
          <w:p>
            <w:r>
              <w:t>Mapear e qualificar parcerias já iniciadas em 2025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E6.O2.KR1</w:t>
            </w:r>
          </w:p>
        </w:tc>
        <w:tc>
          <w:tcPr>
            <w:tcW w:type="dxa" w:w="2160"/>
          </w:tcPr>
          <w:p>
            <w:r>
              <w:t>Priorizar projetos com entrega institucional mensurável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E6.O2.KR1</w:t>
            </w:r>
          </w:p>
        </w:tc>
        <w:tc>
          <w:tcPr>
            <w:tcW w:type="dxa" w:w="2160"/>
          </w:tcPr>
          <w:p>
            <w:r>
              <w:t>Criar painel executivo de parcerias, intercâmbios e projetos derivados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Criar biblioteca institucional de pareceres padronizados automatizáveis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Implantar modelo assistido de elaboração de pareceres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Medir tempo, qualidade e taxa de reaproveitamento dos pareceres assistidos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Instituir Programa Anual de Capacitação Digital da PGE-MA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Usar o planejamento BID 2026 como núcleo inicial da trilha tecnológica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Incluir conteúdos jurídicos e institucionais exigidos pelo planejamento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Medir cobertura formativa e participação efetiva do quadro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Relacionar capacitação e certificação à implantação das novas tecnologias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Executar plano de certificação técnica escalonado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global de processos judiciais estratégicos e prioritários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teses, peças e repositório institucional de precedentes qualificados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Especializadas Contenciosas; ESAP; Assessoria Jurídica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Estabelecer rotina de apoio e revisão técnica de Recursos Especiais e Extraordinários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Promover capacitação continuada em técnica recursal e admissibilidade perante STJ e STF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Articular demandas de capacitação em Direito Digital e Inteligência Artificial para as unidades jurídicas coordenadas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ESAP, Assessoria em TIC da PGAAE / INOVA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Prospectar parcerias estratégicas junto a organismos multilaterais e instituições de fomento</w:t>
            </w:r>
          </w:p>
        </w:tc>
        <w:tc>
          <w:tcPr>
            <w:tcW w:type="dxa" w:w="2160"/>
          </w:tcPr>
          <w:p>
            <w:r>
              <w:t>Articulador: PGARI; Coexecutores: PGAAE, ESAP, Gabinete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Procuradoria-Geral Adjunta de Relacionamento Institucional (PGARI);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e cadastrar no Monitor PGE as ações cíveis de alta complexidade do Grupo 1</w:t>
            </w:r>
          </w:p>
        </w:tc>
        <w:tc>
          <w:tcPr>
            <w:tcW w:type="dxa" w:w="2160"/>
          </w:tcPr>
          <w:p>
            <w:r>
              <w:t>Líder: Procuradoria Judicial;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Realizar oficinas práticas de oratória forense e simulação de tribuna em parceria com a ESAP</w:t>
            </w:r>
          </w:p>
        </w:tc>
        <w:tc>
          <w:tcPr>
            <w:tcW w:type="dxa" w:w="2160"/>
          </w:tcPr>
          <w:p>
            <w:r>
              <w:t>Líder: Procuradoria Judicial;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E5.O6.KR1</w:t>
            </w:r>
          </w:p>
        </w:tc>
        <w:tc>
          <w:tcPr>
            <w:tcW w:type="dxa" w:w="2160"/>
          </w:tcPr>
          <w:p>
            <w:r>
              <w:t>Implantar diretriz obrigatória de protocolo antecipado de 3 dias de margem de segurança</w:t>
            </w:r>
          </w:p>
        </w:tc>
        <w:tc>
          <w:tcPr>
            <w:tcW w:type="dxa" w:w="2160"/>
          </w:tcPr>
          <w:p>
            <w:r>
              <w:t>Líder: Procuradoria Judicial;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Incluir a equipe da PJ em trilhas continuadas de Direito Digital e Inteligência Artificial</w:t>
            </w:r>
          </w:p>
        </w:tc>
        <w:tc>
          <w:tcPr>
            <w:tcW w:type="dxa" w:w="2160"/>
          </w:tcPr>
          <w:p>
            <w:r>
              <w:t>Coexecutores: Procuradoria Judicial, ESAP, Escola de Governo (EGMA)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Judicial (PJ);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Padronizar notas técnicas e pareceres referenciais para dispensa de recursos em temas consolidados nas Turmas Recursais e no TJMA</w:t>
            </w:r>
          </w:p>
        </w:tc>
        <w:tc>
          <w:tcPr>
            <w:tcW w:type="dxa" w:w="2160"/>
          </w:tcPr>
          <w:p>
            <w:r>
              <w:t>Líder: Procuradoria dos Juizados Especiais da Fazenda Pública;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Sistematizar e atualizar continuamente o repositório de minutas padronizadas de contestações e recursos no SPA</w:t>
            </w:r>
          </w:p>
        </w:tc>
        <w:tc>
          <w:tcPr>
            <w:tcW w:type="dxa" w:w="2160"/>
          </w:tcPr>
          <w:p>
            <w:r>
              <w:t>Líder: Procuradoria dos Juizados Especiais da Fazenda Pública;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Capacitar procuradores e assessores em inteligência artificial generativa com foco nas matérias do Juizado Especial</w:t>
            </w:r>
          </w:p>
        </w:tc>
        <w:tc>
          <w:tcPr>
            <w:tcW w:type="dxa" w:w="2160"/>
          </w:tcPr>
          <w:p>
            <w:r>
              <w:t>Líder: Procuradoria dos Juizados Especiais da Fazenda Pública; Coexecutores: ESAP, Assessoria em TIC da PGAAE / INOVA, Laboratório Inova PGE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dos Juizados Especiais da Fazenda Pública (PJEFP);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Mapear e classificar as ações de usucapião em curso</w:t>
            </w:r>
          </w:p>
        </w:tc>
        <w:tc>
          <w:tcPr>
            <w:tcW w:type="dxa" w:w="2160"/>
          </w:tcPr>
          <w:p>
            <w:r>
              <w:t>Líder: Procuradoria do Patrimônio Imobiliário e Meio Ambiente;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banco setorial de peças para ações repetitivas</w:t>
            </w:r>
          </w:p>
        </w:tc>
        <w:tc>
          <w:tcPr>
            <w:tcW w:type="dxa" w:w="2160"/>
          </w:tcPr>
          <w:p>
            <w:r>
              <w:t>Líder: Procuradoria do Patrimônio Imobiliário e Meio Ambiente;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Capacitar continuadamente os integrantes dos Grupos 1 e 2 em suas áreas temáticas</w:t>
            </w:r>
          </w:p>
        </w:tc>
        <w:tc>
          <w:tcPr>
            <w:tcW w:type="dxa" w:w="2160"/>
          </w:tcPr>
          <w:p>
            <w:r>
              <w:t>Chefia da PPIMA + ESAP/EGMA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Capacitar a equipe da PPIMA em Direito Digital, Inteligência Artificial e Geotecnologias aplicadas ao Patrimônio e Meio Ambiente</w:t>
            </w:r>
          </w:p>
        </w:tc>
        <w:tc>
          <w:tcPr>
            <w:tcW w:type="dxa" w:w="2160"/>
          </w:tcPr>
          <w:p>
            <w:r>
              <w:t>Líder: Procuradoria do Patrimônio Imobiliário e Meio Ambiente (PPIMA); Coexecutores: ESAP, Assessoria em TIC da PGAAE / INOVA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do Patrimônio Imobiliário e Meio Ambiente (PPIMA);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Criar política de qualificação de recursos excepcionais</w:t>
            </w:r>
          </w:p>
        </w:tc>
        <w:tc>
          <w:tcPr>
            <w:tcW w:type="dxa" w:w="2160"/>
          </w:tcPr>
          <w:p>
            <w:r>
              <w:t>Líder: Procuradoria Regional de Imperatriz;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Estruturar núcleo de apoio técnico para recursos aos Tribunais Superiores</w:t>
            </w:r>
          </w:p>
        </w:tc>
        <w:tc>
          <w:tcPr>
            <w:tcW w:type="dxa" w:w="2160"/>
          </w:tcPr>
          <w:p>
            <w:r>
              <w:t>Líder: Procuradoria Regional de Imperatriz;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Instituir escala anual de capacitação técnica da equipe em cursos e trilhas de aprendizagem da ESAP</w:t>
            </w:r>
          </w:p>
        </w:tc>
        <w:tc>
          <w:tcPr>
            <w:tcW w:type="dxa" w:w="2160"/>
          </w:tcPr>
          <w:p>
            <w:r>
              <w:t>Líder: Procuradoria Regional de Imperatriz;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Regional de Imperatriz (PRI);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Criar política de qualificação de recursos excepcionais</w:t>
            </w:r>
          </w:p>
        </w:tc>
        <w:tc>
          <w:tcPr>
            <w:tcW w:type="dxa" w:w="2160"/>
          </w:tcPr>
          <w:p>
            <w:r>
              <w:t>Líder: Procuradoria Regional de Timon;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Estruturar núcleo de apoio técnico para recursos aos Tribunais Superiores</w:t>
            </w:r>
          </w:p>
        </w:tc>
        <w:tc>
          <w:tcPr>
            <w:tcW w:type="dxa" w:w="2160"/>
          </w:tcPr>
          <w:p>
            <w:r>
              <w:t>Líder: Procuradoria Regional de Timon;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Instituir escala anual de capacitação técnica da equipe em cursos e trilhas de aprendizagem da ESAP</w:t>
            </w:r>
          </w:p>
        </w:tc>
        <w:tc>
          <w:tcPr>
            <w:tcW w:type="dxa" w:w="2160"/>
          </w:tcPr>
          <w:p>
            <w:r>
              <w:t>Líder: Procuradoria Regional de Timon;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Regional de Timon (PRT);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no STJ e STF com demonstração de repercussão geral</w:t>
            </w:r>
          </w:p>
        </w:tc>
        <w:tc>
          <w:tcPr>
            <w:tcW w:type="dxa" w:w="2160"/>
          </w:tcPr>
          <w:p>
            <w:r>
              <w:t>Líder: Procuradoria da Saúde;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Desenvolver banco de minutas inteligentes e robôs de redação para peças e despachos de rotina com suporte de IA corporativa</w:t>
            </w:r>
          </w:p>
        </w:tc>
        <w:tc>
          <w:tcPr>
            <w:tcW w:type="dxa" w:w="2160"/>
          </w:tcPr>
          <w:p>
            <w:r>
              <w:t>Líder: Procuradoria da Saúde; Coexecutores: Assessoria em TIC da PGAAE / INOVA, ESAP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Submeter e executar projetos de inovação setorial no programa Inova PGE e nos concursos institucionais da Intranet</w:t>
            </w:r>
          </w:p>
        </w:tc>
        <w:tc>
          <w:tcPr>
            <w:tcW w:type="dxa" w:w="2160"/>
          </w:tcPr>
          <w:p>
            <w:r>
              <w:t>Líder: Procuradoria da Saúde; Coexecutores: PGAAE, Assessoria em TIC da PGAAE / INOVA, ESAP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Implementar programa de capacitação em mão dupla com a ESAP focado em ferramentas de IA e Direito Sanitário aplicado</w:t>
            </w:r>
          </w:p>
        </w:tc>
        <w:tc>
          <w:tcPr>
            <w:tcW w:type="dxa" w:w="2160"/>
          </w:tcPr>
          <w:p>
            <w:r>
              <w:t>Líder: Procuradoria da Saúde; Coexecutores: ESAP, Escola de Governo (EGMA)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da Saúde (PSAU);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Adotar ficha estratégica individualizada e agenda de julgamentos</w:t>
            </w:r>
          </w:p>
        </w:tc>
        <w:tc>
          <w:tcPr>
            <w:tcW w:type="dxa" w:w="216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Tratar causas recorrentes de litigiosidade junto à SSP e corporações</w:t>
            </w:r>
          </w:p>
        </w:tc>
        <w:tc>
          <w:tcPr>
            <w:tcW w:type="dxa" w:w="216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Estabelecer alerta preventivo para temas de alto risco a partir do contencioso</w:t>
            </w:r>
          </w:p>
        </w:tc>
        <w:tc>
          <w:tcPr>
            <w:tcW w:type="dxa" w:w="216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Aprovar repositório enxuto de teses e minutas padronizadas de defesa</w:t>
            </w:r>
          </w:p>
        </w:tc>
        <w:tc>
          <w:tcPr>
            <w:tcW w:type="dxa" w:w="216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Pilotar modelo de prevenção de litígios no âmbito da Segurança Pública</w:t>
            </w:r>
          </w:p>
        </w:tc>
        <w:tc>
          <w:tcPr>
            <w:tcW w:type="dxa" w:w="216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biblioteca setorial de minutas e campos padronizados com apoio tecnológico</w:t>
            </w:r>
          </w:p>
        </w:tc>
        <w:tc>
          <w:tcPr>
            <w:tcW w:type="dxa" w:w="216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Organizar a distribuição do trabalho por complexidade temática e monitorar entregas</w:t>
            </w:r>
          </w:p>
        </w:tc>
        <w:tc>
          <w:tcPr>
            <w:tcW w:type="dxa" w:w="216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Incluir a equipe da PSP em trilhas continuadas de Direito Digital e Inteligência Artificial aplicada à Segurança Pública</w:t>
            </w:r>
          </w:p>
        </w:tc>
        <w:tc>
          <w:tcPr>
            <w:tcW w:type="dxa" w:w="2160"/>
          </w:tcPr>
          <w:p>
            <w:r>
              <w:t>Líder: Procuradoria da Segurança Pública (PSP); Coexecutores: ESAP, Assessoria em TIC da PGAAE / INOVA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da Segurança Pública (PSP);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Catalogar processos com risco de penhora ou bloqueio direto de recursos públicos via SISBAJUD</w:t>
            </w:r>
          </w:p>
        </w:tc>
        <w:tc>
          <w:tcPr>
            <w:tcW w:type="dxa" w:w="2160"/>
          </w:tcPr>
          <w:p>
            <w:r>
              <w:t>Líder: Procuradoria Trabalhista;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Elaborar memoriais objetivos e realizar sustentações orais nas Turmas de Julgamento do TRT16</w:t>
            </w:r>
          </w:p>
        </w:tc>
        <w:tc>
          <w:tcPr>
            <w:tcW w:type="dxa" w:w="2160"/>
          </w:tcPr>
          <w:p>
            <w:r>
              <w:t>Líder: Procuradoria Trabalhista;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 de fiscalização de contratos terceirizados para os órgãos estaduais</w:t>
            </w:r>
          </w:p>
        </w:tc>
        <w:tc>
          <w:tcPr>
            <w:tcW w:type="dxa" w:w="2160"/>
          </w:tcPr>
          <w:p>
            <w:r>
              <w:t>Líder: Procuradoria Trabalhista; Coexecutores: CSL, ESAP, SEGEP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Formalizar protocolo de não interposição de recursos protelatórios em matérias fáticas sedimentadas</w:t>
            </w:r>
          </w:p>
        </w:tc>
        <w:tc>
          <w:tcPr>
            <w:tcW w:type="dxa" w:w="2160"/>
          </w:tcPr>
          <w:p>
            <w:r>
              <w:t>Líder: Procuradoria Trabalhista;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pautas de audiência e prazos trabalhistas</w:t>
            </w:r>
          </w:p>
        </w:tc>
        <w:tc>
          <w:tcPr>
            <w:tcW w:type="dxa" w:w="2160"/>
          </w:tcPr>
          <w:p>
            <w:r>
              <w:t>Líder: Procuradoria Trabalhista;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Acompanhar painel setorial de produtividade e vazão de processos no TRT16</w:t>
            </w:r>
          </w:p>
        </w:tc>
        <w:tc>
          <w:tcPr>
            <w:tcW w:type="dxa" w:w="2160"/>
          </w:tcPr>
          <w:p>
            <w:r>
              <w:t>Líder: Procuradoria Trabalhista;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Capacitar a equipe em precedentes do TST, Tema 246/STF, liquidação de cálculos e IA</w:t>
            </w:r>
          </w:p>
        </w:tc>
        <w:tc>
          <w:tcPr>
            <w:tcW w:type="dxa" w:w="2160"/>
          </w:tcPr>
          <w:p>
            <w:r>
              <w:t>Líder: Procuradoria Trabalhista; Coexecutores: ESAP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Trabalhista (PT);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E2.O2.KR2</w:t>
            </w:r>
          </w:p>
        </w:tc>
        <w:tc>
          <w:tcPr>
            <w:tcW w:type="dxa" w:w="2160"/>
          </w:tcPr>
          <w:p>
            <w:r>
              <w:t>Capacitar fiscais e gestores de contratos das unidades da PGE</w:t>
            </w:r>
          </w:p>
        </w:tc>
        <w:tc>
          <w:tcPr>
            <w:tcW w:type="dxa" w:w="2160"/>
          </w:tcPr>
          <w:p>
            <w:r>
              <w:t>Líder: Serviço de Controle de Contratos;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E2.O2.KR2</w:t>
            </w:r>
          </w:p>
        </w:tc>
        <w:tc>
          <w:tcPr>
            <w:tcW w:type="dxa" w:w="2160"/>
          </w:tcPr>
          <w:p>
            <w:r>
              <w:t>Executar auditorias internas semestrais de conformidade contratual</w:t>
            </w:r>
          </w:p>
        </w:tc>
        <w:tc>
          <w:tcPr>
            <w:tcW w:type="dxa" w:w="2160"/>
          </w:tcPr>
          <w:p>
            <w:r>
              <w:t>Líder: Serviço de Controle de Contratos;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Estruturar instrumentos contratuais e termos de parceria para recepção de recursos externos</w:t>
            </w:r>
          </w:p>
        </w:tc>
        <w:tc>
          <w:tcPr>
            <w:tcW w:type="dxa" w:w="2160"/>
          </w:tcPr>
          <w:p>
            <w:r>
              <w:t>Líder: Serviço de Controle de Contratos;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 de Controle de Contratos (SCC);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Segregar contabilmente e auditar os projetos do programa PROFISCO III no SIAFEM/SIGEF</w:t>
            </w:r>
          </w:p>
        </w:tc>
        <w:tc>
          <w:tcPr>
            <w:tcW w:type="dxa" w:w="2160"/>
          </w:tcPr>
          <w:p>
            <w:r>
              <w:t>Líder: Serviço de Controle Contábil-Financeiro;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 de Controle Contábil-Financeiro (SCCF);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SDD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Padronizar e modernizar a digitalização de documentos físicos judiciais</w:t>
            </w:r>
          </w:p>
        </w:tc>
        <w:tc>
          <w:tcPr>
            <w:tcW w:type="dxa" w:w="2160"/>
          </w:tcPr>
          <w:p>
            <w:r>
              <w:t>Líder: Serviço de Digitalização e Distribuição;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SDD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capacitação e melhoria contínua dos processos internos</w:t>
            </w:r>
          </w:p>
        </w:tc>
        <w:tc>
          <w:tcPr>
            <w:tcW w:type="dxa" w:w="2160"/>
          </w:tcPr>
          <w:p>
            <w:r>
              <w:t>Líder: Serviço de Digitalização e Distribuição;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SDD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 de Digitalização e Distribuição (SDD);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 de Execução Orçamentária (SEO);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Fomentar e indicar trilhas de capacitação em Direito Digital, IA e Jurimetria para as unidades contenciosas</w:t>
            </w:r>
          </w:p>
        </w:tc>
        <w:tc>
          <w:tcPr>
            <w:tcW w:type="dxa" w:w="2160"/>
          </w:tcPr>
          <w:p>
            <w:r>
              <w:t>Líder: Subprocuradoria-Geral Adjunta (SGA); Coexecutores: ESAP, Assessoria em TIC da PGAAE / INOVA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Subprocuradoria-Geral Adjunta (SGA);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Instituir Avaliação de Desempenho por Competências e Plano Anual de Capacitação - PACD (Eixo III - Despacho SEI 018120848)</w:t>
            </w:r>
          </w:p>
        </w:tc>
        <w:tc>
          <w:tcPr>
            <w:tcW w:type="dxa" w:w="2160"/>
          </w:tcPr>
          <w:p>
            <w:r>
              <w:t>Líder: SGRH; Coexecutores: ESAP, UGAM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E2.O2.KR2</w:t>
            </w:r>
          </w:p>
        </w:tc>
        <w:tc>
          <w:tcPr>
            <w:tcW w:type="dxa" w:w="2160"/>
          </w:tcPr>
          <w:p>
            <w:r>
              <w:t>Executar auditorias internas temáticas semestrais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Redesenhar funções e distribuição de trabalho por equipe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Consolidar nota técnica de dimensionamento do quadro da PGE-MA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Estruturar plano de nomeação escalonada dos servidores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Avaliar necessidade de contratação ou recomposição de apoio técnico especializado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Rever formalmente os quantitativos das metas de nomeação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Planejar juridicamente o concurso e as nomeações com blindagem contra judicialização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Elaborar plano de lotação inicial e redistribuição funcional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Criar programa de integração e onboarding para novos ingressos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Mapear impactos da reestruturação sobre carreira e retenção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Monitorar mensalmente a execução do cronograma de concurso e nomeação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Integrar nomeações ao redesenho de processos e à transformação digital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E5.O7.KR2</w:t>
            </w:r>
          </w:p>
        </w:tc>
        <w:tc>
          <w:tcPr>
            <w:tcW w:type="dxa" w:w="2160"/>
          </w:tcPr>
          <w:p>
            <w:r>
              <w:t>Adotar providências institucionais para viabilizar nomeação dos procuradores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Instituir Programa de Valorização e Qualidade de Vida da PGE-MA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Coletar linha de base do clima organizacional e do índice de satisfação dos colaboradores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Instituir pesquisa periódica e painel de clima organizacional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Criar agenda permanente de escuta institucional e feedback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Implantar frente de promoção de saúde mental, ergonomia e prevenção do adoecimento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Criar painel executivo de valorização, bem-estar e saúde ocupacional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Produzir relatório semestral de valorização e bem-estar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Medir cobertura formativa e participação efetiva do quadro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Executar plano de certificação técnica escalonado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Coletar linha de base da composição atual da liderança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Definir metodologia oficial para identificação e acompanhamento de grupos sub-representados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Realizar diagnóstico institucional periódico sobre equidade, diversidade e inclusão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Criar plano de promoção da diversidade em espaços de liderança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E8.O1.KR2</w:t>
            </w:r>
          </w:p>
        </w:tc>
        <w:tc>
          <w:tcPr>
            <w:tcW w:type="dxa" w:w="2160"/>
          </w:tcPr>
          <w:p>
            <w:r>
              <w:t>Instituir grupo de trabalho setorial para barreiras de acesso à liderança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Mapear as diretrizes aplicáveis do STF e legislação de ações afirmativas para o quadro funcional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Executar diagnóstico de conformidade da PGE em matéria de diversidade e inclusão funcional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Adequar editais e normas internas aos parâmetros vinculantes de ações afirmativas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E8.O1.KR3</w:t>
            </w:r>
          </w:p>
        </w:tc>
        <w:tc>
          <w:tcPr>
            <w:tcW w:type="dxa" w:w="2160"/>
          </w:tcPr>
          <w:p>
            <w:r>
              <w:t>Publicar relatório semestral de monitoramento das metas de equidade e ações afirmativas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Instituir Ciclo Bienal de Pesquisa de Clima Organizacional e Plano de Intervenção Funcional</w:t>
            </w:r>
          </w:p>
        </w:tc>
        <w:tc>
          <w:tcPr>
            <w:tcW w:type="dxa" w:w="2160"/>
          </w:tcPr>
          <w:p>
            <w:r>
              <w:t>Líder: Serviço de Gestão de Recursos Humanos (SGRH); Coexecutores: Subprocuradoria-Geral Adjunta, ESAP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E9.O1.KR2</w:t>
            </w:r>
          </w:p>
        </w:tc>
        <w:tc>
          <w:tcPr>
            <w:tcW w:type="dxa" w:w="2160"/>
          </w:tcPr>
          <w:p>
            <w:r>
              <w:t>Coletar linha de base da rotatividade de assessores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E9.O1.KR2</w:t>
            </w:r>
          </w:p>
        </w:tc>
        <w:tc>
          <w:tcPr>
            <w:tcW w:type="dxa" w:w="2160"/>
          </w:tcPr>
          <w:p>
            <w:r>
              <w:t>Implantar rotina de entrevistas de desligamento e permanência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E9.O1.KR2</w:t>
            </w:r>
          </w:p>
        </w:tc>
        <w:tc>
          <w:tcPr>
            <w:tcW w:type="dxa" w:w="2160"/>
          </w:tcPr>
          <w:p>
            <w:r>
              <w:t>Criar plano de retenção de assessores e talentos estratégicos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E9.O1.KR2</w:t>
            </w:r>
          </w:p>
        </w:tc>
        <w:tc>
          <w:tcPr>
            <w:tcW w:type="dxa" w:w="2160"/>
          </w:tcPr>
          <w:p>
            <w:r>
              <w:t>Relacionar rotatividade a carga de trabalho, liderança e desenvolvimento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Coletar linha de base dos afastamentos relacionados a ergonomia e estresse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Identificar focos ocupacionais de risco e fatores de adoecimento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Executar plano corretivo de ergonomia e condições ambientais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Instituir Programa Anual de Capacitação Contínua da PGE-MA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Consolidar linha de base da capacitação institucional com base em 2025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Integrar cursos, palestras, eventos e formação acadêmica em um portfólio único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Desdobrar a meta de 40% em metas anuais intermediárias e por unidade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Criar sistema de inscrição, frequência e histórico formativo por servidor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Produzir relatório semestral de desenvolvimento e capacitação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Integrar a capacitação contínua à política de valorização profissional do eixo 9</w:t>
            </w:r>
          </w:p>
        </w:tc>
        <w:tc>
          <w:tcPr>
            <w:tcW w:type="dxa" w:w="216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Instituir canal direto de avisos funcionais para servidores lotados em unidades descentralizadas (Fórum José Sarney e Regionais)</w:t>
            </w:r>
          </w:p>
        </w:tc>
        <w:tc>
          <w:tcPr>
            <w:tcW w:type="dxa" w:w="2160"/>
          </w:tcPr>
          <w:p>
            <w:r>
              <w:t>Líder: Serviço de Gestão de Recursos Humanos (SGRH); Coexecutores: PJEFP, Procuradorias Regionais (PRI/PRT), ASCOM, ESAP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Instituir Programa de Sustentabilidade e Inclusão da PGE-MA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Coletar linha de base do manejo de resíduos nas unidades da PGE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Mapear infraestrutura mínima de coleta seletiva por unidade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Implantar política de coleta seletiva e destinação correta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Celebrar parcerias operacionais para reciclagem e destinação ambientalmente adequada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Monitorar semestralmente o aumento do volume reciclado corretamente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Identificar focos ocupacionais de risco e fatores de adoecimento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Executar plano corretivo de ergonomia e condições ambientais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Adequar e modernizar os espaços de refeição da sede e das regionais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E9.O1.KR3</w:t>
            </w:r>
          </w:p>
        </w:tc>
        <w:tc>
          <w:tcPr>
            <w:tcW w:type="dxa" w:w="2160"/>
          </w:tcPr>
          <w:p>
            <w:r>
              <w:t>Adequar e modernizar os espaços de refeição da sede e das regionais</w:t>
            </w:r>
          </w:p>
        </w:tc>
        <w:tc>
          <w:tcPr>
            <w:tcW w:type="dxa" w:w="216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Serviços Gerais e Transportes (SGT);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Dar suporte de infraestrutura e sustentação técnica à carteira de projetos de inovação da PGE</w:t>
            </w:r>
          </w:p>
        </w:tc>
        <w:tc>
          <w:tcPr>
            <w:tcW w:type="dxa" w:w="2160"/>
          </w:tcPr>
          <w:p>
            <w:r>
              <w:t>Líder: Assessoria em TIC da PGAAE / INOVA; Coexecutores: ESAP, PGAAE, Gabinete do Procurador-Geral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Dar suporte técnico à ESAP e EGMA na oferta de trilhas continuadas de capacitação digital</w:t>
            </w:r>
          </w:p>
        </w:tc>
        <w:tc>
          <w:tcPr>
            <w:tcW w:type="dxa" w:w="2160"/>
          </w:tcPr>
          <w:p>
            <w:r>
              <w:t>Coexecutores: ESAP, Assessoria em TIC da PGAAE / INOVA, Subprocuradoria-Geral Adjunta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Supervisão de Informática (SI);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SMP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Instituir Programa de Sustentabilidade e Inclusão da PGE-MA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SMP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Coletar linha de base do manejo de resíduos nas unidades da PGE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SMP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Mapear infraestrutura mínima de coleta seletiva por unidade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SMP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Implantar política de coleta seletiva e destinação correta</w:t>
            </w:r>
          </w:p>
        </w:tc>
        <w:tc>
          <w:tcPr>
            <w:tcW w:type="dxa" w:w="216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2160"/>
          </w:tcPr>
          <w:p>
            <w:r>
              <w:t>SMP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 de Material e Patrimônio (SMP);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E2.O2.KR2</w:t>
            </w:r>
          </w:p>
        </w:tc>
        <w:tc>
          <w:tcPr>
            <w:tcW w:type="dxa" w:w="2160"/>
          </w:tcPr>
          <w:p>
            <w:r>
              <w:t>Criar rotina preventiva de conformidade contratual</w:t>
            </w:r>
          </w:p>
        </w:tc>
        <w:tc>
          <w:tcPr>
            <w:tcW w:type="dxa" w:w="2160"/>
          </w:tcPr>
          <w:p>
            <w:r>
              <w:t>Líder: Unidade Gestora de Atividade Meio;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E2.O2.KR2</w:t>
            </w:r>
          </w:p>
        </w:tc>
        <w:tc>
          <w:tcPr>
            <w:tcW w:type="dxa" w:w="2160"/>
          </w:tcPr>
          <w:p>
            <w:r>
              <w:t>Implantar painel de fiscalização contratual</w:t>
            </w:r>
          </w:p>
        </w:tc>
        <w:tc>
          <w:tcPr>
            <w:tcW w:type="dxa" w:w="2160"/>
          </w:tcPr>
          <w:p>
            <w:r>
              <w:t>Líder: Unidade Gestora de Atividade Meio;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Unidade Gestora de Atividade Meio (UGAM);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Implantar painel mensal integrado de acompanhamento da execução orçamentário-financeira</w:t>
            </w:r>
          </w:p>
        </w:tc>
        <w:tc>
          <w:tcPr>
            <w:tcW w:type="dxa" w:w="2160"/>
          </w:tcPr>
          <w:p>
            <w:r>
              <w:t>Líder: Unidade Setorial de Finanças; Coordenação Pedagógica: ESAP (via Plano Anual de Capacitação - PAC)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Unidade Setorial de Finanças (USF); Coexecutores: Escola Superior da Advocacia Pública (ESAP), Serviço de Gestão de Recursos Humanos (SGRH)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Escola Superior da Advocacia Pública (ESAP),</w:t>
        <w:br/>
        <w:br/>
        <w:t>No âmbito da consolidação do Planejamento Estratégico 2027–2030 da PGE-MA (Processo SEI: Verificar SEI), e em conformidade com o alinhamento técnico realizado com a unidade (Direção da ESAP), a Assessoria de Planejamento e Gestão Estratégica acosta aos presentes autos a versão consolidada e saneada do Plano de Ação Setorial (Plano_Acao_Pos_Comparacao_ESAP.xlsx, contemplando 89 ações estratégicas vinculadas aos resultados-chave E3.O1.KR1, E3.O1.KR2, E3.O1.KR3, E6.O1.KR1, E6.O1.KR2, E6.O2.KR1, E7.O1.KR1, E7.O3.KR1, E7.O3.KR2, E7.O3.KR3, E8.O1.KR1, E8.O1.KR2, E8.O1.KR3, E8.O2.KR1, E9.O1.KR1, E9.O1.KR2, E9.O1.KR3, E9.O2.KR1).</w:t>
        <w:br/>
        <w:br/>
        <w:t>Destaques técnicos consolidados: Coordenação do Plano Anual de Capacitação (PAC - E9.O2.KR1), incluindo oficinas práticas de Oratória Forense e Simulação de Tribuna (demanda PJ/PB), Escuta Ativa e CNV (demanda OUV), Media Training (demanda ASCOM) e Direito Digital/IA (E7.O3.KR2).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