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PGAAJ</w:t>
      </w:r>
    </w:p>
    <w:p>
      <w:r>
        <w:rPr>
          <w:b/>
        </w:rPr>
        <w:t xml:space="preserve">Unidade: </w:t>
      </w:r>
      <w:r>
        <w:t>PGAAJ — Procuradoria-Geral Adjunta para Assuntos Jurídicos</w:t>
        <w:br/>
      </w:r>
      <w:r>
        <w:rPr>
          <w:b/>
        </w:rPr>
        <w:t xml:space="preserve">Chefia / Interlocutor(a): </w:t>
      </w:r>
      <w:r>
        <w:t>Dr. João Victor Holanda do Amaral</w:t>
        <w:br/>
      </w:r>
      <w:r>
        <w:rPr>
          <w:b/>
        </w:rPr>
        <w:t xml:space="preserve">Processo SEI: </w:t>
      </w:r>
      <w:r>
        <w:t xml:space="preserve">2026.11103.07177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E4.O1.KR1, E5.O1.KR1, E5.O1.KR2, E5.O1.KR3, E5.O2.KR1, E5.O2.KR2, E5.O6.KR1, E7.O3.KR2, E8.O2.KR3, E9.O2.KR1 (26 ações)</w:t>
        <w:br/>
      </w:r>
      <w:r>
        <w:rPr>
          <w:b/>
        </w:rPr>
        <w:t xml:space="preserve">Síntese das Deliberações: </w:t>
      </w:r>
      <w:r>
        <w:t>Coordenação contenciosa/consultiva, revezamento virtual de sustentações orais com Brasília (E5.O1.KR2) e gestão descentralizada de prazos pelas chefias no painel nativo do SPA (sem fluxo de alerta escalonado ou métrica de perdas evitadas, conforme diretriz do Corregedor-Geral Dr. Gustavo Saboia).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Instituir política institucional de gestão de processos estratégicos e prioritários da PGE-MA</w:t>
            </w:r>
          </w:p>
        </w:tc>
        <w:tc>
          <w:tcPr>
            <w:tcW w:type="dxa" w:w="1440"/>
          </w:tcPr>
          <w:p>
            <w:r>
              <w:t>Definir, mediante ato normativo interno conjunto, o conceito unificado de processo estratégico/prioritário, os critérios objetivos de priorização, a periodicidade de revisão da carteira e a obrigatoriedade de inclusão e atualização cadastral no Monitor PGE.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Procuradores do Estado e assessores lotados no setor; Especializadas Contenciosas; Assessoria em TIC da PGAAE / INOVA (Suporte de Infraestrutura: SI)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Mapear a carteira global de processos judiciais estratégicos e prioritários</w:t>
            </w:r>
          </w:p>
        </w:tc>
        <w:tc>
          <w:tcPr>
            <w:tcW w:type="dxa" w:w="1440"/>
          </w:tcPr>
          <w:p>
            <w:r>
              <w:t>Realizar levantamento exaustivo dos processos em curso nas especializadas e regionais com base em critérios de alto impacto econômico, repercussão institucional, relevância jurídica/social, recorrência temática e potencial de formação de precedentes.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Estabelecer rotina periódica de acompanhamento e saneamento no Monitor PGE</w:t>
            </w:r>
          </w:p>
        </w:tc>
        <w:tc>
          <w:tcPr>
            <w:tcW w:type="dxa" w:w="1440"/>
          </w:tcPr>
          <w:p>
            <w:r>
              <w:t>Definir periodicidade mensal de atualização e campos mínimos obrigatórios de acompanhamento, incluindo procurador responsável, fase processual, grau de risco financeiro, tese jurídica aplicada, calendário de atos e providências pendentes.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Especializadas Contenciosas; Procuradores e assessores</w:t>
            </w:r>
          </w:p>
        </w:tc>
        <w:tc>
          <w:tcPr>
            <w:tcW w:type="dxa" w:w="1440"/>
          </w:tcPr>
          <w:p>
            <w:r>
              <w:t>120 dias / Mensal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Avaliar e implementar ferramentas de automação e robôs (RPA) no Monitor PGE</w:t>
            </w:r>
          </w:p>
        </w:tc>
        <w:tc>
          <w:tcPr>
            <w:tcW w:type="dxa" w:w="1440"/>
          </w:tcPr>
          <w:p>
            <w:r>
              <w:t>Identificar e integrar soluções tecnológicas disponíveis que auxiliem na detecção automática de processos ausentes, atualização massiva de andamentos, emissão de alertas de risco e verificação da consistência dos dados cadastrados.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Assessoria em TIC da PGAAE / INOVA (Suporte de Infraestrutura: SI); Subprocuradoria-Geral Adjunta</w:t>
            </w:r>
          </w:p>
        </w:tc>
        <w:tc>
          <w:tcPr>
            <w:tcW w:type="dxa" w:w="1440"/>
          </w:tcPr>
          <w:p>
            <w:r>
              <w:t>360 dias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Instituir rotina periódica de revisão executiva dos processos prioritários</w:t>
            </w:r>
          </w:p>
        </w:tc>
        <w:tc>
          <w:tcPr>
            <w:tcW w:type="dxa" w:w="1440"/>
          </w:tcPr>
          <w:p>
            <w:r>
              <w:t>Realizar reuniões mensais de alinhamento com as chefias das especializadas e procuradores oficiantes para avaliar andamento processual, teses jurídicas, riscos, prazos iminentes, necessidade de memoriais, sustentações orais e despachos institucionais.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Chefias das Especializadas Contenciosas; Procuradoria de Brasília</w:t>
            </w:r>
          </w:p>
        </w:tc>
        <w:tc>
          <w:tcPr>
            <w:tcW w:type="dxa" w:w="1440"/>
          </w:tcPr>
          <w:p>
            <w:r>
              <w:t>Mensal (após carteira-base)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Criar painel gerencial de acompanhamento de processos estratégicos e de grande impacto</w:t>
            </w:r>
          </w:p>
        </w:tc>
        <w:tc>
          <w:tcPr>
            <w:tcW w:type="dxa" w:w="1440"/>
          </w:tcPr>
          <w:p>
            <w:r>
              <w:t>Consolidar e disponibilizar aos gestores dados periódicos sobre distribuição, atos praticados, prazos peremptórios, audiências de instrução, sessões de julgamento nos tribunais e providências pendentes nos casos prioritários.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Assessoria em TIC da PGAAE / INOVA (Suporte de Infraestrutura: SI); Especializadas Contenciosas</w:t>
            </w:r>
          </w:p>
        </w:tc>
        <w:tc>
          <w:tcPr>
            <w:tcW w:type="dxa" w:w="1440"/>
          </w:tcPr>
          <w:p>
            <w:r>
              <w:t>360 dias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Incorporar soluções de Inteligência Artificial e Jurimetria do PROFISCO III</w:t>
            </w:r>
          </w:p>
        </w:tc>
        <w:tc>
          <w:tcPr>
            <w:tcW w:type="dxa" w:w="1440"/>
          </w:tcPr>
          <w:p>
            <w:r>
              <w:t>Utilizar, conforme disponibilidade e viabilidade técnica do programa PROFISCO III, ferramentas de IA para classificação preditiva de risco, jurimetria, pesquisa de precedentes e identificação de teses vencedoras, sob supervisão dos procuradores.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Assessoria em TIC da PGAAE / INOVA; Subprocuradoria-Geral Adjunta</w:t>
            </w:r>
          </w:p>
        </w:tc>
        <w:tc>
          <w:tcPr>
            <w:tcW w:type="dxa" w:w="1440"/>
          </w:tcPr>
          <w:p>
            <w:r>
              <w:t>Conforme cronograma PROFISCO III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Ampliar a presença institucional qualificada em julgamentos e audiências de conciliação</w:t>
            </w:r>
          </w:p>
        </w:tc>
        <w:tc>
          <w:tcPr>
            <w:tcW w:type="dxa" w:w="1440"/>
          </w:tcPr>
          <w:p>
            <w:r>
              <w:t>Estabelecer protocolo institucional para realização de sustentações orais, acompanhamento presencial ou telepresencial de julgamentos, entrega tempestiva de memoriais aos magistrados e interlocução institucional em processos com repercussão geral.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Procuradoria de Brasília; Procuradorias Judiciais e Regionais</w:t>
            </w:r>
          </w:p>
        </w:tc>
        <w:tc>
          <w:tcPr>
            <w:tcW w:type="dxa" w:w="1440"/>
          </w:tcPr>
          <w:p>
            <w:r>
              <w:t>240 dias para plano; rotina contínua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Padronizar os critérios de aferição de êxito por especialidade jurídica</w:t>
            </w:r>
          </w:p>
        </w:tc>
        <w:tc>
          <w:tcPr>
            <w:tcW w:type="dxa" w:w="1440"/>
          </w:tcPr>
          <w:p>
            <w:r>
              <w:t>Definir parâmetros objetivos de mensuração de êxito processual conforme a natureza da matéria (fiscal, trabalhista, patrimonial, saúde), considerando também resultados processuais favoráveis que não correspondam à procedência integral (ex.: redução de dano, extinção sem resolução de mérito, incompetência).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Especializadas Contenciosas; Núcleo de Cálculos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Padronizar teses, peças e repositório institucional de precedentes qualificados</w:t>
            </w:r>
          </w:p>
        </w:tc>
        <w:tc>
          <w:tcPr>
            <w:tcW w:type="dxa" w:w="1440"/>
          </w:tcPr>
          <w:p>
            <w:r>
              <w:t>Criar e manter repositório temático compartilhado de teses vitoriosas, modelos de peças estruturantes, precedentes dos tribunais superiores e enunciados interpretativos para demandas repetitivas ou de alta complexidade.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Especializadas Contenciosas; ESAP; Assessoria Jurídica</w:t>
            </w:r>
          </w:p>
        </w:tc>
        <w:tc>
          <w:tcPr>
            <w:tcW w:type="dxa" w:w="1440"/>
          </w:tcPr>
          <w:p>
            <w:r>
              <w:t>360 dias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Instituir rotina de avaliação semestral de resultados e revisão de estratégias processuais</w:t>
            </w:r>
          </w:p>
        </w:tc>
        <w:tc>
          <w:tcPr>
            <w:tcW w:type="dxa" w:w="1440"/>
          </w:tcPr>
          <w:p>
            <w:r>
              <w:t>Analisar periodicamente decisões judiciais favoráveis e desfavoráveis, identificar causas de insucesso em teses superadas pela jurisprudência e propor correções imediatas de estratégia processual.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Chefias das Especializadas; Procuradores Oficiantes</w:t>
            </w:r>
          </w:p>
        </w:tc>
        <w:tc>
          <w:tcPr>
            <w:tcW w:type="dxa" w:w="1440"/>
          </w:tcPr>
          <w:p>
            <w:r>
              <w:t>300 dias / Semestral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rotina sistemática de identificação e tratamento das causas-raiz de judicialização</w:t>
            </w:r>
          </w:p>
        </w:tc>
        <w:tc>
          <w:tcPr>
            <w:tcW w:type="dxa" w:w="1440"/>
          </w:tcPr>
          <w:p>
            <w:r>
              <w:t>Mapear temas repetitivos e falhas administrativas originadas nas secretarias de estado, consolidar diagnósticos semestrais e propor à Consultoria e secretarias a edição de pareceres referenciais, cartilhas ou soluções consensuais.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Especializadas Contenciosas; Consultoria Geral; CPARI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Aproveitar dados e resultados de iniciativas institucionais e comitês de desjudicialização</w:t>
            </w:r>
          </w:p>
        </w:tc>
        <w:tc>
          <w:tcPr>
            <w:tcW w:type="dxa" w:w="1440"/>
          </w:tcPr>
          <w:p>
            <w:r>
              <w:t>Integrar informações produzidas por grupos de trabalho interinstitucionais (TJMA, DPE, MPMA) para detectar duplicidades, litispendências em massa e fraudes processuais, encaminhando providências uniformes.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Subprocuradoria-Geral Adjunta; PGARI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Monitorar painel de indicadores de ingresso de novas demandas contra o Estado</w:t>
            </w:r>
          </w:p>
        </w:tc>
        <w:tc>
          <w:tcPr>
            <w:tcW w:type="dxa" w:w="1440"/>
          </w:tcPr>
          <w:p>
            <w:r>
              <w:t>Consolidar dados estatísticos sobre novos processos distribuídos por matéria, secretaria de origem e volume financeiro pleiteado, mensurando a eficácia preventiva das orientações jurídicas emitidas.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Especializadas Contenciosas; Assessoria em TIC da PGAAE / INOVA (Suporte de Infraestrutura: SI)</w:t>
            </w:r>
          </w:p>
        </w:tc>
        <w:tc>
          <w:tcPr>
            <w:tcW w:type="dxa" w:w="1440"/>
          </w:tcPr>
          <w:p>
            <w:r>
              <w:t>300 dias / Trimestral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Instituir política institucional de qualificação recursal perante STJ e STF</w:t>
            </w:r>
          </w:p>
        </w:tc>
        <w:tc>
          <w:tcPr>
            <w:tcW w:type="dxa" w:w="1440"/>
          </w:tcPr>
          <w:p>
            <w:r>
              <w:t>Estabelecer parâmetros técnicos rigorosos para seleção de casos aptos a ascender a Brasília, padronização argumentativa contra súmulas impeditivas (ex.: Súmulas 7/STJ e 279/STF) e reforço do prequestionamento.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Procuradoria de Brasília; Especializadas Contenciosas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Estabelecer rotina de apoio e revisão técnica de Recursos Especiais e Extraordinários</w:t>
            </w:r>
          </w:p>
        </w:tc>
        <w:tc>
          <w:tcPr>
            <w:tcW w:type="dxa" w:w="1440"/>
          </w:tcPr>
          <w:p>
            <w:r>
              <w:t>Prestar suporte técnico às especializadas na redação de RE e REsp, com pesquisa antecipada de precedentes qualificados e compartilhamento de teses em articulação com a Procuradoria de Brasília.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360 dias / Fluxo Contínuo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Promover capacitação continuada em técnica recursal e admissibilidade perante STJ e STF</w:t>
            </w:r>
          </w:p>
        </w:tc>
        <w:tc>
          <w:tcPr>
            <w:tcW w:type="dxa" w:w="1440"/>
          </w:tcPr>
          <w:p>
            <w:r>
              <w:t>Realizar oficinas práticas periódicas sobre pressupostos recursais estritos, distinção de teses (distinguishing) e superação de precedentes (overruling) em parceria com a ESAP.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240 dias / Anual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Instituir protocolo obrigatório de prevenção de perda de prazos processuais</w:t>
            </w:r>
          </w:p>
        </w:tc>
        <w:tc>
          <w:tcPr>
            <w:tcW w:type="dxa" w:w="1440"/>
          </w:tcPr>
          <w:p>
            <w:r>
              <w:t>Editar instrução de serviço formalizando fluxos de controle de prazos processuais judiciais, matriz de responsabilidades, regras de redistribuição em licenças/afastamentos e providências aplicáveis a situações de risco.</w:t>
            </w:r>
          </w:p>
        </w:tc>
        <w:tc>
          <w:tcPr>
            <w:tcW w:type="dxa" w:w="1440"/>
          </w:tcPr>
          <w:p>
            <w:r>
              <w:t>Líder Executivo: Procurador-Geral Adjunto para Assuntos Jurídicos (PGAAJ)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Implantar rotina diária de conferência cruzada de atos processuais e intimações judiciais</w:t>
            </w:r>
          </w:p>
        </w:tc>
        <w:tc>
          <w:tcPr>
            <w:tcW w:type="dxa" w:w="1440"/>
          </w:tcPr>
          <w:p>
            <w:r>
              <w:t>Executar conferência diária nas caixas processuais eletrônicas (PJe, Projudi, Eproc, STJ, STF) sob responsabilidade da PGAAJ e das unidades vinculadas, com supervisão imediata das chefias setoriais.</w:t>
            </w:r>
          </w:p>
        </w:tc>
        <w:tc>
          <w:tcPr>
            <w:tcW w:type="dxa" w:w="1440"/>
          </w:tcPr>
          <w:p>
            <w:r>
              <w:t>Líder Executivo: Procurador-Geral Adjunto para Assuntos Jurídicos (PGAAJ)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/ Rotina Diária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Apoiar a gestão descentralizada de prazos pelas chefias imediatas no painel nativo do SPA</w:t>
            </w:r>
          </w:p>
        </w:tc>
        <w:tc>
          <w:tcPr>
            <w:tcW w:type="dxa" w:w="1440"/>
          </w:tcPr>
          <w:p>
            <w:r>
              <w:t>Fortalecer o acompanhamento preventivo de prazos processuais diretamente pelas chefias imediatas das Especializadas por meio das ferramentas nativas do SPA, sem adoção de regimes intrusivos de alertas paralelos.</w:t>
            </w:r>
          </w:p>
        </w:tc>
        <w:tc>
          <w:tcPr>
            <w:tcW w:type="dxa" w:w="1440"/>
          </w:tcPr>
          <w:p>
            <w:r>
              <w:t>Líder: PGAAJ; Coexecutores: Subprocuradoria-Geral Adjunta (SGA), Chefias das Especializadas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Realizar monitoramento e auditoria mensal de prazos críticos e ocorrências de risco</w:t>
            </w:r>
          </w:p>
        </w:tc>
        <w:tc>
          <w:tcPr>
            <w:tcW w:type="dxa" w:w="1440"/>
          </w:tcPr>
          <w:p>
            <w:r>
              <w:t>Auditar mensalmente a vazão de prazos judiciais, identificar eventuais gargalos ou falhas de procedimento no PJe/SPA e adotar medidas disciplinares e operacionais preventivas imediatas.</w:t>
            </w:r>
          </w:p>
        </w:tc>
        <w:tc>
          <w:tcPr>
            <w:tcW w:type="dxa" w:w="1440"/>
          </w:tcPr>
          <w:p>
            <w:r>
              <w:t>Líder Executivo: Procurador-Geral Adjunto para Assuntos Jurídicos (PGAAJ)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Articular demandas de capacitação em Direito Digital e Inteligência Artificial para as unidades jurídicas coordenadas</w:t>
            </w:r>
          </w:p>
        </w:tc>
        <w:tc>
          <w:tcPr>
            <w:tcW w:type="dxa" w:w="1440"/>
          </w:tcPr>
          <w:p>
            <w:r>
              <w:t>Consolidar sugestões temáticas junto às Procuradorias Especializadas e propor à ESAP trilhas práticas de automação jurídica, uso seguro de IA generativa e gestão digital de acervo.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ESAP, Assessoria em TIC da PGAAE / INOVA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coordenação jurídica estratégica, gestão de precedentes qualificados, uniformização de jurisprudência administrativa e eficiência contenciosa),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Supervisionar o cumprimento do SLA regulamentar de 90% nas respostas a consultas jurídicas pelas unidades vinculadas</w:t>
            </w:r>
          </w:p>
        </w:tc>
        <w:tc>
          <w:tcPr>
            <w:tcW w:type="dxa" w:w="1440"/>
          </w:tcPr>
          <w:p>
            <w:r>
              <w:t>Acompanhar mensalmente o painel de tempestividade consultiva das Procuradorias Especializadas e promover a uniformização de entendimentos para destravar expedientes complexos.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Assessoria Jurídica, Procuradorias Especializadas</w:t>
            </w:r>
          </w:p>
        </w:tc>
        <w:tc>
          <w:tcPr>
            <w:tcW w:type="dxa" w:w="1440"/>
          </w:tcPr>
          <w:p>
            <w:r>
              <w:t>Mensal / Contínuo até 2030</w:t>
            </w:r>
          </w:p>
        </w:tc>
      </w:tr>
      <w:tr>
        <w:tc>
          <w:tcPr>
            <w:tcW w:type="dxa" w:w="1440"/>
          </w:tcPr>
          <w:p>
            <w:r>
              <w:t>E8.O2.KR3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Supervisionar a implementação dos planos corretivos pós-correição nas unidades jurídicas e consultivas vinculadas</w:t>
            </w:r>
          </w:p>
        </w:tc>
        <w:tc>
          <w:tcPr>
            <w:tcW w:type="dxa" w:w="1440"/>
          </w:tcPr>
          <w:p>
            <w:r>
              <w:t>Monitorar junto às chefias setoriais o cumprimento tempestivo das recomendações da Corregedoria-Geral, prevenindo a reincidência de achados de auditoria correcional.</w:t>
            </w:r>
          </w:p>
        </w:tc>
        <w:tc>
          <w:tcPr>
            <w:tcW w:type="dxa" w:w="1440"/>
          </w:tcPr>
          <w:p>
            <w:r>
              <w:t>Líder: Corregedoria-Geral; Coexecutores: Procurador-Geral Adjunto para Assuntos Jurídicos (PGAAJ), Unidades Correcionadas</w:t>
            </w:r>
          </w:p>
        </w:tc>
        <w:tc>
          <w:tcPr>
            <w:tcW w:type="dxa" w:w="1440"/>
          </w:tcPr>
          <w:p>
            <w:r>
              <w:t>Semestral (90 dias pós-correição)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Coordenar o sistema de revezamento virtual de sustentações orais nos Tribunais Superiores com os procuradores de base</w:t>
            </w:r>
          </w:p>
        </w:tc>
        <w:tc>
          <w:tcPr>
            <w:tcW w:type="dxa" w:w="1440"/>
          </w:tcPr>
          <w:p>
            <w:r>
              <w:t>Articular entre a Procuradoria de Brasília (PB), a SGA e as Procuradorias Especializadas escala de revezamento virtual permitindo que o procurador de origem que instruiu a causa no 1º/2º grau realize a sustentação oral por videoconferência no STJ/STF, concentrando a atuação presencial de Brasília nos despachos estratégicos com Ministros.</w:t>
            </w:r>
          </w:p>
        </w:tc>
        <w:tc>
          <w:tcPr>
            <w:tcW w:type="dxa" w:w="1440"/>
          </w:tcPr>
          <w:p>
            <w:r>
              <w:t>Líder: PGAAJ; Coexecutores: Procuradoria de Brasília (PB), Subprocuradoria-Geral Adjunta (SGA), Procuradorias Especializadas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</w:tr>
    </w:tbl>
    <w:p>
      <w:pPr>
        <w:pStyle w:val="Heading2"/>
      </w:pPr>
      <w:r>
        <w:t>2. Demandas Externas Recebidas por PGAAJ (113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Propor ato normativo disciplinando o fluxo de captação tempestiva de êxitos processuais</w:t>
            </w:r>
          </w:p>
        </w:tc>
        <w:tc>
          <w:tcPr>
            <w:tcW w:type="dxa" w:w="2160"/>
          </w:tcPr>
          <w:p>
            <w:r>
              <w:t>Líder: Assessoria de Comunicação (ASCOM); Coexecutores: Gabinete do Procurador-Geral, Chefias das Procuradorias Especializadas, Subprocuradoria-Geral Adjunta para Assuntos Judiciais (PGAAJ), Subprocuradoria-Geral Adjunta (SGA)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Formalizar fluxo prévio de pautas de sustentações orais com apoio tecnológico</w:t>
            </w:r>
          </w:p>
        </w:tc>
        <w:tc>
          <w:tcPr>
            <w:tcW w:type="dxa" w:w="2160"/>
          </w:tcPr>
          <w:p>
            <w:r>
              <w:t>Líder: Assessoria de Comunicação (ASCOM); Coexecutores: PGAAJ, Chefias das Especializadas Contenciosas,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Definir fluxo célere de validação técnica das informações processuais e adequação editorial</w:t>
            </w:r>
          </w:p>
        </w:tc>
        <w:tc>
          <w:tcPr>
            <w:tcW w:type="dxa" w:w="2160"/>
          </w:tcPr>
          <w:p>
            <w:r>
              <w:t>Líder: Assessoria de Comunicação (ASCOM); Coexecutores: Procuradorias Especializadas, PGAAJ</w:t>
            </w:r>
          </w:p>
        </w:tc>
      </w:tr>
      <w:tr>
        <w:tc>
          <w:tcPr>
            <w:tcW w:type="dxa" w:w="2160"/>
          </w:tcPr>
          <w:p>
            <w:r>
              <w:t>ASJUR</w:t>
            </w:r>
          </w:p>
        </w:tc>
        <w:tc>
          <w:tcPr>
            <w:tcW w:type="dxa" w:w="2160"/>
          </w:tcPr>
          <w:p>
            <w:r>
              <w:t>E5.O4.KR1</w:t>
            </w:r>
          </w:p>
        </w:tc>
        <w:tc>
          <w:tcPr>
            <w:tcW w:type="dxa" w:w="2160"/>
          </w:tcPr>
          <w:p>
            <w:r>
              <w:t>Prestar assessoramento técnico na análise prévia de constitucionalidade e legalidade de atos normativos</w:t>
            </w:r>
          </w:p>
        </w:tc>
        <w:tc>
          <w:tcPr>
            <w:tcW w:type="dxa" w:w="2160"/>
          </w:tcPr>
          <w:p>
            <w:r>
              <w:t>Líder: Assessoria Jurídica; Coexecutores: Procuradoria-Geral Adjunta de Relacionamento Institucional (PGARI); CPARI; PGAAJ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Instituir calendário editorial mensal mínimo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Priorizar acordos, decisões favoráveis e resultados concretos como conteúdo editorial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Ampliar produção audiovisual e quadros temáticos já existentes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Instituir calendário anual de eventos institucionais estratégicos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Aproveitar eventos já consolidados como ativos reputacionais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E6.O1.KR1</w:t>
            </w:r>
          </w:p>
        </w:tc>
        <w:tc>
          <w:tcPr>
            <w:tcW w:type="dxa" w:w="2160"/>
          </w:tcPr>
          <w:p>
            <w:r>
              <w:t>Inserir procuradores e servidores como porta-vozes qualificados em eventos e mídias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Instituir política de comunicação e reputação institucional da PGE-MA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Consolidar linha de base da percepção externa e das menções positivas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Celebrar acordos com pesquisadores de História, Biblioteconomia e Direito para divulgação cultural e uso científico do acervo.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Criar rotina de captação de êxitos junto às especializadas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Criar protocolo de validação jurídica da comunicação de êxitos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Produzir relatório semestral de reputação e comunicação institucional</w:t>
            </w:r>
          </w:p>
        </w:tc>
        <w:tc>
          <w:tcPr>
            <w:tcW w:type="dxa" w:w="216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Líder: Procuradoria Administrativa; Coexecutores: PGAAJ, Assessoria Jurídica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 na Procuradoria Administrativa</w:t>
            </w:r>
          </w:p>
        </w:tc>
        <w:tc>
          <w:tcPr>
            <w:tcW w:type="dxa" w:w="2160"/>
          </w:tcPr>
          <w:p>
            <w:r>
              <w:t>Líder: Procuradoria Administrativa; Coexecutores: PGAAJ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de licitações, contratos e servidores</w:t>
            </w:r>
          </w:p>
        </w:tc>
        <w:tc>
          <w:tcPr>
            <w:tcW w:type="dxa" w:w="2160"/>
          </w:tcPr>
          <w:p>
            <w:r>
              <w:t>Líder: Procuradoria Administrativa; Coexecutores: Assessoria Jurídica, PGAAJ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Líder: Procuradoria Administrativa; Coexecutores: Assessoria Jurídica, PGAAJ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 das consultas</w:t>
            </w:r>
          </w:p>
        </w:tc>
        <w:tc>
          <w:tcPr>
            <w:tcW w:type="dxa" w:w="2160"/>
          </w:tcPr>
          <w:p>
            <w:r>
              <w:t>Líder: Procuradoria Administrativa; Coexecutores: PGAAJ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de gestão e mapeamento de processos estratégicos da Procuradoria Administrativa</w:t>
            </w:r>
          </w:p>
        </w:tc>
        <w:tc>
          <w:tcPr>
            <w:tcW w:type="dxa" w:w="2160"/>
          </w:tcPr>
          <w:p>
            <w:r>
              <w:t>Líder: Procuradoria Administrativa; Coexecutores: PGAAJ, Subprocuradoria-Geral Adjunta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de processos estratégicos de grande impacto econômico em contratos, licitações e regime de servidores</w:t>
            </w:r>
          </w:p>
        </w:tc>
        <w:tc>
          <w:tcPr>
            <w:tcW w:type="dxa" w:w="2160"/>
          </w:tcPr>
          <w:p>
            <w:r>
              <w:t>Líder: Procuradoria Administrativa; Coexecutores: PGAAJ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Atualizar continuamente o Monitor PGE como carteira viva de processos prioritários da unidade</w:t>
            </w:r>
          </w:p>
        </w:tc>
        <w:tc>
          <w:tcPr>
            <w:tcW w:type="dxa" w:w="2160"/>
          </w:tcPr>
          <w:p>
            <w:r>
              <w:t>Líder: Procuradoria Administrativa; Coexecutores: SPGA, PGAAJ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estratégicos da unidade</w:t>
            </w:r>
          </w:p>
        </w:tc>
        <w:tc>
          <w:tcPr>
            <w:tcW w:type="dxa" w:w="2160"/>
          </w:tcPr>
          <w:p>
            <w:r>
              <w:t>Líder: Procuradoria Administrativa; Coexecutores: PGAAJ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Priorizar despachos presenciais, memoriais e sustentações orais perante o TJMA e Varas da Fazenda em mandados de segurança e ações civis públicas</w:t>
            </w:r>
          </w:p>
        </w:tc>
        <w:tc>
          <w:tcPr>
            <w:tcW w:type="dxa" w:w="2160"/>
          </w:tcPr>
          <w:p>
            <w:r>
              <w:t>Líder: Procuradoria Administrativa; Coexecutores: PGAAJ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em matéria de pessoal e contratações públicas</w:t>
            </w:r>
          </w:p>
        </w:tc>
        <w:tc>
          <w:tcPr>
            <w:tcW w:type="dxa" w:w="2160"/>
          </w:tcPr>
          <w:p>
            <w:r>
              <w:t>Líder: Procuradoria Administrativa; Coexecutores: PGAAJ, SEGEP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e conciliação pré-processual para litígios de massa de servidores</w:t>
            </w:r>
          </w:p>
        </w:tc>
        <w:tc>
          <w:tcPr>
            <w:tcW w:type="dxa" w:w="2160"/>
          </w:tcPr>
          <w:p>
            <w:r>
              <w:t>Líder: Procuradoria Administrativa; Coexecutores: PGAAJ, CASC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em contratações públicas estruturantes</w:t>
            </w:r>
          </w:p>
        </w:tc>
        <w:tc>
          <w:tcPr>
            <w:tcW w:type="dxa" w:w="2160"/>
          </w:tcPr>
          <w:p>
            <w:r>
              <w:t>Líder: Procuradoria Administrativa; Coexecutores: PGAAE, PGAAJ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 e minutas-padrão de editais e contratos</w:t>
            </w:r>
          </w:p>
        </w:tc>
        <w:tc>
          <w:tcPr>
            <w:tcW w:type="dxa" w:w="2160"/>
          </w:tcPr>
          <w:p>
            <w:r>
              <w:t>Líder: Procuradoria Administrativa; Coexecutores: Assessoria Jurídica, PGAAJ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E5.O3.KR2</w:t>
            </w:r>
          </w:p>
        </w:tc>
        <w:tc>
          <w:tcPr>
            <w:tcW w:type="dxa" w:w="2160"/>
          </w:tcPr>
          <w:p>
            <w:r>
              <w:t>Implantar reuniões periódicas de prevenção e alinhamento jurídico com as 5 secretarias de maior demanda consultiva</w:t>
            </w:r>
          </w:p>
        </w:tc>
        <w:tc>
          <w:tcPr>
            <w:tcW w:type="dxa" w:w="2160"/>
          </w:tcPr>
          <w:p>
            <w:r>
              <w:t>Líder: Procuradoria Administrativa; Coexecutores: PGAAJ, PGAAE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Priorizar despacho presencial de memoriais com Ministros relatores e julgadores perante STF, STJ e TST</w:t>
            </w:r>
          </w:p>
        </w:tc>
        <w:tc>
          <w:tcPr>
            <w:tcW w:type="dxa" w:w="2160"/>
          </w:tcPr>
          <w:p>
            <w:r>
              <w:t>Líder: Procuradoria de Brasília; Coexecutores: Especializadas de origem, PGAAJ, Subprocuradoria-Geral Adjunta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Destravar cobranças fiscais suspensas por liminares indevidas em ações ordinárias e mandados de segurança</w:t>
            </w:r>
          </w:p>
        </w:tc>
        <w:tc>
          <w:tcPr>
            <w:tcW w:type="dxa" w:w="2160"/>
          </w:tcPr>
          <w:p>
            <w:r>
              <w:t>Líder: Procuradoria do Contencioso Fiscal; Coexecutores: SEFAZ, PGAAJ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protocolo de resposta célere a consultas e orientações jurídicas solicitadas pela SEFAZ</w:t>
            </w:r>
          </w:p>
        </w:tc>
        <w:tc>
          <w:tcPr>
            <w:tcW w:type="dxa" w:w="2160"/>
          </w:tcPr>
          <w:p>
            <w:r>
              <w:t>Líder: Procuradoria do Contencioso Fiscal; Coexecutores: PGAAJ, SEFAZ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Consolidar entendimentos institucionais sobre substituição tributária e benefícios fiscais</w:t>
            </w:r>
          </w:p>
        </w:tc>
        <w:tc>
          <w:tcPr>
            <w:tcW w:type="dxa" w:w="2160"/>
          </w:tcPr>
          <w:p>
            <w:r>
              <w:t>Líder: Procuradoria do Contencioso Fiscal; Coexecutores: PGAAJ, SEFAZ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Intensificar a qualificação técnica das contestações e contrarrazões em matéria tributária</w:t>
            </w:r>
          </w:p>
        </w:tc>
        <w:tc>
          <w:tcPr>
            <w:tcW w:type="dxa" w:w="2160"/>
          </w:tcPr>
          <w:p>
            <w:r>
              <w:t>Líder: Procuradoria do Contencioso Fiscal; Coexecutores: PGAAE, PGAAJ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Realizar audiências e despachos qualificados com magistrados em causas tributárias de grande impacto</w:t>
            </w:r>
          </w:p>
        </w:tc>
        <w:tc>
          <w:tcPr>
            <w:tcW w:type="dxa" w:w="2160"/>
          </w:tcPr>
          <w:p>
            <w:r>
              <w:t>Líder: Procuradoria do Contencioso Fiscal; Coexecutores: PGAAJ, Gabinete PGE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Elaborar memoriais executivos com cálculo do impacto financeiro para distribuição aos gabinetes de julgadores</w:t>
            </w:r>
          </w:p>
        </w:tc>
        <w:tc>
          <w:tcPr>
            <w:tcW w:type="dxa" w:w="2160"/>
          </w:tcPr>
          <w:p>
            <w:r>
              <w:t>Líder: Procuradoria do Contencioso Fiscal; Coexecutores: PGAAJ, SEFAZ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matriz de riscos tributários para identificação prévia de passivos fiscais do Estado</w:t>
            </w:r>
          </w:p>
        </w:tc>
        <w:tc>
          <w:tcPr>
            <w:tcW w:type="dxa" w:w="2160"/>
          </w:tcPr>
          <w:p>
            <w:r>
              <w:t>Líder: Procuradoria do Contencioso Fiscal; Coexecutores: PGAAJ, SEFAZ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Emitir notas de conformidade jurídica prévia para projetos de incentivos e benefícios fiscais estaduais</w:t>
            </w:r>
          </w:p>
        </w:tc>
        <w:tc>
          <w:tcPr>
            <w:tcW w:type="dxa" w:w="2160"/>
          </w:tcPr>
          <w:p>
            <w:r>
              <w:t>Líder: Procuradoria do Contencioso Fiscal; Coexecutores: SEFAZ, PGAAJ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Estruturar banco de peças tributárias inteligentes para demandas fiscais de massa</w:t>
            </w:r>
          </w:p>
        </w:tc>
        <w:tc>
          <w:tcPr>
            <w:tcW w:type="dxa" w:w="2160"/>
          </w:tcPr>
          <w:p>
            <w:r>
              <w:t>Líder: Procuradoria do Contencioso Fiscal; Coexecutores: Assessoria em TIC da PGAAE / INOVA (Suporte de Infraestrutura: SI), PGAAJ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Uniformizar teses em embargos e incidentes fiscais para assegurar higidez das CDAs e procedência das execuções</w:t>
            </w:r>
          </w:p>
        </w:tc>
        <w:tc>
          <w:tcPr>
            <w:tcW w:type="dxa" w:w="2160"/>
          </w:tcPr>
          <w:p>
            <w:r>
              <w:t>Líder: Procuradoria da Dívida Ativa; Coexecutores: Contencioso Fiscal, PGAAJ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Priorizar atuação qualificada presencial, memoriais e sustentações perante Varas da Fazenda e Câmaras do TJMA</w:t>
            </w:r>
          </w:p>
        </w:tc>
        <w:tc>
          <w:tcPr>
            <w:tcW w:type="dxa" w:w="2160"/>
          </w:tcPr>
          <w:p>
            <w:r>
              <w:t>Líder: Procuradoria da Dívida Ativa; Coexecutores: PGAAJ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Garantir resposta tempestiva a ao menos 90% das consultas e expedientes da SEFAZ e órgãos estaduais sobre inscrição e cobrança da Dívida Ativa</w:t>
            </w:r>
          </w:p>
        </w:tc>
        <w:tc>
          <w:tcPr>
            <w:tcW w:type="dxa" w:w="2160"/>
          </w:tcPr>
          <w:p>
            <w:r>
              <w:t>Líder: Procuradoria da Dívida Ativa (PDA); Coexecutores: SEFAZ, PGAAJ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execuções estratégicas contra a Fazenda Pública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PGAAJ, PGAAE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de execuções coletivas e individuais de grande vulto financeiro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Núcleo de Cálculos, PGAAJ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execuções prioritárias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PGAAJ, SPGA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Aumentar a taxa de acolhimento de impugnações para expurgo de excesso de execução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Núcleo de Cálculos, PGAAJ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das execuções de grande impacto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Núcleo de Cálculos, PGAAJ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Priorizar atuação presencial qualificada perante juízes da execução e Câmaras de Precatórios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PGAAJ, Subprocuradoria-Geral Adjunta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E5.O4.KR2</w:t>
            </w:r>
          </w:p>
        </w:tc>
        <w:tc>
          <w:tcPr>
            <w:tcW w:type="dxa" w:w="2160"/>
          </w:tcPr>
          <w:p>
            <w:r>
              <w:t>Formular planos de mitigação e acordos de composição extrajudicial para os macrotemas prioritários</w:t>
            </w:r>
          </w:p>
        </w:tc>
        <w:tc>
          <w:tcPr>
            <w:tcW w:type="dxa" w:w="2160"/>
          </w:tcPr>
          <w:p>
            <w:r>
              <w:t>Líder: Procuradoria-Geral Adjunta de Relacionamento Institucional (PGARI); Coexecutores: CPARI, PPIMA, PGAAJ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Realizar sustentação oral seletiva e entrega de memoriais perante as Turmas Recursais e em Incidentes de Uniformização</w:t>
            </w:r>
          </w:p>
        </w:tc>
        <w:tc>
          <w:tcPr>
            <w:tcW w:type="dxa" w:w="2160"/>
          </w:tcPr>
          <w:p>
            <w:r>
              <w:t>Líder: Procuradoria dos Juizados Especiais da Fazenda Pública (PJEFP); Coexecutores: PGAAJ, Subprocuradoria-Geral Adjunta (SGA)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E5.O3.KR2</w:t>
            </w:r>
          </w:p>
        </w:tc>
        <w:tc>
          <w:tcPr>
            <w:tcW w:type="dxa" w:w="2160"/>
          </w:tcPr>
          <w:p>
            <w:r>
              <w:t>Elaborar e submeter proposta de regulamentação para celebração de acordos e transações no âmbito dos Juizados da Fazenda Pública</w:t>
            </w:r>
          </w:p>
        </w:tc>
        <w:tc>
          <w:tcPr>
            <w:tcW w:type="dxa" w:w="2160"/>
          </w:tcPr>
          <w:p>
            <w:r>
              <w:t>Líder: Procuradoria dos Juizados Especiais da Fazenda Pública; Coexecutores: CPARI, PGAAJ, Gabinete do Procurador-Geral, Subprocuradoria-Geral Adjunta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E5.O3.KR2</w:t>
            </w:r>
          </w:p>
        </w:tc>
        <w:tc>
          <w:tcPr>
            <w:tcW w:type="dxa" w:w="2160"/>
          </w:tcPr>
          <w:p>
            <w:r>
              <w:t>Instituir notas orientativas, checklists e padronização administrativa preventiva junto à SES e CEMARC</w:t>
            </w:r>
          </w:p>
        </w:tc>
        <w:tc>
          <w:tcPr>
            <w:tcW w:type="dxa" w:w="2160"/>
          </w:tcPr>
          <w:p>
            <w:r>
              <w:t>Líder: Procuradoria da Saúde; Coexecutores: Secretaria de Estado da Saúde (SES), PGAAJ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Garantir resposta tempestiva a ao menos 90% das consultas e orientações jurídicas da SES e CEMARC dentro do prazo regulamentar</w:t>
            </w:r>
          </w:p>
        </w:tc>
        <w:tc>
          <w:tcPr>
            <w:tcW w:type="dxa" w:w="2160"/>
          </w:tcPr>
          <w:p>
            <w:r>
              <w:t>Líder: Procuradoria da Saúde (PSAU); Coexecutores: PGAAJ, Secretaria de Estado da Saúde (SES)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Adequar fluxos e rotinas de resposta rápida a consultas das secretarias sobre terceirização e regime trabalhista</w:t>
            </w:r>
          </w:p>
        </w:tc>
        <w:tc>
          <w:tcPr>
            <w:tcW w:type="dxa" w:w="2160"/>
          </w:tcPr>
          <w:p>
            <w:r>
              <w:t>Líder: Procuradoria Trabalhista; Coexecutores: PGAAJ, CSL, SEGEP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Elaborar minutas padronizadas e pareceres referenciais sobre fiscalização contratual trabalhista</w:t>
            </w:r>
          </w:p>
        </w:tc>
        <w:tc>
          <w:tcPr>
            <w:tcW w:type="dxa" w:w="2160"/>
          </w:tcPr>
          <w:p>
            <w:r>
              <w:t>Líder: Procuradoria Trabalhista; Coexecutores: PGAAJ, CSL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Padronizar canal eletrônico com secretarias para fornecimento imediato de subsídios de fiscalização</w:t>
            </w:r>
          </w:p>
        </w:tc>
        <w:tc>
          <w:tcPr>
            <w:tcW w:type="dxa" w:w="2160"/>
          </w:tcPr>
          <w:p>
            <w:r>
              <w:t>Líder: Procuradoria Trabalhista; Coexecutores: PGAAJ, Secretarias Contratantes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mensalmente a taxa de cumprimento dos prazos regulamentares na Procuradoria Trabalhista</w:t>
            </w:r>
          </w:p>
        </w:tc>
        <w:tc>
          <w:tcPr>
            <w:tcW w:type="dxa" w:w="2160"/>
          </w:tcPr>
          <w:p>
            <w:r>
              <w:t>Líder: Procuradoria Trabalhista; Coexecutores: Assessoria de Gestão Estratégica, PGAAJ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Intensificar assistência pericial contábil na fase de liquidação de sentença trabalhista</w:t>
            </w:r>
          </w:p>
        </w:tc>
        <w:tc>
          <w:tcPr>
            <w:tcW w:type="dxa" w:w="2160"/>
          </w:tcPr>
          <w:p>
            <w:r>
              <w:t>Líder: Procuradoria Trabalhista; Coexecutores: PGAAE, PGAAJ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Realizar despachos presenciais e telepresenciais qualificados com magistrados trabalhistas</w:t>
            </w:r>
          </w:p>
        </w:tc>
        <w:tc>
          <w:tcPr>
            <w:tcW w:type="dxa" w:w="2160"/>
          </w:tcPr>
          <w:p>
            <w:r>
              <w:t>Líder: Procuradoria Trabalhista; Coexecutores: PGAAJ, TRT16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Padronizar pautas de conciliação trabalhista em parceria com a CASC e CEJUSC do TRT16</w:t>
            </w:r>
          </w:p>
        </w:tc>
        <w:tc>
          <w:tcPr>
            <w:tcW w:type="dxa" w:w="2160"/>
          </w:tcPr>
          <w:p>
            <w:r>
              <w:t>Líder: Procuradoria Trabalhista; Coexecutores: CASC, TRT16, PGAAJ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Disseminar pareceres referenciais em matéria de contratos temporários e contratações celetistas</w:t>
            </w:r>
          </w:p>
        </w:tc>
        <w:tc>
          <w:tcPr>
            <w:tcW w:type="dxa" w:w="2160"/>
          </w:tcPr>
          <w:p>
            <w:r>
              <w:t>Líder: Procuradoria Trabalhista; Coexecutores: PGAAJ, SEGEP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Mapear a matriz de riscos trabalhistas das contratações terceirizadas de grande porte</w:t>
            </w:r>
          </w:p>
        </w:tc>
        <w:tc>
          <w:tcPr>
            <w:tcW w:type="dxa" w:w="2160"/>
          </w:tcPr>
          <w:p>
            <w:r>
              <w:t>Líder: Procuradoria Trabalhista; Coexecutores: CSL, PGAAJ, SEGEP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Acompanhar previamente inquéritos civis e negociações de TACs perante o Ministério Público do Trabalho</w:t>
            </w:r>
          </w:p>
        </w:tc>
        <w:tc>
          <w:tcPr>
            <w:tcW w:type="dxa" w:w="2160"/>
          </w:tcPr>
          <w:p>
            <w:r>
              <w:t>Líder: Procuradoria Trabalhista; Coexecutores: PGAAJ, MPT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Estruturar banco de peças no Assistente de Petição para defesas em terceirização (Tema 246/STF)</w:t>
            </w:r>
          </w:p>
        </w:tc>
        <w:tc>
          <w:tcPr>
            <w:tcW w:type="dxa" w:w="2160"/>
          </w:tcPr>
          <w:p>
            <w:r>
              <w:t>Líder: Procuradoria Trabalhista; Coexecutores: Assessoria em TIC da PGAAE / INOVA (Suporte de Infraestrutura: SI), PGAAJ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Desenvolver modelos automatizados para Recursos Ordinários e Agravos de Petição perante o TRT16</w:t>
            </w:r>
          </w:p>
        </w:tc>
        <w:tc>
          <w:tcPr>
            <w:tcW w:type="dxa" w:w="2160"/>
          </w:tcPr>
          <w:p>
            <w:r>
              <w:t>Líder: Procuradoria Trabalhista; Coexecutores: Assessoria em TIC da PGAAE / INOVA/PGA, PGAAJ</w:t>
            </w:r>
          </w:p>
        </w:tc>
      </w:tr>
      <w:tr>
        <w:tc>
          <w:tcPr>
            <w:tcW w:type="dxa" w:w="2160"/>
          </w:tcPr>
          <w:p>
            <w:r>
              <w:t>SGA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Articular atuação coordenada em pautas de 2º Grau, revezamento virtual de sustentações com Brasília e difusão no YouTube junto à ASCOM</w:t>
            </w:r>
          </w:p>
        </w:tc>
        <w:tc>
          <w:tcPr>
            <w:tcW w:type="dxa" w:w="2160"/>
          </w:tcPr>
          <w:p>
            <w:r>
              <w:t>Líder: Subprocuradoria-Geral Adjunta (SGA); Coexecutores: Procuradorias Especializadas, Procuradoria de Brasília (PB), PGAAJ, Assessoria de Comunicação (ASCOM)</w:t>
            </w:r>
          </w:p>
        </w:tc>
      </w:tr>
      <w:tr>
        <w:tc>
          <w:tcPr>
            <w:tcW w:type="dxa" w:w="2160"/>
          </w:tcPr>
          <w:p>
            <w:r>
              <w:t>SGA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Supervisionar a padronização e unificação dos bancos de peças, teses e enunciados das Procuradorias Especializadas</w:t>
            </w:r>
          </w:p>
        </w:tc>
        <w:tc>
          <w:tcPr>
            <w:tcW w:type="dxa" w:w="2160"/>
          </w:tcPr>
          <w:p>
            <w:r>
              <w:t>Líder: Subprocuradoria-Geral Adjunta (SGA); Coexecutores: PGAAJ, Procuradorias Especializadas, Assessoria em TIC da PGAAE / INOVA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Procuradoria-Geral Adjunta para Assuntos Jurídicos (PGAAJ),</w:t>
        <w:br/>
        <w:br/>
        <w:t>No âmbito da consolidação do Planejamento Estratégico 2027–2030 da PGE-MA (Processo SEI: 2026.11103.07177), e em conformidade com o alinhamento técnico realizado com a unidade (Dr. João Victor Holanda do Amaral), a Assessoria de Planejamento e Gestão Estratégica acosta aos presentes autos a versão consolidada e saneada do Plano de Ação Setorial (Plano_Acao_Pos_Comparacao_PGAAJ.xlsx, contemplando 26 ações estratégicas vinculadas aos resultados-chave E4.O1.KR1, E5.O1.KR1, E5.O1.KR2, E5.O1.KR3, E5.O2.KR1, E5.O2.KR2, E5.O6.KR1, E7.O3.KR2, E8.O2.KR3, E9.O2.KR1).</w:t>
        <w:br/>
        <w:br/>
        <w:t>Destaques técnicos consolidados: Coordenação contenciosa/consultiva, revezamento virtual de sustentações orais com Brasília (E5.O1.KR2) e gestão descentralizada de prazos pelas chefias no painel nativo do SPA (sem fluxo de alerta escalonado ou métrica de perdas evitadas, conforme diretriz do Corregedor-Geral Dr. Gustavo Saboia).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