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574F4" w14:textId="77777777" w:rsidR="007A6BFF" w:rsidRPr="007A6BFF" w:rsidRDefault="007A6BFF" w:rsidP="007A6BF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Batang" w:hAnsi="Times New Roman" w:cs="Times New Roman"/>
          <w:color w:val="000000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color w:val="000000"/>
          <w:kern w:val="0"/>
          <w:sz w:val="24"/>
          <w:szCs w:val="24"/>
          <w:lang w:eastAsia="ko-KR"/>
          <w14:ligatures w14:val="none"/>
        </w:rPr>
        <w:t>INSTITUTO FEDERAL DO ESPÍRITO SANTO</w:t>
      </w:r>
    </w:p>
    <w:p w14:paraId="7AF492D2" w14:textId="77777777" w:rsidR="007A6BFF" w:rsidRPr="007A6BFF" w:rsidRDefault="007A6BFF" w:rsidP="007A6BF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Batang" w:hAnsi="Times New Roman" w:cs="Times New Roman"/>
          <w:color w:val="000000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color w:val="000000"/>
          <w:kern w:val="0"/>
          <w:sz w:val="24"/>
          <w:szCs w:val="24"/>
          <w:lang w:eastAsia="ko-KR"/>
          <w14:ligatures w14:val="none"/>
        </w:rPr>
        <w:t>ENGENHARIA DE CONTROLE E AUTOMAÇÃO</w:t>
      </w:r>
    </w:p>
    <w:p w14:paraId="13B18ED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1DC2381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3EEF47C3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7CA0E984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442B5973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4E136B37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5A05000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  <w:t>BRUNO LORENZO THOMAZ MARQUES</w:t>
      </w:r>
    </w:p>
    <w:p w14:paraId="0CDF380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  <w:t>MARIANA PINTO FERRAZ TASSAN</w:t>
      </w:r>
    </w:p>
    <w:p w14:paraId="6A76424E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55DAA6A4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4037C88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3714D2E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34EC15C1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600B502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  <w:t>IMPLEMENTAÇÃO EM HARDWARE DE INSTRUÇÃO DE</w:t>
      </w:r>
    </w:p>
    <w:p w14:paraId="2D0F97A1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  <w:t>PROCESSADOR ARM MONOCÍCLO</w:t>
      </w:r>
    </w:p>
    <w:p w14:paraId="4A38C7B1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F51A0B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98FC7B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BEE016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color w:val="0070C0"/>
          <w:kern w:val="0"/>
          <w:sz w:val="24"/>
          <w:szCs w:val="24"/>
          <w:lang w:eastAsia="ko-KR"/>
          <w14:ligatures w14:val="none"/>
        </w:rPr>
      </w:pPr>
    </w:p>
    <w:p w14:paraId="14B90711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color w:val="0070C0"/>
          <w:kern w:val="0"/>
          <w:sz w:val="24"/>
          <w:szCs w:val="24"/>
          <w:lang w:eastAsia="ko-KR"/>
          <w14:ligatures w14:val="none"/>
        </w:rPr>
      </w:pPr>
    </w:p>
    <w:p w14:paraId="1950DC90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E2A3B6E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536D0D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2F78952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D5C033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DF4AC3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E80E77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23CC6BB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0A0A921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E8555D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C3B1DCE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Serra</w:t>
      </w:r>
    </w:p>
    <w:p w14:paraId="42F3359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sectPr w:rsidR="007A6BFF" w:rsidRPr="007A6BFF" w:rsidSect="00813E0E">
          <w:headerReference w:type="first" r:id="rId7"/>
          <w:pgSz w:w="11907" w:h="16839" w:code="9"/>
          <w:pgMar w:top="1701" w:right="1134" w:bottom="1134" w:left="1701" w:header="720" w:footer="720" w:gutter="0"/>
          <w:cols w:space="708"/>
          <w:titlePg/>
          <w:docGrid w:linePitch="299"/>
        </w:sect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2023</w:t>
      </w:r>
    </w:p>
    <w:p w14:paraId="075C905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  <w:lastRenderedPageBreak/>
        <w:t>BRUNO LORENZO THOMAZ MARQUES</w:t>
      </w:r>
    </w:p>
    <w:p w14:paraId="051A3E50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  <w:t>MARIANA PINTO FERRAZ TASSAN</w:t>
      </w:r>
    </w:p>
    <w:p w14:paraId="5AD53B5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1521587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510BA3B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DC5294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FCD32F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  <w:t>IMPLEMENTAÇÃO EM HARDWARE DE INSTRUÇÃO DE</w:t>
      </w:r>
    </w:p>
    <w:p w14:paraId="3E2984D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  <w:t>PROCESSADOR ARM MONOCÍCLO</w:t>
      </w:r>
    </w:p>
    <w:p w14:paraId="59DA657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A73E1B2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AA6447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79DDBDB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E082ABD" w14:textId="77777777" w:rsidR="007A6BFF" w:rsidRPr="007A6BFF" w:rsidRDefault="007A6BFF" w:rsidP="007A6BFF">
      <w:pPr>
        <w:tabs>
          <w:tab w:val="left" w:pos="3686"/>
        </w:tabs>
        <w:spacing w:after="0" w:line="360" w:lineRule="auto"/>
        <w:contextualSpacing/>
        <w:jc w:val="center"/>
        <w:rPr>
          <w:rFonts w:ascii="Times New Roman" w:eastAsia="Batang" w:hAnsi="Times New Roman" w:cs="Times New Roman"/>
          <w:color w:val="0070C0"/>
          <w:kern w:val="0"/>
          <w:sz w:val="24"/>
          <w:szCs w:val="24"/>
          <w:lang w:eastAsia="ko-KR"/>
          <w14:ligatures w14:val="none"/>
        </w:rPr>
      </w:pPr>
    </w:p>
    <w:p w14:paraId="3A5C67C2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60541D1" w14:textId="77777777" w:rsidR="007A6BFF" w:rsidRPr="007A6BFF" w:rsidRDefault="007A6BFF" w:rsidP="007A6BF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Batang" w:hAnsi="Times New Roman" w:cs="Times New Roman"/>
          <w:color w:val="000000"/>
          <w:kern w:val="0"/>
          <w:sz w:val="24"/>
          <w:szCs w:val="24"/>
          <w:lang w:eastAsia="ko-KR"/>
          <w14:ligatures w14:val="none"/>
        </w:rPr>
      </w:pPr>
    </w:p>
    <w:p w14:paraId="12BA953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AFB31DB" w14:textId="15227D2F" w:rsidR="007A6BFF" w:rsidRPr="007A6BFF" w:rsidRDefault="007A6BFF" w:rsidP="007A6BFF">
      <w:pPr>
        <w:tabs>
          <w:tab w:val="left" w:pos="3544"/>
        </w:tabs>
        <w:spacing w:after="0" w:line="240" w:lineRule="auto"/>
        <w:ind w:left="3969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Trabalho </w:t>
      </w:r>
      <w:r w:rsidR="00586ACC"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desenvolvido</w:t>
      </w: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para a disciplina de Arquitetura de Computadores e Sistemas Embarcados do Curso de Engenharia de Controle e Automação, do Instituto Federal do Espírito Santo Campus Serra, como parte dos requisitos para conclusão da disciplina.</w:t>
      </w:r>
    </w:p>
    <w:p w14:paraId="31B44DFD" w14:textId="77777777" w:rsidR="007A6BFF" w:rsidRPr="007A6BFF" w:rsidRDefault="007A6BFF" w:rsidP="007A6BFF">
      <w:pPr>
        <w:tabs>
          <w:tab w:val="left" w:pos="3544"/>
        </w:tabs>
        <w:spacing w:after="0" w:line="240" w:lineRule="auto"/>
        <w:ind w:left="3969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D20BBEC" w14:textId="77777777" w:rsidR="007A6BFF" w:rsidRPr="007A6BFF" w:rsidRDefault="007A6BFF" w:rsidP="007A6BFF">
      <w:pPr>
        <w:tabs>
          <w:tab w:val="left" w:pos="3544"/>
        </w:tabs>
        <w:spacing w:after="0" w:line="240" w:lineRule="auto"/>
        <w:ind w:left="3969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Prof. Rafael Emerick Zape de Oliveira</w:t>
      </w:r>
    </w:p>
    <w:p w14:paraId="1BD644D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61BF2E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94258F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15CD04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0AF230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9E0EC8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4DF3344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1BE75F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2C082C4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E653A40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C7877B1" w14:textId="77777777" w:rsidR="007A6BFF" w:rsidRPr="007A6BFF" w:rsidRDefault="007A6BFF" w:rsidP="007A6BFF">
      <w:pPr>
        <w:tabs>
          <w:tab w:val="left" w:pos="3969"/>
          <w:tab w:val="left" w:pos="4111"/>
        </w:tabs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Serra</w:t>
      </w:r>
    </w:p>
    <w:p w14:paraId="3494C0AE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2023</w:t>
      </w:r>
    </w:p>
    <w:p w14:paraId="49B0A4F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sectPr w:rsidR="007A6BFF" w:rsidRPr="007A6BFF" w:rsidSect="00813E0E">
          <w:pgSz w:w="11907" w:h="16839" w:code="9"/>
          <w:pgMar w:top="1701" w:right="1134" w:bottom="1134" w:left="1701" w:header="720" w:footer="720" w:gutter="0"/>
          <w:cols w:space="708"/>
          <w:titlePg/>
          <w:docGrid w:linePitch="299"/>
        </w:sectPr>
      </w:pPr>
    </w:p>
    <w:p w14:paraId="18B52B5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  <w:lastRenderedPageBreak/>
        <w:t>RESUMO</w:t>
      </w:r>
    </w:p>
    <w:p w14:paraId="794D58E3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color w:val="0070C0"/>
          <w:kern w:val="0"/>
          <w:sz w:val="24"/>
          <w:szCs w:val="24"/>
          <w:lang w:eastAsia="ko-KR"/>
          <w14:ligatures w14:val="none"/>
        </w:rPr>
      </w:pPr>
    </w:p>
    <w:p w14:paraId="2757EEF5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376F575" w14:textId="77777777" w:rsidR="007A6BFF" w:rsidRPr="007A6BFF" w:rsidRDefault="007A6BFF" w:rsidP="00586ACC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O objetivo principal deste trabalho consiste na expansão das instruções de um processador ARM de ciclo único, bem como a compreensão da sua implementação, utilizando a linguagem de descrição de hardware SystemVerilog. Para realizar a simulação desse processador, foi utilizado o software ModelSim, desenvolvido pela Mentor Graphics.</w:t>
      </w:r>
    </w:p>
    <w:p w14:paraId="35B37C25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CD480A0" w14:textId="2FDF4968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Palavras-chave: ARM, Processador, </w:t>
      </w:r>
      <w:r w:rsidR="00586ACC"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SystemVerilog,</w:t>
      </w: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Single-Cycle, ModelSim, Arquitetura de Computadores.</w:t>
      </w:r>
    </w:p>
    <w:p w14:paraId="034B8745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00B4622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43CDD60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07B021B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3216048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2AA2A4A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9077AB8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50993B9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D14A4CC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9196ADA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40E40B1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5835193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E09047D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F87847C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4E048A7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7FE996E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D19FF0B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11427A1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9FC59E9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FD58B4B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38064C7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ED7CDEA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D1051CF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9A832BD" w14:textId="77777777" w:rsidR="007A6BFF" w:rsidRDefault="007A6BFF" w:rsidP="007A6BFF">
      <w:pPr>
        <w:spacing w:after="0" w:line="360" w:lineRule="auto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939F6BC" w14:textId="13B09DF3" w:rsidR="007A6BFF" w:rsidRPr="007A6BFF" w:rsidRDefault="007A6BFF" w:rsidP="007A6BFF">
      <w:pPr>
        <w:spacing w:after="0" w:line="360" w:lineRule="auto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lastRenderedPageBreak/>
        <w:t xml:space="preserve">1. 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INTRODUÇÃO</w:t>
      </w:r>
    </w:p>
    <w:p w14:paraId="04ACF212" w14:textId="77777777" w:rsidR="007A6BFF" w:rsidRPr="007A6BFF" w:rsidRDefault="007A6BFF" w:rsidP="007A6BFF">
      <w:pPr>
        <w:pStyle w:val="PargrafodaLista"/>
        <w:spacing w:after="0" w:line="360" w:lineRule="auto"/>
        <w:ind w:left="984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6EE5D8B4" w14:textId="77777777" w:rsidR="007A6BFF" w:rsidRDefault="007A6BFF" w:rsidP="00971202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Inicialmente foi feito um estudo aprofundado pelos integrantes do grupo para a familiarização com o código em SystemVerilog, entendendo seus respectivos módulos e ligações apresentadas em aula. O ambiente de simulação precisou ser instalado e testado para que a fase de desenvolvimento e implementação do projeto fosse iniciada.</w:t>
      </w:r>
    </w:p>
    <w:p w14:paraId="1A78A611" w14:textId="77777777" w:rsidR="007A6BFF" w:rsidRDefault="007A6BFF" w:rsidP="007A6BFF">
      <w:pPr>
        <w:spacing w:after="0" w:line="360" w:lineRule="auto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6AA7233" w14:textId="44AF7718" w:rsidR="007A6BFF" w:rsidRDefault="007A6BFF" w:rsidP="007A6BFF">
      <w:pPr>
        <w:spacing w:after="0" w:line="360" w:lineRule="auto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1.1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Processador ARM Single-Cycl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e</w:t>
      </w:r>
    </w:p>
    <w:p w14:paraId="60E897B5" w14:textId="77777777" w:rsidR="007A6BFF" w:rsidRPr="007A6BFF" w:rsidRDefault="007A6BFF" w:rsidP="00971202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O processador ARM Single-Cycle é composto pelo módulo de nível superior top e seus módulos internos correspondentes ao processador e às memórias de instrução e de dados: arm, imem e dmem, respectivamente.</w:t>
      </w:r>
    </w:p>
    <w:p w14:paraId="5610E573" w14:textId="3D42EE52" w:rsid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275D90">
        <w:rPr>
          <w:noProof/>
        </w:rPr>
        <w:drawing>
          <wp:anchor distT="0" distB="0" distL="114300" distR="114300" simplePos="0" relativeHeight="251658240" behindDoc="1" locked="0" layoutInCell="1" allowOverlap="1" wp14:anchorId="204EC91E" wp14:editId="4BBD931C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760720" cy="2987040"/>
            <wp:effectExtent l="0" t="0" r="0" b="3810"/>
            <wp:wrapNone/>
            <wp:docPr id="1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, Esquemátic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17"/>
                    <a:stretch/>
                  </pic:blipFill>
                  <pic:spPr bwMode="auto"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  <w:t>A seguir, observa-se o esquemático do processor ARM Single Cycle:</w:t>
      </w:r>
    </w:p>
    <w:p w14:paraId="57C672BF" w14:textId="54257D40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24F0CCD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1AE5510A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66C18B87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2A4F2245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625FE156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2CF2F13F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36F54BBA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35D0C2C9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790CAFF8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67991FA6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2EE08EDF" w14:textId="77777777" w:rsidR="007A6BFF" w:rsidRDefault="007A6BFF" w:rsidP="007A6BFF">
      <w:pPr>
        <w:spacing w:after="0" w:line="360" w:lineRule="auto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26693AE4" w14:textId="77777777" w:rsidR="007A6BFF" w:rsidRDefault="007A6BFF" w:rsidP="007A6BFF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Processador Single-Cycle completo</w:t>
      </w:r>
    </w:p>
    <w:p w14:paraId="5BBE2E84" w14:textId="1F613AB8" w:rsidR="007A6BFF" w:rsidRPr="007A6BFF" w:rsidRDefault="007A6BFF" w:rsidP="007A6BFF">
      <w:pPr>
        <w:rPr>
          <w:lang w:eastAsia="ko-KR"/>
        </w:rPr>
        <w:sectPr w:rsidR="007A6BFF" w:rsidRPr="007A6BFF" w:rsidSect="0041497B">
          <w:pgSz w:w="11907" w:h="16839" w:code="9"/>
          <w:pgMar w:top="1701" w:right="1134" w:bottom="1134" w:left="1701" w:header="720" w:footer="720" w:gutter="0"/>
          <w:cols w:space="708"/>
          <w:titlePg/>
          <w:docGrid w:linePitch="299"/>
        </w:sectPr>
      </w:pPr>
    </w:p>
    <w:p w14:paraId="600F3244" w14:textId="24C6FEB2" w:rsidR="007A6BFF" w:rsidRPr="007A6BFF" w:rsidRDefault="007A6BFF" w:rsidP="007A6BFF">
      <w:pPr>
        <w:spacing w:after="0" w:line="360" w:lineRule="auto"/>
        <w:ind w:firstLine="708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lastRenderedPageBreak/>
        <w:t>2.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TESTANDO O PROCESSADOR ARM MONOCICLO</w:t>
      </w:r>
    </w:p>
    <w:p w14:paraId="5EEB4894" w14:textId="77777777" w:rsid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</w:r>
    </w:p>
    <w:p w14:paraId="42083631" w14:textId="103F13E7" w:rsidR="007A6BFF" w:rsidRPr="007A6BFF" w:rsidRDefault="007A6BFF" w:rsidP="007A6BFF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O primeiro passo foi a representação do esquemático correspondente ao HDL em SystemVerilog do processador ARM (figura 2).</w:t>
      </w:r>
    </w:p>
    <w:p w14:paraId="5013C752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0288" behindDoc="1" locked="0" layoutInCell="1" allowOverlap="1" wp14:anchorId="7B42D8BF" wp14:editId="4E822108">
            <wp:simplePos x="0" y="0"/>
            <wp:positionH relativeFrom="page">
              <wp:posOffset>1653540</wp:posOffset>
            </wp:positionH>
            <wp:positionV relativeFrom="paragraph">
              <wp:posOffset>9525</wp:posOffset>
            </wp:positionV>
            <wp:extent cx="4274820" cy="2847524"/>
            <wp:effectExtent l="0" t="0" r="0" b="0"/>
            <wp:wrapNone/>
            <wp:docPr id="1113414315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14315" name="Imagem 1" descr="Diagrama, Esquemátic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197" cy="2848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2869B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482BEC7" w14:textId="77777777" w:rsidR="007A6BFF" w:rsidRPr="007A6BFF" w:rsidRDefault="007A6BFF" w:rsidP="007A6BFF">
      <w:pPr>
        <w:tabs>
          <w:tab w:val="left" w:pos="3468"/>
        </w:tabs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</w:r>
    </w:p>
    <w:p w14:paraId="46DDA34C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FCE6DA1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D509D37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8AC3E1E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2D7D78C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D74D6BE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65F42C5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F9129E7" w14:textId="77777777" w:rsidR="007A6BFF" w:rsidRPr="007A6BFF" w:rsidRDefault="007A6BFF" w:rsidP="007A6BFF">
      <w:pPr>
        <w:keepNext/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F014E72" w14:textId="77777777" w:rsidR="007A6BFF" w:rsidRPr="007A6BFF" w:rsidRDefault="007A6BFF" w:rsidP="007A6BFF">
      <w:pPr>
        <w:keepNext/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1312" behindDoc="1" locked="0" layoutInCell="1" allowOverlap="1" wp14:anchorId="7139FD4E" wp14:editId="58B78B87">
            <wp:simplePos x="0" y="0"/>
            <wp:positionH relativeFrom="margin">
              <wp:posOffset>-295276</wp:posOffset>
            </wp:positionH>
            <wp:positionV relativeFrom="paragraph">
              <wp:posOffset>196850</wp:posOffset>
            </wp:positionV>
            <wp:extent cx="6413821" cy="2849880"/>
            <wp:effectExtent l="0" t="0" r="6350" b="7620"/>
            <wp:wrapNone/>
            <wp:docPr id="1067517694" name="Imagem 2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17694" name="Imagem 2" descr="Diagrama, Esquemáti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542" cy="2854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B48DB" w14:textId="77777777" w:rsidR="007A6BFF" w:rsidRPr="007A6BFF" w:rsidRDefault="007A6BFF" w:rsidP="007A6BFF">
      <w:pPr>
        <w:keepNext/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7969A15" w14:textId="77777777" w:rsidR="007A6BFF" w:rsidRPr="007A6BFF" w:rsidRDefault="007A6BFF" w:rsidP="007A6BFF">
      <w:pPr>
        <w:keepNext/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7A1C4AB" w14:textId="77777777" w:rsidR="007A6BFF" w:rsidRPr="007A6BFF" w:rsidRDefault="007A6BFF" w:rsidP="007A6BFF">
      <w:pPr>
        <w:keepNext/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40275F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4D7490A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0BDF2A3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0B646DD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6D74287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B1FF1F6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039237B2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1B6F6C87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1CA327C0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3A38A6C6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A62D25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C2C60B2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D8667A1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8425298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3677985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3ADB729" w14:textId="6B5A79CF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A58838C" w14:textId="0E40D806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30BB8207" w14:textId="0248D176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4781D3D" w14:textId="3E98452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noProof/>
          <w:kern w:val="0"/>
          <w:sz w:val="18"/>
          <w:szCs w:val="18"/>
          <w:lang w:eastAsia="ko-KR"/>
          <w14:ligatures w14:val="none"/>
        </w:rPr>
        <w:lastRenderedPageBreak/>
        <w:drawing>
          <wp:anchor distT="0" distB="0" distL="114300" distR="114300" simplePos="0" relativeHeight="251662336" behindDoc="1" locked="0" layoutInCell="1" allowOverlap="1" wp14:anchorId="14708CFE" wp14:editId="72A1C63A">
            <wp:simplePos x="0" y="0"/>
            <wp:positionH relativeFrom="margin">
              <wp:align>center</wp:align>
            </wp:positionH>
            <wp:positionV relativeFrom="paragraph">
              <wp:posOffset>-193040</wp:posOffset>
            </wp:positionV>
            <wp:extent cx="6087387" cy="3467100"/>
            <wp:effectExtent l="0" t="0" r="8890" b="0"/>
            <wp:wrapNone/>
            <wp:docPr id="837514405" name="Imagem 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14405" name="Imagem 3" descr="Diagrama, Esquemátic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87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666B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39EF46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4134500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124AD736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5C2EEDA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0F604B5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7C36B4A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59BE1E8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6DA6C8A2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326BDEA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6F493A14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6745FEC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034D3A9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44CE9D0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456C243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60B71632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CA46193" w14:textId="77777777" w:rsidR="007A6BFF" w:rsidRDefault="007A6BFF" w:rsidP="007A6BFF">
      <w:pPr>
        <w:jc w:val="center"/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  <w:t xml:space="preserve">Figura </w:t>
      </w:r>
      <w:r w:rsidRPr="007A6BFF"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  <w:fldChar w:fldCharType="begin"/>
      </w:r>
      <w:r w:rsidRPr="007A6BFF"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  <w:instrText xml:space="preserve"> SEQ Figura \* ARABIC </w:instrText>
      </w:r>
      <w:r w:rsidRPr="007A6BFF"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  <w:fldChar w:fldCharType="separate"/>
      </w:r>
      <w:r w:rsidRPr="007A6BFF">
        <w:rPr>
          <w:rFonts w:ascii="Times New Roman" w:eastAsia="Batang" w:hAnsi="Times New Roman" w:cs="Times New Roman"/>
          <w:b/>
          <w:bCs/>
          <w:noProof/>
          <w:kern w:val="0"/>
          <w:sz w:val="20"/>
          <w:szCs w:val="20"/>
          <w:lang w:eastAsia="ko-KR"/>
          <w14:ligatures w14:val="none"/>
        </w:rPr>
        <w:t>2</w:t>
      </w:r>
      <w:r w:rsidRPr="007A6BFF">
        <w:rPr>
          <w:rFonts w:ascii="Times New Roman" w:eastAsia="Batang" w:hAnsi="Times New Roman" w:cs="Times New Roman"/>
          <w:b/>
          <w:bCs/>
          <w:noProof/>
          <w:kern w:val="0"/>
          <w:sz w:val="20"/>
          <w:szCs w:val="20"/>
          <w:lang w:eastAsia="ko-KR"/>
          <w14:ligatures w14:val="none"/>
        </w:rPr>
        <w:fldChar w:fldCharType="end"/>
      </w:r>
      <w:r w:rsidRPr="007A6BFF"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  <w:t xml:space="preserve"> - Esquemático do Processador ARM</w:t>
      </w:r>
    </w:p>
    <w:p w14:paraId="46616A39" w14:textId="77777777" w:rsidR="007A6BFF" w:rsidRDefault="007A6BFF" w:rsidP="007A6BFF">
      <w:pPr>
        <w:jc w:val="center"/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</w:pPr>
    </w:p>
    <w:p w14:paraId="1A72E9D3" w14:textId="0D9E9770" w:rsidR="007A6BFF" w:rsidRDefault="007A6BFF" w:rsidP="007A6BFF">
      <w:pPr>
        <w:jc w:val="both"/>
        <w:rPr>
          <w:rFonts w:ascii="Times New Roman" w:eastAsia="Dotum" w:hAnsi="Times New Roman" w:cs="Times New Roman"/>
          <w:b/>
          <w:bCs/>
          <w:kern w:val="0"/>
          <w:sz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2.1 Simulação do </w:t>
      </w:r>
      <w:r w:rsidRPr="007A6BFF">
        <w:rPr>
          <w:rFonts w:ascii="Times New Roman" w:eastAsia="Dotum" w:hAnsi="Times New Roman" w:cs="Times New Roman"/>
          <w:b/>
          <w:bCs/>
          <w:kern w:val="0"/>
          <w:sz w:val="24"/>
          <w:lang w:eastAsia="ko-KR"/>
          <w14:ligatures w14:val="none"/>
        </w:rPr>
        <w:t>Processador ARM Single-Cycle</w:t>
      </w:r>
    </w:p>
    <w:p w14:paraId="739DCD0D" w14:textId="77777777" w:rsidR="007A6BFF" w:rsidRPr="007A6BFF" w:rsidRDefault="007A6BFF" w:rsidP="00971202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O primeiro passo para a simulação do processador foi a leitura do arquivo memfile.s que contém as instruções em linguagem assembly. Dessa forma, foi possível prever o que acontece em cada ciclo de clock e preencher a tabela (figura 3). </w:t>
      </w:r>
    </w:p>
    <w:p w14:paraId="07D063D6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092C2CF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inline distT="0" distB="0" distL="0" distR="0" wp14:anchorId="407A3A9D" wp14:editId="2C2768D6">
            <wp:extent cx="5760720" cy="2545715"/>
            <wp:effectExtent l="0" t="0" r="0" b="6985"/>
            <wp:docPr id="81769051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90518" name="Imagem 1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76A2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BFC133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t xml:space="preserve">Figura </w:t>
      </w: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fldChar w:fldCharType="begin"/>
      </w: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instrText xml:space="preserve"> SEQ Figura \* ARABIC </w:instrText>
      </w: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fldChar w:fldCharType="separate"/>
      </w:r>
      <w:r w:rsidRPr="007A6BFF">
        <w:rPr>
          <w:rFonts w:ascii="Times New Roman" w:eastAsia="Batang" w:hAnsi="Times New Roman" w:cs="Times New Roman"/>
          <w:b/>
          <w:bCs/>
          <w:noProof/>
          <w:kern w:val="0"/>
          <w:sz w:val="18"/>
          <w:szCs w:val="18"/>
          <w:lang w:eastAsia="ko-KR"/>
          <w14:ligatures w14:val="none"/>
        </w:rPr>
        <w:t>3</w:t>
      </w:r>
      <w:r w:rsidRPr="007A6BFF">
        <w:rPr>
          <w:rFonts w:ascii="Times New Roman" w:eastAsia="Batang" w:hAnsi="Times New Roman" w:cs="Times New Roman"/>
          <w:b/>
          <w:bCs/>
          <w:noProof/>
          <w:kern w:val="0"/>
          <w:sz w:val="18"/>
          <w:szCs w:val="18"/>
          <w:lang w:eastAsia="ko-KR"/>
          <w14:ligatures w14:val="none"/>
        </w:rPr>
        <w:fldChar w:fldCharType="end"/>
      </w: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t xml:space="preserve"> - Tabela do Single Cycle ARM</w:t>
      </w:r>
    </w:p>
    <w:p w14:paraId="6032F4E9" w14:textId="77777777" w:rsidR="007A6BFF" w:rsidRDefault="007A6BFF" w:rsidP="007A6BFF">
      <w:pPr>
        <w:jc w:val="both"/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</w:pPr>
    </w:p>
    <w:p w14:paraId="68ABCFC6" w14:textId="77777777" w:rsidR="007A6BFF" w:rsidRDefault="007A6BFF" w:rsidP="007A6BFF">
      <w:pPr>
        <w:jc w:val="both"/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</w:pPr>
    </w:p>
    <w:p w14:paraId="5CE752E1" w14:textId="77777777" w:rsidR="007A6BFF" w:rsidRPr="007A6BFF" w:rsidRDefault="007A6BFF" w:rsidP="007A6BFF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lastRenderedPageBreak/>
        <w:t>A instrução final do STR escreverá o valor 0x00000007 no endereço 0x00000064.</w:t>
      </w:r>
    </w:p>
    <w:p w14:paraId="3163634C" w14:textId="77777777" w:rsidR="007A6BFF" w:rsidRPr="007A6BFF" w:rsidRDefault="007A6BFF" w:rsidP="00971202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Em seguida, o arquivo arm_single.sv foi simulado por meio do software ModelSim da Mentor Graphics adicionando todos os sinais da tabela (figura 3) à janela. Após a execução, a forma de onda foi gerada (figura 4).</w:t>
      </w:r>
    </w:p>
    <w:p w14:paraId="4CE5211E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4384" behindDoc="1" locked="0" layoutInCell="1" allowOverlap="1" wp14:anchorId="1B4C9069" wp14:editId="634CD3B3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6903720" cy="3062993"/>
            <wp:effectExtent l="0" t="0" r="0" b="4445"/>
            <wp:wrapNone/>
            <wp:docPr id="1918329314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29314" name="Imagem 1" descr="Uma imagem contendo Gráfic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3062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452D2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B59EA61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3814589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1555863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22C899C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1A7EFA1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2A0BD24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B84FD1F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7EF6F72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7933271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5030492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FD347FB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77D343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t>Figura 4 –</w:t>
      </w:r>
      <w:bookmarkStart w:id="0" w:name="_Hlk139139735"/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t xml:space="preserve"> Forma de onda memfile.dat</w:t>
      </w:r>
    </w:p>
    <w:bookmarkEnd w:id="0"/>
    <w:p w14:paraId="5949C9A5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3691457" w14:textId="7EC9B5B3" w:rsidR="007A6BFF" w:rsidRDefault="007A6BFF" w:rsidP="00971202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Essa simulação serviu para comprovar que o processador analisado está funcionando da maneira correta. Também foi possível validar que o resultado gerado está dentro do previsto (figura 3).</w:t>
      </w:r>
    </w:p>
    <w:p w14:paraId="5C5BD7D3" w14:textId="77777777" w:rsidR="007A6BFF" w:rsidRDefault="007A6BFF" w:rsidP="007A6BFF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F331757" w14:textId="295701DD" w:rsidR="007A6BFF" w:rsidRDefault="007A6BFF" w:rsidP="007A6BFF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 MODIFICANDO O PROCESSADOR ARM MONOCICLO</w:t>
      </w:r>
    </w:p>
    <w:p w14:paraId="1D406478" w14:textId="77777777" w:rsidR="007A6BFF" w:rsidRDefault="007A6BFF" w:rsidP="007A6BFF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1F1442A4" w14:textId="20D0D85E" w:rsid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Para expandir as funções executadas pelo processador ARM, foi necessário entender como o código em SystemVerilog estava estruturado e como essas funções poderiam ser implementadas. As novas funções são: MOV, CMP, TST, EOR, LDRB, STRB e BL.</w:t>
      </w:r>
    </w:p>
    <w:p w14:paraId="4FE2E91E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209820E" w14:textId="24A47727" w:rsidR="007A6BFF" w:rsidRDefault="007A6BFF" w:rsidP="007A6BFF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3.1 I</w:t>
      </w:r>
      <w:r w:rsidR="00EB027B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nstrução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MOV</w:t>
      </w:r>
    </w:p>
    <w:p w14:paraId="47AF8031" w14:textId="59E20628" w:rsidR="00971202" w:rsidRDefault="00971202" w:rsidP="0097120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71202">
        <w:rPr>
          <w:rFonts w:ascii="Times New Roman" w:hAnsi="Times New Roman" w:cs="Times New Roman"/>
          <w:sz w:val="24"/>
          <w:szCs w:val="24"/>
        </w:rPr>
        <w:t>A instrução MOV é usada na arquitetura ARM para copiar ou mover dados de um local para outro</w:t>
      </w:r>
      <w:r>
        <w:rPr>
          <w:rFonts w:ascii="Times New Roman" w:hAnsi="Times New Roman" w:cs="Times New Roman"/>
          <w:sz w:val="24"/>
          <w:szCs w:val="24"/>
        </w:rPr>
        <w:t xml:space="preserve">. Ela pode </w:t>
      </w:r>
      <w:r w:rsidRPr="00971202">
        <w:rPr>
          <w:rFonts w:ascii="Times New Roman" w:hAnsi="Times New Roman" w:cs="Times New Roman"/>
          <w:sz w:val="24"/>
          <w:szCs w:val="24"/>
        </w:rPr>
        <w:t>atribuir um valor a um registrador, copiar um valor de um registrador para outro, carregar um valor imediato em um registrador ou armazenar um valor de um registrador na memória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540ECD7" w14:textId="46CAC986" w:rsidR="006E1907" w:rsidRDefault="00971202" w:rsidP="006E19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 primeiro passo para a implantação do MOV foi a habilitação das flags e extensão do decoder da ALU</w:t>
      </w:r>
      <w:r w:rsidR="006E1907">
        <w:rPr>
          <w:rFonts w:ascii="Times New Roman" w:hAnsi="Times New Roman" w:cs="Times New Roman"/>
          <w:sz w:val="24"/>
          <w:szCs w:val="24"/>
        </w:rPr>
        <w:t>. Além disso, a flag NoWrite foi adicionada para indicar as instruções de processamento de dados que não escreverão na memória:</w:t>
      </w:r>
    </w:p>
    <w:p w14:paraId="2D260FB0" w14:textId="1A360BA0" w:rsidR="006E1907" w:rsidRDefault="000B10FC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 w:rsidRPr="000B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68BB83" wp14:editId="108298DC">
            <wp:extent cx="5400040" cy="3620135"/>
            <wp:effectExtent l="0" t="0" r="0" b="0"/>
            <wp:docPr id="145710624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06249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5A21" w14:textId="77777777" w:rsidR="001F0270" w:rsidRDefault="001F0270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59DC8D" w14:textId="0CF5C997" w:rsidR="006E1907" w:rsidRDefault="006E1907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Os fios das novas flags foram ligados </w:t>
      </w:r>
      <w:r w:rsidR="001F0270">
        <w:rPr>
          <w:rFonts w:ascii="Times New Roman" w:hAnsi="Times New Roman" w:cs="Times New Roman"/>
          <w:sz w:val="24"/>
          <w:szCs w:val="24"/>
        </w:rPr>
        <w:t>aos módulos</w:t>
      </w:r>
      <w:r>
        <w:rPr>
          <w:rFonts w:ascii="Times New Roman" w:hAnsi="Times New Roman" w:cs="Times New Roman"/>
          <w:sz w:val="24"/>
          <w:szCs w:val="24"/>
        </w:rPr>
        <w:t xml:space="preserve"> do plano de controle e do plano de dados e aos seus respectivos módulos internos:</w:t>
      </w:r>
    </w:p>
    <w:p w14:paraId="4D935163" w14:textId="77777777" w:rsidR="001F0270" w:rsidRDefault="001F0270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001CCC" w14:textId="77777777" w:rsidR="001F0270" w:rsidRDefault="001F0270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 w:rsidRPr="001F02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71352" wp14:editId="027F874B">
            <wp:extent cx="5400040" cy="2950845"/>
            <wp:effectExtent l="0" t="0" r="0" b="1905"/>
            <wp:docPr id="13195352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352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7275" w14:textId="7EBA5E81" w:rsidR="006E1907" w:rsidRDefault="001F0270" w:rsidP="006E190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</w:p>
    <w:p w14:paraId="7A5741D1" w14:textId="03DD45F5" w:rsidR="001F0270" w:rsidRDefault="001F0270" w:rsidP="006E190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ab/>
        <w:t>Em seguida, o fio auxiliar MovORAluResult é criado para receber a saída do</w:t>
      </w:r>
      <w:r w:rsidR="009140AB">
        <w:rPr>
          <w:rFonts w:ascii="Times New Roman" w:hAnsi="Times New Roman" w:cs="Times New Roman"/>
          <w:noProof/>
          <w:sz w:val="24"/>
          <w:szCs w:val="24"/>
        </w:rPr>
        <w:t xml:space="preserve"> novo mux criado para a instrução:</w:t>
      </w:r>
    </w:p>
    <w:p w14:paraId="2F81061E" w14:textId="0E251411" w:rsidR="009140AB" w:rsidRDefault="009140AB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 w:rsidRPr="009140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F8035" wp14:editId="1966354B">
            <wp:extent cx="4801016" cy="358171"/>
            <wp:effectExtent l="0" t="0" r="0" b="3810"/>
            <wp:docPr id="5799540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540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8088" w14:textId="77777777" w:rsidR="009140AB" w:rsidRDefault="009140AB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87C4B6" w14:textId="1C092C03" w:rsidR="009140AB" w:rsidRDefault="009140AB" w:rsidP="009140AB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2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</w:t>
      </w:r>
      <w:r w:rsidR="00EB027B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nstrução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CMP</w:t>
      </w:r>
    </w:p>
    <w:p w14:paraId="6AFFE619" w14:textId="56EE582D" w:rsidR="009140AB" w:rsidRDefault="009140AB" w:rsidP="009140AB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9140A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 instrução CMP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é utilizada para comparar dois valores ao subtrair um do outro e atualizar a</w:t>
      </w:r>
      <w:r w:rsidRPr="009140A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 flags do processador com base no resultado da subtração.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Essa instrução não </w:t>
      </w:r>
      <w:r w:rsidR="00B45F31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guarda o valor da subtração.</w:t>
      </w:r>
    </w:p>
    <w:p w14:paraId="3F2F8477" w14:textId="5416975B" w:rsidR="00B45F31" w:rsidRDefault="00B45F31" w:rsidP="009140A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Inicialmente, foi realizada a </w:t>
      </w:r>
      <w:r>
        <w:rPr>
          <w:rFonts w:ascii="Times New Roman" w:hAnsi="Times New Roman" w:cs="Times New Roman"/>
          <w:sz w:val="24"/>
          <w:szCs w:val="24"/>
        </w:rPr>
        <w:t>extensão do decoder da ALU com o novo comando para a instrução e definida a flag NoWrite para 1, de modo a indicar que o valor da operação realizada na ALU não será armazenado:</w:t>
      </w:r>
    </w:p>
    <w:p w14:paraId="2232742E" w14:textId="01B973B3" w:rsidR="00B45F31" w:rsidRPr="009140AB" w:rsidRDefault="00B45F31" w:rsidP="009140AB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B45F31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5408" behindDoc="1" locked="0" layoutInCell="1" allowOverlap="1" wp14:anchorId="7B6E2463" wp14:editId="3ED77102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5400040" cy="3724275"/>
            <wp:effectExtent l="0" t="0" r="0" b="9525"/>
            <wp:wrapNone/>
            <wp:docPr id="1936211505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11505" name="Imagem 1" descr="Uma imagem contendo Interface gráfica do usuári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1BB72" w14:textId="77777777" w:rsidR="009140AB" w:rsidRDefault="009140AB" w:rsidP="009140AB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1CEB3CCA" w14:textId="77777777" w:rsidR="009140AB" w:rsidRDefault="009140AB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578DB2" w14:textId="392AF245" w:rsidR="009140AB" w:rsidRDefault="009140AB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6A1BA1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597876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B2743B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C86484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9F8A3E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129C86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BDD74B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854FE3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98F6F9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5BB478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4575C9" w14:textId="627EA1DB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flag NoWrite foi definida no plano de controle e seus fios foram ligados nos módulos decoder e condlogic. Por fim,</w:t>
      </w:r>
      <w:r w:rsidR="00EB027B">
        <w:rPr>
          <w:rFonts w:ascii="Times New Roman" w:hAnsi="Times New Roman" w:cs="Times New Roman"/>
          <w:sz w:val="24"/>
          <w:szCs w:val="24"/>
        </w:rPr>
        <w:t xml:space="preserve"> a condição de escrita nos registradores exige que NoWrite seja 0:</w:t>
      </w:r>
    </w:p>
    <w:p w14:paraId="3666BFCF" w14:textId="503BD6CC" w:rsidR="00EB027B" w:rsidRDefault="00EB027B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 w:rsidRPr="00EB027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1ECB0BC" wp14:editId="2F01FA5B">
            <wp:simplePos x="0" y="0"/>
            <wp:positionH relativeFrom="margin">
              <wp:align>center</wp:align>
            </wp:positionH>
            <wp:positionV relativeFrom="paragraph">
              <wp:posOffset>57150</wp:posOffset>
            </wp:positionV>
            <wp:extent cx="3086367" cy="800169"/>
            <wp:effectExtent l="0" t="0" r="0" b="0"/>
            <wp:wrapNone/>
            <wp:docPr id="12764264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26462" name="Imagem 1" descr="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40559" w14:textId="77777777" w:rsidR="00EB027B" w:rsidRPr="00EB027B" w:rsidRDefault="00EB027B" w:rsidP="00EB027B">
      <w:pPr>
        <w:rPr>
          <w:rFonts w:ascii="Times New Roman" w:hAnsi="Times New Roman" w:cs="Times New Roman"/>
          <w:sz w:val="24"/>
          <w:szCs w:val="24"/>
        </w:rPr>
      </w:pPr>
    </w:p>
    <w:p w14:paraId="685D37A7" w14:textId="77777777" w:rsidR="00EB027B" w:rsidRDefault="00EB027B" w:rsidP="00EB027B">
      <w:pPr>
        <w:rPr>
          <w:rFonts w:ascii="Times New Roman" w:hAnsi="Times New Roman" w:cs="Times New Roman"/>
          <w:sz w:val="24"/>
          <w:szCs w:val="24"/>
        </w:rPr>
      </w:pPr>
    </w:p>
    <w:p w14:paraId="65F5F8FA" w14:textId="285D8E6D" w:rsidR="00EB027B" w:rsidRDefault="00EB027B" w:rsidP="00EB027B">
      <w:pPr>
        <w:tabs>
          <w:tab w:val="left" w:pos="68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74D3518" w14:textId="4E40FBE2" w:rsidR="00EB027B" w:rsidRDefault="00EB027B" w:rsidP="00EB027B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lastRenderedPageBreak/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nstrução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TST</w:t>
      </w:r>
    </w:p>
    <w:p w14:paraId="50FFC850" w14:textId="04A2C253" w:rsidR="00EB027B" w:rsidRDefault="00EB027B" w:rsidP="003D3F65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EB027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A instrução TST realiza uma operação lógica AND bit a bit entre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dois valores,</w:t>
      </w:r>
      <w:r w:rsidRPr="00EB027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mas não armazena o resultado da operação. Em vez disso,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</w:t>
      </w:r>
      <w:r w:rsidRPr="00EB027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 flags do processador são atualizad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</w:t>
      </w:r>
      <w:r w:rsidRPr="00EB027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 com base no resultado da operação lógica</w:t>
      </w:r>
      <w:r w:rsidR="003D3F65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. </w:t>
      </w:r>
      <w:r w:rsidR="003D3F65" w:rsidRPr="003D3F65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Essa instrução é útil para realizar testes condicionais em instruções subsequentes do códig</w:t>
      </w:r>
      <w:r w:rsidR="003D3F65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o.</w:t>
      </w:r>
    </w:p>
    <w:p w14:paraId="3B09A950" w14:textId="4DDEF710" w:rsidR="003D3F65" w:rsidRDefault="003D3F65" w:rsidP="003D3F65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As únicas alterações no código foram a expansão do decoder da ALU com o comando da instrução e a definição da ALUControl com a mesma decodificação da operação AND, salva a diferença na flag NoWrite, que para a instrução TST é definida como valor lógico alto:</w:t>
      </w:r>
    </w:p>
    <w:p w14:paraId="3E437585" w14:textId="77777777" w:rsidR="003D3F65" w:rsidRDefault="003D3F65" w:rsidP="003D3F65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D236A65" w14:textId="31F9D020" w:rsidR="003D3F65" w:rsidRDefault="003D3F65" w:rsidP="003D3F65">
      <w:pPr>
        <w:ind w:firstLine="708"/>
        <w:jc w:val="both"/>
        <w:rPr>
          <w:rFonts w:ascii="Arial" w:hAnsi="Arial" w:cs="Arial"/>
          <w:color w:val="000000"/>
        </w:rPr>
      </w:pPr>
      <w:r w:rsidRPr="003D3F65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7456" behindDoc="1" locked="0" layoutInCell="1" allowOverlap="1" wp14:anchorId="6D8074D4" wp14:editId="0A930EA3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400040" cy="656590"/>
            <wp:effectExtent l="0" t="0" r="0" b="0"/>
            <wp:wrapNone/>
            <wp:docPr id="5882488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4882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E910A" w14:textId="77777777" w:rsidR="003D3F65" w:rsidRPr="00EB027B" w:rsidRDefault="003D3F65" w:rsidP="00EB027B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B27F775" w14:textId="77777777" w:rsidR="00EB027B" w:rsidRDefault="00EB027B" w:rsidP="00EB027B">
      <w:pPr>
        <w:tabs>
          <w:tab w:val="left" w:pos="6888"/>
        </w:tabs>
        <w:rPr>
          <w:rFonts w:ascii="Times New Roman" w:hAnsi="Times New Roman" w:cs="Times New Roman"/>
          <w:sz w:val="24"/>
          <w:szCs w:val="24"/>
        </w:rPr>
      </w:pPr>
    </w:p>
    <w:p w14:paraId="10904750" w14:textId="77777777" w:rsidR="00586ACC" w:rsidRDefault="00586ACC" w:rsidP="00EB027B">
      <w:pPr>
        <w:tabs>
          <w:tab w:val="left" w:pos="6888"/>
        </w:tabs>
        <w:rPr>
          <w:rFonts w:ascii="Times New Roman" w:hAnsi="Times New Roman" w:cs="Times New Roman"/>
          <w:sz w:val="24"/>
          <w:szCs w:val="24"/>
        </w:rPr>
      </w:pPr>
    </w:p>
    <w:p w14:paraId="47174636" w14:textId="5744F740" w:rsidR="00586ACC" w:rsidRDefault="00586ACC" w:rsidP="00586ACC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bookmarkStart w:id="1" w:name="_Hlk139191376"/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4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nstrução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EOR</w:t>
      </w:r>
    </w:p>
    <w:bookmarkEnd w:id="1"/>
    <w:p w14:paraId="5C12BC24" w14:textId="37275DE2" w:rsidR="00586ACC" w:rsidRPr="00586ACC" w:rsidRDefault="00586ACC" w:rsidP="00586ACC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ab/>
      </w:r>
      <w:r w:rsidRPr="00586AC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 instrução EOR executa a operação lógica de OU exclusivo bit a bit entre os conteúdos dos registradores R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n</w:t>
      </w:r>
      <w:r w:rsidRPr="00586AC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e Rm e armazena o resultado no registrador de destino Rd. O conteúdo dos registradores R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n</w:t>
      </w:r>
      <w:r w:rsidRPr="00586AC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e R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m</w:t>
      </w:r>
      <w:r w:rsidRPr="00586AC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não é alterado durante a operação.</w:t>
      </w:r>
    </w:p>
    <w:p w14:paraId="02444017" w14:textId="55C889CB" w:rsidR="00586ACC" w:rsidRDefault="00586ACC" w:rsidP="00586ACC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586AC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Essa instrução é frequentemente utilizada em operações de manipulação de bits, criptografia, cálculos de paridade e na implementação de algoritmos específicos.</w:t>
      </w:r>
    </w:p>
    <w:p w14:paraId="2812EFAF" w14:textId="34947694" w:rsidR="00586ACC" w:rsidRDefault="00E35BD4" w:rsidP="00586ACC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Para a implementação da função EOR foi necessário aumentar o número de bits de ALUControl, localizada dentro do módulo da ALU, para acrescentar uma nova possibilidade de operação:</w:t>
      </w:r>
    </w:p>
    <w:p w14:paraId="05CBBAFA" w14:textId="415F09D0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E35BD4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8480" behindDoc="1" locked="0" layoutInCell="1" allowOverlap="1" wp14:anchorId="4268751E" wp14:editId="1B89BBE7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911092" cy="1036410"/>
            <wp:effectExtent l="0" t="0" r="3810" b="0"/>
            <wp:wrapNone/>
            <wp:docPr id="2214609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60959" name="Imagem 1" descr="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3C2B4" w14:textId="77777777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F43F817" w14:textId="77777777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F2D9348" w14:textId="77777777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3AF1A45" w14:textId="77777777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84083CC" w14:textId="300E57B5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Por fim, houve a expansão do decoder da ALU com o novo comando da instrução:</w:t>
      </w:r>
    </w:p>
    <w:p w14:paraId="2D5165C3" w14:textId="314780BD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E35BD4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9504" behindDoc="1" locked="0" layoutInCell="1" allowOverlap="1" wp14:anchorId="66E8B2F3" wp14:editId="5DFAA605">
            <wp:simplePos x="0" y="0"/>
            <wp:positionH relativeFrom="margin">
              <wp:align>left</wp:align>
            </wp:positionH>
            <wp:positionV relativeFrom="paragraph">
              <wp:posOffset>146685</wp:posOffset>
            </wp:positionV>
            <wp:extent cx="5400040" cy="663575"/>
            <wp:effectExtent l="0" t="0" r="0" b="3175"/>
            <wp:wrapNone/>
            <wp:docPr id="9667457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4572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0D405" w14:textId="159C70B1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11DEC04" w14:textId="77777777" w:rsidR="00F10552" w:rsidRDefault="00F10552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BAA0C44" w14:textId="77777777" w:rsidR="00F10552" w:rsidRDefault="00F10552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E13E3CD" w14:textId="77777777" w:rsidR="00F10552" w:rsidRDefault="00F10552" w:rsidP="00F10552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0F6D44BF" w14:textId="705F38AF" w:rsidR="00F10552" w:rsidRDefault="00F10552" w:rsidP="00F10552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bookmarkStart w:id="2" w:name="_Hlk139218979"/>
      <w:r w:rsidRPr="00F10552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lastRenderedPageBreak/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5</w:t>
      </w:r>
      <w:r w:rsidRPr="00F10552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Instrução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LDRB</w:t>
      </w:r>
    </w:p>
    <w:bookmarkEnd w:id="2"/>
    <w:p w14:paraId="1AD00779" w14:textId="74FA0D8F" w:rsidR="00F10552" w:rsidRDefault="00F10552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</w:r>
      <w:r w:rsidRPr="00F10552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LDRB significa "Load Register Byte" e é uma instrução de carga que transfere um valor de 8 bits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 w:rsidRPr="00F10552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(um byte) de um endereço de memória especificado para um registrador d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o processador.</w:t>
      </w:r>
    </w:p>
    <w:p w14:paraId="5655BCB3" w14:textId="293A623B" w:rsidR="005117BC" w:rsidRDefault="005117B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  <w:t>A diferença da codificação entre as instruções LDR e LDRB está no segundo bit da função, ou seja, B (</w:t>
      </w:r>
      <w:r w:rsid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B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yte). Como no 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código disponível já possui a instruç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ão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LDR implementada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,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ara a implementação do LDRB, criou-se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no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decoder principal 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uma condição para saber se </w:t>
      </w:r>
      <w:r w:rsid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Byte (B)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é 1 ou não, pois de acordo com o tipo de operação, </w:t>
      </w:r>
      <w:r w:rsidR="005226FC"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LDRB </w:t>
      </w:r>
      <w:r w:rsid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possui esse bit com valor 1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. Também já foi deixada a condição pronta para a implementação do STRB</w:t>
      </w:r>
      <w:r w:rsid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:</w:t>
      </w:r>
    </w:p>
    <w:p w14:paraId="18BAFA2E" w14:textId="3FD74102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5226FC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70528" behindDoc="1" locked="0" layoutInCell="1" allowOverlap="1" wp14:anchorId="7A0C0345" wp14:editId="61A3F2DB">
            <wp:simplePos x="0" y="0"/>
            <wp:positionH relativeFrom="margin">
              <wp:align>center</wp:align>
            </wp:positionH>
            <wp:positionV relativeFrom="paragraph">
              <wp:posOffset>127635</wp:posOffset>
            </wp:positionV>
            <wp:extent cx="3749040" cy="3148758"/>
            <wp:effectExtent l="0" t="0" r="3810" b="0"/>
            <wp:wrapNone/>
            <wp:docPr id="1133603916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03916" name="Imagem 1" descr="Linha do temp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148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5ED0B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CDEEFCB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5AD85AA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CFCA1E2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04B3F20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53BD5D4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EECA7F8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21B6AA9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A81E3F7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3896342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10B8EC8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5BF83FE" w14:textId="7EB63704" w:rsidR="00F10552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  <w:t>Uma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flag de controle MaskLDRB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foi criada 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para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identificar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quando é LDRB ou LDR.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Assim, foi preciso aumentar control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de 10 bits para 11, e futuramente aumentado para 13 bits para implementar (BL e STRB). Em seguida, foi feita a ligação do fio MaskLDRB no</w:t>
      </w:r>
      <w:r w:rsid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módulo</w:t>
      </w:r>
      <w:r w:rsid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de plano de dados</w:t>
      </w:r>
      <w:r w:rsid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e de controle</w:t>
      </w:r>
      <w:r w:rsid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:</w:t>
      </w:r>
    </w:p>
    <w:p w14:paraId="0B6FB4DB" w14:textId="333BEE5B" w:rsidR="005226FC" w:rsidRDefault="00FE7E54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FE7E54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74624" behindDoc="1" locked="0" layoutInCell="1" allowOverlap="1" wp14:anchorId="1D33F9CB" wp14:editId="62C5B57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400040" cy="2026285"/>
            <wp:effectExtent l="0" t="0" r="0" b="0"/>
            <wp:wrapNone/>
            <wp:docPr id="39551335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13359" name="Imagem 1" descr="Texto&#10;&#10;Descrição gerada automaticamente com confiança mé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9D5BA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4584285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102491C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D8565EB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5A89D65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EF40210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854FC96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F41902C" w14:textId="426A0092" w:rsidR="005226FC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lastRenderedPageBreak/>
        <w:tab/>
        <w:t>Por fim</w:t>
      </w:r>
      <w:r w:rsidRP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, foi feito a criação da lógica para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uma </w:t>
      </w:r>
      <w:r w:rsidRP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máscara de bits no datapath, para aplicar no ReadData, criando uma variável auxiliar rd</w:t>
      </w:r>
      <w:r w:rsidR="00DE7FD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 w:rsidRP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e substituindo ReadData por rd no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multiplexador </w:t>
      </w:r>
      <w:r w:rsidRP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resmux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:</w:t>
      </w:r>
    </w:p>
    <w:p w14:paraId="640C3281" w14:textId="0FF23936" w:rsidR="00F141B9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2576" behindDoc="1" locked="0" layoutInCell="1" allowOverlap="1" wp14:anchorId="34EE6740" wp14:editId="44BF400D">
            <wp:simplePos x="0" y="0"/>
            <wp:positionH relativeFrom="margin">
              <wp:align>center</wp:align>
            </wp:positionH>
            <wp:positionV relativeFrom="paragraph">
              <wp:posOffset>46990</wp:posOffset>
            </wp:positionV>
            <wp:extent cx="3573680" cy="1074420"/>
            <wp:effectExtent l="0" t="0" r="8255" b="0"/>
            <wp:wrapNone/>
            <wp:docPr id="1118549421" name="Imagem 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49421" name="Imagem 1" descr="Linha do temp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81"/>
                    <a:stretch/>
                  </pic:blipFill>
                  <pic:spPr bwMode="auto">
                    <a:xfrm>
                      <a:off x="0" y="0"/>
                      <a:ext cx="35736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DE346" w14:textId="17AE2C9D" w:rsidR="00F141B9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76B926A" w14:textId="77777777" w:rsidR="00F141B9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7CD06D8" w14:textId="77777777" w:rsidR="00F141B9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52ECAE1" w14:textId="6A061E80" w:rsidR="00F141B9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3600" behindDoc="1" locked="0" layoutInCell="1" allowOverlap="1" wp14:anchorId="471D82B1" wp14:editId="2B2C1CCD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3573145" cy="392174"/>
            <wp:effectExtent l="0" t="0" r="0" b="8255"/>
            <wp:wrapNone/>
            <wp:docPr id="21572629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39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8279F" w14:textId="77777777" w:rsidR="00F141B9" w:rsidRPr="00F141B9" w:rsidRDefault="00F141B9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1AF84EB9" w14:textId="77777777" w:rsidR="00F141B9" w:rsidRDefault="00F141B9" w:rsidP="00F141B9">
      <w:pP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DAC0A46" w14:textId="461630C5" w:rsidR="00F141B9" w:rsidRDefault="00F141B9" w:rsidP="00F141B9">
      <w:pP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F141B9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6</w:t>
      </w:r>
      <w:r w:rsidRPr="00F141B9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Instrução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ST</w:t>
      </w:r>
      <w:r w:rsidRPr="00F141B9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RB</w:t>
      </w:r>
    </w:p>
    <w:p w14:paraId="7D3451EA" w14:textId="771B0F50" w:rsidR="00F141B9" w:rsidRDefault="00F141B9" w:rsidP="00F141B9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</w:r>
      <w:r w:rsidRP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 instrução STRB (Store Register Byte) é utilizada para armazenar um byte de um registrador na memória. Essa instrução realiza a operação inversa da instrução LDRB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.</w:t>
      </w:r>
    </w:p>
    <w:p w14:paraId="184E4D37" w14:textId="77777777" w:rsidR="00FE7E54" w:rsidRDefault="00F141B9" w:rsidP="00F141B9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  <w:t xml:space="preserve">Assim como em LDRB, a diferenciação entre as funções </w:t>
      </w:r>
      <w:r w:rsid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STR e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STRB</w:t>
      </w:r>
      <w:r w:rsid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está no segundo bit da função, B (Byte). Portanto, a condição aplicada anteriormente também serve para diferenciar STR de STRB. </w:t>
      </w:r>
    </w:p>
    <w:p w14:paraId="58E248D3" w14:textId="61D60F1C" w:rsidR="00F141B9" w:rsidRDefault="00FE7E54" w:rsidP="00FE7E5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Criou-se uma flag de controle MaskSTRB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 w:rsidRP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e fo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ram </w:t>
      </w:r>
      <w:r w:rsidRP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feit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as </w:t>
      </w:r>
      <w:r w:rsidR="00C32C8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as</w:t>
      </w:r>
      <w:r w:rsidR="00C32C8B" w:rsidRP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ligações</w:t>
      </w:r>
      <w:r w:rsidRP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dos fios nos módulos. Além disso, o controle teve seu número de bits aumentado, conforme já explicado na implementação da instrução anterior.</w:t>
      </w:r>
    </w:p>
    <w:p w14:paraId="02EC2A9C" w14:textId="0A3AD1EB" w:rsidR="00C32C8B" w:rsidRDefault="00C32C8B" w:rsidP="00FE7E5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C32C8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Após isso, foi feito a criação da lógica para máscara de bits no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plano de controle</w:t>
      </w:r>
      <w:r w:rsidRPr="00C32C8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para aplicar no WriteData, criando uma variável auxiliar wd e substituindo WriteData por wd no regfile:</w:t>
      </w:r>
    </w:p>
    <w:p w14:paraId="10CDADC2" w14:textId="062196E5" w:rsidR="00C32C8B" w:rsidRPr="00F141B9" w:rsidRDefault="00C32C8B" w:rsidP="00FE7E5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C32C8B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76672" behindDoc="1" locked="0" layoutInCell="1" allowOverlap="1" wp14:anchorId="51A68FC7" wp14:editId="3297EDB5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3646995" cy="365760"/>
            <wp:effectExtent l="0" t="0" r="0" b="0"/>
            <wp:wrapNone/>
            <wp:docPr id="19161605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6057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99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007D6" w14:textId="77777777" w:rsidR="00F141B9" w:rsidRDefault="00F141B9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100372BA" w14:textId="4B493CA1" w:rsidR="00C32C8B" w:rsidRDefault="00C32C8B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5648" behindDoc="1" locked="0" layoutInCell="1" allowOverlap="1" wp14:anchorId="419E7E8C" wp14:editId="53A7CC52">
            <wp:simplePos x="0" y="0"/>
            <wp:positionH relativeFrom="margin">
              <wp:align>center</wp:align>
            </wp:positionH>
            <wp:positionV relativeFrom="paragraph">
              <wp:posOffset>62865</wp:posOffset>
            </wp:positionV>
            <wp:extent cx="2522220" cy="752452"/>
            <wp:effectExtent l="0" t="0" r="0" b="0"/>
            <wp:wrapNone/>
            <wp:docPr id="563288515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88515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7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27A12" w14:textId="0B6EB6E6" w:rsidR="00C32C8B" w:rsidRDefault="00C32C8B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383C5906" w14:textId="1293CDC2" w:rsidR="00C32C8B" w:rsidRDefault="00C32C8B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48F9AD9A" w14:textId="77777777" w:rsidR="00C32C8B" w:rsidRDefault="00C32C8B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7D736DD0" w14:textId="6AB09AFF" w:rsidR="00C32C8B" w:rsidRDefault="00C32C8B" w:rsidP="00C32C8B">
      <w:pP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F141B9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7</w:t>
      </w:r>
      <w:r w:rsidRPr="00F141B9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Instrução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BL</w:t>
      </w:r>
    </w:p>
    <w:p w14:paraId="217D24EB" w14:textId="5E9AA65C" w:rsidR="00C32C8B" w:rsidRDefault="00C32C8B" w:rsidP="00C32C8B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ab/>
      </w:r>
      <w:r w:rsidRPr="00C32C8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 instrução de branch linkado (BL) é utilizada para realizar um salto para um endereço de destino específico, enquanto simultaneamente salva o endereço de retorno no registrador de ligação (Link Register, LR). O endereço de retorno é o endereço da instrução seguinte à instrução BL.</w:t>
      </w:r>
    </w:p>
    <w:p w14:paraId="369FC120" w14:textId="77777777" w:rsidR="00C32C8B" w:rsidRDefault="00C32C8B" w:rsidP="00C32C8B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FB54626" w14:textId="77777777" w:rsidR="00C32C8B" w:rsidRDefault="00C32C8B" w:rsidP="00C32C8B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67F15D7" w14:textId="03E97B49" w:rsidR="00AF37B2" w:rsidRDefault="004D4D9D" w:rsidP="00B11B8F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lastRenderedPageBreak/>
        <w:tab/>
        <w:t>Inicialmente, criou-se uma nova flag B</w:t>
      </w:r>
      <w:r w:rsidR="007E4C6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LFlag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para identificar quando seria Branch ou Branch Linkado. Após as criações das flags para LDRB, STRB e BL, controls ficou com 13 bits. Uma condição também foi definida para identificar quando a instrução de Branch seria linkada</w:t>
      </w:r>
      <w:r w:rsidR="00AF37B2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(L = 1)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ou não</w:t>
      </w:r>
      <w:r w:rsidR="00AF37B2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(L = 0).</w:t>
      </w:r>
    </w:p>
    <w:p w14:paraId="0531EA61" w14:textId="7A577A83" w:rsidR="004D4D9D" w:rsidRDefault="00AF37B2" w:rsidP="00B11B8F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  <w:t>Em seguida, um novo multiplexador foi criado no caminho de dados (datapath) para definir quando o número do registrador utilizado for 14, que representa LR</w:t>
      </w:r>
      <w:r w:rsidR="00606386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, para o caso da flag BranchLink for 1, ou um registrador de destino qualquer quando BranchLink for 0. Em seguida, o resultado do mux armazenado em RA3 é enviado ao módulo regfile, bem como o endereço da próxima instrução (</w:t>
      </w:r>
      <w:r w:rsidR="00606386" w:rsidRPr="00606386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PCPlus4</w:t>
      </w:r>
      <w:r w:rsidR="00606386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):</w:t>
      </w:r>
    </w:p>
    <w:p w14:paraId="4F33AFD0" w14:textId="0903F84B" w:rsidR="00606386" w:rsidRPr="00C32C8B" w:rsidRDefault="00606386" w:rsidP="00C32C8B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606386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77696" behindDoc="1" locked="0" layoutInCell="1" allowOverlap="1" wp14:anchorId="135E4544" wp14:editId="2F84186A">
            <wp:simplePos x="0" y="0"/>
            <wp:positionH relativeFrom="margin">
              <wp:align>center</wp:align>
            </wp:positionH>
            <wp:positionV relativeFrom="paragraph">
              <wp:posOffset>83185</wp:posOffset>
            </wp:positionV>
            <wp:extent cx="4099560" cy="655208"/>
            <wp:effectExtent l="0" t="0" r="0" b="0"/>
            <wp:wrapNone/>
            <wp:docPr id="71670137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01373" name="Imagem 1" descr="Uma imagem contendo Interface gráfica do usuári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655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252E9" w14:textId="77777777" w:rsidR="00C32C8B" w:rsidRDefault="00C32C8B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74968F5D" w14:textId="77777777" w:rsidR="00606386" w:rsidRDefault="00606386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1D992B24" w14:textId="77777777" w:rsidR="00B11B8F" w:rsidRDefault="00606386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  <w:r>
        <w:rPr>
          <w:rFonts w:ascii="Times New Roman" w:eastAsia="Batang" w:hAnsi="Times New Roman" w:cs="Times New Roman"/>
          <w:sz w:val="24"/>
          <w:szCs w:val="24"/>
          <w:lang w:eastAsia="ko-KR"/>
        </w:rPr>
        <w:tab/>
      </w:r>
    </w:p>
    <w:p w14:paraId="4CED6D62" w14:textId="63914DF1" w:rsidR="009976B6" w:rsidRDefault="00606386" w:rsidP="009976B6">
      <w:pPr>
        <w:ind w:firstLine="708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  <w:r>
        <w:rPr>
          <w:rFonts w:ascii="Times New Roman" w:eastAsia="Batang" w:hAnsi="Times New Roman" w:cs="Times New Roman"/>
          <w:sz w:val="24"/>
          <w:szCs w:val="24"/>
          <w:lang w:eastAsia="ko-KR"/>
        </w:rPr>
        <w:t xml:space="preserve">No módulo regfile, </w:t>
      </w:r>
      <w:r w:rsidR="00DE7FD4">
        <w:rPr>
          <w:rFonts w:ascii="Times New Roman" w:eastAsia="Batang" w:hAnsi="Times New Roman" w:cs="Times New Roman"/>
          <w:sz w:val="24"/>
          <w:szCs w:val="24"/>
          <w:lang w:eastAsia="ko-KR"/>
        </w:rPr>
        <w:t xml:space="preserve">surge </w:t>
      </w:r>
      <w:r>
        <w:rPr>
          <w:rFonts w:ascii="Times New Roman" w:eastAsia="Batang" w:hAnsi="Times New Roman" w:cs="Times New Roman"/>
          <w:sz w:val="24"/>
          <w:szCs w:val="24"/>
          <w:lang w:eastAsia="ko-KR"/>
        </w:rPr>
        <w:t>uma variável auxiliar WriteDataPC</w:t>
      </w:r>
      <w:r w:rsidR="00DE7FD4">
        <w:rPr>
          <w:rFonts w:ascii="Times New Roman" w:eastAsia="Batang" w:hAnsi="Times New Roman" w:cs="Times New Roman"/>
          <w:sz w:val="24"/>
          <w:szCs w:val="24"/>
          <w:lang w:eastAsia="ko-KR"/>
        </w:rPr>
        <w:t xml:space="preserve"> de 32 bits que é utilizada para receber a próxima instrução a ser escrita na memória caso BranchLink seja 1, ou a instrução atual caso BranchLink seja 0. Por último, caso RegWrite seja 1, o registrador 14 recebe a próxima instrução:</w:t>
      </w:r>
    </w:p>
    <w:p w14:paraId="7ABC72F2" w14:textId="586806B8" w:rsidR="007D5D4C" w:rsidRDefault="009976B6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  <w:r w:rsidRPr="009976B6">
        <w:rPr>
          <w:rFonts w:ascii="Times New Roman" w:eastAsia="Batang" w:hAnsi="Times New Roman" w:cs="Times New Roman"/>
          <w:noProof/>
          <w:sz w:val="24"/>
          <w:szCs w:val="24"/>
          <w:lang w:eastAsia="ko-KR"/>
        </w:rPr>
        <w:drawing>
          <wp:anchor distT="0" distB="0" distL="114300" distR="114300" simplePos="0" relativeHeight="251678720" behindDoc="1" locked="0" layoutInCell="1" allowOverlap="1" wp14:anchorId="733BDC0C" wp14:editId="37B2A1F4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438611" cy="1226926"/>
            <wp:effectExtent l="0" t="0" r="0" b="0"/>
            <wp:wrapNone/>
            <wp:docPr id="525889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8981" name="Imagem 1" descr="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26FC0" w14:textId="4087FC71" w:rsidR="007D5D4C" w:rsidRDefault="007D5D4C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43A1D3CA" w14:textId="0CCD19C9" w:rsidR="007D5D4C" w:rsidRDefault="007D5D4C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19DB8852" w14:textId="4D3FBEB3" w:rsidR="00DE7FD4" w:rsidRDefault="00DE7FD4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5B339B69" w14:textId="77777777" w:rsidR="007D5D4C" w:rsidRDefault="007D5D4C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566CA891" w14:textId="77777777" w:rsidR="00FF3F71" w:rsidRDefault="00FF3F71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31F0C084" w14:textId="47FDC54E" w:rsidR="00FF3F71" w:rsidRDefault="00FF3F71" w:rsidP="00FF3F71">
      <w:pP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4.0</w:t>
      </w:r>
      <w:r w:rsidRPr="00F141B9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Repositório GIT e vídeo YouTube</w:t>
      </w:r>
    </w:p>
    <w:p w14:paraId="721F0B0B" w14:textId="77777777" w:rsidR="00FF3F71" w:rsidRDefault="00FF3F71" w:rsidP="00FF3F71">
      <w:pP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0CCA2B34" w14:textId="12A46DB2" w:rsidR="007D5D4C" w:rsidRDefault="00FF3F71" w:rsidP="007D5D4C">
      <w:pPr>
        <w:rPr>
          <w:rFonts w:ascii="Times New Roman" w:eastAsia="Batang" w:hAnsi="Times New Roman" w:cs="Times New Roman"/>
          <w:sz w:val="24"/>
          <w:szCs w:val="24"/>
          <w:u w:val="single"/>
          <w:lang w:eastAsia="ko-KR"/>
        </w:rPr>
      </w:pPr>
      <w:r>
        <w:rPr>
          <w:rFonts w:ascii="Times New Roman" w:eastAsia="Batang" w:hAnsi="Times New Roman" w:cs="Times New Roman"/>
          <w:sz w:val="24"/>
          <w:szCs w:val="24"/>
          <w:u w:val="single"/>
          <w:lang w:eastAsia="ko-KR"/>
        </w:rPr>
        <w:t xml:space="preserve">GIT: </w:t>
      </w:r>
      <w:hyperlink r:id="rId30" w:history="1">
        <w:r w:rsidRPr="00C83F9C">
          <w:rPr>
            <w:rStyle w:val="Hyperlink"/>
            <w:rFonts w:ascii="Times New Roman" w:eastAsia="Batang" w:hAnsi="Times New Roman" w:cs="Times New Roman"/>
            <w:sz w:val="24"/>
            <w:szCs w:val="24"/>
            <w:lang w:eastAsia="ko-KR"/>
          </w:rPr>
          <w:t>https://github.com/brunolorenzo/ARMProcessors</w:t>
        </w:r>
      </w:hyperlink>
      <w:r>
        <w:rPr>
          <w:rFonts w:ascii="Times New Roman" w:eastAsia="Batang" w:hAnsi="Times New Roman" w:cs="Times New Roman"/>
          <w:sz w:val="24"/>
          <w:szCs w:val="24"/>
          <w:u w:val="single"/>
          <w:lang w:eastAsia="ko-KR"/>
        </w:rPr>
        <w:t xml:space="preserve"> </w:t>
      </w:r>
    </w:p>
    <w:p w14:paraId="2C048E8F" w14:textId="1A44A769" w:rsidR="00FF3F71" w:rsidRPr="00FF3F71" w:rsidRDefault="00FF3F71" w:rsidP="007D5D4C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  <w:r>
        <w:rPr>
          <w:rFonts w:ascii="Times New Roman" w:eastAsia="Batang" w:hAnsi="Times New Roman" w:cs="Times New Roman"/>
          <w:sz w:val="24"/>
          <w:szCs w:val="24"/>
          <w:u w:val="single"/>
          <w:lang w:eastAsia="ko-KR"/>
        </w:rPr>
        <w:t xml:space="preserve">Youtube: </w:t>
      </w:r>
      <w:hyperlink r:id="rId31" w:history="1">
        <w:r w:rsidRPr="00C83F9C">
          <w:rPr>
            <w:rStyle w:val="Hyperlink"/>
            <w:rFonts w:ascii="Times New Roman" w:eastAsia="Batang" w:hAnsi="Times New Roman" w:cs="Times New Roman"/>
            <w:sz w:val="24"/>
            <w:szCs w:val="24"/>
            <w:lang w:eastAsia="ko-KR"/>
          </w:rPr>
          <w:t>https://www.youtube.com/watch?v=batwG1hlkNE</w:t>
        </w:r>
      </w:hyperlink>
      <w:r>
        <w:rPr>
          <w:rFonts w:ascii="Times New Roman" w:eastAsia="Batang" w:hAnsi="Times New Roman" w:cs="Times New Roman"/>
          <w:sz w:val="24"/>
          <w:szCs w:val="24"/>
          <w:u w:val="single"/>
          <w:lang w:eastAsia="ko-KR"/>
        </w:rPr>
        <w:t xml:space="preserve"> </w:t>
      </w:r>
    </w:p>
    <w:sectPr w:rsidR="00FF3F71" w:rsidRPr="00FF3F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4C687" w14:textId="77777777" w:rsidR="00EF2061" w:rsidRDefault="00EF2061">
      <w:pPr>
        <w:spacing w:after="0" w:line="240" w:lineRule="auto"/>
      </w:pPr>
      <w:r>
        <w:separator/>
      </w:r>
    </w:p>
  </w:endnote>
  <w:endnote w:type="continuationSeparator" w:id="0">
    <w:p w14:paraId="69B5DCAB" w14:textId="77777777" w:rsidR="00EF2061" w:rsidRDefault="00EF20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60F44" w14:textId="77777777" w:rsidR="00EF2061" w:rsidRDefault="00EF2061">
      <w:pPr>
        <w:spacing w:after="0" w:line="240" w:lineRule="auto"/>
      </w:pPr>
      <w:r>
        <w:separator/>
      </w:r>
    </w:p>
  </w:footnote>
  <w:footnote w:type="continuationSeparator" w:id="0">
    <w:p w14:paraId="79B8A577" w14:textId="77777777" w:rsidR="00EF2061" w:rsidRDefault="00EF20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FF0E5" w14:textId="77777777" w:rsidR="00EE7451" w:rsidRDefault="00000000">
    <w:pPr>
      <w:pStyle w:val="Cabealho"/>
      <w:jc w:val="right"/>
    </w:pPr>
  </w:p>
  <w:p w14:paraId="12C945FB" w14:textId="77777777" w:rsidR="00EE7451" w:rsidRDefault="0000000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CB5A2F"/>
    <w:multiLevelType w:val="hybridMultilevel"/>
    <w:tmpl w:val="E6C2467A"/>
    <w:lvl w:ilvl="0" w:tplc="C7FE18F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6D0DD7"/>
    <w:multiLevelType w:val="hybridMultilevel"/>
    <w:tmpl w:val="7D047590"/>
    <w:lvl w:ilvl="0" w:tplc="439C30AC">
      <w:start w:val="1"/>
      <w:numFmt w:val="decimal"/>
      <w:lvlText w:val="%1"/>
      <w:lvlJc w:val="left"/>
      <w:pPr>
        <w:ind w:left="984" w:hanging="624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900A6F"/>
    <w:multiLevelType w:val="hybridMultilevel"/>
    <w:tmpl w:val="1C9CCE18"/>
    <w:lvl w:ilvl="0" w:tplc="C7FE18F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1421780">
    <w:abstractNumId w:val="1"/>
  </w:num>
  <w:num w:numId="2" w16cid:durableId="682585511">
    <w:abstractNumId w:val="2"/>
  </w:num>
  <w:num w:numId="3" w16cid:durableId="1167133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BFF"/>
    <w:rsid w:val="00097BB4"/>
    <w:rsid w:val="000B10FC"/>
    <w:rsid w:val="001F0270"/>
    <w:rsid w:val="003D3F65"/>
    <w:rsid w:val="004D4D9D"/>
    <w:rsid w:val="005117BC"/>
    <w:rsid w:val="005226FC"/>
    <w:rsid w:val="00586ACC"/>
    <w:rsid w:val="00606386"/>
    <w:rsid w:val="00682ADE"/>
    <w:rsid w:val="006E1907"/>
    <w:rsid w:val="007A6BFF"/>
    <w:rsid w:val="007D5D4C"/>
    <w:rsid w:val="007E4C6B"/>
    <w:rsid w:val="009140AB"/>
    <w:rsid w:val="00971202"/>
    <w:rsid w:val="009976B6"/>
    <w:rsid w:val="009A4356"/>
    <w:rsid w:val="00AF37B2"/>
    <w:rsid w:val="00B11B8F"/>
    <w:rsid w:val="00B45F31"/>
    <w:rsid w:val="00C32C8B"/>
    <w:rsid w:val="00CD4023"/>
    <w:rsid w:val="00DE7FD4"/>
    <w:rsid w:val="00E35BD4"/>
    <w:rsid w:val="00E946CA"/>
    <w:rsid w:val="00EB027B"/>
    <w:rsid w:val="00EF2061"/>
    <w:rsid w:val="00F10552"/>
    <w:rsid w:val="00F141B9"/>
    <w:rsid w:val="00F340E7"/>
    <w:rsid w:val="00FD1665"/>
    <w:rsid w:val="00FE7E54"/>
    <w:rsid w:val="00FF3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5DED1"/>
  <w15:chartTrackingRefBased/>
  <w15:docId w15:val="{F595190F-E709-4D05-B613-02166A9D0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F71"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A6B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7A6B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7A6BFF"/>
  </w:style>
  <w:style w:type="paragraph" w:styleId="PargrafodaLista">
    <w:name w:val="List Paragraph"/>
    <w:basedOn w:val="Normal"/>
    <w:uiPriority w:val="34"/>
    <w:qFormat/>
    <w:rsid w:val="007A6BF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rsid w:val="007A6BFF"/>
    <w:pPr>
      <w:spacing w:after="0" w:line="360" w:lineRule="auto"/>
      <w:contextualSpacing/>
    </w:pPr>
    <w:rPr>
      <w:rFonts w:ascii="Times New Roman" w:eastAsiaTheme="minorEastAsia" w:hAnsi="Times New Roman"/>
      <w:b/>
      <w:bCs/>
      <w:kern w:val="0"/>
      <w:sz w:val="18"/>
      <w:szCs w:val="18"/>
      <w:lang w:eastAsia="ko-K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A6B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FF3F7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F3F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youtube.com/watch?v=batwG1hlkN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brunolorenzo/ARMProcessors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1026</TotalTime>
  <Pages>13</Pages>
  <Words>1486</Words>
  <Characters>8027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Tassan</dc:creator>
  <cp:keywords/>
  <dc:description/>
  <cp:lastModifiedBy>Bruno Lorenzo</cp:lastModifiedBy>
  <cp:revision>7</cp:revision>
  <dcterms:created xsi:type="dcterms:W3CDTF">2023-07-02T00:57:00Z</dcterms:created>
  <dcterms:modified xsi:type="dcterms:W3CDTF">2023-07-10T21:53:00Z</dcterms:modified>
</cp:coreProperties>
</file>