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1B9D" w14:textId="3A760562" w:rsidR="00E64F93" w:rsidRDefault="00E64F93" w:rsidP="00E64F93">
      <w:pPr>
        <w:jc w:val="center"/>
        <w:rPr>
          <w:b/>
          <w:bCs/>
          <w:sz w:val="40"/>
          <w:szCs w:val="40"/>
        </w:rPr>
      </w:pPr>
      <w:r w:rsidRPr="00E64F93">
        <w:rPr>
          <w:b/>
          <w:bCs/>
          <w:sz w:val="40"/>
          <w:szCs w:val="40"/>
        </w:rPr>
        <w:t xml:space="preserve">Garrafas térmicas e retenção de calor </w:t>
      </w:r>
    </w:p>
    <w:p w14:paraId="0A6B725E" w14:textId="2B9E79B6" w:rsidR="008E3FA1" w:rsidRPr="008E3FA1" w:rsidRDefault="008E3FA1" w:rsidP="00E64F93">
      <w:pPr>
        <w:jc w:val="center"/>
        <w:rPr>
          <w:b/>
          <w:bCs/>
          <w:sz w:val="36"/>
          <w:szCs w:val="36"/>
        </w:rPr>
      </w:pPr>
      <w:r w:rsidRPr="008E3FA1">
        <w:rPr>
          <w:b/>
          <w:bCs/>
          <w:sz w:val="36"/>
          <w:szCs w:val="36"/>
        </w:rPr>
        <w:t>Alex</w:t>
      </w:r>
    </w:p>
    <w:p w14:paraId="4F14441C" w14:textId="0576236E" w:rsidR="00E64F93" w:rsidRPr="00E64F93" w:rsidRDefault="00E64F93" w:rsidP="00E64F93">
      <w:pPr>
        <w:jc w:val="center"/>
        <w:rPr>
          <w:sz w:val="36"/>
          <w:szCs w:val="36"/>
        </w:rPr>
      </w:pPr>
      <w:r w:rsidRPr="00E64F93">
        <w:rPr>
          <w:sz w:val="36"/>
          <w:szCs w:val="36"/>
        </w:rPr>
        <w:t>Introdução</w:t>
      </w:r>
    </w:p>
    <w:p w14:paraId="02C4BA42" w14:textId="272F282D" w:rsidR="00A15B82" w:rsidRDefault="00231F8B" w:rsidP="00E64F93">
      <w:pPr>
        <w:jc w:val="both"/>
      </w:pPr>
      <w:r>
        <w:t xml:space="preserve"> O princípio fundamental de uma garrafa térmica é manter a temperatura inicial do líquido nela inserido pelo máximo de tempo possível. Para tal acontecer é necessário que a garrafa faça o mínimo de trocas de calor com o exterior. </w:t>
      </w:r>
    </w:p>
    <w:p w14:paraId="68F6A099" w14:textId="51751AEA" w:rsidR="00E64F93" w:rsidRPr="00E64F93" w:rsidRDefault="00E64F93" w:rsidP="00E64F93">
      <w:pPr>
        <w:jc w:val="center"/>
        <w:rPr>
          <w:sz w:val="36"/>
          <w:szCs w:val="36"/>
        </w:rPr>
      </w:pPr>
      <w:r w:rsidRPr="00E64F93">
        <w:rPr>
          <w:sz w:val="36"/>
          <w:szCs w:val="36"/>
        </w:rPr>
        <w:t>Conceitos teóricos</w:t>
      </w:r>
    </w:p>
    <w:p w14:paraId="7CB53BEC" w14:textId="16430CA7" w:rsidR="006C3BAA" w:rsidRDefault="00231F8B" w:rsidP="00E64F93">
      <w:pPr>
        <w:jc w:val="both"/>
      </w:pPr>
      <w:r>
        <w:t xml:space="preserve"> Existem 3 formas de troca de calor: </w:t>
      </w:r>
      <w:r w:rsidR="000E786A">
        <w:t>ir</w:t>
      </w:r>
      <w:r>
        <w:t xml:space="preserve">radiação, condução e convecção. </w:t>
      </w:r>
    </w:p>
    <w:p w14:paraId="7F78FFE5" w14:textId="75728817" w:rsidR="00F00D17" w:rsidRDefault="03F71E0F" w:rsidP="00E64F93">
      <w:pPr>
        <w:jc w:val="both"/>
      </w:pPr>
      <w:r>
        <w:t xml:space="preserve"> Na troca por irradiação o calor é transmitido por ondas eletromagnéticas, como a luz solar.</w:t>
      </w:r>
    </w:p>
    <w:p w14:paraId="6E4424AC" w14:textId="473FC7A8" w:rsidR="008E3FA1" w:rsidRDefault="00F00D17" w:rsidP="00E64F93">
      <w:pPr>
        <w:jc w:val="both"/>
      </w:pPr>
      <w:r>
        <w:t xml:space="preserve"> Já na condução a transferência é feita através </w:t>
      </w:r>
      <w:r w:rsidR="007C66BF">
        <w:t>da troca de energia cinética entre</w:t>
      </w:r>
      <w:r>
        <w:t xml:space="preserve"> partículas,</w:t>
      </w:r>
      <w:r w:rsidR="00621A07">
        <w:t xml:space="preserve"> </w:t>
      </w:r>
      <w:r w:rsidR="00125477">
        <w:t>ou seja</w:t>
      </w:r>
      <w:r w:rsidR="00621A07">
        <w:t>,</w:t>
      </w:r>
      <w:r w:rsidR="00125477">
        <w:t xml:space="preserve"> tem </w:t>
      </w:r>
      <w:r w:rsidR="00621A07">
        <w:t>de</w:t>
      </w:r>
      <w:r w:rsidR="00125477">
        <w:t xml:space="preserve"> haver contacto físico direto entre as substâncias em causa,</w:t>
      </w:r>
      <w:r>
        <w:t xml:space="preserve"> </w:t>
      </w:r>
      <w:r w:rsidR="00851E7B">
        <w:t xml:space="preserve">tal </w:t>
      </w:r>
      <w:r>
        <w:t>como quando o calor é transferido da frigideira para os alimentos nela.</w:t>
      </w:r>
    </w:p>
    <w:p w14:paraId="6AB57733" w14:textId="1172FB24" w:rsidR="00F851EB" w:rsidRPr="00F851EB" w:rsidRDefault="00F851EB" w:rsidP="00F851E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Bruno</w:t>
      </w:r>
    </w:p>
    <w:p w14:paraId="3B55DBAF" w14:textId="0CE526D6" w:rsidR="006C3BAA" w:rsidRDefault="007C66BF" w:rsidP="00E64F93">
      <w:pPr>
        <w:jc w:val="both"/>
      </w:pPr>
      <w:r>
        <w:t xml:space="preserve">Por fim, a transmissão por convecção usa </w:t>
      </w:r>
      <w:r w:rsidR="00933D05">
        <w:t xml:space="preserve">o movimento de </w:t>
      </w:r>
      <w:r w:rsidR="00125477">
        <w:t xml:space="preserve">apenas </w:t>
      </w:r>
      <w:r>
        <w:t xml:space="preserve">fluídos, </w:t>
      </w:r>
      <w:r w:rsidR="00851E7B">
        <w:t xml:space="preserve">por exemplo </w:t>
      </w:r>
      <w:r w:rsidR="00E64F93">
        <w:t>o funcionamento de um frigorífico</w:t>
      </w:r>
      <w:r w:rsidR="00621A07">
        <w:t xml:space="preserve"> ou de o ar condicionado.</w:t>
      </w:r>
    </w:p>
    <w:p w14:paraId="691B4F7E" w14:textId="46EE4E2C" w:rsidR="00E64F93" w:rsidRDefault="03F71E0F" w:rsidP="00E64F93">
      <w:pPr>
        <w:jc w:val="center"/>
        <w:rPr>
          <w:sz w:val="36"/>
          <w:szCs w:val="36"/>
        </w:rPr>
      </w:pPr>
      <w:r w:rsidRPr="03F71E0F">
        <w:rPr>
          <w:sz w:val="36"/>
          <w:szCs w:val="36"/>
        </w:rPr>
        <w:t>Aplicação teórica no produto</w:t>
      </w:r>
    </w:p>
    <w:p w14:paraId="743824F9" w14:textId="589F626D" w:rsidR="03F71E0F" w:rsidRDefault="03F71E0F" w:rsidP="03F71E0F">
      <w:pPr>
        <w:jc w:val="both"/>
      </w:pPr>
      <w:r>
        <w:t>A construção com camada dupla em aço inox com vácuo entre elas minimiza as trocas de calor através da convecção e da condução, pois apenas a camada exterior está em contacto direto com os fluídos (maioritariamente o ar) e com os sólidos (maioritariamente as nossas mãos).</w:t>
      </w:r>
    </w:p>
    <w:p w14:paraId="5E939978" w14:textId="7C6A9DCA" w:rsidR="00231F8B" w:rsidRDefault="03F71E0F" w:rsidP="00E64F93">
      <w:pPr>
        <w:jc w:val="both"/>
      </w:pPr>
      <w:r>
        <w:t xml:space="preserve"> Para impedir a troca de calor por radiação, a parte exterior da camada interna é revestida com cobre ou alumínio, que são materiais com uma boa capacidade de refletir a radiação,</w:t>
      </w:r>
      <w:r w:rsidR="00F851EB">
        <w:t xml:space="preserve"> os mais baratos para este uso e os que não contaminam os líquidos,</w:t>
      </w:r>
      <w:r>
        <w:t xml:space="preserve"> e a camada exterior é revestida com uma tinta tipicamente de cor metálica, pois é um tom que reflete bastante a luz solar</w:t>
      </w:r>
      <w:r w:rsidR="007109CC">
        <w:t>.</w:t>
      </w:r>
    </w:p>
    <w:p w14:paraId="0BDEC545" w14:textId="3C600F5A" w:rsidR="008E3FA1" w:rsidRPr="008E3FA1" w:rsidRDefault="008E3FA1" w:rsidP="008E3FA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Beatriz</w:t>
      </w:r>
    </w:p>
    <w:p w14:paraId="6C3A9F67" w14:textId="1FA923C4" w:rsidR="007109CC" w:rsidRDefault="007109CC" w:rsidP="00E64F93">
      <w:pPr>
        <w:jc w:val="both"/>
      </w:pPr>
      <w:r>
        <w:t xml:space="preserve"> </w:t>
      </w:r>
      <w:r w:rsidR="00452619">
        <w:t>Na base e no topo é onde existem as maiores perdas de calor, pois não existe possibilidade de haver a tal camada dupla. A perda é maior no topo pois é onde se encontra a tampa, que para ser possível remove la os seus materiais não serão tão bons isolantes térmicos como o resto da garrafa.</w:t>
      </w:r>
      <w:r w:rsidR="00F851EB">
        <w:t xml:space="preserve"> Na base não é possível haver a camada dupla pois é aqui que existe o suporte da mesma.</w:t>
      </w:r>
    </w:p>
    <w:p w14:paraId="09EEBC44" w14:textId="1F756BBC" w:rsidR="03F71E0F" w:rsidRDefault="03F71E0F" w:rsidP="03F71E0F">
      <w:pPr>
        <w:jc w:val="center"/>
        <w:rPr>
          <w:sz w:val="36"/>
          <w:szCs w:val="36"/>
        </w:rPr>
      </w:pPr>
      <w:r w:rsidRPr="03F71E0F">
        <w:rPr>
          <w:sz w:val="36"/>
          <w:szCs w:val="36"/>
        </w:rPr>
        <w:t>Como escolher bem a garrafa térmica</w:t>
      </w:r>
    </w:p>
    <w:p w14:paraId="68FDCE4A" w14:textId="415F8D8D" w:rsidR="03F71E0F" w:rsidRDefault="03F71E0F" w:rsidP="03F71E0F">
      <w:pPr>
        <w:jc w:val="both"/>
      </w:pPr>
      <w:r>
        <w:t>Ter preferência para garrafas com materiais de boa qualidade, pois a temperatura do líquido irá manter-se por mais tempo e a própria garrafa irá ter um tempo útil de vida maior.</w:t>
      </w:r>
    </w:p>
    <w:p w14:paraId="1023F753" w14:textId="4C2DF8D1" w:rsidR="03F71E0F" w:rsidRDefault="03F71E0F" w:rsidP="03F71E0F">
      <w:pPr>
        <w:jc w:val="both"/>
      </w:pPr>
      <w:r>
        <w:t xml:space="preserve"> Mesmo a questão de a cor ser metálica não ter uma influência muito significativa na manutenção da temperatura, escolher na mesma, pois ainda é alguma.</w:t>
      </w:r>
    </w:p>
    <w:p w14:paraId="7530904E" w14:textId="08519719" w:rsidR="03F71E0F" w:rsidRDefault="03F71E0F" w:rsidP="03F71E0F">
      <w:pPr>
        <w:jc w:val="both"/>
      </w:pPr>
      <w:r>
        <w:lastRenderedPageBreak/>
        <w:t xml:space="preserve"> Por último, mas não menos importante, comprar a garrafa com a capacidade adequada, pois quanto maior for mais fácil serão as trocas de calor (Ex: não comprar uma de 2l se apenas pretende colocar 1l de líquido no interior).</w:t>
      </w:r>
    </w:p>
    <w:p w14:paraId="1566E865" w14:textId="239C869A" w:rsidR="005737C0" w:rsidRDefault="03F71E0F" w:rsidP="00E64F93">
      <w:pPr>
        <w:jc w:val="both"/>
        <w:rPr>
          <w:sz w:val="18"/>
          <w:szCs w:val="18"/>
        </w:rPr>
      </w:pPr>
      <w:r w:rsidRPr="03F71E0F">
        <w:rPr>
          <w:sz w:val="18"/>
          <w:szCs w:val="18"/>
        </w:rPr>
        <w:t xml:space="preserve"> </w:t>
      </w:r>
      <w:hyperlink r:id="rId7">
        <w:r w:rsidRPr="03F71E0F">
          <w:rPr>
            <w:rStyle w:val="Hiperligao"/>
            <w:sz w:val="18"/>
            <w:szCs w:val="18"/>
          </w:rPr>
          <w:t>https://www.linkedin.com/pulse/science-behind-thermos-bottles-how-keep-your-beverages-freddy-feng</w:t>
        </w:r>
      </w:hyperlink>
    </w:p>
    <w:p w14:paraId="0301E378" w14:textId="77777777" w:rsidR="00C423CC" w:rsidRPr="00C423CC" w:rsidRDefault="00C423CC" w:rsidP="00C423CC">
      <w:pPr>
        <w:rPr>
          <w:sz w:val="18"/>
          <w:szCs w:val="18"/>
        </w:rPr>
      </w:pPr>
      <w:r w:rsidRPr="00C423CC">
        <w:rPr>
          <w:sz w:val="18"/>
          <w:szCs w:val="18"/>
        </w:rPr>
        <w:t>https://fisica.ufpr.br/grimm/aposmeteo/cap2/cap2-9.html</w:t>
      </w:r>
    </w:p>
    <w:p w14:paraId="7A801F66" w14:textId="77777777" w:rsidR="00C423CC" w:rsidRPr="00C423CC" w:rsidRDefault="00C423CC" w:rsidP="00C423CC">
      <w:pPr>
        <w:rPr>
          <w:sz w:val="18"/>
          <w:szCs w:val="18"/>
        </w:rPr>
      </w:pPr>
      <w:r w:rsidRPr="00C423CC">
        <w:rPr>
          <w:sz w:val="18"/>
          <w:szCs w:val="18"/>
        </w:rPr>
        <w:t>‌</w:t>
      </w:r>
    </w:p>
    <w:p w14:paraId="114E272F" w14:textId="77777777" w:rsidR="007C66BF" w:rsidRPr="007C66BF" w:rsidRDefault="007C66BF">
      <w:pPr>
        <w:rPr>
          <w:sz w:val="18"/>
          <w:szCs w:val="18"/>
        </w:rPr>
      </w:pPr>
    </w:p>
    <w:sectPr w:rsidR="007C66BF" w:rsidRPr="007C66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F8B"/>
    <w:rsid w:val="00056661"/>
    <w:rsid w:val="000E786A"/>
    <w:rsid w:val="00125477"/>
    <w:rsid w:val="00231F8B"/>
    <w:rsid w:val="00452619"/>
    <w:rsid w:val="00484F19"/>
    <w:rsid w:val="005737C0"/>
    <w:rsid w:val="00621A07"/>
    <w:rsid w:val="006C3BAA"/>
    <w:rsid w:val="007109CC"/>
    <w:rsid w:val="007C66BF"/>
    <w:rsid w:val="00851E7B"/>
    <w:rsid w:val="008E3FA1"/>
    <w:rsid w:val="00933D05"/>
    <w:rsid w:val="00A06ACE"/>
    <w:rsid w:val="00A15B82"/>
    <w:rsid w:val="00C423CC"/>
    <w:rsid w:val="00D31E69"/>
    <w:rsid w:val="00E05EC3"/>
    <w:rsid w:val="00E64F93"/>
    <w:rsid w:val="00F00D17"/>
    <w:rsid w:val="00F851EB"/>
    <w:rsid w:val="03F7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38AA0"/>
  <w15:chartTrackingRefBased/>
  <w15:docId w15:val="{FF4B20F0-56FB-41BD-92BB-EA956D182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7C66B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C66BF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84F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linkedin.com/pulse/science-behind-thermos-bottles-how-keep-your-beverages-freddy-fe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3fe514-b29c-4879-99d5-f52738dc5c9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6ACD98D242B742B50B96559A5E8185" ma:contentTypeVersion="7" ma:contentTypeDescription="Create a new document." ma:contentTypeScope="" ma:versionID="8c0b70c329b5574c07bd492ce4d9ac2e">
  <xsd:schema xmlns:xsd="http://www.w3.org/2001/XMLSchema" xmlns:xs="http://www.w3.org/2001/XMLSchema" xmlns:p="http://schemas.microsoft.com/office/2006/metadata/properties" xmlns:ns3="c13fe514-b29c-4879-99d5-f52738dc5c9a" xmlns:ns4="f4098993-4636-4295-ad0a-4705fb62e576" targetNamespace="http://schemas.microsoft.com/office/2006/metadata/properties" ma:root="true" ma:fieldsID="6564e07b99f8b13a4287581197b36ab8" ns3:_="" ns4:_="">
    <xsd:import namespace="c13fe514-b29c-4879-99d5-f52738dc5c9a"/>
    <xsd:import namespace="f4098993-4636-4295-ad0a-4705fb62e57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fe514-b29c-4879-99d5-f52738dc5c9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98993-4636-4295-ad0a-4705fb62e576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83ACF7-2C91-4C51-8611-294794C825EF}">
  <ds:schemaRefs>
    <ds:schemaRef ds:uri="http://schemas.microsoft.com/office/2006/metadata/properties"/>
    <ds:schemaRef ds:uri="http://schemas.microsoft.com/office/infopath/2007/PartnerControls"/>
    <ds:schemaRef ds:uri="c13fe514-b29c-4879-99d5-f52738dc5c9a"/>
  </ds:schemaRefs>
</ds:datastoreItem>
</file>

<file path=customXml/itemProps2.xml><?xml version="1.0" encoding="utf-8"?>
<ds:datastoreItem xmlns:ds="http://schemas.openxmlformats.org/officeDocument/2006/customXml" ds:itemID="{CF7110DB-6DE6-4909-BA4E-55F3C99F62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A01A24-0910-4E2A-9D46-EDF6DAA2BE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fe514-b29c-4879-99d5-f52738dc5c9a"/>
    <ds:schemaRef ds:uri="f4098993-4636-4295-ad0a-4705fb62e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435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Vieira</dc:creator>
  <cp:keywords/>
  <dc:description/>
  <cp:lastModifiedBy>Alexandre Vieira</cp:lastModifiedBy>
  <cp:revision>14</cp:revision>
  <dcterms:created xsi:type="dcterms:W3CDTF">2023-12-04T01:21:00Z</dcterms:created>
  <dcterms:modified xsi:type="dcterms:W3CDTF">2023-12-13T18:32:00Z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0x010100F06ACD98D242B742B50B96559A5E8185</vt:lpwstr>
  </property>
</Properties>
</file>