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CFB1E" w14:textId="514078FB" w:rsidR="00F81CB7" w:rsidRPr="00D5440C" w:rsidRDefault="00F81CB7" w:rsidP="00F81CB7">
      <w:pPr>
        <w:pStyle w:val="NormalWeb"/>
        <w:spacing w:before="0" w:beforeAutospacing="0" w:after="0" w:afterAutospacing="0" w:line="360" w:lineRule="auto"/>
        <w:jc w:val="center"/>
      </w:pPr>
      <w:bookmarkStart w:id="0" w:name="_Hlk183775720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51A47498" wp14:editId="3C227A4C">
            <wp:simplePos x="0" y="0"/>
            <wp:positionH relativeFrom="margin">
              <wp:align>center</wp:align>
            </wp:positionH>
            <wp:positionV relativeFrom="paragraph">
              <wp:posOffset>-2519045</wp:posOffset>
            </wp:positionV>
            <wp:extent cx="4257675" cy="4257675"/>
            <wp:effectExtent l="0" t="0" r="9525" b="0"/>
            <wp:wrapNone/>
            <wp:docPr id="1585490365" name="Imagem 1" descr="DETIHub - Patrocina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TIHub - Patrocinador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A7310" w14:textId="77777777" w:rsidR="00F81CB7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70B1">
        <w:rPr>
          <w:rFonts w:ascii="Times New Roman" w:hAnsi="Times New Roman" w:cs="Times New Roman"/>
          <w:sz w:val="24"/>
          <w:szCs w:val="24"/>
        </w:rPr>
        <w:t>Algoritmos e Estruturas de Dados</w:t>
      </w:r>
    </w:p>
    <w:p w14:paraId="343CD307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440C">
        <w:rPr>
          <w:rFonts w:ascii="Times New Roman" w:hAnsi="Times New Roman" w:cs="Times New Roman"/>
          <w:sz w:val="24"/>
          <w:szCs w:val="24"/>
        </w:rPr>
        <w:t>Ano letivo 2024/2025</w:t>
      </w:r>
    </w:p>
    <w:p w14:paraId="1C787F73" w14:textId="77777777" w:rsidR="00F81CB7" w:rsidRPr="00D5440C" w:rsidRDefault="00F81CB7" w:rsidP="00F81CB7">
      <w:pPr>
        <w:pStyle w:val="NormalWeb"/>
        <w:spacing w:before="0" w:beforeAutospacing="0" w:after="0" w:afterAutospacing="0" w:line="360" w:lineRule="auto"/>
        <w:jc w:val="center"/>
      </w:pPr>
    </w:p>
    <w:p w14:paraId="55BE1254" w14:textId="77777777" w:rsidR="00F81CB7" w:rsidRPr="00D5440C" w:rsidRDefault="00F81CB7" w:rsidP="00F81CB7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7D1F927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5048CD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05AF3A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1FF3E0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DBADDE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AA0127" w14:textId="72C3739E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Trabalho </w:t>
      </w:r>
      <w:r w:rsidR="005C3D24">
        <w:rPr>
          <w:rFonts w:ascii="Times New Roman" w:hAnsi="Times New Roman" w:cs="Times New Roman"/>
          <w:b/>
          <w:bCs/>
          <w:sz w:val="48"/>
          <w:szCs w:val="48"/>
        </w:rPr>
        <w:t>2</w:t>
      </w:r>
    </w:p>
    <w:p w14:paraId="6BFB1766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5440C">
        <w:rPr>
          <w:rFonts w:ascii="Times New Roman" w:hAnsi="Times New Roman" w:cs="Times New Roman"/>
          <w:sz w:val="40"/>
          <w:szCs w:val="40"/>
          <w:u w:val="single"/>
        </w:rPr>
        <w:t>Relatório</w:t>
      </w:r>
    </w:p>
    <w:p w14:paraId="1ABD82EB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542358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DCED16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806A97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85F79A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789321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B13E11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A6ED4A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EA04EE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CBD827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304B20" w14:textId="2A2BDC4D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440C">
        <w:rPr>
          <w:rFonts w:ascii="Times New Roman" w:hAnsi="Times New Roman" w:cs="Times New Roman"/>
          <w:sz w:val="24"/>
          <w:szCs w:val="24"/>
        </w:rPr>
        <w:t>Turma: P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74BEE73C" w14:textId="10B5B52F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440C">
        <w:rPr>
          <w:rFonts w:ascii="Times New Roman" w:hAnsi="Times New Roman" w:cs="Times New Roman"/>
          <w:sz w:val="24"/>
          <w:szCs w:val="24"/>
        </w:rPr>
        <w:t xml:space="preserve">Grupo: </w:t>
      </w:r>
      <w:r>
        <w:rPr>
          <w:rFonts w:ascii="Times New Roman" w:hAnsi="Times New Roman" w:cs="Times New Roman"/>
          <w:sz w:val="24"/>
          <w:szCs w:val="24"/>
        </w:rPr>
        <w:t>114250 - 112726</w:t>
      </w:r>
    </w:p>
    <w:p w14:paraId="5AB9D61E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581757" w14:textId="77777777" w:rsidR="00F81CB7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3D24">
        <w:rPr>
          <w:rFonts w:ascii="Times New Roman" w:hAnsi="Times New Roman" w:cs="Times New Roman"/>
          <w:sz w:val="24"/>
          <w:szCs w:val="24"/>
        </w:rPr>
        <w:t>114250</w:t>
      </w:r>
      <w:r w:rsidRPr="00D544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544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Tiago Alexandre Rodrigues Ramos</w:t>
      </w:r>
    </w:p>
    <w:p w14:paraId="330430E9" w14:textId="73307B27" w:rsidR="00F81CB7" w:rsidRPr="00D5440C" w:rsidRDefault="004D52DD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112726 –</w:t>
      </w:r>
      <w:r w:rsidRPr="00D544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oftHyphen/>
      </w:r>
      <w:r w:rsidR="00D33EA6">
        <w:rPr>
          <w:rFonts w:ascii="Times New Roman" w:hAnsi="Times New Roman" w:cs="Times New Roman"/>
          <w:sz w:val="24"/>
          <w:szCs w:val="24"/>
        </w:rPr>
        <w:t>Bruno Miguel Borlido Pereira</w:t>
      </w:r>
    </w:p>
    <w:p w14:paraId="019BDD0D" w14:textId="652E60C4" w:rsidR="008E4187" w:rsidRDefault="008E4187"/>
    <w:p w14:paraId="74995F1E" w14:textId="3AE2EE8C" w:rsidR="006551B0" w:rsidRPr="006551B0" w:rsidRDefault="000A581E" w:rsidP="006551B0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180742032"/>
      <w:r w:rsidRPr="00D5440C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Introdução</w:t>
      </w:r>
      <w:bookmarkEnd w:id="1"/>
    </w:p>
    <w:p w14:paraId="710B9A61" w14:textId="42B978AB" w:rsidR="002304B2" w:rsidRDefault="006551B0" w:rsidP="006551B0">
      <w:pPr>
        <w:spacing w:line="360" w:lineRule="auto"/>
        <w:jc w:val="both"/>
        <w:rPr>
          <w:sz w:val="24"/>
          <w:szCs w:val="24"/>
        </w:rPr>
      </w:pPr>
      <w:r>
        <w:tab/>
      </w:r>
      <w:r w:rsidRPr="006551B0">
        <w:rPr>
          <w:sz w:val="24"/>
          <w:szCs w:val="24"/>
        </w:rPr>
        <w:t xml:space="preserve">Este relatório tem </w:t>
      </w:r>
      <w:r w:rsidR="000A4016">
        <w:rPr>
          <w:sz w:val="24"/>
          <w:szCs w:val="24"/>
        </w:rPr>
        <w:t>por</w:t>
      </w:r>
      <w:r w:rsidRPr="006551B0">
        <w:rPr>
          <w:sz w:val="24"/>
          <w:szCs w:val="24"/>
        </w:rPr>
        <w:t xml:space="preserve"> objetivo analisar computacionalmente </w:t>
      </w:r>
      <w:r w:rsidR="005C3D24" w:rsidRPr="005C3D24">
        <w:rPr>
          <w:sz w:val="24"/>
          <w:szCs w:val="24"/>
        </w:rPr>
        <w:t xml:space="preserve">o algoritmo de </w:t>
      </w:r>
      <w:proofErr w:type="spellStart"/>
      <w:r w:rsidR="005C3D24" w:rsidRPr="000A4016">
        <w:rPr>
          <w:sz w:val="24"/>
          <w:szCs w:val="24"/>
        </w:rPr>
        <w:t>Bellman</w:t>
      </w:r>
      <w:proofErr w:type="spellEnd"/>
      <w:r w:rsidR="005C3D24" w:rsidRPr="000A4016">
        <w:rPr>
          <w:sz w:val="24"/>
          <w:szCs w:val="24"/>
        </w:rPr>
        <w:t>-Ford</w:t>
      </w:r>
      <w:r w:rsidRPr="006551B0">
        <w:rPr>
          <w:sz w:val="24"/>
          <w:szCs w:val="24"/>
        </w:rPr>
        <w:t xml:space="preserve"> e </w:t>
      </w:r>
      <w:r w:rsidR="005C3D24" w:rsidRPr="005C3D24">
        <w:rPr>
          <w:sz w:val="24"/>
          <w:szCs w:val="24"/>
        </w:rPr>
        <w:t>o algoritmo de construção do fecho transitivo de um grafo</w:t>
      </w:r>
      <w:r>
        <w:rPr>
          <w:sz w:val="24"/>
          <w:szCs w:val="24"/>
        </w:rPr>
        <w:t xml:space="preserve"> para </w:t>
      </w:r>
      <w:r w:rsidR="000A4016">
        <w:rPr>
          <w:sz w:val="24"/>
          <w:szCs w:val="24"/>
        </w:rPr>
        <w:t xml:space="preserve">a </w:t>
      </w:r>
      <w:r>
        <w:rPr>
          <w:sz w:val="24"/>
          <w:szCs w:val="24"/>
        </w:rPr>
        <w:t>sua melhor compreensão</w:t>
      </w:r>
      <w:r w:rsidRPr="006551B0">
        <w:rPr>
          <w:sz w:val="24"/>
          <w:szCs w:val="24"/>
        </w:rPr>
        <w:t xml:space="preserve">.  </w:t>
      </w:r>
      <w:r w:rsidR="000A4016">
        <w:rPr>
          <w:sz w:val="24"/>
          <w:szCs w:val="24"/>
        </w:rPr>
        <w:t>Irão</w:t>
      </w:r>
      <w:r w:rsidRPr="006551B0">
        <w:rPr>
          <w:sz w:val="24"/>
          <w:szCs w:val="24"/>
        </w:rPr>
        <w:t xml:space="preserve"> ser abordado conceitos discutidos em aula como </w:t>
      </w:r>
      <w:r w:rsidR="000A4016">
        <w:rPr>
          <w:sz w:val="24"/>
          <w:szCs w:val="24"/>
        </w:rPr>
        <w:t xml:space="preserve">a </w:t>
      </w:r>
      <w:r w:rsidRPr="006551B0">
        <w:rPr>
          <w:sz w:val="24"/>
          <w:szCs w:val="24"/>
        </w:rPr>
        <w:t xml:space="preserve">complexidade de algoritmos e </w:t>
      </w:r>
      <w:r w:rsidR="000A4016">
        <w:rPr>
          <w:sz w:val="24"/>
          <w:szCs w:val="24"/>
        </w:rPr>
        <w:t xml:space="preserve">a </w:t>
      </w:r>
      <w:r w:rsidRPr="006551B0">
        <w:rPr>
          <w:sz w:val="24"/>
          <w:szCs w:val="24"/>
        </w:rPr>
        <w:t>an</w:t>
      </w:r>
      <w:r w:rsidR="000A4016">
        <w:rPr>
          <w:sz w:val="24"/>
          <w:szCs w:val="24"/>
        </w:rPr>
        <w:t>á</w:t>
      </w:r>
      <w:r w:rsidRPr="006551B0">
        <w:rPr>
          <w:sz w:val="24"/>
          <w:szCs w:val="24"/>
        </w:rPr>
        <w:t>lise formal de algoritmos</w:t>
      </w:r>
      <w:r>
        <w:rPr>
          <w:sz w:val="24"/>
          <w:szCs w:val="24"/>
        </w:rPr>
        <w:t>.</w:t>
      </w:r>
    </w:p>
    <w:p w14:paraId="644C93B2" w14:textId="77777777" w:rsidR="002304B2" w:rsidRDefault="002304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653C9B" w14:textId="476175D0" w:rsidR="00AD3882" w:rsidRDefault="002304B2" w:rsidP="00527228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A</w:t>
      </w:r>
      <w:r w:rsidR="005C3D24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lgoritmo de </w:t>
      </w:r>
      <w:proofErr w:type="spellStart"/>
      <w:r w:rsidR="005C3D24">
        <w:rPr>
          <w:rFonts w:ascii="Times New Roman" w:hAnsi="Times New Roman" w:cs="Times New Roman"/>
          <w:b/>
          <w:bCs/>
          <w:color w:val="auto"/>
          <w:sz w:val="32"/>
          <w:szCs w:val="32"/>
        </w:rPr>
        <w:t>Bellman</w:t>
      </w:r>
      <w:proofErr w:type="spellEnd"/>
      <w:r w:rsidR="005C3D24">
        <w:rPr>
          <w:rFonts w:ascii="Times New Roman" w:hAnsi="Times New Roman" w:cs="Times New Roman"/>
          <w:b/>
          <w:bCs/>
          <w:color w:val="auto"/>
          <w:sz w:val="32"/>
          <w:szCs w:val="32"/>
        </w:rPr>
        <w:t>-Ford</w:t>
      </w:r>
    </w:p>
    <w:p w14:paraId="54CEE961" w14:textId="08175FEC" w:rsidR="002D3710" w:rsidRPr="000A4016" w:rsidRDefault="00F52219" w:rsidP="000A4016">
      <w:pPr>
        <w:spacing w:line="360" w:lineRule="auto"/>
        <w:jc w:val="both"/>
        <w:rPr>
          <w:sz w:val="24"/>
          <w:szCs w:val="24"/>
        </w:rPr>
      </w:pPr>
      <w:r>
        <w:tab/>
      </w:r>
      <w:r w:rsidR="005C3D24" w:rsidRPr="000A4016">
        <w:rPr>
          <w:sz w:val="24"/>
          <w:szCs w:val="24"/>
        </w:rPr>
        <w:t xml:space="preserve">O algoritmo de </w:t>
      </w:r>
      <w:proofErr w:type="spellStart"/>
      <w:r w:rsidR="005C3D24" w:rsidRPr="000A4016">
        <w:rPr>
          <w:sz w:val="24"/>
          <w:szCs w:val="24"/>
        </w:rPr>
        <w:t>Bellman</w:t>
      </w:r>
      <w:proofErr w:type="spellEnd"/>
      <w:r w:rsidR="005C3D24" w:rsidRPr="000A4016">
        <w:rPr>
          <w:sz w:val="24"/>
          <w:szCs w:val="24"/>
        </w:rPr>
        <w:t>-Ford implementado calcula o caminho mais curto em grafos não ponderados a partir de um vértice inicial. Ele itera sobre todos os vértices e atualiza as distâncias para os adjacentes caso um caminho mais curto seja encontrado.</w:t>
      </w:r>
    </w:p>
    <w:p w14:paraId="16AD3881" w14:textId="5BE0D057" w:rsidR="005C3D24" w:rsidRPr="000A4016" w:rsidRDefault="00BA2B70" w:rsidP="000A4016">
      <w:pPr>
        <w:spacing w:line="360" w:lineRule="auto"/>
        <w:ind w:firstLine="708"/>
        <w:jc w:val="both"/>
        <w:rPr>
          <w:sz w:val="24"/>
          <w:szCs w:val="24"/>
        </w:rPr>
      </w:pPr>
      <w:r w:rsidRPr="000A4016">
        <w:rPr>
          <w:sz w:val="24"/>
          <w:szCs w:val="24"/>
        </w:rPr>
        <w:t xml:space="preserve">O </w:t>
      </w:r>
      <w:r w:rsidRPr="000A4016">
        <w:rPr>
          <w:sz w:val="24"/>
          <w:szCs w:val="24"/>
        </w:rPr>
        <w:t>arco</w:t>
      </w:r>
      <w:r w:rsidRPr="000A4016">
        <w:rPr>
          <w:sz w:val="24"/>
          <w:szCs w:val="24"/>
        </w:rPr>
        <w:t xml:space="preserve"> externo é controlado por um critério de convergência e pode executar até </w:t>
      </w:r>
      <w:r w:rsidRPr="000A4016">
        <w:rPr>
          <w:b/>
          <w:bCs/>
          <w:sz w:val="24"/>
          <w:szCs w:val="24"/>
        </w:rPr>
        <w:t>V - 1</w:t>
      </w:r>
      <w:r w:rsidRPr="000A4016">
        <w:rPr>
          <w:sz w:val="24"/>
          <w:szCs w:val="24"/>
        </w:rPr>
        <w:t xml:space="preserve"> iterações no pior caso.</w:t>
      </w:r>
    </w:p>
    <w:p w14:paraId="22D28C0A" w14:textId="12B14BC3" w:rsidR="00BA2B70" w:rsidRPr="000A4016" w:rsidRDefault="00BA2B70" w:rsidP="000A4016">
      <w:pPr>
        <w:spacing w:line="360" w:lineRule="auto"/>
        <w:ind w:firstLine="708"/>
        <w:jc w:val="both"/>
        <w:rPr>
          <w:sz w:val="24"/>
          <w:szCs w:val="24"/>
        </w:rPr>
      </w:pPr>
      <w:r w:rsidRPr="000A4016">
        <w:rPr>
          <w:sz w:val="24"/>
          <w:szCs w:val="24"/>
        </w:rPr>
        <w:t xml:space="preserve">Para cada iteração, o algoritmo percorre todas as arestas do grafo, resultando em uma complexidade </w:t>
      </w:r>
      <w:proofErr w:type="gramStart"/>
      <w:r w:rsidRPr="000A4016">
        <w:rPr>
          <w:b/>
          <w:bCs/>
          <w:sz w:val="24"/>
          <w:szCs w:val="24"/>
        </w:rPr>
        <w:t>O(</w:t>
      </w:r>
      <w:proofErr w:type="gramEnd"/>
      <w:r w:rsidRPr="000A4016">
        <w:rPr>
          <w:b/>
          <w:bCs/>
          <w:sz w:val="24"/>
          <w:szCs w:val="24"/>
        </w:rPr>
        <w:t>V · E)</w:t>
      </w:r>
      <w:r w:rsidRPr="000A4016">
        <w:rPr>
          <w:sz w:val="24"/>
          <w:szCs w:val="24"/>
        </w:rPr>
        <w:t xml:space="preserve">, onde </w:t>
      </w:r>
      <w:r w:rsidRPr="000A4016">
        <w:rPr>
          <w:b/>
          <w:bCs/>
          <w:sz w:val="24"/>
          <w:szCs w:val="24"/>
        </w:rPr>
        <w:t>V</w:t>
      </w:r>
      <w:r w:rsidRPr="000A4016">
        <w:rPr>
          <w:sz w:val="24"/>
          <w:szCs w:val="24"/>
        </w:rPr>
        <w:t xml:space="preserve"> é o número de vértices e </w:t>
      </w:r>
      <w:r w:rsidRPr="000A4016">
        <w:rPr>
          <w:b/>
          <w:bCs/>
          <w:sz w:val="24"/>
          <w:szCs w:val="24"/>
        </w:rPr>
        <w:t>E</w:t>
      </w:r>
      <w:r w:rsidRPr="000A4016">
        <w:rPr>
          <w:sz w:val="24"/>
          <w:szCs w:val="24"/>
        </w:rPr>
        <w:t xml:space="preserve"> o número de arestas.</w:t>
      </w:r>
    </w:p>
    <w:p w14:paraId="3D7E0DE8" w14:textId="219C5A93" w:rsidR="009D1C39" w:rsidRPr="000A4016" w:rsidRDefault="006551B0" w:rsidP="000A4016">
      <w:pPr>
        <w:spacing w:line="360" w:lineRule="auto"/>
        <w:jc w:val="both"/>
        <w:rPr>
          <w:sz w:val="24"/>
          <w:szCs w:val="24"/>
        </w:rPr>
      </w:pPr>
      <w:r w:rsidRPr="000A4016">
        <w:rPr>
          <w:sz w:val="24"/>
          <w:szCs w:val="24"/>
        </w:rPr>
        <w:tab/>
      </w:r>
      <w:r w:rsidR="008F680C" w:rsidRPr="000A4016">
        <w:rPr>
          <w:sz w:val="24"/>
          <w:szCs w:val="24"/>
        </w:rPr>
        <w:t>O tempo de execução foi medido em função do número de vértices e arestas.</w:t>
      </w:r>
    </w:p>
    <w:tbl>
      <w:tblPr>
        <w:tblStyle w:val="TabelacomGrelha"/>
        <w:tblW w:w="7629" w:type="dxa"/>
        <w:tblInd w:w="598" w:type="dxa"/>
        <w:tblLook w:val="04A0" w:firstRow="1" w:lastRow="0" w:firstColumn="1" w:lastColumn="0" w:noHBand="0" w:noVBand="1"/>
      </w:tblPr>
      <w:tblGrid>
        <w:gridCol w:w="1958"/>
        <w:gridCol w:w="1859"/>
        <w:gridCol w:w="3812"/>
      </w:tblGrid>
      <w:tr w:rsidR="00BA2B70" w14:paraId="36AFB030" w14:textId="77777777" w:rsidTr="000A4016">
        <w:tc>
          <w:tcPr>
            <w:tcW w:w="1958" w:type="dxa"/>
          </w:tcPr>
          <w:p w14:paraId="7BC4F469" w14:textId="5EDE6ED8" w:rsidR="00BA2B70" w:rsidRPr="00FF003F" w:rsidRDefault="00BA2B70" w:rsidP="00FF003F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A2B70">
              <w:rPr>
                <w:sz w:val="32"/>
                <w:szCs w:val="32"/>
              </w:rPr>
              <w:t>Vértices (V)</w:t>
            </w:r>
          </w:p>
        </w:tc>
        <w:tc>
          <w:tcPr>
            <w:tcW w:w="1859" w:type="dxa"/>
          </w:tcPr>
          <w:p w14:paraId="4DE147B2" w14:textId="5AB08899" w:rsidR="00BA2B70" w:rsidRPr="00FF003F" w:rsidRDefault="00BA2B70" w:rsidP="00FF003F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A2B70">
              <w:rPr>
                <w:sz w:val="32"/>
                <w:szCs w:val="32"/>
              </w:rPr>
              <w:t>Arestas (E)</w:t>
            </w:r>
          </w:p>
        </w:tc>
        <w:tc>
          <w:tcPr>
            <w:tcW w:w="3812" w:type="dxa"/>
          </w:tcPr>
          <w:p w14:paraId="568852B3" w14:textId="4CE4C72E" w:rsidR="00BA2B70" w:rsidRPr="00FF003F" w:rsidRDefault="00BA2B70" w:rsidP="00FF003F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A2B70">
              <w:rPr>
                <w:sz w:val="32"/>
                <w:szCs w:val="32"/>
              </w:rPr>
              <w:t>Tempo de Execução (</w:t>
            </w:r>
            <w:proofErr w:type="spellStart"/>
            <w:r w:rsidRPr="00BA2B70">
              <w:rPr>
                <w:sz w:val="32"/>
                <w:szCs w:val="32"/>
              </w:rPr>
              <w:t>ms</w:t>
            </w:r>
            <w:proofErr w:type="spellEnd"/>
            <w:r w:rsidRPr="00BA2B70">
              <w:rPr>
                <w:sz w:val="32"/>
                <w:szCs w:val="32"/>
              </w:rPr>
              <w:t>)</w:t>
            </w:r>
          </w:p>
        </w:tc>
      </w:tr>
      <w:tr w:rsidR="00BA2B70" w14:paraId="245BFF86" w14:textId="77777777" w:rsidTr="000A4016">
        <w:tc>
          <w:tcPr>
            <w:tcW w:w="1958" w:type="dxa"/>
          </w:tcPr>
          <w:p w14:paraId="0D06E4A7" w14:textId="788D4F9B" w:rsidR="00BA2B70" w:rsidRPr="00FF003F" w:rsidRDefault="00BA2B70" w:rsidP="00FF003F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859" w:type="dxa"/>
          </w:tcPr>
          <w:p w14:paraId="5C7E8B85" w14:textId="16D38A83" w:rsidR="00BA2B70" w:rsidRPr="00FF003F" w:rsidRDefault="00BA2B70" w:rsidP="00FF003F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3812" w:type="dxa"/>
          </w:tcPr>
          <w:p w14:paraId="7DBB57A3" w14:textId="406FEDA0" w:rsidR="00BA2B70" w:rsidRPr="00FF003F" w:rsidRDefault="00BA2B70" w:rsidP="00FF003F">
            <w:pPr>
              <w:spacing w:line="360" w:lineRule="auto"/>
              <w:jc w:val="center"/>
            </w:pPr>
            <w:r>
              <w:t>0,12</w:t>
            </w:r>
          </w:p>
        </w:tc>
      </w:tr>
      <w:tr w:rsidR="00BA2B70" w14:paraId="600A09C7" w14:textId="77777777" w:rsidTr="000A4016">
        <w:tc>
          <w:tcPr>
            <w:tcW w:w="1958" w:type="dxa"/>
          </w:tcPr>
          <w:p w14:paraId="786686E0" w14:textId="76DC31D3" w:rsidR="00BA2B70" w:rsidRPr="00FF003F" w:rsidRDefault="00BA2B70" w:rsidP="00FF003F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859" w:type="dxa"/>
          </w:tcPr>
          <w:p w14:paraId="10513F5B" w14:textId="6579D484" w:rsidR="00BA2B70" w:rsidRPr="00FF003F" w:rsidRDefault="00BA2B70" w:rsidP="00FF003F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3812" w:type="dxa"/>
          </w:tcPr>
          <w:p w14:paraId="17F842D4" w14:textId="6BC4FDCF" w:rsidR="00BA2B70" w:rsidRPr="00FF003F" w:rsidRDefault="00BA2B70" w:rsidP="00FF003F">
            <w:pPr>
              <w:spacing w:line="360" w:lineRule="auto"/>
              <w:jc w:val="center"/>
            </w:pPr>
            <w:r>
              <w:t>1,34</w:t>
            </w:r>
          </w:p>
        </w:tc>
      </w:tr>
      <w:tr w:rsidR="00BA2B70" w14:paraId="61769E6B" w14:textId="77777777" w:rsidTr="000A4016">
        <w:tc>
          <w:tcPr>
            <w:tcW w:w="1958" w:type="dxa"/>
          </w:tcPr>
          <w:p w14:paraId="7C25EF1B" w14:textId="3C70CF95" w:rsidR="00BA2B70" w:rsidRPr="00FF003F" w:rsidRDefault="00BA2B70" w:rsidP="00FF003F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1859" w:type="dxa"/>
          </w:tcPr>
          <w:p w14:paraId="5652DA84" w14:textId="45EB72A6" w:rsidR="00BA2B70" w:rsidRPr="00FF003F" w:rsidRDefault="00BA2B70" w:rsidP="00FF003F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3812" w:type="dxa"/>
          </w:tcPr>
          <w:p w14:paraId="4395CF99" w14:textId="6F411C59" w:rsidR="00BA2B70" w:rsidRPr="00FF003F" w:rsidRDefault="00BA2B70" w:rsidP="00FF003F">
            <w:pPr>
              <w:spacing w:line="360" w:lineRule="auto"/>
              <w:jc w:val="center"/>
            </w:pPr>
            <w:r>
              <w:t>3,45</w:t>
            </w:r>
          </w:p>
        </w:tc>
      </w:tr>
      <w:tr w:rsidR="00BA2B70" w14:paraId="0C0051D5" w14:textId="77777777" w:rsidTr="000A4016">
        <w:tc>
          <w:tcPr>
            <w:tcW w:w="1958" w:type="dxa"/>
          </w:tcPr>
          <w:p w14:paraId="1EA85E5E" w14:textId="42166E24" w:rsidR="00BA2B70" w:rsidRPr="00FF003F" w:rsidRDefault="00BA2B70" w:rsidP="00FF003F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1859" w:type="dxa"/>
          </w:tcPr>
          <w:p w14:paraId="3C38FA6A" w14:textId="0BA96A6E" w:rsidR="00BA2B70" w:rsidRPr="00FF003F" w:rsidRDefault="00BA2B70" w:rsidP="00FF003F">
            <w:pPr>
              <w:spacing w:line="360" w:lineRule="auto"/>
              <w:jc w:val="center"/>
            </w:pPr>
            <w:r>
              <w:t>5 000</w:t>
            </w:r>
          </w:p>
        </w:tc>
        <w:tc>
          <w:tcPr>
            <w:tcW w:w="3812" w:type="dxa"/>
          </w:tcPr>
          <w:p w14:paraId="70EB8C2C" w14:textId="0BA7F04C" w:rsidR="00BA2B70" w:rsidRPr="00FF003F" w:rsidRDefault="00BA2B70" w:rsidP="00FF003F">
            <w:pPr>
              <w:spacing w:line="360" w:lineRule="auto"/>
              <w:jc w:val="center"/>
            </w:pPr>
            <w:r>
              <w:t>24,67</w:t>
            </w:r>
          </w:p>
        </w:tc>
      </w:tr>
      <w:tr w:rsidR="00BA2B70" w14:paraId="384C613D" w14:textId="77777777" w:rsidTr="000A4016">
        <w:tc>
          <w:tcPr>
            <w:tcW w:w="1958" w:type="dxa"/>
          </w:tcPr>
          <w:p w14:paraId="034FFDD9" w14:textId="3C5B60FE" w:rsidR="00BA2B70" w:rsidRPr="00FF003F" w:rsidRDefault="00BA2B70" w:rsidP="00FF003F">
            <w:pPr>
              <w:spacing w:line="360" w:lineRule="auto"/>
              <w:jc w:val="center"/>
            </w:pPr>
            <w:r>
              <w:t>1 000</w:t>
            </w:r>
          </w:p>
        </w:tc>
        <w:tc>
          <w:tcPr>
            <w:tcW w:w="1859" w:type="dxa"/>
          </w:tcPr>
          <w:p w14:paraId="2ECA1A6A" w14:textId="02C4E170" w:rsidR="00BA2B70" w:rsidRPr="00FF003F" w:rsidRDefault="00BA2B70" w:rsidP="00FF003F">
            <w:pPr>
              <w:spacing w:line="360" w:lineRule="auto"/>
              <w:jc w:val="center"/>
            </w:pPr>
            <w:r>
              <w:t>10 000</w:t>
            </w:r>
          </w:p>
        </w:tc>
        <w:tc>
          <w:tcPr>
            <w:tcW w:w="3812" w:type="dxa"/>
          </w:tcPr>
          <w:p w14:paraId="1A643146" w14:textId="28AAB84F" w:rsidR="00BA2B70" w:rsidRPr="00FF003F" w:rsidRDefault="00BA2B70" w:rsidP="00FF003F">
            <w:pPr>
              <w:spacing w:line="360" w:lineRule="auto"/>
              <w:jc w:val="center"/>
            </w:pPr>
            <w:r>
              <w:t>48,93</w:t>
            </w:r>
          </w:p>
        </w:tc>
      </w:tr>
    </w:tbl>
    <w:p w14:paraId="3B5F2250" w14:textId="4BB4237D" w:rsidR="00704804" w:rsidRPr="00704804" w:rsidRDefault="00704804" w:rsidP="00704804">
      <w:pPr>
        <w:pStyle w:val="Legenda"/>
        <w:jc w:val="center"/>
        <w:rPr>
          <w:color w:val="auto"/>
          <w:sz w:val="24"/>
          <w:szCs w:val="24"/>
        </w:rPr>
      </w:pPr>
      <w:r w:rsidRPr="00704804">
        <w:rPr>
          <w:color w:val="auto"/>
        </w:rPr>
        <w:t xml:space="preserve">Tabela </w:t>
      </w:r>
      <w:r w:rsidRPr="00704804">
        <w:rPr>
          <w:color w:val="auto"/>
        </w:rPr>
        <w:fldChar w:fldCharType="begin"/>
      </w:r>
      <w:r w:rsidRPr="00704804">
        <w:rPr>
          <w:color w:val="auto"/>
        </w:rPr>
        <w:instrText xml:space="preserve"> SEQ Tabela \* ALPHABETIC </w:instrText>
      </w:r>
      <w:r w:rsidRPr="00704804">
        <w:rPr>
          <w:color w:val="auto"/>
        </w:rPr>
        <w:fldChar w:fldCharType="separate"/>
      </w:r>
      <w:r w:rsidRPr="00704804">
        <w:rPr>
          <w:noProof/>
          <w:color w:val="auto"/>
        </w:rPr>
        <w:t>A</w:t>
      </w:r>
      <w:r w:rsidRPr="00704804">
        <w:rPr>
          <w:noProof/>
          <w:color w:val="auto"/>
        </w:rPr>
        <w:fldChar w:fldCharType="end"/>
      </w:r>
      <w:r w:rsidRPr="00704804">
        <w:rPr>
          <w:noProof/>
          <w:color w:val="auto"/>
        </w:rPr>
        <w:t xml:space="preserve"> – Análise computacional do algoritmo de Bellman-Ford</w:t>
      </w:r>
    </w:p>
    <w:p w14:paraId="3DFF040D" w14:textId="77777777" w:rsidR="000A4016" w:rsidRDefault="000A4016" w:rsidP="00962B1E">
      <w:pPr>
        <w:pStyle w:val="Legenda"/>
      </w:pPr>
    </w:p>
    <w:p w14:paraId="296FC42C" w14:textId="74F63881" w:rsidR="00196453" w:rsidRDefault="00396F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0E882DC" wp14:editId="1CFC24B1">
            <wp:simplePos x="0" y="0"/>
            <wp:positionH relativeFrom="margin">
              <wp:posOffset>2924175</wp:posOffset>
            </wp:positionH>
            <wp:positionV relativeFrom="paragraph">
              <wp:posOffset>188595</wp:posOffset>
            </wp:positionV>
            <wp:extent cx="3486150" cy="2114550"/>
            <wp:effectExtent l="0" t="0" r="0" b="0"/>
            <wp:wrapThrough wrapText="bothSides">
              <wp:wrapPolygon edited="0">
                <wp:start x="0" y="0"/>
                <wp:lineTo x="0" y="21405"/>
                <wp:lineTo x="21482" y="21405"/>
                <wp:lineTo x="21482" y="0"/>
                <wp:lineTo x="0" y="0"/>
              </wp:wrapPolygon>
            </wp:wrapThrough>
            <wp:docPr id="2104402356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3FFB4CD" wp14:editId="45A0645F">
            <wp:simplePos x="0" y="0"/>
            <wp:positionH relativeFrom="margin">
              <wp:posOffset>-754380</wp:posOffset>
            </wp:positionH>
            <wp:positionV relativeFrom="paragraph">
              <wp:posOffset>191770</wp:posOffset>
            </wp:positionV>
            <wp:extent cx="3486150" cy="2114550"/>
            <wp:effectExtent l="0" t="0" r="0" b="0"/>
            <wp:wrapThrough wrapText="bothSides">
              <wp:wrapPolygon edited="0">
                <wp:start x="0" y="0"/>
                <wp:lineTo x="0" y="21405"/>
                <wp:lineTo x="21482" y="21405"/>
                <wp:lineTo x="21482" y="0"/>
                <wp:lineTo x="0" y="0"/>
              </wp:wrapPolygon>
            </wp:wrapThrough>
            <wp:docPr id="1939509284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6F580" w14:textId="6C83D542" w:rsidR="00196453" w:rsidRDefault="00196453">
      <w:pPr>
        <w:rPr>
          <w:sz w:val="24"/>
          <w:szCs w:val="24"/>
        </w:rPr>
      </w:pPr>
    </w:p>
    <w:p w14:paraId="3001580E" w14:textId="1899276F" w:rsidR="00CF5B4D" w:rsidRDefault="0070480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6EFCF096" wp14:editId="397AB323">
            <wp:simplePos x="0" y="0"/>
            <wp:positionH relativeFrom="margin">
              <wp:posOffset>1137285</wp:posOffset>
            </wp:positionH>
            <wp:positionV relativeFrom="paragraph">
              <wp:posOffset>0</wp:posOffset>
            </wp:positionV>
            <wp:extent cx="3486150" cy="2114550"/>
            <wp:effectExtent l="0" t="0" r="0" b="0"/>
            <wp:wrapTopAndBottom/>
            <wp:docPr id="1294585926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B9F48" w14:textId="723049BC" w:rsidR="008C5502" w:rsidRDefault="00783410" w:rsidP="008C5502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A</w:t>
      </w:r>
      <w:r w:rsidR="00396F73">
        <w:rPr>
          <w:rFonts w:ascii="Times New Roman" w:hAnsi="Times New Roman" w:cs="Times New Roman"/>
          <w:b/>
          <w:bCs/>
          <w:color w:val="auto"/>
          <w:sz w:val="32"/>
          <w:szCs w:val="32"/>
        </w:rPr>
        <w:t>lgoritmo de Construção do Fecho Transitivo</w:t>
      </w:r>
      <w:r w:rsidRPr="00783410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</w:p>
    <w:p w14:paraId="320C8F89" w14:textId="5ABE9DD7" w:rsidR="00BF7556" w:rsidRPr="00704804" w:rsidRDefault="00BF7556" w:rsidP="00704804">
      <w:pPr>
        <w:spacing w:line="360" w:lineRule="auto"/>
        <w:jc w:val="both"/>
        <w:rPr>
          <w:sz w:val="24"/>
          <w:szCs w:val="24"/>
        </w:rPr>
      </w:pPr>
      <w:r>
        <w:tab/>
      </w:r>
      <w:r w:rsidR="00396F73" w:rsidRPr="00704804">
        <w:rPr>
          <w:sz w:val="24"/>
          <w:szCs w:val="24"/>
        </w:rPr>
        <w:t xml:space="preserve">Este algoritmo </w:t>
      </w:r>
      <w:r w:rsidR="00396F73" w:rsidRPr="00704804">
        <w:rPr>
          <w:sz w:val="24"/>
          <w:szCs w:val="24"/>
        </w:rPr>
        <w:t>constrói</w:t>
      </w:r>
      <w:r w:rsidR="00396F73" w:rsidRPr="00704804">
        <w:rPr>
          <w:sz w:val="24"/>
          <w:szCs w:val="24"/>
        </w:rPr>
        <w:t xml:space="preserve"> o fecho transitivo de um grafo direcionado, verificando a alcançabilidade entre todos os pares de vértices. Ele utiliza o algoritmo de </w:t>
      </w:r>
      <w:proofErr w:type="spellStart"/>
      <w:r w:rsidR="00396F73" w:rsidRPr="00704804">
        <w:rPr>
          <w:sz w:val="24"/>
          <w:szCs w:val="24"/>
        </w:rPr>
        <w:t>Bellman</w:t>
      </w:r>
      <w:proofErr w:type="spellEnd"/>
      <w:r w:rsidR="00396F73" w:rsidRPr="00704804">
        <w:rPr>
          <w:sz w:val="24"/>
          <w:szCs w:val="24"/>
        </w:rPr>
        <w:t>-Ford como sub-rotina para determinar os vértices alcançáveis a partir de cada vértice.</w:t>
      </w:r>
    </w:p>
    <w:p w14:paraId="43080CEE" w14:textId="60EA690E" w:rsidR="0034699F" w:rsidRPr="00704804" w:rsidRDefault="00396F73" w:rsidP="00704804">
      <w:pPr>
        <w:spacing w:line="360" w:lineRule="auto"/>
        <w:jc w:val="both"/>
        <w:rPr>
          <w:sz w:val="24"/>
          <w:szCs w:val="24"/>
        </w:rPr>
      </w:pPr>
      <w:r w:rsidRPr="00704804">
        <w:rPr>
          <w:sz w:val="24"/>
          <w:szCs w:val="24"/>
        </w:rPr>
        <w:tab/>
      </w:r>
      <w:r w:rsidRPr="00704804">
        <w:rPr>
          <w:sz w:val="24"/>
          <w:szCs w:val="24"/>
        </w:rPr>
        <w:t>O</w:t>
      </w:r>
      <w:r w:rsidRPr="00704804">
        <w:rPr>
          <w:sz w:val="24"/>
          <w:szCs w:val="24"/>
        </w:rPr>
        <w:t xml:space="preserve"> algoritmo de</w:t>
      </w:r>
      <w:r w:rsidRPr="00704804">
        <w:rPr>
          <w:sz w:val="24"/>
          <w:szCs w:val="24"/>
        </w:rPr>
        <w:t xml:space="preserve"> B</w:t>
      </w:r>
      <w:proofErr w:type="spellStart"/>
      <w:r w:rsidRPr="00704804">
        <w:rPr>
          <w:sz w:val="24"/>
          <w:szCs w:val="24"/>
        </w:rPr>
        <w:t>ellman</w:t>
      </w:r>
      <w:proofErr w:type="spellEnd"/>
      <w:r w:rsidRPr="00704804">
        <w:rPr>
          <w:sz w:val="24"/>
          <w:szCs w:val="24"/>
        </w:rPr>
        <w:t xml:space="preserve">-Ford é executado uma vez para cada vértice do grafo, resultando em </w:t>
      </w:r>
      <w:proofErr w:type="gramStart"/>
      <w:r w:rsidRPr="00704804">
        <w:rPr>
          <w:sz w:val="24"/>
          <w:szCs w:val="24"/>
        </w:rPr>
        <w:t>O(</w:t>
      </w:r>
      <w:proofErr w:type="gramEnd"/>
      <w:r w:rsidRPr="00704804">
        <w:rPr>
          <w:sz w:val="24"/>
          <w:szCs w:val="24"/>
        </w:rPr>
        <w:t>V · (V · E)) = O(V</w:t>
      </w:r>
      <w:r w:rsidRPr="00704804">
        <w:rPr>
          <w:sz w:val="24"/>
          <w:szCs w:val="24"/>
          <w:vertAlign w:val="superscript"/>
        </w:rPr>
        <w:t>2</w:t>
      </w:r>
      <w:r w:rsidRPr="00704804">
        <w:rPr>
          <w:sz w:val="24"/>
          <w:szCs w:val="24"/>
        </w:rPr>
        <w:t xml:space="preserve"> · E).</w:t>
      </w:r>
    </w:p>
    <w:p w14:paraId="5D324922" w14:textId="18E52B0B" w:rsidR="008F680C" w:rsidRPr="00704804" w:rsidRDefault="008F680C" w:rsidP="00704804">
      <w:pPr>
        <w:spacing w:line="360" w:lineRule="auto"/>
        <w:jc w:val="both"/>
        <w:rPr>
          <w:sz w:val="24"/>
          <w:szCs w:val="24"/>
        </w:rPr>
      </w:pPr>
      <w:r w:rsidRPr="00704804">
        <w:rPr>
          <w:sz w:val="24"/>
          <w:szCs w:val="24"/>
        </w:rPr>
        <w:tab/>
      </w:r>
      <w:r w:rsidRPr="00704804">
        <w:rPr>
          <w:sz w:val="24"/>
          <w:szCs w:val="24"/>
        </w:rPr>
        <w:t>Um grafo auxiliar é criado para armazenar o fecho transitivo, utilizando O(V</w:t>
      </w:r>
      <w:r w:rsidRPr="00704804">
        <w:rPr>
          <w:sz w:val="24"/>
          <w:szCs w:val="24"/>
          <w:vertAlign w:val="superscript"/>
        </w:rPr>
        <w:t>2</w:t>
      </w:r>
      <w:r w:rsidRPr="00704804">
        <w:rPr>
          <w:sz w:val="24"/>
          <w:szCs w:val="24"/>
        </w:rPr>
        <w:t xml:space="preserve">) no pior caso. Além disso, as estruturas internas do algoritmo de </w:t>
      </w:r>
      <w:proofErr w:type="spellStart"/>
      <w:r w:rsidRPr="00704804">
        <w:rPr>
          <w:sz w:val="24"/>
          <w:szCs w:val="24"/>
        </w:rPr>
        <w:t>Bellman</w:t>
      </w:r>
      <w:proofErr w:type="spellEnd"/>
      <w:r w:rsidRPr="00704804">
        <w:rPr>
          <w:sz w:val="24"/>
          <w:szCs w:val="24"/>
        </w:rPr>
        <w:t xml:space="preserve">-Ford </w:t>
      </w:r>
      <w:r w:rsidRPr="00704804">
        <w:rPr>
          <w:sz w:val="24"/>
          <w:szCs w:val="24"/>
        </w:rPr>
        <w:t>têm</w:t>
      </w:r>
      <w:r w:rsidRPr="00704804">
        <w:rPr>
          <w:sz w:val="24"/>
          <w:szCs w:val="24"/>
        </w:rPr>
        <w:t xml:space="preserve"> O(V) por iteração.</w:t>
      </w:r>
    </w:p>
    <w:p w14:paraId="7379DABA" w14:textId="47C4B1B0" w:rsidR="00AE4F6E" w:rsidRPr="00704804" w:rsidRDefault="008F680C" w:rsidP="00704804">
      <w:pPr>
        <w:spacing w:line="360" w:lineRule="auto"/>
        <w:jc w:val="both"/>
        <w:rPr>
          <w:sz w:val="24"/>
          <w:szCs w:val="24"/>
        </w:rPr>
      </w:pPr>
      <w:r w:rsidRPr="00704804">
        <w:rPr>
          <w:sz w:val="24"/>
          <w:szCs w:val="24"/>
        </w:rPr>
        <w:tab/>
      </w:r>
      <w:r w:rsidRPr="00704804">
        <w:rPr>
          <w:sz w:val="24"/>
          <w:szCs w:val="24"/>
        </w:rPr>
        <w:t>O tempo de execução foi medido para diferentes tamanhos de grafos direcionados.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958"/>
        <w:gridCol w:w="1859"/>
        <w:gridCol w:w="3812"/>
      </w:tblGrid>
      <w:tr w:rsidR="008F680C" w14:paraId="162D514D" w14:textId="77777777" w:rsidTr="00704804">
        <w:trPr>
          <w:jc w:val="center"/>
        </w:trPr>
        <w:tc>
          <w:tcPr>
            <w:tcW w:w="1958" w:type="dxa"/>
          </w:tcPr>
          <w:p w14:paraId="25B79F90" w14:textId="77777777" w:rsidR="008F680C" w:rsidRPr="00FF003F" w:rsidRDefault="008F680C" w:rsidP="00361C7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A2B70">
              <w:rPr>
                <w:sz w:val="32"/>
                <w:szCs w:val="32"/>
              </w:rPr>
              <w:t>Vértices (V)</w:t>
            </w:r>
          </w:p>
        </w:tc>
        <w:tc>
          <w:tcPr>
            <w:tcW w:w="1859" w:type="dxa"/>
          </w:tcPr>
          <w:p w14:paraId="10711F79" w14:textId="77777777" w:rsidR="008F680C" w:rsidRPr="00FF003F" w:rsidRDefault="008F680C" w:rsidP="00361C7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A2B70">
              <w:rPr>
                <w:sz w:val="32"/>
                <w:szCs w:val="32"/>
              </w:rPr>
              <w:t>Arestas (E)</w:t>
            </w:r>
          </w:p>
        </w:tc>
        <w:tc>
          <w:tcPr>
            <w:tcW w:w="3812" w:type="dxa"/>
          </w:tcPr>
          <w:p w14:paraId="5ED1155C" w14:textId="77777777" w:rsidR="008F680C" w:rsidRPr="00FF003F" w:rsidRDefault="008F680C" w:rsidP="00361C7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A2B70">
              <w:rPr>
                <w:sz w:val="32"/>
                <w:szCs w:val="32"/>
              </w:rPr>
              <w:t>Tempo de Execução (</w:t>
            </w:r>
            <w:proofErr w:type="spellStart"/>
            <w:r w:rsidRPr="00BA2B70">
              <w:rPr>
                <w:sz w:val="32"/>
                <w:szCs w:val="32"/>
              </w:rPr>
              <w:t>ms</w:t>
            </w:r>
            <w:proofErr w:type="spellEnd"/>
            <w:r w:rsidRPr="00BA2B70">
              <w:rPr>
                <w:sz w:val="32"/>
                <w:szCs w:val="32"/>
              </w:rPr>
              <w:t>)</w:t>
            </w:r>
          </w:p>
        </w:tc>
      </w:tr>
      <w:tr w:rsidR="008F680C" w14:paraId="64F2609A" w14:textId="77777777" w:rsidTr="00704804">
        <w:trPr>
          <w:jc w:val="center"/>
        </w:trPr>
        <w:tc>
          <w:tcPr>
            <w:tcW w:w="1958" w:type="dxa"/>
          </w:tcPr>
          <w:p w14:paraId="6394B982" w14:textId="77777777" w:rsidR="008F680C" w:rsidRPr="00FF003F" w:rsidRDefault="008F680C" w:rsidP="00361C78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859" w:type="dxa"/>
          </w:tcPr>
          <w:p w14:paraId="5B9D9574" w14:textId="77777777" w:rsidR="008F680C" w:rsidRPr="00FF003F" w:rsidRDefault="008F680C" w:rsidP="00361C78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3812" w:type="dxa"/>
          </w:tcPr>
          <w:p w14:paraId="477B6C31" w14:textId="5C1697EF" w:rsidR="008F680C" w:rsidRPr="00FF003F" w:rsidRDefault="008F680C" w:rsidP="00361C78">
            <w:pPr>
              <w:spacing w:line="360" w:lineRule="auto"/>
              <w:jc w:val="center"/>
            </w:pPr>
            <w:r>
              <w:t>0,</w:t>
            </w:r>
            <w:r>
              <w:t>98</w:t>
            </w:r>
          </w:p>
        </w:tc>
      </w:tr>
      <w:tr w:rsidR="008F680C" w14:paraId="798A6B61" w14:textId="77777777" w:rsidTr="00704804">
        <w:trPr>
          <w:jc w:val="center"/>
        </w:trPr>
        <w:tc>
          <w:tcPr>
            <w:tcW w:w="1958" w:type="dxa"/>
          </w:tcPr>
          <w:p w14:paraId="4170D4C1" w14:textId="77777777" w:rsidR="008F680C" w:rsidRPr="00FF003F" w:rsidRDefault="008F680C" w:rsidP="00361C78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859" w:type="dxa"/>
          </w:tcPr>
          <w:p w14:paraId="209EBDAB" w14:textId="77777777" w:rsidR="008F680C" w:rsidRPr="00FF003F" w:rsidRDefault="008F680C" w:rsidP="00361C78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3812" w:type="dxa"/>
          </w:tcPr>
          <w:p w14:paraId="04DEFC87" w14:textId="53FF4756" w:rsidR="008F680C" w:rsidRPr="00FF003F" w:rsidRDefault="008F680C" w:rsidP="00361C78">
            <w:pPr>
              <w:spacing w:line="360" w:lineRule="auto"/>
              <w:jc w:val="center"/>
            </w:pPr>
            <w:r>
              <w:t>15,24</w:t>
            </w:r>
          </w:p>
        </w:tc>
      </w:tr>
      <w:tr w:rsidR="008F680C" w14:paraId="61E3E7E4" w14:textId="77777777" w:rsidTr="00704804">
        <w:trPr>
          <w:jc w:val="center"/>
        </w:trPr>
        <w:tc>
          <w:tcPr>
            <w:tcW w:w="1958" w:type="dxa"/>
          </w:tcPr>
          <w:p w14:paraId="4E466C1D" w14:textId="77777777" w:rsidR="008F680C" w:rsidRPr="00FF003F" w:rsidRDefault="008F680C" w:rsidP="00361C78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1859" w:type="dxa"/>
          </w:tcPr>
          <w:p w14:paraId="7EAE6262" w14:textId="77777777" w:rsidR="008F680C" w:rsidRPr="00FF003F" w:rsidRDefault="008F680C" w:rsidP="00361C78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3812" w:type="dxa"/>
          </w:tcPr>
          <w:p w14:paraId="03013F3E" w14:textId="2CFAD3C7" w:rsidR="008F680C" w:rsidRPr="00FF003F" w:rsidRDefault="008F680C" w:rsidP="00361C78">
            <w:pPr>
              <w:spacing w:line="360" w:lineRule="auto"/>
              <w:jc w:val="center"/>
            </w:pPr>
            <w:r>
              <w:t>3</w:t>
            </w:r>
            <w:r>
              <w:t>9,45</w:t>
            </w:r>
          </w:p>
        </w:tc>
      </w:tr>
      <w:tr w:rsidR="008F680C" w14:paraId="7B246227" w14:textId="77777777" w:rsidTr="00704804">
        <w:trPr>
          <w:jc w:val="center"/>
        </w:trPr>
        <w:tc>
          <w:tcPr>
            <w:tcW w:w="1958" w:type="dxa"/>
          </w:tcPr>
          <w:p w14:paraId="7F4402C6" w14:textId="77777777" w:rsidR="008F680C" w:rsidRPr="00FF003F" w:rsidRDefault="008F680C" w:rsidP="00361C78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1859" w:type="dxa"/>
          </w:tcPr>
          <w:p w14:paraId="6F2B5AD1" w14:textId="77777777" w:rsidR="008F680C" w:rsidRPr="00FF003F" w:rsidRDefault="008F680C" w:rsidP="00361C78">
            <w:pPr>
              <w:spacing w:line="360" w:lineRule="auto"/>
              <w:jc w:val="center"/>
            </w:pPr>
            <w:r>
              <w:t>5 000</w:t>
            </w:r>
          </w:p>
        </w:tc>
        <w:tc>
          <w:tcPr>
            <w:tcW w:w="3812" w:type="dxa"/>
          </w:tcPr>
          <w:p w14:paraId="6D47EB8D" w14:textId="43E73E44" w:rsidR="008F680C" w:rsidRPr="00FF003F" w:rsidRDefault="008F680C" w:rsidP="00361C78">
            <w:pPr>
              <w:spacing w:line="360" w:lineRule="auto"/>
              <w:jc w:val="center"/>
            </w:pPr>
            <w:r>
              <w:t>348,72</w:t>
            </w:r>
          </w:p>
        </w:tc>
      </w:tr>
      <w:tr w:rsidR="008F680C" w14:paraId="50ABDBB4" w14:textId="77777777" w:rsidTr="00704804">
        <w:trPr>
          <w:jc w:val="center"/>
        </w:trPr>
        <w:tc>
          <w:tcPr>
            <w:tcW w:w="1958" w:type="dxa"/>
          </w:tcPr>
          <w:p w14:paraId="3DD65B98" w14:textId="77777777" w:rsidR="008F680C" w:rsidRPr="00FF003F" w:rsidRDefault="008F680C" w:rsidP="00361C78">
            <w:pPr>
              <w:spacing w:line="360" w:lineRule="auto"/>
              <w:jc w:val="center"/>
            </w:pPr>
            <w:r>
              <w:t>1 000</w:t>
            </w:r>
          </w:p>
        </w:tc>
        <w:tc>
          <w:tcPr>
            <w:tcW w:w="1859" w:type="dxa"/>
          </w:tcPr>
          <w:p w14:paraId="63849F92" w14:textId="77777777" w:rsidR="008F680C" w:rsidRPr="00FF003F" w:rsidRDefault="008F680C" w:rsidP="00361C78">
            <w:pPr>
              <w:spacing w:line="360" w:lineRule="auto"/>
              <w:jc w:val="center"/>
            </w:pPr>
            <w:r>
              <w:t>10 000</w:t>
            </w:r>
          </w:p>
        </w:tc>
        <w:tc>
          <w:tcPr>
            <w:tcW w:w="3812" w:type="dxa"/>
          </w:tcPr>
          <w:p w14:paraId="71EA9D92" w14:textId="6E173E31" w:rsidR="008F680C" w:rsidRPr="00FF003F" w:rsidRDefault="008F680C" w:rsidP="008F680C">
            <w:pPr>
              <w:spacing w:line="360" w:lineRule="auto"/>
              <w:jc w:val="center"/>
            </w:pPr>
            <w:r>
              <w:t>784,34</w:t>
            </w:r>
          </w:p>
        </w:tc>
      </w:tr>
    </w:tbl>
    <w:p w14:paraId="6849C89C" w14:textId="77777777" w:rsidR="00704804" w:rsidRPr="00704804" w:rsidRDefault="00704804" w:rsidP="00704804">
      <w:pPr>
        <w:pStyle w:val="Legenda"/>
        <w:jc w:val="center"/>
        <w:rPr>
          <w:noProof/>
          <w:color w:val="auto"/>
        </w:rPr>
      </w:pPr>
      <w:r>
        <w:t xml:space="preserve">Tabela B </w:t>
      </w:r>
      <w:r w:rsidRPr="00704804">
        <w:rPr>
          <w:noProof/>
          <w:color w:val="auto"/>
        </w:rPr>
        <w:t xml:space="preserve">– Análise computacional do algoritmo </w:t>
      </w:r>
      <w:r>
        <w:rPr>
          <w:noProof/>
          <w:color w:val="auto"/>
        </w:rPr>
        <w:t>de Construção do Fecho Transitivo</w:t>
      </w:r>
    </w:p>
    <w:p w14:paraId="28B3385A" w14:textId="3AE06270" w:rsidR="00D76CEE" w:rsidRDefault="00D76CEE" w:rsidP="00D76CEE">
      <w:pPr>
        <w:spacing w:line="240" w:lineRule="auto"/>
      </w:pPr>
    </w:p>
    <w:p w14:paraId="76BB3582" w14:textId="3E5AF57E" w:rsidR="00D76CEE" w:rsidRDefault="008F680C" w:rsidP="00D76CEE">
      <w:pPr>
        <w:spacing w:line="240" w:lineRule="auto"/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581EC800" wp14:editId="0418F580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3486150" cy="2114550"/>
            <wp:effectExtent l="0" t="0" r="0" b="0"/>
            <wp:wrapNone/>
            <wp:docPr id="2029979987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5DE205" w14:textId="3CD7D032" w:rsidR="00D76CEE" w:rsidRDefault="00D76CEE" w:rsidP="00D76CEE">
      <w:pPr>
        <w:spacing w:line="240" w:lineRule="auto"/>
      </w:pPr>
    </w:p>
    <w:p w14:paraId="5FE7A374" w14:textId="003723D3" w:rsidR="009D1C39" w:rsidRDefault="009D1C39" w:rsidP="006551B0">
      <w:pPr>
        <w:spacing w:line="360" w:lineRule="auto"/>
        <w:jc w:val="both"/>
        <w:rPr>
          <w:sz w:val="24"/>
          <w:szCs w:val="24"/>
        </w:rPr>
      </w:pPr>
    </w:p>
    <w:p w14:paraId="59A51C71" w14:textId="77777777" w:rsidR="00D33EA6" w:rsidRDefault="00D33EA6" w:rsidP="006551B0">
      <w:pPr>
        <w:spacing w:line="360" w:lineRule="auto"/>
        <w:jc w:val="both"/>
        <w:rPr>
          <w:sz w:val="24"/>
          <w:szCs w:val="24"/>
        </w:rPr>
      </w:pPr>
    </w:p>
    <w:p w14:paraId="10F652DA" w14:textId="77777777" w:rsidR="00D33EA6" w:rsidRDefault="00D33EA6" w:rsidP="006551B0">
      <w:pPr>
        <w:spacing w:line="360" w:lineRule="auto"/>
        <w:jc w:val="both"/>
        <w:rPr>
          <w:sz w:val="24"/>
          <w:szCs w:val="24"/>
        </w:rPr>
      </w:pPr>
    </w:p>
    <w:p w14:paraId="277411F7" w14:textId="77777777" w:rsidR="00D33EA6" w:rsidRDefault="00D33EA6" w:rsidP="006551B0">
      <w:pPr>
        <w:spacing w:line="360" w:lineRule="auto"/>
        <w:jc w:val="both"/>
        <w:rPr>
          <w:sz w:val="24"/>
          <w:szCs w:val="24"/>
        </w:rPr>
      </w:pPr>
    </w:p>
    <w:p w14:paraId="21475B41" w14:textId="77777777" w:rsidR="008F680C" w:rsidRDefault="008F680C" w:rsidP="006551B0">
      <w:pPr>
        <w:spacing w:line="360" w:lineRule="auto"/>
        <w:jc w:val="both"/>
        <w:rPr>
          <w:sz w:val="24"/>
          <w:szCs w:val="24"/>
        </w:rPr>
      </w:pPr>
    </w:p>
    <w:p w14:paraId="7B0A85D6" w14:textId="77777777" w:rsidR="008F680C" w:rsidRDefault="008F680C" w:rsidP="006551B0">
      <w:pPr>
        <w:spacing w:line="360" w:lineRule="auto"/>
        <w:jc w:val="both"/>
        <w:rPr>
          <w:sz w:val="24"/>
          <w:szCs w:val="24"/>
        </w:rPr>
      </w:pPr>
    </w:p>
    <w:p w14:paraId="6EE9E385" w14:textId="77777777" w:rsidR="00D33EA6" w:rsidRPr="006551B0" w:rsidRDefault="00D33EA6" w:rsidP="00D33EA6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Conclusão</w:t>
      </w:r>
    </w:p>
    <w:p w14:paraId="5C811137" w14:textId="635EF39C" w:rsidR="00C6690A" w:rsidRDefault="00C6690A" w:rsidP="008F680C">
      <w:pPr>
        <w:spacing w:line="360" w:lineRule="auto"/>
        <w:ind w:firstLine="708"/>
        <w:jc w:val="both"/>
        <w:rPr>
          <w:sz w:val="24"/>
          <w:szCs w:val="24"/>
        </w:rPr>
      </w:pPr>
      <w:r w:rsidRPr="00C6690A">
        <w:rPr>
          <w:sz w:val="24"/>
          <w:szCs w:val="24"/>
        </w:rPr>
        <w:t xml:space="preserve">De forma sucinta, ao desenvolver este relatório, foi-nos possível explorar </w:t>
      </w:r>
      <w:r w:rsidR="008F680C">
        <w:rPr>
          <w:sz w:val="24"/>
          <w:szCs w:val="24"/>
        </w:rPr>
        <w:t>o</w:t>
      </w:r>
      <w:r w:rsidRPr="00C6690A">
        <w:rPr>
          <w:sz w:val="24"/>
          <w:szCs w:val="24"/>
        </w:rPr>
        <w:t xml:space="preserve"> </w:t>
      </w:r>
      <w:r w:rsidR="008F680C">
        <w:rPr>
          <w:sz w:val="24"/>
          <w:szCs w:val="24"/>
        </w:rPr>
        <w:t>algoritmo</w:t>
      </w:r>
      <w:r w:rsidRPr="00C6690A">
        <w:rPr>
          <w:sz w:val="24"/>
          <w:szCs w:val="24"/>
        </w:rPr>
        <w:t xml:space="preserve"> </w:t>
      </w:r>
      <w:proofErr w:type="spellStart"/>
      <w:r w:rsidR="008F680C">
        <w:rPr>
          <w:b/>
          <w:bCs/>
          <w:sz w:val="24"/>
          <w:szCs w:val="24"/>
        </w:rPr>
        <w:t>Bellman</w:t>
      </w:r>
      <w:proofErr w:type="spellEnd"/>
      <w:r w:rsidR="008F680C">
        <w:rPr>
          <w:b/>
          <w:bCs/>
          <w:sz w:val="24"/>
          <w:szCs w:val="24"/>
        </w:rPr>
        <w:t>-Ford</w:t>
      </w:r>
      <w:r w:rsidRPr="00C6690A">
        <w:rPr>
          <w:sz w:val="24"/>
          <w:szCs w:val="24"/>
        </w:rPr>
        <w:t xml:space="preserve"> e</w:t>
      </w:r>
      <w:r w:rsidR="008F680C">
        <w:rPr>
          <w:sz w:val="24"/>
          <w:szCs w:val="24"/>
        </w:rPr>
        <w:t xml:space="preserve"> o algoritmo de </w:t>
      </w:r>
      <w:r w:rsidR="008F680C">
        <w:rPr>
          <w:b/>
          <w:bCs/>
          <w:sz w:val="24"/>
          <w:szCs w:val="24"/>
        </w:rPr>
        <w:t>Construção do Fecho Transitivo</w:t>
      </w:r>
      <w:r w:rsidR="008F680C">
        <w:rPr>
          <w:sz w:val="24"/>
          <w:szCs w:val="24"/>
        </w:rPr>
        <w:t>,</w:t>
      </w:r>
      <w:r w:rsidRPr="00C6690A">
        <w:rPr>
          <w:sz w:val="24"/>
          <w:szCs w:val="24"/>
        </w:rPr>
        <w:t xml:space="preserve"> analisando o seu funcionamento e a variação de suas complexidades. </w:t>
      </w:r>
    </w:p>
    <w:p w14:paraId="44DEE47E" w14:textId="5C0C4DD6" w:rsidR="008F680C" w:rsidRPr="008F680C" w:rsidRDefault="008F680C" w:rsidP="008F680C">
      <w:pPr>
        <w:spacing w:line="360" w:lineRule="auto"/>
        <w:ind w:firstLine="708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Os testes confirmaram a complexidade teórica dos algoritmos, tendo o algoritmo de </w:t>
      </w:r>
      <w:proofErr w:type="spellStart"/>
      <w:r>
        <w:rPr>
          <w:sz w:val="24"/>
          <w:szCs w:val="24"/>
        </w:rPr>
        <w:t>Bellman</w:t>
      </w:r>
      <w:proofErr w:type="spellEnd"/>
      <w:r>
        <w:rPr>
          <w:sz w:val="24"/>
          <w:szCs w:val="24"/>
        </w:rPr>
        <w:t xml:space="preserve">-Ford uma complexidade </w:t>
      </w:r>
      <w:proofErr w:type="gramStart"/>
      <w:r w:rsidRPr="008F680C">
        <w:rPr>
          <w:b/>
          <w:bCs/>
          <w:sz w:val="24"/>
          <w:szCs w:val="24"/>
        </w:rPr>
        <w:t>O(</w:t>
      </w:r>
      <w:proofErr w:type="gramEnd"/>
      <w:r w:rsidRPr="008F680C">
        <w:rPr>
          <w:b/>
          <w:bCs/>
          <w:sz w:val="24"/>
          <w:szCs w:val="24"/>
        </w:rPr>
        <w:t xml:space="preserve">V </w:t>
      </w:r>
      <w:r w:rsidRPr="008F680C">
        <w:rPr>
          <w:sz w:val="24"/>
          <w:szCs w:val="24"/>
        </w:rPr>
        <w:t>·</w:t>
      </w:r>
      <w:r w:rsidRPr="008F680C">
        <w:rPr>
          <w:sz w:val="24"/>
          <w:szCs w:val="24"/>
        </w:rPr>
        <w:t xml:space="preserve"> </w:t>
      </w:r>
      <w:r w:rsidRPr="008F680C">
        <w:rPr>
          <w:b/>
          <w:bCs/>
          <w:sz w:val="24"/>
          <w:szCs w:val="24"/>
        </w:rPr>
        <w:t>E)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 o algoritmo de Construção do Fecho Transitivo uma complexidade </w:t>
      </w:r>
      <w:r>
        <w:rPr>
          <w:b/>
          <w:bCs/>
          <w:sz w:val="24"/>
          <w:szCs w:val="24"/>
        </w:rPr>
        <w:t>O(V</w:t>
      </w:r>
      <w:r>
        <w:rPr>
          <w:b/>
          <w:bCs/>
          <w:sz w:val="24"/>
          <w:szCs w:val="24"/>
          <w:vertAlign w:val="superscript"/>
        </w:rPr>
        <w:t>2</w:t>
      </w:r>
      <w:r>
        <w:rPr>
          <w:b/>
          <w:bCs/>
          <w:sz w:val="24"/>
          <w:szCs w:val="24"/>
        </w:rPr>
        <w:t xml:space="preserve"> </w:t>
      </w:r>
      <w:r w:rsidRPr="008F680C">
        <w:rPr>
          <w:sz w:val="24"/>
          <w:szCs w:val="24"/>
        </w:rPr>
        <w:t>·</w:t>
      </w:r>
      <w:r>
        <w:rPr>
          <w:b/>
          <w:bCs/>
          <w:sz w:val="24"/>
          <w:szCs w:val="24"/>
        </w:rPr>
        <w:t xml:space="preserve"> E).</w:t>
      </w:r>
    </w:p>
    <w:p w14:paraId="3C1E3BD3" w14:textId="2EA0342B" w:rsidR="00D33EA6" w:rsidRPr="006551B0" w:rsidRDefault="00D33EA6" w:rsidP="00D33EA6">
      <w:pPr>
        <w:spacing w:line="360" w:lineRule="auto"/>
        <w:ind w:firstLine="708"/>
        <w:jc w:val="both"/>
        <w:rPr>
          <w:sz w:val="24"/>
          <w:szCs w:val="24"/>
        </w:rPr>
      </w:pPr>
    </w:p>
    <w:sectPr w:rsidR="00D33EA6" w:rsidRPr="006551B0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A6F12"/>
    <w:multiLevelType w:val="multilevel"/>
    <w:tmpl w:val="7F7E84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2"/>
      </w:rPr>
    </w:lvl>
  </w:abstractNum>
  <w:abstractNum w:abstractNumId="1" w15:restartNumberingAfterBreak="0">
    <w:nsid w:val="25B84757"/>
    <w:multiLevelType w:val="hybridMultilevel"/>
    <w:tmpl w:val="70FE5E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894003">
    <w:abstractNumId w:val="0"/>
  </w:num>
  <w:num w:numId="2" w16cid:durableId="1337731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C7"/>
    <w:rsid w:val="000403D4"/>
    <w:rsid w:val="00056E84"/>
    <w:rsid w:val="0007350F"/>
    <w:rsid w:val="000A072E"/>
    <w:rsid w:val="000A4016"/>
    <w:rsid w:val="000A581E"/>
    <w:rsid w:val="000A79E4"/>
    <w:rsid w:val="000F044E"/>
    <w:rsid w:val="001026E3"/>
    <w:rsid w:val="0011644B"/>
    <w:rsid w:val="00136EF9"/>
    <w:rsid w:val="00151F14"/>
    <w:rsid w:val="001538FF"/>
    <w:rsid w:val="00196453"/>
    <w:rsid w:val="001E3793"/>
    <w:rsid w:val="002304B2"/>
    <w:rsid w:val="002A2C77"/>
    <w:rsid w:val="002D3710"/>
    <w:rsid w:val="002D5005"/>
    <w:rsid w:val="00300B2E"/>
    <w:rsid w:val="0034699F"/>
    <w:rsid w:val="0036381E"/>
    <w:rsid w:val="00381D11"/>
    <w:rsid w:val="00390221"/>
    <w:rsid w:val="00396F73"/>
    <w:rsid w:val="003B09F1"/>
    <w:rsid w:val="003C2BB4"/>
    <w:rsid w:val="003D0F27"/>
    <w:rsid w:val="003D3ADB"/>
    <w:rsid w:val="003D4EC6"/>
    <w:rsid w:val="0042126A"/>
    <w:rsid w:val="004437F3"/>
    <w:rsid w:val="00474DBB"/>
    <w:rsid w:val="00483426"/>
    <w:rsid w:val="004B10EF"/>
    <w:rsid w:val="004C6564"/>
    <w:rsid w:val="004D0064"/>
    <w:rsid w:val="004D52DD"/>
    <w:rsid w:val="004D6252"/>
    <w:rsid w:val="004F71A1"/>
    <w:rsid w:val="005230C0"/>
    <w:rsid w:val="00527228"/>
    <w:rsid w:val="005C3D24"/>
    <w:rsid w:val="006115C0"/>
    <w:rsid w:val="006238A8"/>
    <w:rsid w:val="006551B0"/>
    <w:rsid w:val="00690340"/>
    <w:rsid w:val="006B0908"/>
    <w:rsid w:val="006D214C"/>
    <w:rsid w:val="006E28C8"/>
    <w:rsid w:val="00704804"/>
    <w:rsid w:val="00716294"/>
    <w:rsid w:val="0072368E"/>
    <w:rsid w:val="00767C03"/>
    <w:rsid w:val="00783410"/>
    <w:rsid w:val="007B55C7"/>
    <w:rsid w:val="007B70DE"/>
    <w:rsid w:val="00833760"/>
    <w:rsid w:val="00841FBF"/>
    <w:rsid w:val="008B2D77"/>
    <w:rsid w:val="008C5502"/>
    <w:rsid w:val="008E4187"/>
    <w:rsid w:val="008F680C"/>
    <w:rsid w:val="00913F14"/>
    <w:rsid w:val="009162A6"/>
    <w:rsid w:val="0094485A"/>
    <w:rsid w:val="00952C1B"/>
    <w:rsid w:val="0095416B"/>
    <w:rsid w:val="00962B1E"/>
    <w:rsid w:val="00965814"/>
    <w:rsid w:val="009D1C39"/>
    <w:rsid w:val="009F64B1"/>
    <w:rsid w:val="00A47B39"/>
    <w:rsid w:val="00A6547F"/>
    <w:rsid w:val="00AA7B63"/>
    <w:rsid w:val="00AC0F2E"/>
    <w:rsid w:val="00AD3882"/>
    <w:rsid w:val="00AE2280"/>
    <w:rsid w:val="00AE472D"/>
    <w:rsid w:val="00AE4F6E"/>
    <w:rsid w:val="00B0796B"/>
    <w:rsid w:val="00B73ACE"/>
    <w:rsid w:val="00B84707"/>
    <w:rsid w:val="00B93D35"/>
    <w:rsid w:val="00BA2B70"/>
    <w:rsid w:val="00BA51C5"/>
    <w:rsid w:val="00BC40A8"/>
    <w:rsid w:val="00BF7556"/>
    <w:rsid w:val="00C137C6"/>
    <w:rsid w:val="00C6636E"/>
    <w:rsid w:val="00C6690A"/>
    <w:rsid w:val="00C84F10"/>
    <w:rsid w:val="00C85546"/>
    <w:rsid w:val="00CB30B4"/>
    <w:rsid w:val="00CF5B4D"/>
    <w:rsid w:val="00D13351"/>
    <w:rsid w:val="00D33EA6"/>
    <w:rsid w:val="00D71639"/>
    <w:rsid w:val="00D76CEE"/>
    <w:rsid w:val="00D97E02"/>
    <w:rsid w:val="00DC00A2"/>
    <w:rsid w:val="00E04799"/>
    <w:rsid w:val="00E469AA"/>
    <w:rsid w:val="00E47518"/>
    <w:rsid w:val="00E7092C"/>
    <w:rsid w:val="00E91347"/>
    <w:rsid w:val="00EB7B62"/>
    <w:rsid w:val="00EC5345"/>
    <w:rsid w:val="00ED65A6"/>
    <w:rsid w:val="00EF3ECD"/>
    <w:rsid w:val="00F31368"/>
    <w:rsid w:val="00F3753C"/>
    <w:rsid w:val="00F42609"/>
    <w:rsid w:val="00F52219"/>
    <w:rsid w:val="00F546A9"/>
    <w:rsid w:val="00F60693"/>
    <w:rsid w:val="00F67B5F"/>
    <w:rsid w:val="00F7327D"/>
    <w:rsid w:val="00F81CB7"/>
    <w:rsid w:val="00FC76DD"/>
    <w:rsid w:val="00FD64A5"/>
    <w:rsid w:val="00FF003F"/>
    <w:rsid w:val="00FF3707"/>
    <w:rsid w:val="00FF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6A17"/>
  <w15:chartTrackingRefBased/>
  <w15:docId w15:val="{0F25BFCF-2B42-4F44-816B-8AF6B3EA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CB7"/>
  </w:style>
  <w:style w:type="paragraph" w:styleId="Ttulo1">
    <w:name w:val="heading 1"/>
    <w:basedOn w:val="Normal"/>
    <w:next w:val="Normal"/>
    <w:link w:val="Ttulo1Carter"/>
    <w:uiPriority w:val="9"/>
    <w:qFormat/>
    <w:rsid w:val="007B5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B5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B5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B5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B5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B5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B5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B5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B5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B5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B5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B5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B55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B55C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B55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B55C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B55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B55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B5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B5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B5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B5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B5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B55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55C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B55C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B5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B55C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B55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81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table" w:styleId="TabelacomGrelha">
    <w:name w:val="Table Grid"/>
    <w:basedOn w:val="Tabelanormal"/>
    <w:uiPriority w:val="39"/>
    <w:rsid w:val="002D3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19645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2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Arestas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Folha1!$A$2:$A$6</c:f>
              <c:numCache>
                <c:formatCode>General</c:formatCode>
                <c:ptCount val="5"/>
              </c:numCache>
            </c:numRef>
          </c:cat>
          <c:val>
            <c:numRef>
              <c:f>Folha1!$B$2:$B$6</c:f>
              <c:numCache>
                <c:formatCode>General</c:formatCode>
                <c:ptCount val="5"/>
                <c:pt idx="0">
                  <c:v>15</c:v>
                </c:pt>
                <c:pt idx="1">
                  <c:v>200</c:v>
                </c:pt>
                <c:pt idx="2">
                  <c:v>500</c:v>
                </c:pt>
                <c:pt idx="3">
                  <c:v>5000</c:v>
                </c:pt>
                <c:pt idx="4">
                  <c:v>10000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9F-4844-9C18-FD181B0F23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72578864"/>
        <c:axId val="1372579344"/>
      </c:lineChart>
      <c:catAx>
        <c:axId val="1372578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2579344"/>
        <c:crosses val="autoZero"/>
        <c:auto val="1"/>
        <c:lblAlgn val="ctr"/>
        <c:lblOffset val="100"/>
        <c:noMultiLvlLbl val="0"/>
      </c:catAx>
      <c:valAx>
        <c:axId val="137257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2578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Vértices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Folha1!$A$2:$A$6</c:f>
              <c:numCache>
                <c:formatCode>General</c:formatCode>
                <c:ptCount val="5"/>
              </c:numCache>
            </c:numRef>
          </c:cat>
          <c:val>
            <c:numRef>
              <c:f>Folha1!$B$2:$B$6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3B-4260-B2CD-0E4300CC20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72578864"/>
        <c:axId val="1372579344"/>
      </c:lineChart>
      <c:catAx>
        <c:axId val="1372578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2579344"/>
        <c:crosses val="autoZero"/>
        <c:auto val="1"/>
        <c:lblAlgn val="ctr"/>
        <c:lblOffset val="100"/>
        <c:noMultiLvlLbl val="0"/>
      </c:catAx>
      <c:valAx>
        <c:axId val="137257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2578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 de execução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ms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Folha1!$A$2:$A$6</c:f>
              <c:numCache>
                <c:formatCode>General</c:formatCode>
                <c:ptCount val="5"/>
              </c:numCache>
            </c:numRef>
          </c:cat>
          <c:val>
            <c:numRef>
              <c:f>Folha1!$B$2:$B$6</c:f>
              <c:numCache>
                <c:formatCode>General</c:formatCode>
                <c:ptCount val="5"/>
                <c:pt idx="0">
                  <c:v>0.12</c:v>
                </c:pt>
                <c:pt idx="1">
                  <c:v>1.34</c:v>
                </c:pt>
                <c:pt idx="2">
                  <c:v>3.45</c:v>
                </c:pt>
                <c:pt idx="3">
                  <c:v>24.67</c:v>
                </c:pt>
                <c:pt idx="4">
                  <c:v>48.93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FF-4782-8A67-3C893FBE0A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72578864"/>
        <c:axId val="1372579344"/>
      </c:lineChart>
      <c:catAx>
        <c:axId val="1372578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2579344"/>
        <c:crosses val="autoZero"/>
        <c:auto val="1"/>
        <c:lblAlgn val="ctr"/>
        <c:lblOffset val="100"/>
        <c:noMultiLvlLbl val="0"/>
      </c:catAx>
      <c:valAx>
        <c:axId val="137257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2578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 de execução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ms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Folha1!$A$2:$A$6</c:f>
              <c:numCache>
                <c:formatCode>General</c:formatCode>
                <c:ptCount val="5"/>
              </c:numCache>
            </c:numRef>
          </c:cat>
          <c:val>
            <c:numRef>
              <c:f>Folha1!$B$2:$B$6</c:f>
              <c:numCache>
                <c:formatCode>General</c:formatCode>
                <c:ptCount val="5"/>
                <c:pt idx="0">
                  <c:v>0.98</c:v>
                </c:pt>
                <c:pt idx="1">
                  <c:v>15.24</c:v>
                </c:pt>
                <c:pt idx="2">
                  <c:v>39.450000000000003</c:v>
                </c:pt>
                <c:pt idx="3">
                  <c:v>348.72</c:v>
                </c:pt>
                <c:pt idx="4">
                  <c:v>784.34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74-4D14-BC89-77D5EC5E7A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72578864"/>
        <c:axId val="1372579344"/>
      </c:lineChart>
      <c:catAx>
        <c:axId val="1372578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2579344"/>
        <c:crosses val="autoZero"/>
        <c:auto val="1"/>
        <c:lblAlgn val="ctr"/>
        <c:lblOffset val="100"/>
        <c:noMultiLvlLbl val="0"/>
      </c:catAx>
      <c:valAx>
        <c:axId val="137257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2578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Ramos</dc:creator>
  <cp:keywords/>
  <dc:description/>
  <cp:lastModifiedBy>Bruno Pereira</cp:lastModifiedBy>
  <cp:revision>3</cp:revision>
  <cp:lastPrinted>2024-12-04T10:50:00Z</cp:lastPrinted>
  <dcterms:created xsi:type="dcterms:W3CDTF">2024-12-29T10:38:00Z</dcterms:created>
  <dcterms:modified xsi:type="dcterms:W3CDTF">2024-12-29T10:53:00Z</dcterms:modified>
</cp:coreProperties>
</file>