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Documentação godot: O código define uma cena que estende a classe Node2D. Duas variáveis são definidas com a anotação "@onready", que indica que as variáveis são inicializadas assim que a cena é carregada. A primeira variável, "garra", é definida como o nó $CharacterBody2D, que provavelmente é o nó que representa o personagem controlado pelo jogador no jogo. A segunda variável, "res", é definida como uma variável para armazenar a resposta do servidor.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função _ready() é chamada quando a cena é carregada pela primeira vez. Neste caso, ele imprime a escala do nó "garra".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função _process() é chamada a cada quadro e define um atraso de 100 milissegundos com a função OS.delay_msec(100) e envia uma solicitação HTTP para o endpoint "/dados" do servidor local na porta 3000 usando o nó $HTTPRequest.request(). Este método envia uma solicitação HTTP assíncrona para o servidor e, quando a resposta for recebida, a função _on_http_request_request_completed() será chamada.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função _on_http_request_request_completed() é chamada quando a solicitação HTTP é concluída. Ele processa a resposta do servidor para extrair os valores x, y e z. Os valores de x e y são usados para atualizar a posição do nó "garra" usando a propriedade "position". O valor de z é usado para atualizar a escala do nó "garra" usando a propriedade "scale". O valor "res" é impresso no console.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 resumo, este código é usado para enviar solicitações HTTP para um servidor e atualizar a posição e escala de um personagem controlado pelo jogador com base na resposta do servidor.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