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558"/>
        <w:gridCol w:w="1407"/>
        <w:gridCol w:w="1305"/>
        <w:gridCol w:w="1407"/>
        <w:gridCol w:w="1342"/>
        <w:gridCol w:w="1040"/>
        <w:gridCol w:w="913"/>
      </w:tblGrid>
      <w:tr>
        <w:trPr>
          <w:tblHeader w:val="true"/>
        </w:trPr>
        <w:tc>
          <w:tcPr>
            <w:tcW w:w="2558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start="0" w:end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Euthymic depression</w:t>
              <w:br/>
              <w:t>(N=140)</w:t>
            </w:r>
          </w:p>
        </w:tc>
        <w:tc>
          <w:tcPr>
            <w:tcW w:w="1305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Mild depression</w:t>
              <w:br/>
              <w:t>(N=44)</w:t>
            </w:r>
          </w:p>
        </w:tc>
        <w:tc>
          <w:tcPr>
            <w:tcW w:w="1407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Moderate depression</w:t>
              <w:br/>
              <w:t>(N=63)</w:t>
            </w:r>
          </w:p>
        </w:tc>
        <w:tc>
          <w:tcPr>
            <w:tcW w:w="1342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Severe depression</w:t>
              <w:br/>
              <w:t>(N=121)</w:t>
            </w:r>
          </w:p>
        </w:tc>
        <w:tc>
          <w:tcPr>
            <w:tcW w:w="1040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Overall</w:t>
              <w:br/>
              <w:t>(N=368)</w:t>
            </w:r>
          </w:p>
        </w:tc>
        <w:tc>
          <w:tcPr>
            <w:tcW w:w="913" w:type="dxa"/>
            <w:tcBorders>
              <w:top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p-value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Male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31.0 (22.1%)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10.0 (22.7%)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(17.5%)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12.0 (9.9%)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64.0 (17.4%)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0.100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Female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109 (77.9%)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34.0 (77.3%)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52.0 (82.5%)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109 (90.1%)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304 (82.6%)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Age (years)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Mean (SD)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37.9 (11.6)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36.1 (12.5)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34.3 (11.0)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38.5 (10.9)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37.3 (11.5)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0.149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Median [Min, Max]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37.0 [18.0, 59.0]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35.0 [18.0, 60.0]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32.0 [18.0, 58.0]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37.0 [18.0, 60.0]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36.0 [18.0, 60.0]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Skin color*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White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113 (80.7%)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34.0 (77.3%)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49.0 (77.8%)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90.0 (74.4%)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286 (77.7%)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0.871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Non-white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27.0 (19.3%)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10.0 (22.7%)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14.0 (22.2%)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30.0 (24.8%)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81.0 (22.0%)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Years of education*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Mean (SD)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11.2 (3.53)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10.4 (3.34)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11.1 (3.69)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10.2 (3.52)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10.8 (3.55)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0.210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Median [Min, Max]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[2.00, 21.0]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[1.00, 16.0]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[4.00, 19.0]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[3.00, 20.0]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[1.00, 21.0]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Socioeconomic status*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Lower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77.0 (55.0%)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25.0 (56.8%)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34.0 (54.0%)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72.0 (59.5%)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208 (56.5%)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0.926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Upper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63.0 (45.0%)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19.0 (43.2%)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29.0 (46.0%)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48.0 (39.7%)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159 (43.2%)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Lives with partner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66.0 (47.1%)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16.0 (36.4%)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29.0 (46.0%)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41.0 (33.9%)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152 (41.3%)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0.219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74.0 (52.9%)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28.0 (63.6%)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34.0 (54.0%)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80.0 (66.1%)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216 (58.7%)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Current occupation*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Do not work/study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43.0 (30.7%)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14.0 (31.8%)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23.0 (36.5%)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57.0 (47.1%)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137 (37.2%)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0.075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Works/study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97.0 (69.3%)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30.0 (68.2%)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40.0 (63.5%)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63.0 (52.1%)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230 (62.5%)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Suicide risk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87.0 (62.1%)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26.0 (59.1%)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29.0 (46.0%)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38.0 (31.4%)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180 (48.9%)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&lt;0.001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53.0 (37.9%)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18.0 (40.9%)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34.0 (54.0%)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83.0 (68.6%)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188 (51.1%)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Alcohol abuse/dependence*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100 (71.4%)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26.0 (59.1%)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44.0 (69.8%)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93.0 (76.9%)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263 (71.5%)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0.215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32.0 (22.9%)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16.0 (36.4%)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17.0 (27.0%)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23.0 (19.0%)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88.0 (23.9%)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Marijuana abuse/dependence*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130 (92.9%)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39.0 (88.6%)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59.0 (93.7%)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108 (89.3%)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336 (91.3%)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0.249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2.00 (1.4%)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3.00 (6.8%)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2.00 (3.2%)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8.00 (6.6%)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15.0 (4.1%)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Other drugs abuse/dependence*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99.0 (70.7%)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31.0 (70.5%)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46.0 (73.0%)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71.0 (58.7%)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247 (67.1%)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0.135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33.0 (23.6%)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(25.0%)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15.0 (23.8%)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45.0 (37.2%)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104 (28.3%)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Hypnotics abuse/dependence*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128 (91.4%)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38.0 (86.4%)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59.0 (93.7%)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107 (88.4%)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332 (90.2%)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0.326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4.00 (2.9%)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4.00 (9.1%)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2.00 (3.2%)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9.00 (7.4%)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19.0 (5.2%)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Tobacco abuse/dependence*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100 (71.4%)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31.0 (70.5%)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48.0 (76.2%)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91.0 (75.2%)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270 (73.4%)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0.964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32.0 (22.9%)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(25.0%)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13.0 (20.6%)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25.0 (20.7%)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81.0 (22.0%)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Panic disorder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134 (95.7%)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39.0 (88.6%)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57.0 (90.5%)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108 (89.3%)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338 (91.8%)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0.326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6.00 (4.3%)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5.00 (11.4%)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6.00 (9.5%)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13.0 (10.7%)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30.0 (8.2%)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Social phobia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129 (92.1%)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40.0 (90.9%)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55.0 (87.3%)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93.0 (76.9%)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317 (86.1%)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0.008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11.0 (7.9%)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4.00 (9.1%)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8.00 (12.7%)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28.0 (23.1%)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51.0 (13.9%)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Specific phobia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131 (93.6%)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37.0 (84.1%)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58.0 (92.1%)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96.0 (79.3%)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322 (87.5%)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0.008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9.00 (6.4%)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7.00 (15.9%)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5.00 (7.9%)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25.0 (20.7%)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46.0 (12.5%)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Generalized anxiety disorder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99.0 (70.7%)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31.0 (70.5%)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46.0 (73.0%)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76.0 (62.8%)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252 (68.5%)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0.591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41.0 (29.3%)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13.0 (29.5%)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17.0 (27.0%)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45.0 (37.2%)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116 (31.5%)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Posttraumatic stress disorder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135 (96.4%)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40.0 (90.9%)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59.0 (93.7%)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113 (93.4%)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347 (94.3%)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0.671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5.00 (3.6%)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4.00 (9.1%)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4.00 (6.3%)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8.00 (6.6%)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21.0 (5.7%)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Obsessive-compulsive disorder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109 (77.9%)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36.0 (81.8%)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48.0 (76.2%)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89.0 (73.6%)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282 (76.6%)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0.840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31.0 (22.1%)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8.00 (18.2%)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15.0 (23.8%)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32.0 (26.4%)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86.0 (23.4%)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Maternal psychiatric illness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92.0 (65.7%)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24.0 (54.5%)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38.0 (60.3%)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74.0 (61.2%)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228 (62.0%)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0.742</w:t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48.0 (34.3%)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20.0 (45.5%)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25.0 (39.7%)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47.0 (38.8%)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140 (38.0%)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>
                <w:b/>
              </w:rPr>
            </w:pPr>
            <w:r>
              <w:rPr>
                <w:b/>
              </w:rPr>
              <w:t>Paternal psychiatric illness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ind w:start="0" w:end="0" w:hanging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58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No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112 (80.0%)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39.0 (88.6%)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51.0 (81.0%)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91.0 (75.2%)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293 (79.6%)</w:t>
            </w:r>
          </w:p>
        </w:tc>
        <w:tc>
          <w:tcPr>
            <w:tcW w:w="913" w:type="dxa"/>
            <w:tcBorders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0.443</w:t>
            </w:r>
          </w:p>
        </w:tc>
      </w:tr>
      <w:tr>
        <w:trPr/>
        <w:tc>
          <w:tcPr>
            <w:tcW w:w="25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r>
              <w:rPr/>
              <w:t>Yes</w:t>
            </w:r>
          </w:p>
        </w:tc>
        <w:tc>
          <w:tcPr>
            <w:tcW w:w="140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28.0 (20.0%)</w:t>
            </w:r>
          </w:p>
        </w:tc>
        <w:tc>
          <w:tcPr>
            <w:tcW w:w="130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5.00 (11.4%)</w:t>
            </w:r>
          </w:p>
        </w:tc>
        <w:tc>
          <w:tcPr>
            <w:tcW w:w="140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12.0 (19.0%)</w:t>
            </w:r>
          </w:p>
        </w:tc>
        <w:tc>
          <w:tcPr>
            <w:tcW w:w="134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30.0 (24.8%)</w:t>
            </w:r>
          </w:p>
        </w:tc>
        <w:tc>
          <w:tcPr>
            <w:tcW w:w="104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/>
            </w:pPr>
            <w:r>
              <w:rPr/>
              <w:t>75.0 (20.4%)</w:t>
            </w:r>
          </w:p>
        </w:tc>
        <w:tc>
          <w:tcPr>
            <w:tcW w:w="913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Pages>3</Pages>
  <Words>564</Words>
  <Characters>3078</Characters>
  <CharactersWithSpaces>3342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2021-06-16T19:07:32Z</dcterms:created>
  <dc:creator>Bruno Montezano</dc:creator>
  <dc:description/>
  <dc:language>en-US</dc:language>
  <cp:lastModifiedBy>Bruno Montezano</cp:lastModifiedBy>
  <dcterms:modified xsi:type="dcterms:W3CDTF">2021-06-16T19:09:42Z</dcterms:modified>
  <cp:revision>1</cp:revision>
  <dc:subject/>
  <dc:title/>
</cp:coreProperties>
</file>