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Sistema de organización de la actividad docente</w:t>
      </w:r>
    </w:p>
    <w:p>
      <w:pPr>
        <w:pBdr>
          <w:bottom w:val="single" w:color="1F3864" w:sz="6" w:space="8"/>
        </w:pBdr>
        <w:spacing w:after="240"/>
        <w:jc w:val="center"/>
      </w:pPr>
      <w:r>
        <w:rPr>
          <w:color w:val="595959"/>
          <w:sz w:val="24"/>
          <w:szCs w:val="24"/>
        </w:rPr>
        <w:t xml:space="preserve">Alcance del sistema y consideraciones éticas sobre el uso de IA generativa</w:t>
      </w:r>
    </w:p>
    <w:p>
      <w:pPr>
        <w:pStyle w:val="Heading1"/>
        <w:spacing w:after="160" w:before="320"/>
      </w:pPr>
      <w:r>
        <w:t xml:space="preserve">1. Alcance del sistema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El sistema propuesto está destinado exclusivamente a docentes que dictan clases en múltiples instituciones educativas de nivel primario y secundario, con el objetivo de centralizar y organizar la información vinculada a su propia actividad profesional. La aplicación permitirá gestionar de manera unificada las escuelas y cursos a cargo, las temáticas dictadas, los horarios y lugares de dictado, la planificación y el seguimiento de exámenes, y las observaciones de carácter general sobre el desarrollo de las clases.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El alcance del tratamiento de datos se limita estrictamente al usuario docente: el sistema no registra, almacena ni procesa información de alumnos, ni siquiera identificadores o alias. Toda observación se refiere al grupo, al curso o a la propia práctica docente, nunca a personas individualizadas. De este modo, la herramienta reemplaza los soportes manuales y fragmentados que hoy se utilizan —agendas en papel, planillas sueltas y mensajería instantánea— sin incorporar datos de terceros al sistema.</w:t>
      </w:r>
    </w:p>
    <w:p>
      <w:pPr>
        <w:pStyle w:val="Heading1"/>
        <w:spacing w:after="160" w:before="320"/>
      </w:pPr>
      <w:r>
        <w:t xml:space="preserve">2. Consideraciones éticas en el uso de IA generativa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2.1. Minimización de datos y ausencia de datos de terceros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Al circunscribirse a la información del propio docente, el sistema elimina el principal riesgo ético de este tipo de aplicaciones: el tratamiento de datos personales de menores de edad. Este límite debe declararse de manera explícita en el diseño y sostenerse en versiones futuras; cualquier incorporación de datos de alumnos exigiría revisar por completo el marco ético y legal del proyecto.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2.2. Privacidad del propio docente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Aunque no se traten datos de terceros, la información del docente —horarios, instituciones, planificaciones y autoevaluaciones— constituye información personal y laboral sensible. Debe permanecer bajo su control exclusivo, sin uso secundario por parte de las instituciones ni de la propia herramienta.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2.3. Cuidado en el contenido libre de las observaciones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El campo de observaciones es la vía por la cual podrían ingresar datos de alumnos de manera involuntaria. Corresponde orientar su uso hacia el registro pedagógico grupal y advertir explícitamente al usuario que no debe consignar nombres ni situaciones individuales, especialmente si ese texto será procesado por un modelo de IA generativa.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2.4. Transparencia sobre el destino de los datos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El docente debe conocer si la información que ingresa se envía a un servicio externo de IA, si queda almacenada en servidores de terceros y si puede ser utilizada para el entrenamiento de modelos. La respuesta a estas preguntas debe estar definida y documentada antes de la puesta en producción.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2.5. Sesgo algorítmico y revisión humana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Las sugerencias del sistema —priorización de tareas, agrupamiento de temáticas o recomendaciones de planificación— pueden estar sesgadas o ser inexactas. El docente conserva siempre la decisión final: la IA no valida ni define criterios pedagógicos.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2.6. Transparencia y explicabilidad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El usuario debe poder comprender por qué el sistema propone un orden, una alerta o una agrupación determinada, evitando que la IA funcione como una caja negra cuyas salidas no puedan justificarse.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2.7. Rol de apoyo, no de reemplazo del criterio docente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La IA cumple una función organizativa y asistencial sobre la agenda y la planificación. No sustituye el juicio profesional del docente ni interviene en la evaluación del aprendizaje.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2.8. Propiedad intelectual del material pedagógico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Si la IA genera o reformula contenidos de planificación, corresponde aclarar la autoría del material resultante y verificar que las sugerencias no reproduzcan contenidos protegidos de terceros.</w:t>
      </w:r>
    </w:p>
    <w:p>
      <w:pPr>
        <w:spacing w:after="80" w:before="220"/>
      </w:pPr>
      <w:r>
        <w:rPr>
          <w:b/>
          <w:bCs/>
          <w:sz w:val="24"/>
          <w:szCs w:val="24"/>
        </w:rPr>
        <w:t xml:space="preserve">2.9. Seguridad de la información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Deben preverse medidas de control de acceso, cifrado, respaldo y criterios de conservación y eliminación de datos, proporcionales a la información laboral que el docente confía al sistema.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2026-09-16T11:37:40.950Z</dcterms:created>
  <dcterms:modified xsi:type="dcterms:W3CDTF">2026-09-16T11:37:40.958Z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