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JUSTIÇA FEDERAL DO AMAPÁ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DOCUMENTO DE REQUISITOS DE PRODUTO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(PRD)</w:t>
      </w:r>
    </w:p>
    <w:p>
      <w:pPr>
        <w:spacing w:after="200"/>
      </w:pP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Sistema de Controle de Movimentações Patrimoniais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PATRIMOVE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Bdr>
          <w:top w:val="single" w:color="1F4E79" w:sz="2" w:space="8"/>
        </w:pBd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 |  Março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Documento Interno - Uso Restrito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spacing w:after="120"/>
      </w:pPr>
      <w:r>
        <w:rPr>
          <w:i/>
          <w:iCs/>
          <w:color w:val="999999"/>
          <w:sz w:val="20"/>
          <w:szCs w:val="20"/>
        </w:rPr>
        <w:t xml:space="preserve">Nota: Atualize o sumário clicando com o botão direito e selecionando "Atualizar campo" após abrir o documento.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Introdução / Visão Geral</w:t>
      </w:r>
    </w:p>
    <w:p>
      <w:pPr>
        <w:spacing w:after="120"/>
      </w:pPr>
      <w:r>
        <w:t xml:space="preserve">A Justiça Federal do Amapá (JFAP) utiliza o sistema SICAM, mantido pelo TRF1, para gestão patrimonial. Atualmente, a Seção de Material e Patrimônio (SEMAP) é a única área com acesso ao SICAM, e as movimentações físicas de bens patrimoniais entre unidades organizacionais frequentemente não são comunicadas à SEMAP em tempo hábil, gerando desatualização dos registros de localização dos tombos.</w:t>
      </w:r>
    </w:p>
    <w:p>
      <w:pPr>
        <w:spacing w:after="120"/>
      </w:pPr>
      <w:r>
        <w:t xml:space="preserve">O principal problema reside no gap de comunicação: quando a área de Tecnologia da Informação (TI) executa movimentações de equipamentos entre unidades, o registro correspondente no SICAM pela SEMAP sofre atrasos significativos ou simplesmente não ocorre, por dificuldades na comunicação entre os atendentes de TI, servidores responsáveis pelas unidades e a SEMAP.</w:t>
      </w:r>
    </w:p>
    <w:p>
      <w:pPr>
        <w:spacing w:after="120"/>
      </w:pPr>
      <w:r>
        <w:t xml:space="preserve">O PATRIMOVE é uma aplicação web responsiva (mobile-first) que visa eliminar esse gap, fornecendo uma ferramenta de registro imediato de movimentações patrimoniais via dispositivo móvel, com leitura de código de barras, notificações automáticas por e-mail e rastreabilidade completa para fins de auditoria.</w:t>
      </w:r>
    </w:p>
    <w:p>
      <w:pPr>
        <w:spacing w:after="120"/>
      </w:pPr>
      <w:r>
        <w:rPr>
          <w:b/>
          <w:bCs/>
        </w:rPr>
        <w:t xml:space="preserve">Restrição crítica: </w:t>
      </w:r>
      <w:r>
        <w:t xml:space="preserve">O SICAM não disponibiliza API ou qualquer meio de integração (sistema sem interoperabilidade). A carga de dados será realizada por importação de arquivos CSV exportados do SICAM.</w:t>
      </w:r>
    </w:p>
    <w:p>
      <w:pPr>
        <w:spacing w:after="200"/>
      </w:pPr>
    </w:p>
    <w:p>
      <w:pPr>
        <w:pStyle w:val="Heading1"/>
      </w:pPr>
      <w:r>
        <w:t xml:space="preserve">2. Objetivos / Metas</w:t>
      </w:r>
    </w:p>
    <w:p>
      <w:pPr>
        <w:pStyle w:val="Heading2"/>
      </w:pPr>
      <w:r>
        <w:t xml:space="preserve">2.1 Objetivo Geral</w:t>
      </w:r>
    </w:p>
    <w:p>
      <w:pPr>
        <w:spacing w:after="120"/>
      </w:pPr>
      <w:r>
        <w:t xml:space="preserve">Garantir a rastreabilidade de 100% das movimentações de bens patrimoniais da JFAP, eliminando o gap de comunicação entre as áreas operacionais e a SEMAP.</w:t>
      </w:r>
    </w:p>
    <w:p>
      <w:pPr>
        <w:pStyle w:val="Heading2"/>
      </w:pPr>
      <w:r>
        <w:t xml:space="preserve">2.2 Objetivos Específicos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2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Sucesso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todas as movimentações patrimoniais em tempo real via dispositivo móvel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das movimentações registradas na aplicação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Pós-implantação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Automatizar a comunicação entre áreas sobre movimentações patrimoniais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das movimentações com notificação enviada por e-mail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Pós-implantação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Fornecer à SEMAP um backlog de pendências para registro no SICAM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do tempo médio entre movimentação física e registro no SICAM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Contínuo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histórico completo de movimentações para auditoria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das movimentações com trilha de auditoria completa (quem, quando, de/para onde)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Contínuo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Permitir que servidores responsáveis visualizem o patrimônio sob sua responsabilidade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disponível a todos os servidores responsáveis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Pós-implantação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Público-Alvo / Personas de Usuário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Responsabilidades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de TI (Atendente)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da área de TI que executa fisicamente as movimentações de equipamentos entre unidades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de código de barras dos tombos; registro de movimentações (origem/destino) via dispositivo móvel; entrada manual do número do tombo quando necessário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Responsável pela Unidade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designado como responsável pelos bens patrimoniais de uma unidade organizacional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saída de tombos (origem) via link público por e-mail; visualização de todos os patrimônios sob sua responsabilidade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da SEMAP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da Seção de Material e Patrimônio responsável pelo registro oficial no SICAM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do backlog de movimentações pendentes; confirmação de registro no SICAM com número de protocolo, data e observações; importação de arquivos CSV do SICAM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/ Administrador Geral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Gestores das áreas com necessidade de visão gerencial sobre o patrimônio e movimentações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ao dashboard gerencial com indicadores consolidados; visualização de relatórios e métricas de movimentação por período e unidade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Histórias de Usuário / Casos de Uso</w:t>
      </w:r>
    </w:p>
    <w:p>
      <w:pPr>
        <w:pStyle w:val="Heading2"/>
      </w:pPr>
      <w:r>
        <w:t xml:space="preserve">4.1 Técnico de 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técnico de TI, quero escanear o código de barras (Code 128) de um tombo com meu dispositivo móvel, para registrar a movimentação de forma rápida e sem erros de digitação.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lê códigos Code 128 via câmera do dispositivo e identifica o tombo correspondente na base de dados.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técnico de TI, quero digitar manualmente o número do tombo quando o código de barras estiver danificado ou ilegível, para não bloquear o processo de movimentação.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aceita entrada manual e valida o número contra a base de dados.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técnico de TI, quero registrar a unidade de destino da movimentação, para que o sistema notifique automaticamente os responsáveis envolvidos.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registra origem (automática, baseada na lotação atual do tombo) e destino (selecionado pelo técnico), e dispara e-mails para os responsáveis.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técnico de TI, quero visualizar o status das movimentações que registrei, para acompanhar se foram confirmadas.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exibe lista de movimentações com status (pendente, confirmada, registrada no SICAM).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Servidor Responsável pela Unidade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servidor responsável (origem), quero receber um e-mail com link para confirmar a saída de tombos da minha unidade, para validar que a movimentação é legítima.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enviado automaticamente com link contendo token único; página pública exibe lista de tombos e permite confirmação sem login.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servidor responsável (destino), quero receber uma notificação por e-mail informando a entrada de tombos na minha unidade, para manter ciência do patrimônio sob minha responsabilidade.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informativo enviado automaticamente com a lista de tombos que entraram na unidade.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servidor responsável, quero visualizar todos os patrimônios atualmente sob minha responsabilidade na minha unidade, para ter controle do que está em minha posse.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exibe listagem completa de tombos vinculados ao responsável e unidade, com dados importados do CSV.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Servidor da SEMAP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servidor da SEMAP, quero visualizar um backlog de todas as movimentações pendentes de registro no SICAM, para priorizar meu trabalho.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tipo backlog exibe movimentações confirmadas pela origem e ainda não registradas no SICAM, com filtros por data e unidade.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servidor da SEMAP, quero confirmar o registro de uma movimentação no SICAM informando número de protocolo, data e observações, para manter o controle sincronizado.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permite registrar protocolo SICAM, data do registro e observações; o status da movimentação muda para "registrada no SICAM".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servidor da SEMAP, quero importar arquivos CSV exportados do SICAM para atualizar a base de tombos da aplicação, para manter os dados sincronizados.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aceita upload de CSV (delimitado por ponto e vírgula, encoding Latin-1), extrai os campos relevantes e atualiza/insere tombos na base.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Gestor / Administrador Geral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gestor, quero acessar um dashboard com visão consolidada das movimentações, para ter acompanhamento gerencial.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exibe: total de movimentações por período, movimentações pendentes de confirmação, pendentes de registro no SICAM, visão por unidade, relatórios de auditoria.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gestor, quero visualizar relatórios de auditoria do histórico de movimentações, para fins de fiscalização e prestação de contas.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disponíveis com filtros por período, unidade, responsável e status.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Requisitos Funcionais</w:t>
      </w:r>
    </w:p>
    <w:p>
      <w:pPr>
        <w:pStyle w:val="Heading2"/>
      </w:pPr>
      <w:r>
        <w:t xml:space="preserve">5.1 Autenticação e Autorização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00"/>
        <w:gridCol w:w="1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autenticar usuários via LDAP/Active Directory da JFAP.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RF-02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suportar 4 perfis de acesso: Técnico de TI, Servidor Responsável, Servidor SEMAP e Gestor/Administrador.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acesso público (sem login) a páginas de confirmação de movimentação via link com token único, seguro e com validade limitada.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RF-04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obter o e-mail dos servidores a partir do LDAP/AD usando a matrícula do responsável presente no CSV.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Importação de Dados (CSV)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00"/>
        <w:gridCol w:w="1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RF-05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o upload de arquivos CSV exportados do SICAM (delimitador ponto e vírgula, encoding Latin-1).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RF-06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extrair automaticamente os seguintes campos do CSV: Número do tombo, Descrição Material, Código Fornecedor, Nome Fornecedor, Código Lotação, Descrição Lotação, Código Setor, Nome Setor, Matrícula Responsável, Nome Responsável, Saída.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RF-07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importação deve ser recorrente, podendo ser executada pela área de TI e servidores da SEMAP.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RF-08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tratar atualizações (upsert) com base no Número do Tombo como chave única.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Registro de Movimentações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00"/>
        <w:gridCol w:w="1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RF-09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a leitura de códigos de barras no formato Code 128 via câmera do dispositivo móvel.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a entrada manual do número do tombo como alternativa à leitura de código de barras.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RF-11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registrar a movimentação com: tombo(s), unidade de origem (automática), unidade de destino (selecionada), data/hora, técnico responsável.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RF-12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o registro de múltiplos tombos em uma única movimentação.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Notificações por E-mail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00"/>
        <w:gridCol w:w="1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RF-13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enviar e-mail ao responsável da unidade de origem com link para página pública de confirmação (token único).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RF-14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enviar e-mail informativo ao responsável da unidade de destino comunicando a entrada de tombos.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RF-15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página pública de confirmação deve exibir a listagem dos tombos movimentados e permitir a confirmação sem necessidade de login.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5.5 Backlog da SEMAP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00"/>
        <w:gridCol w:w="1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RF-16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apresentar uma tela tipo backlog com todas as movimentações pendentes de registro no SICAM.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RF-17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servidor da SEMAP deve poder registrar a confirmação no SICAM informando: número do protocolo SICAM, data do registro e observações.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RF-18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atualizar o status da movimentação para "Registrada no SICAM" após a confirmação da SEMAP.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5.6 Visualização de Patrimônio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00"/>
        <w:gridCol w:w="1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RF-19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servidor responsável deve visualizar todos os tombos patrimoniais sob sua responsabilidade na unidade.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busca e filtros por número de tombo, descrição, unidade e responsável.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5.7 Dashboard Gerencial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00"/>
        <w:gridCol w:w="1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RF-21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dashboard deve exibir o total de movimentações por período (dia, semana, mês).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RF-22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dashboard deve exibir movimentações pendentes de confirmação pela origem.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RF-23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dashboard deve exibir movimentações pendentes de registro no SICAM.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RF-24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dashboard deve oferecer visão por unidade organizacional.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RF-25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dashboard deve exibir relatórios de auditoria com filtros por período, unidade, responsável e status.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5.8 Auditoria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00"/>
        <w:gridCol w:w="16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RF-26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manter registro histórico completo de todas as movimentações: quem executou, de onde, para onde, quando, quem confirmou a saída, quando a SEMAP registrou no SICAM.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RF-27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registros de auditoria devem ser imutáveis (somente inserção, sem exclusão ou edição).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Requisitos Não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Desempenho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RNF-01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suportar até 50 unidades organizacionais, 12.000 tombos e 300 movimentações/mês sem degradação perceptível.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Desempenho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RNF-02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leitura de código de barras deve responder em menos de 2 segundos.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RNF-03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interface deve ser mobile-first e responsiva, otimizada para uso em dispositivos móveis durante atendimentos em campo.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RNF-04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fluxo de registro de movimentação deve ser completável em no máximo 5 toques/cliques após a leitura do código de barras.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RNF-05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autenticação deve ser integrada ao LDAP/AD da JFAP. Tokens de confirmação (links públicos) devem ser únicos, com hash seguro e validade temporal.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RNF-06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comunicação deve utilizar HTTPS em todas as rotas.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RNF-07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aplicação deve ser containerizada com Docker e executar em VPS interna da JFAP.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RNF-08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banco de dados deve ser PostgreSQL.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RNF-09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funcionar nos navegadores Chrome e Safari (versões recentes) em dispositivos móveis Android e iOS.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RNF-10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estar disponível durante o horário de expediente da JFAP (dias úteis, horário comercial).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Stack Tecnológica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com TypeScript, Tailwind CSS, shadcn/ui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(API Routes / Server Actions)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 com provider LDAP/AD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/ Docker 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interna da JFAP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de código de barras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JavaScript compatível com Code 128 (ex.: QuaggaJS, ZXing)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 SMTP interno da JFAP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Fluxo Principal de Movimentação</w:t>
      </w:r>
    </w:p>
    <w:p>
      <w:pPr>
        <w:spacing w:after="120"/>
      </w:pPr>
      <w:r>
        <w:t xml:space="preserve">O diagrama abaixo descreve o workflow principal do sistema: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O Técnico de TI recebe solicitação para movimentar equipamentos entre unidades.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Técnico, via dispositivo móvel, acessa o PATRIMOVE e realiza a leitura dos códigos de barras (Code 128) dos tombos a serem movimentados. Alternativamente, digita o número manualmente.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Técnico seleciona a unidade de destino e confirma o registro da movimentação.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sistema registra a movimentação com status "Pendente de Confirmação" e dispara dois e-mails automaticamente: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E-mail para o responsável da origem: </w:t>
      </w:r>
      <w:r>
        <w:t xml:space="preserve">contém link com token único para página pública onde o responsável poderá visualizar os tombos e confirmar a saída.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E-mail para o responsável do destino: </w:t>
      </w:r>
      <w:r>
        <w:t xml:space="preserve">notificação informativa sobre a entrada de tombos em sua unidade.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responsável da origem acessa o link público (sem login), visualiza a listagem de tombos e confirma a movimentação. O status muda para "Confirmada".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movimentação aparece no backlog da SEMAP como pendente de registro no SICAM.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servidor da SEMAP registra a movimentação no SICAM e confirma na aplicação, informando número de protocolo, data e observações. O status muda para "Registrada no SICAM".</w:t>
      </w:r>
    </w:p>
    <w:p>
      <w:pPr>
        <w:spacing w:after="200"/>
      </w:pPr>
    </w:p>
    <w:p>
      <w:pPr>
        <w:pStyle w:val="Heading1"/>
      </w:pPr>
      <w:r>
        <w:t xml:space="preserve">9. Estrutura de Dados do CSV (SICAM)</w:t>
      </w:r>
    </w:p>
    <w:p>
      <w:pPr>
        <w:spacing w:after="120"/>
      </w:pPr>
      <w:r>
        <w:t xml:space="preserve">O arquivo CSV exportado do SICAM possui as seguintes características técnicas: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Delimitador: ponto e vírgula (;)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Encoding: Latin-1 (ISO-8859-1)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Total de colunas no arquivo original: 38</w:t>
      </w:r>
    </w:p>
    <w:p>
      <w:pPr>
        <w:spacing w:after="200"/>
      </w:pPr>
    </w:p>
    <w:p>
      <w:pPr>
        <w:spacing w:after="120"/>
      </w:pPr>
      <w:r>
        <w:t xml:space="preserve">Campos extraídos pela aplicação: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no CSV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na Aplicação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Tombo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bem patrimonial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 do tombo; usado na leitura de código de barras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Material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do bem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Exibição para identificação do bem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Fornecedor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do fornecedor do bem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complementar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Fornecedor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fornecedor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complementar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Lotação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da unidade organizacional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Identificação da lotação do tombo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Lotação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unidade organizacional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Exibição da unidade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Setor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do setor dentro da unidade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Localização detalhada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Setor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setor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Exibição do setor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Matrícula Responsável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Matrícula do servidor responsável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Vinculação do responsável; consulta ao LDAP/AD para obter e-mail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Responsável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servidor responsável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Exibição do responsável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Saída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saída do bem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status do tombo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Métricas de Sucesso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 de Medição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rastreabilidade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das movimentações registradas na aplicação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Comparação: movimentações registradas no PATRIMOVE vs. movimentações físicas realizadas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notificação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das movimentações com e-mail enviado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envio de e-mails por movimentação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de confirmação (origem)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Intervalo entre registro da movimentação e confirmação pelo responsável da origem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de registro no SICAM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progressiva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Intervalo entre confirmação da origem e registro no SICAM pela SEMAP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Adoção do sistema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das movimentações feitas via PATRIMOVE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 de uso pelos técnicos de TI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Questões em Aberto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400"/>
        <w:gridCol w:w="2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prazo limite para confirmação da movimentação pelo responsável da origem e ação em caso de não confirmação (bloquear movimentação ou apenas registrar).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- Afeta o fluxo principal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 de decisão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política de validade dos tokens de confirmação (links públicos).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 - Segurança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 de decisão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se a importação CSV substituirá toda a base ou será incremental (upsert).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 - Integridade de dados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Recomendação: upsert por Número do Tombo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processo para tratamento de tombos que existem no PATRIMOVE mas foram baixados/excluídos no SICAM.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 - Consistência de dados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 de decisão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12. Considerações Futuras (Roadmap)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relatórios em PDF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relatórios de auditoria em formato PDF para download e impressão, incluindo histórico de movimentações filtrado por período, unidade e responsável.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Inventário físico com código de barras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Funcionalidade para realização de inventário físico por unidade, com leitura de código de barras para conferência dos tombos presentes na unidade versus o registrado no sistema.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direta com o SICAM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 o TRF1 disponibilize API ou outro meio de integração futuramente, implementar sincronização automática entre o PATRIMOVE e o SICAM, eliminando a necessidade de importação manual via CSV.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Controle de Versão do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JFAP - Núcleo de TI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inicial do PRD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PRD - PATRIMOVE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PRD - PATRIMOVE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2026-03-31T15:34:44.775Z</dcterms:created>
  <dcterms:modified xsi:type="dcterms:W3CDTF">2026-03-31T15:34:44.776Z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