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28"/>
        </w:rPr>
        <w:t>AGNUS DEI CLEANING</w:t>
      </w:r>
    </w:p>
    <w:p>
      <w:pPr>
        <w:jc w:val="center"/>
      </w:pPr>
      <w:r>
        <w:rPr>
          <w:b/>
          <w:sz w:val="48"/>
        </w:rPr>
        <w:t>Questionário</w:t>
      </w:r>
    </w:p>
    <w:p>
      <w:pPr>
        <w:jc w:val="center"/>
      </w:pPr>
      <w:r>
        <w:rPr>
          <w:i/>
          <w:sz w:val="24"/>
        </w:rPr>
        <w:t>Processo: Atendimento e Execução de Serviços de Limpeza</w:t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Bruno Queiroz e Iris Souza</w:t>
      </w:r>
    </w:p>
    <w:p>
      <w:pPr>
        <w:jc w:val="center"/>
      </w:pPr>
      <w:r>
        <w:rPr>
          <w:sz w:val="24"/>
        </w:rPr>
        <w:t>Outubro de 2026</w:t>
      </w:r>
    </w:p>
    <w:p>
      <w:r>
        <w:br w:type="page"/>
      </w:r>
    </w:p>
    <w:p>
      <w:pPr>
        <w:spacing w:after="40"/>
      </w:pPr>
      <w:r>
        <w:rPr>
          <w:b/>
          <w:color w:val="1F3A5F"/>
        </w:rPr>
        <w:t>1. O que se faz? Quais as informações a passar, controlar e coletar?</w:t>
      </w:r>
    </w:p>
    <w:p>
      <w:pPr>
        <w:jc w:val="both"/>
      </w:pPr>
      <w:r>
        <w:t>Atende-se o cliente do contato até o feedback: capta o lead, levanta as necessidades, faz o orçamento, contrata, agenda a equipe, executa a limpeza, cobra e pede avaliação. Coletam-se dados do cliente (nome, e-mail, telefone, endereço) e do imóvel (metragem, banheiros, sótão, porão, tipo de limpeza). Controlam-se o status do lead, a agenda, o Clock In/Out, os pagamentos e as avaliações.</w:t>
      </w:r>
    </w:p>
    <w:p>
      <w:pPr>
        <w:spacing w:after="40"/>
      </w:pPr>
      <w:r>
        <w:rPr>
          <w:b/>
          <w:color w:val="1F3A5F"/>
        </w:rPr>
        <w:t>2. Onde se faz? Isto é, onde são executados os registros? De que forma são executados? Se são arquivados, onde? São (quando?) desarquivados p/ trabalho?</w:t>
      </w:r>
    </w:p>
    <w:p>
      <w:pPr>
        <w:jc w:val="both"/>
      </w:pPr>
      <w:r>
        <w:t>Tudo é digital. O GoHighLevel guarda leads, ligações, follow-ups, contratos e invoices; o MaidPad guarda clientes, agenda, pagamentos e avaliações. Os registros são feitos à mão pela equipe e ficam arquivados nos próprios sistemas, sendo consultados em reagendamentos, cobranças, recontato de leads e reclamações.</w:t>
      </w:r>
    </w:p>
    <w:p>
      <w:pPr>
        <w:spacing w:after="40"/>
      </w:pPr>
      <w:r>
        <w:rPr>
          <w:b/>
          <w:color w:val="1F3A5F"/>
        </w:rPr>
        <w:t>3. Quando se faz?</w:t>
      </w:r>
    </w:p>
    <w:p>
      <w:pPr>
        <w:jc w:val="both"/>
      </w:pPr>
      <w:r>
        <w:t>O atendimento começa assim que o lead entra em contato. A escala é feita após o fechamento do contrato, a limpeza na data agendada (com lembretes 20, 15, 7, 3 e 1 dia antes), a cobrança após o Clock Out e o pedido de avaliação após o pagamento.</w:t>
      </w:r>
    </w:p>
    <w:p>
      <w:pPr>
        <w:spacing w:after="40"/>
      </w:pPr>
      <w:r>
        <w:rPr>
          <w:b/>
          <w:color w:val="1F3A5F"/>
        </w:rPr>
        <w:t>4. Como se faz? Como são transmitidas as informações, os documentos e dados?</w:t>
      </w:r>
    </w:p>
    <w:p>
      <w:pPr>
        <w:jc w:val="both"/>
      </w:pPr>
      <w:r>
        <w:t>O contato é feito por telefone ou mensagem e anotado no GoHighLevel. Com o contrato fechado, os dados são repassados ao agendamento e digitados no MaidPad, que envia lembretes, link de pagamento por SMS e pedido de avaliação. Pagamentos em dinheiro vão da cleaner para a responsável, que dá baixa manual.</w:t>
      </w:r>
    </w:p>
    <w:p>
      <w:pPr>
        <w:spacing w:after="40"/>
      </w:pPr>
      <w:r>
        <w:rPr>
          <w:b/>
          <w:color w:val="1F3A5F"/>
        </w:rPr>
        <w:t>5. Como ocorrem as interfaces entre o processo em análise e os demais processos? São esses os pontos de contato importantes para o conhecimento desse processo?</w:t>
      </w:r>
    </w:p>
    <w:p>
      <w:pPr>
        <w:jc w:val="both"/>
      </w:pPr>
      <w:r>
        <w:t>As interfaces são o marketing (que entrega os leads), a gestão de escala (que recebe os dados de vendas) e o financeiro (cobrança e baixa). Sim, são os pontos mais importantes, pois é nessas passagens que ocorrem as falhas relatadas.</w:t>
      </w:r>
    </w:p>
    <w:p>
      <w:pPr>
        <w:spacing w:after="40"/>
      </w:pPr>
      <w:r>
        <w:rPr>
          <w:b/>
          <w:color w:val="1F3A5F"/>
        </w:rPr>
        <w:t>6. Quais as dificuldades percebidas? Essas dificuldades são específicas do processo? Tais dificuldades podem ser reflexo de problemas em outro processo?</w:t>
      </w:r>
    </w:p>
    <w:p>
      <w:pPr>
        <w:jc w:val="both"/>
      </w:pPr>
      <w:r>
        <w:t>As principais são: falta de cleaner disponível, que exige ligar para a chefe; cobrança manual e clientes que atrasam; e falta de um lembrete das pendências da responsável. A cobrança é específica do processo; a falta de cleaner reflete a gestão de escala, e o acúmulo de pendências reflete a centralização das decisões na dona.</w:t>
      </w:r>
    </w:p>
    <w:p>
      <w:pPr>
        <w:spacing w:after="40"/>
      </w:pPr>
      <w:r>
        <w:rPr>
          <w:b/>
          <w:color w:val="1F3A5F"/>
        </w:rPr>
        <w:t>7. Podem ser eliminados passos? Podem ser criados passos? Ou então, pode-se alterar a sequência dos passos? Nesse caso, qualquer modificação feita traria benefícios para este e outros processos que, de uma forma ou de outra, dependem do processo em análise?</w:t>
      </w:r>
    </w:p>
    <w:p>
      <w:pPr>
        <w:jc w:val="both"/>
      </w:pPr>
      <w:r>
        <w:t>Sim. Podem ser eliminados a digitação de leads, o controle manual de tentativas e a baixa manual do dinheiro. Podem ser criados um checklist de necessidades, uma régua automática de cobrança e um resumo diário de pendências. O pedido de avaliação pode ir logo após a faxina, em paralelo com a cobrança. Isso beneficia também a escala, o financeiro e o marketing.</w:t>
      </w:r>
    </w:p>
    <w:p>
      <w:pPr>
        <w:spacing w:after="40"/>
      </w:pPr>
      <w:r>
        <w:rPr>
          <w:b/>
          <w:color w:val="1F3A5F"/>
        </w:rPr>
        <w:t>8. As pessoas envolvidas têm dificuldades com o processo em análise?</w:t>
      </w:r>
    </w:p>
    <w:p>
      <w:pPr>
        <w:jc w:val="both"/>
      </w:pPr>
      <w:r>
        <w:t>Sim. A responsável acumula cobranças e decisões, o agendamento depende dela quando falta cleaner, e as cleaners precisam carregar e entregar o dinheiro recebido.</w:t>
      </w:r>
    </w:p>
    <w:p>
      <w:pPr>
        <w:spacing w:after="40"/>
      </w:pPr>
      <w:r>
        <w:rPr>
          <w:b/>
          <w:color w:val="1F3A5F"/>
        </w:rPr>
        <w:t>9. As alterações irão afetar as relações pessoais internas?</w:t>
      </w:r>
    </w:p>
    <w:p>
      <w:pPr>
        <w:jc w:val="both"/>
      </w:pPr>
      <w:r>
        <w:t>Sim, de forma positiva: menos ligações para a dona, menos atrito na cobrança e mais transparência no dinheiro. O registro de reclamações por cleaner deve ser apresentado como proteção, não como fiscalização.</w:t>
      </w:r>
    </w:p>
    <w:p>
      <w:pPr>
        <w:spacing w:after="40"/>
      </w:pPr>
      <w:r>
        <w:rPr>
          <w:b/>
          <w:color w:val="1F3A5F"/>
        </w:rPr>
        <w:t>10. Os formulários/documentos integrantes do processo merecem um estudo pormenorizado?</w:t>
      </w:r>
    </w:p>
    <w:p>
      <w:pPr>
        <w:jc w:val="both"/>
      </w:pPr>
      <w:r>
        <w:t>Sim, principalmente o checklist de necessidades do imóvel (base do orçamento), a ficha de repasse de vendas para o agendamento e a fatura, que precisa de vencimento para permitir a cobrança automática.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