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left="0" w:right="0"/>
        <w:rPr/>
      </w:pPr>
      <w:r>
        <w:rPr>
          <w:rStyle w:val="Strong"/>
        </w:rPr>
        <w:t>Estrutura organizacional e mapeamento para o BPMS.</w:t>
      </w:r>
      <w:r>
        <w:rPr/>
        <w:t xml:space="preserve"> A Agnus Dei Cleaning é uma empresa pequena, com cerca de 10 colaboradores e estrutura hierárquica plana, sem organograma formal. No topo está a proprietária, Aline Xavier, que também é dona dos processos de escala e de captação. Natália Santos é a responsável pelo processo de atendimento e execução das limpezas. Os modelos TO-BE mostram quatro setores e os seus subsetores: Comercial (Marketing, com a geração de leads parcialmente terceirizada no Google Local Services, e Atendimento/Vendas); Operações (Administrativo/Agendamento e a equipe de Cleaners, que trabalha em duplas ou trios); Financeiro, cuja cobrança e baixa de pagamentos hoje ficam com a responsável; e Direção (proprietária/responsável), que resolve as pendências e toma as decisões de exceção. No Bonita Studio, essa estrutura vira um arquivo de Organização. O grupo raiz “Agnus Dei Cleaning” tem os subgrupos Comercial, Operações e Direção, e os papéis (roles) são Proprietária, Atendente/Vendedor, Agendador, Cleaner e Marketing. Os usuários são cadastrados com as suas memberships: Aline Xavier, por exemplo, tem o papel Proprietária no grupo Direção. </w:t>
      </w:r>
    </w:p>
    <w:p>
      <w:pPr>
        <w:pStyle w:val="BodyText"/>
        <w:bidi w:val="0"/>
        <w:ind w:hanging="0" w:left="0" w:right="0"/>
        <w:rPr/>
      </w:pPr>
      <w:r>
        <w:rPr>
          <w:rStyle w:val="Strong"/>
        </w:rPr>
        <w:t>Requisitos de automação, APIs e conectores.</w:t>
      </w:r>
      <w:r>
        <w:rPr/>
        <w:t xml:space="preserve"> A análise dos processos mostra que quase todas as informações necessárias já ficam em dois sistemas SaaS, e não em um banco de dados próprio da empresa. O GoHighLevel guarda os leads, o status do funil, as ligações, os follow-ups, o </w:t>
      </w:r>
      <w:r>
        <w:rPr>
          <w:rStyle w:val="Emphasis"/>
        </w:rPr>
        <w:t>agreement</w:t>
      </w:r>
      <w:r>
        <w:rPr/>
        <w:t xml:space="preserve"> e as </w:t>
      </w:r>
      <w:r>
        <w:rPr>
          <w:rStyle w:val="Emphasis"/>
        </w:rPr>
        <w:t>invoices</w:t>
      </w:r>
      <w:r>
        <w:rPr/>
        <w:t xml:space="preserve">. O MaidPad guarda os clientes, a agenda e a escala, o Clock In/Out com fotos, os pagamentos e as avaliações. Por isso, a automação depende de webservices. O GoHighLevel tem uma API REST pública (OAuth 2.0) e webhooks, que cobrem a entrada automática do lead, a atualização do status, a cadência de contato, o envio do contrato e a geração do resumo diário de pendências. Isso pode ser integrado no Bonita com o </w:t>
      </w:r>
      <w:r>
        <w:rPr>
          <w:rStyle w:val="Strong"/>
        </w:rPr>
        <w:t>conector REST</w:t>
      </w:r>
      <w:r>
        <w:rPr/>
        <w:t xml:space="preserve"> e com um evento de início por mensagem acionado pelo webhook. Já a existência de uma API pública do MaidPad não está confirmada e precisa ser verificada com o fornecedor. Se não houver API, as alternativas são pedir ao fornecedor um acesso ou um webhook. Também serão necessários estes conectores do Bonita Studio: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rPr/>
      </w:pPr>
      <w:r>
        <w:rPr>
          <w:rStyle w:val="Strong"/>
        </w:rPr>
        <w:t>REST</w:t>
      </w:r>
      <w:r>
        <w:rPr/>
        <w:t>, para o GoHighLevel, o MaidPad e o Google Business Profile, que recebe o convite de avaliação.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Twilio (SMS)</w:t>
      </w:r>
      <w:r>
        <w:rPr/>
        <w:t>, para os lembretes de agendamento, os links de pagamento e a régua de cobrança.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E-mail (SMTP)</w:t>
      </w:r>
      <w:r>
        <w:rPr/>
        <w:t>, para orçamentos, recibos e o resumo das 8h.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Banco de dados (JDBC)</w:t>
      </w:r>
      <w:r>
        <w:rPr/>
        <w:t>, só se a empresa decidir manter uma base própria para o histórico de reclamações por cleaner e o controle de inadimplência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LibreOffice/25.2.7.2$Windows_X86_64 LibreOffice_project/5cbfd1ab6520636bb5f7b99185aa69bd7456825d</Application>
  <AppVersion>15.0000</AppVersion>
  <Pages>1</Pages>
  <Words>425</Words>
  <Characters>2198</Characters>
  <CharactersWithSpaces>2614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2026-10-12T21:36:47Z</dcterms:created>
  <dc:creator/>
  <dc:description/>
  <dc:language>pt-BR</dc:language>
  <cp:lastModifiedBy/>
  <dcterms:modified xsi:type="dcterms:W3CDTF">2026-10-12T21:44:38Z</dcterms:modified>
  <cp:revision>1</cp:revision>
  <dc:subject/>
  <dc:title/>
</cp:coreProperties>
</file>