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5E160" w14:textId="77777777" w:rsidR="007B535F" w:rsidRPr="00D22563" w:rsidRDefault="00000000">
      <w:pPr>
        <w:spacing w:before="240"/>
        <w:jc w:val="center"/>
        <w:rPr>
          <w:lang w:val="pt-BR"/>
        </w:rPr>
      </w:pPr>
      <w:r w:rsidRPr="00D22563">
        <w:rPr>
          <w:b/>
          <w:sz w:val="32"/>
          <w:lang w:val="pt-BR"/>
        </w:rPr>
        <w:t>A Noite Longa: um jogo narrativo interativo em Java</w:t>
      </w:r>
      <w:r w:rsidRPr="00D22563">
        <w:rPr>
          <w:b/>
          <w:sz w:val="32"/>
          <w:lang w:val="pt-BR"/>
        </w:rPr>
        <w:br/>
        <w:t>com arquitetura MVC</w:t>
      </w:r>
    </w:p>
    <w:p w14:paraId="6144203A" w14:textId="77777777" w:rsidR="007B535F" w:rsidRPr="00D22563" w:rsidRDefault="00000000">
      <w:pPr>
        <w:spacing w:before="240"/>
        <w:jc w:val="center"/>
        <w:rPr>
          <w:lang w:val="pt-BR"/>
        </w:rPr>
      </w:pPr>
      <w:r w:rsidRPr="00D22563">
        <w:rPr>
          <w:b/>
          <w:lang w:val="pt-BR"/>
        </w:rPr>
        <w:t>Bruno Gabriel Santos Pinto</w:t>
      </w:r>
    </w:p>
    <w:p w14:paraId="0D9530C2" w14:textId="77777777" w:rsidR="007B535F" w:rsidRPr="00D22563" w:rsidRDefault="00000000">
      <w:pPr>
        <w:spacing w:before="240"/>
        <w:jc w:val="center"/>
        <w:rPr>
          <w:lang w:val="pt-BR"/>
        </w:rPr>
      </w:pPr>
      <w:r w:rsidRPr="00D22563">
        <w:rPr>
          <w:lang w:val="pt-BR"/>
        </w:rPr>
        <w:t>Universidade Estadual de Feira de Santana (UEFS)</w:t>
      </w:r>
    </w:p>
    <w:p w14:paraId="2F7C343B" w14:textId="77777777" w:rsidR="007B535F" w:rsidRPr="00D22563" w:rsidRDefault="00000000">
      <w:pPr>
        <w:jc w:val="center"/>
        <w:rPr>
          <w:lang w:val="pt-BR"/>
        </w:rPr>
      </w:pPr>
      <w:r w:rsidRPr="00D22563">
        <w:rPr>
          <w:lang w:val="pt-BR"/>
        </w:rPr>
        <w:t>Engenharia de Computação — EXA863 MI Programação (2026.2)</w:t>
      </w:r>
    </w:p>
    <w:p w14:paraId="4AEC8649" w14:textId="77777777" w:rsidR="007B535F" w:rsidRPr="00D22563" w:rsidRDefault="00000000">
      <w:pPr>
        <w:jc w:val="center"/>
        <w:rPr>
          <w:lang w:val="pt-BR"/>
        </w:rPr>
      </w:pPr>
      <w:r w:rsidRPr="00D22563">
        <w:rPr>
          <w:lang w:val="pt-BR"/>
        </w:rPr>
        <w:t>Docente: Roberto Almeida Bittencourt</w:t>
      </w:r>
    </w:p>
    <w:p w14:paraId="6EE889F7" w14:textId="77777777" w:rsidR="007B535F" w:rsidRPr="00D22563" w:rsidRDefault="00000000">
      <w:pPr>
        <w:spacing w:before="120" w:after="120"/>
        <w:jc w:val="center"/>
        <w:rPr>
          <w:lang w:val="pt-BR"/>
        </w:rPr>
      </w:pPr>
      <w:r w:rsidRPr="00D22563">
        <w:rPr>
          <w:rFonts w:ascii="Courier New" w:hAnsi="Courier New"/>
          <w:sz w:val="20"/>
          <w:lang w:val="pt-BR"/>
        </w:rPr>
        <w:t>brunoqwe54@gmail.com</w:t>
      </w:r>
    </w:p>
    <w:p w14:paraId="5E7E2D7D" w14:textId="77777777" w:rsidR="007B535F" w:rsidRPr="00D22563" w:rsidRDefault="00000000">
      <w:pPr>
        <w:spacing w:before="240"/>
        <w:ind w:left="454" w:right="454"/>
        <w:jc w:val="both"/>
        <w:rPr>
          <w:lang w:val="pt-BR"/>
        </w:rPr>
      </w:pPr>
      <w:r w:rsidRPr="00D22563">
        <w:rPr>
          <w:b/>
          <w:i/>
          <w:lang w:val="pt-BR"/>
        </w:rPr>
        <w:t xml:space="preserve">Resumo. </w:t>
      </w:r>
      <w:r w:rsidRPr="00D22563">
        <w:rPr>
          <w:i/>
          <w:lang w:val="pt-BR"/>
        </w:rPr>
        <w:t>Este relatório descreve a Fase 1 de A Noite Longa, um jogo narrativo interativo de terror implementado em Java, sem motores de jogo, na disciplina MI Programação. O jogo foi construído sobre a arquitetura MVC e sobre um modelo de objetos em que cada escolha do jogador é um objeto capaz de verificar as próprias condições de acesso e aplicar os próprios efeitos sobre o estado da partida. A solução contém 24 classes, 28 cenas, 60 escolhas, sete personagens não jogáveis com confiança rastreada individualmente, três atributos, seis itens e onze desfechos, e é verificada por 59 testes de unidade JUnit em seis classes, todos passando. O relatório apresenta a fundamentação teórica, o processo, a descrição técnica, as decisões de projeto, os resultados e uma reflexão individual sobre a aprendizagem.</w:t>
      </w:r>
    </w:p>
    <w:p w14:paraId="29A3F4EB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1. Introdução</w:t>
      </w:r>
    </w:p>
    <w:p w14:paraId="11F7B36A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disciplina MI Programação propôs, como problema da Fase 1, a construção de um jogo narrativo interativo em Java. As restrições do enunciado direcionam o trabalho para o aprendizado de programação orientada a objetos, e não para a produção de um jogo comercial: é proibido o uso de motores de jogo, a arquitetura deve seguir o padrão MVC, é preciso haver testes de unidade e a narrativa precisa conter ao menos dez unidades narrativas, cinco personagens, relacionamentos rastreados com três deles, customização do protagonista, três atributos, recursos coletáveis, condições de acesso e três finais distintos.</w:t>
      </w:r>
    </w:p>
    <w:p w14:paraId="66AAAD64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O problema técnico central, portanto, não é narrativo: é de modelagem. Um jogo de escolhas é um grafo de estados em que cada aresta pode (a) só existir sob certas condições e (b) modificar o estado que determina quais arestas existirão adiante. Escrever isso com condicionais espalhadas pelo programa é simples no começo e insustentável depois de alguns capítulos. O desafio é encontrar uma organização em que acrescentar um capítulo não exija tocar no código já escrito.</w:t>
      </w:r>
    </w:p>
    <w:p w14:paraId="3CCAC4E6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A proposta desenvolvida em dupla com Caio Cerqueira Francisco Batista foi A Noite Longa, um jogo de terror de ambientação rural nordestina: na cidade fictícia de Riacho do Fogo, uma noite por ano a Procissão passa e ninguém pode sair de casa, e a irmã do protagonista saiu. O jogador tem até as cinco e vinte da manhã para encontrá-la, negociando ajuda com pessoas que confiam mais ou menos nele conforme o que escolheu dizer e fazer.</w:t>
      </w:r>
    </w:p>
    <w:p w14:paraId="49F070CA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lastRenderedPageBreak/>
        <w:t>O objetivo geral foi implementar essa proposta de modo que o crescimento da narrativa não implicasse crescimento da complexidade do código de controle. Dele derivam quatro objetivos específicos: (i) modelar o domínio em classes coesas, aplicando encapsulamento, herança, polimorfismo e composição; (ii) separar modelo, visão e controle de modo que o modelo não dependa de entrada ou saída; (iii) representar condições e consequências como dados de um objeto; e (iv) verificar as regras do modelo por testes de unidade. Como a rubrica do relatório é individual, o texto está em primeira pessoa.</w:t>
      </w:r>
    </w:p>
    <w:p w14:paraId="2823C8EE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2. Fundamentação teórica</w:t>
      </w:r>
    </w:p>
    <w:p w14:paraId="7FE01A3D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2.1. Orientação a objetos</w:t>
      </w:r>
    </w:p>
    <w:p w14:paraId="535B96D0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orientação a objetos organiza um programa em torno de objetos que reúnem dados e comportamento, em vez de procedimentos que operam sobre dados expostos. Os quatro conceitos que sustentam a solução são encapsulamento, herança, polimorfismo e composição [Deitel and Deitel 2017].</w:t>
      </w:r>
    </w:p>
    <w:p w14:paraId="7BB57EC1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O encapsulamento consiste em manter os campos privados e expor apenas os métodos que representam operações válidas sobre eles. Sua consequência prática é que uma regra escrita dentro do único método que altera um campo passa a valer para o programa inteiro: não existe caminho alternativo que a ignore — e a regra se torna verificável por um único teste. A herança permite que uma classe reaproveite a definição de outra, e o polimorfismo permite tratar objetos de tipos diferentes pelo tipo comum: aqui, protagonista e personagens não jogáveis herdam de uma classe abstrata comum, o que permite que uma fala guarde “quem falou” sem saber qual dos dois é. A composição é o relacionamento mais usado: a partida contém o protagonista, o inventário e os personagens; a cena contém suas escolhas e falas.</w:t>
      </w:r>
    </w:p>
    <w:p w14:paraId="7CCCA01B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2.2. O padrão MVC</w:t>
      </w:r>
    </w:p>
    <w:p w14:paraId="51271E86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O padrão Model-View-Controller foi proposto por Trygve Reenskaug no final dos anos 1970 e separa uma aplicação em três responsabilidades: o modelo, que guarda dados e regras; a visão, que apresenta informação; e o controlador, que recebe a entrada e coordena os dois [Reenskaug 1979]. O ponto que importa é menos a nomenclatura e mais a direção das dependências: o controlador pode conhecer modelo e visão, a visão pode ler o modelo, e o modelo não conhece ninguém. Respeitada essa direção, o modelo pode ser exercitado por testes sem que nada seja impresso na tela ou lido do teclado — condição necessária para testar um jogo de terminal.</w:t>
      </w:r>
    </w:p>
    <w:p w14:paraId="64CAD81D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2.3. Estado, coesão e acoplamento</w:t>
      </w:r>
    </w:p>
    <w:p w14:paraId="54D1BDC8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Um jogo de escolhas pode ser descrito como uma máquina de estados: um conjunto de estados (as cenas), um estado corrente e transições (as escolhas). A literatura de jogos recomenda separar a descrição da máquina, que é fixa, do estado corrente da execução [Nystrom 2014]. Essa separação organizou o projeto e explica duas classes centrais distintas: uma que representa a história, igual em todas as partidas, e outra que representa a partida. A ideia é próxima do padrão State [Gamma et al. 1994], ainda que aqui a troca se limite à cena corrente.</w:t>
      </w:r>
    </w:p>
    <w:p w14:paraId="0D6A750E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lastRenderedPageBreak/>
        <w:t>Coesão mede o quanto as responsabilidades de uma classe pertencem a um mesmo assunto; acoplamento, o quanto ela depende de outras. A recomendação corrente é maximizar a primeira e minimizar o segundo, porque classes coesas e pouco acopladas podem ser alteradas isoladamente [Martin 2008]. Os dois critérios são usados aqui para justificar decisões (Seção 5.1) e reconhecer limitações (Seção 6.4).</w:t>
      </w:r>
    </w:p>
    <w:p w14:paraId="481953EE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2.4. Testes de unidade e código morto</w:t>
      </w:r>
    </w:p>
    <w:p w14:paraId="0EB5B3FF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Testes de unidade verificam unidades isoladas do sistema, tipicamente uma classe, sem depender de interface gráfica, teclado ou arquivos; o JUnit é a biblioteca padrão para isso em Java [JUnit Team 2021]. Um teste útil não confirma o caminho feliz: tenta quebrar a regra, exercitando fronteiras. Já o código morto — campos, métodos ou constantes declarados e nunca usados — é dívida técnica que prejudica a leitura e esconde defeitos, e sua remoção é de baixo risco e alto retorno [Fowler 2018]; esse conceito orientou a etapa da Seção 5.4.</w:t>
      </w:r>
    </w:p>
    <w:p w14:paraId="6BC6EBA4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3. Metodologia e processo de desenvolvimento</w:t>
      </w:r>
    </w:p>
    <w:p w14:paraId="494AE0A6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3.1. Organização do trabalho e ferramentas</w:t>
      </w:r>
    </w:p>
    <w:p w14:paraId="589913B3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O desenvolvimento seguiu o formato de aprendizagem baseada em problemas adotado na disciplina, com sessões tutoriais semanais entre 18/08/2026 e 15/09/2026, o que impôs um ritmo incremental em cinco etapas: um protótipo capaz de mostrar uma cena e ler uma escolha; a estrutura de atributos, inventário e confiança; a narrativa completa; a suíte de testes, escrita sobre o modelo já estável; e documentação, auditoria de código morto e limpeza. A divisão de trabalho concentrou em mim a implementação, a arquitetura, os testes e a documentação técnica; Caio contribuiu com a escrita e a revisão da narrativa, incluindo a lista de inconsistências que originou as correções da Seção 6.3.</w:t>
      </w:r>
    </w:p>
    <w:p w14:paraId="03959A3D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O projeto foi escrito em Java, com IntelliJ IDEA e JUnit 4.13.1; o controle de versão foi feito com Git e repositório remoto, usado tanto para integração entre a dupla quanto para sincronizar meu trabalho entre duas máquinas. A documentação das classes do pacote model foi gerada com Javadoc. O uso de Git em duas máquinas gerou um problema instrutivo: o Git passou a relatar todos os arquivos como integralmente modificados, mesmo sem edição real. A causa era a diferença de terminadores de linha (CRLF no Windows contra LF no repositório), confirmada ao comparar os arquivos ignorando espaços em branco, e a solução foi configurar a conversão automática. O episódio ensinou a diagnosticar um sintoma de ferramenta antes de suspeitar do próprio código.</w:t>
      </w:r>
    </w:p>
    <w:p w14:paraId="1D4AD254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3.2. Uso de inteligência artificial generativa</w:t>
      </w:r>
    </w:p>
    <w:p w14:paraId="5A73B4E2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Declaro que utilizei inteligência artificial generativa (Claude, da Anthropic) durante o desenvolvimento, de forma intensa e deliberada. O uso predominante foi de tutoria técnica: como estudante iniciante em Java, conduzi uma sequência longa de perguntas conceituais sobre o código que eu mesmo estava escrevendo — por que uma classe é abstrata, o que um enum faz ao receber parâmetros em suas constantes, por que return encerra o método inteiro e não apenas o laço. Estabeleci desde o início uma restrição explícita: o código deveria permanecer o mais simples possível, sem construções que eu não fosse capaz de explicar.</w:t>
      </w:r>
    </w:p>
    <w:p w14:paraId="23EF302C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lastRenderedPageBreak/>
        <w:t>Houve também uso em revisão e em documentação. A análise estática que identificou flags, itens, constantes e métodos nunca utilizados (Seção 5.4) foi conduzida com auxílio da ferramenta, assim como a detecção da inconsistência que motivou os presets (Seção 5.3); em ambos os casos a decisão foi minha, seguida de recompilação e execução da suíte de testes. Na documentação, o apoio produziu os comentários Javadoc do pacote model e a redação deste relatório a partir das decisões do projeto real. O limite que procurei respeitar foi não entregar código que eu não conseguisse explicar.</w:t>
      </w:r>
    </w:p>
    <w:p w14:paraId="2A17DB4E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4. Descrição técnica da solução</w:t>
      </w:r>
    </w:p>
    <w:p w14:paraId="70451893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solução contém 24 classes em aproximadamente 2.930 linhas, organizadas em pacotes que refletem a arquitetura MVC: model.entidades (8 classes, os objetos do jogo e suas regras), model.enums (5, conjuntos fixos de valores), model.factory (1, montagem do conteúdo narrativo), view (2, entrada e saída no terminal), controller (1, coordenação do fluxo), a classe Main na raiz e o pacote test, com as 6 classes de teste JUnit.</w:t>
      </w:r>
    </w:p>
    <w:p w14:paraId="25CCA60E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4.1. Visão geral e relacionamentos</w:t>
      </w:r>
    </w:p>
    <w:p w14:paraId="370B3B3B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Figura 1 apresenta o diagrama de classes. A estrutura se apoia em uma única hierarquia de herança — PersonagemBase como superclasse abstrata de Protagonista e Npc, e é por meio dela que Dialogo registra o autor de uma fala sem distinguir os dois tipos — e, no restante, em composição e associação: a Partida compõe um Protagonista, um Inventario e sete Npc; a Cena compõe suas escolhas e falas; cada Escolha associa-se a uma Cena de destino e a até dois Npc; e a Historia agrega as 28 cenas em um mapa indexado por identificador.</w:t>
      </w:r>
    </w:p>
    <w:p w14:paraId="44EC1F99" w14:textId="77777777" w:rsidR="007B535F" w:rsidRPr="00D22563" w:rsidRDefault="00000000">
      <w:pPr>
        <w:spacing w:before="1700" w:after="40"/>
        <w:jc w:val="center"/>
        <w:rPr>
          <w:lang w:val="pt-BR"/>
        </w:rPr>
      </w:pPr>
      <w:r w:rsidRPr="00D22563">
        <w:rPr>
          <w:i/>
          <w:color w:val="999999"/>
          <w:lang w:val="pt-BR"/>
        </w:rPr>
        <w:t>[Inserir aqui a imagem do diagrama de classes — altura máxima ~3 cm]</w:t>
      </w:r>
    </w:p>
    <w:p w14:paraId="31851044" w14:textId="77777777" w:rsidR="007B535F" w:rsidRPr="00D22563" w:rsidRDefault="00000000">
      <w:pPr>
        <w:spacing w:before="120" w:after="120"/>
        <w:jc w:val="center"/>
        <w:rPr>
          <w:lang w:val="pt-BR"/>
        </w:rPr>
      </w:pPr>
      <w:r w:rsidRPr="00D22563">
        <w:rPr>
          <w:rFonts w:ascii="Helvetica" w:hAnsi="Helvetica"/>
          <w:b/>
          <w:sz w:val="20"/>
          <w:lang w:val="pt-BR"/>
        </w:rPr>
        <w:t>Figura 1. Diagrama de classes da solução.</w:t>
      </w:r>
    </w:p>
    <w:p w14:paraId="58CDD8D1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4.2. Entidades e enumerações do modelo</w:t>
      </w:r>
    </w:p>
    <w:p w14:paraId="6C03BB24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PersonagemBase é abstrata e guarda apenas o nome — “personagem genérico” não existe no jogo: ou é o protagonista, ou é um personagem não jogável, e declará-la abstrata transforma um erro conceitual em erro de compilação. Protagonista a estende e guarda os três atributos (Fôlego, Coragem e Lucidez) como campos privados, com constantes para o mínimo (0) e o máximo (100); um único método público os altera, passando o resultado por um método privado que corta nos limites, e como esse é o único caminho de escrita é impossível um valor inválido entrar no jogo. Npc também a estende e acrescenta a confiança, um inteiro de 0 a 100, com dois construtores sobrecarregados — um que assume confiança neutra e outro que a recebe, usado para dar a cada personagem um ponto de partida coerente com a história, do irmão em 50 ao antagonista em 0.</w:t>
      </w:r>
    </w:p>
    <w:p w14:paraId="662F3F86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lastRenderedPageBreak/>
        <w:t>Inventario guarda os itens e expõe as operações possui, adicionar, remover e listar. Cena guarda identificador, título, texto narrativo, escolhas e falas; Dialogo é um par simples, quem falou (declarado como PersonagemBase) e o que foi dito. Partida é o estado da jogada corrente — protagonista, inventário, cena atual, conjunto de flags e os sete personagens com suas confianças — e é criada a cada nova partida, de modo que nada de uma jogada anterior sobrevive à seguinte.</w:t>
      </w:r>
    </w:p>
    <w:p w14:paraId="3DA4E3CD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Escolha concentra a mecânica do jogo e guarda três grupos de informação: o essencial (identificador, texto exibido, cena de destino), as consequências (variação de confiança, variação de atributo, item ganho, item perdido, flag acionada) e as condições de acesso (atributo mínimo, item exigido, confiança mínima, flag exigida, flag proibida, e o motivo a exibir quando bloqueada). Todos são opcionais, verificados quanto a nulidade antes do uso e aplicados por dez métodos encadeáveis que retornam o próprio objeto, o que permite declarar uma escolha completa em uma única expressão próxima do roteiro. Dois métodos concentram a lógica: estaDisponivel verifica as cinco condições em sequência e responde se a escolha pode ser exibida; aplicar produz os efeitos e devolve o texto de aviso ao jogador, ou nulo quando nada aconteceu.</w:t>
      </w:r>
    </w:p>
    <w:p w14:paraId="79C40D6E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Cinco enums representam conjuntos fechados: Atributo (3), Item (6), Flag (6 marcas de decisão), Preset (4 perfis iniciais) e Personagens (8 nomes). Em Java, uma enumeração é uma classe cujas instâncias são fixas e conhecidas em tempo de compilação, e pode declarar campos, construtor e métodos [Oracle 2024]. Preset é o único que aproveita isso plenamente: cada constante chama o construtor da própria enumeração informando nome, descrição e os três valores iniciais, o que impede combinações não previstas.</w:t>
      </w:r>
    </w:p>
    <w:p w14:paraId="71442C9E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4.3. Montagem da história</w:t>
      </w:r>
    </w:p>
    <w:p w14:paraId="5F70ACBF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classe Historia guarda o conteúdo narrativo e o monta em duas passadas: a primeira cria as 28 cenas vazias e as registra no mapa; a segunda, com um método por capítulo, preenche cada cena com falas e escolhas. A separação é necessária porque o construtor de Escolha exige o objeto da cena de destino já existente, e a narrativa não é linear: capítulos distintos apontam para as mesmas cenas de desfecho, e cenas iniciais apontam para cenas definidas muito adiante — criar todas antes de ligar qualquer uma elimina a dependência de ordem. Cada método de capítulo recebe a Partida como parâmetro, porque as escolhas precisam apontar para os personagens daquela partida, que são os que detêm a confiança.</w:t>
      </w:r>
    </w:p>
    <w:p w14:paraId="00A00544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4.4. Visão, controle e o laço de uma jogada</w:t>
      </w:r>
    </w:p>
    <w:p w14:paraId="15F6A812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O pacote view contém duas classes: MenuInicial exibe o menu, a sinopse, as instruções e os créditos, lê o nome do protagonista e apresenta os presets; ExibirJogo imprime o texto da cena e as falas uma a uma, com pausas por ENTER, exibe o estado atual, lista as escolhas disponíveis e as bloqueadas com seus motivos, lê a escolha do jogador e mostra as consequências. JogoController cria o único Scanner e o empresta às duas visões, executa o laço do menu e, ao iniciar uma partida, o laço principal. Nenhuma classe do modelo importa visão ou controle, e nenhuma imprime ou lê do teclado — é essa propriedade que torna possível testar o modelo automaticamente.</w:t>
      </w:r>
    </w:p>
    <w:p w14:paraId="329A6E04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 xml:space="preserve">O mecanismo central é o laço principal, que se repete enquanto existir uma cena atual e executa sempre os mesmos sete passos: (1) obtém a cena atual; (2) separa as </w:t>
      </w:r>
      <w:r w:rsidRPr="00D22563">
        <w:rPr>
          <w:lang w:val="pt-BR"/>
        </w:rPr>
        <w:lastRenderedPageBreak/>
        <w:t>escolhas disponíveis das bloqueadas, perguntando a cada uma estaDisponivel(partida); (3) manda a visão exibir a cena, o estado e as duas listas, as bloqueadas com o motivo; (4) se não houver escolha disponível, reconhece a cena como desfecho e encerra; (5) lê o número escolhido; (6) chama aplicar(partida) sobre a escolha e entrega à visão o texto devolvido; e (7) define a cena de destino como nova cena atual. Esses passos não citam capítulo, personagem, item ou atributo algum: o controlador não sabe o que a escolha exige nem o que provoca, apenas pergunta e manda aplicar. É essa ausência de conhecimento que permite acrescentar capítulos sem tocar no controlador, e que faz do fim de jogo um dado da narrativa.</w:t>
      </w:r>
    </w:p>
    <w:p w14:paraId="697B6CA0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5. Decisões de projeto e justificativas</w:t>
      </w:r>
    </w:p>
    <w:p w14:paraId="3F031E2A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5.1. Escolha como objeto e separação entre história e partida</w:t>
      </w:r>
    </w:p>
    <w:p w14:paraId="75A8FFEE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decisão mais determinante do projeto foi transferir para a própria escolha a responsabilidade de saber se pode ser exibida e de aplicar seus efeitos; a alternativa era manter essa lógica no controlador, com condicionais por capítulo. A opção adotada mantém o laço principal com sete passos fixos, independentemente do tamanho da narrativa, e coloca condição e consequência lado a lado na mesma expressão. O custo é uma classe com mais campos que as demais, aceitável porque todos descrevem a mesma coisa sob dois aspectos: quando a escolha existe e o que provoca. O benefício adicional, percebido só na fase de testes, é que essa concentração tornou as cinco condições verificáveis isoladamente.</w:t>
      </w:r>
    </w:p>
    <w:p w14:paraId="6F6F4305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História e partida são classes distintas porque representam coisas de natureza diferente: o conteúdo é o mesmo para todos, o estado é individual e volátil. A alternativa de guardar o progresso dentro das cenas foi descartada porque tornaria impossível iniciar uma segunda partida sem reiniciar o programa e misturaria dado fixo com dado variável na mesma classe.</w:t>
      </w:r>
    </w:p>
    <w:p w14:paraId="1A6B16DF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5.2. Flags como consequências adiadas</w:t>
      </w:r>
    </w:p>
    <w:p w14:paraId="19592CD3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Consequências imediatas (atributo, confiança, item) são representadas diretamente; consequências adiadas — decisões que só produzem efeito capítulos depois — são representadas por flags guardadas em um conjunto dentro da partida. Optou-se por um conjunto (HashSet) e não por uma lista porque a única pergunta feita é de pertencimento, para a qual o conjunto responde sem duplicatas. Uma flag possui apenas o estado “ligada”: a restrição é deliberada — uma decisão tomada na história não é desfeita — e simplifica a verificação em todo o restante do código.</w:t>
      </w:r>
    </w:p>
    <w:p w14:paraId="0D195CE4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5.3. Presets do protagonista</w:t>
      </w:r>
    </w:p>
    <w:p w14:paraId="210D602F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customização do protagonista foi implementada por quatro presets — Atleta, Destemido, Observador e Comum —, cada um com uma distribuição distinta dos três atributos. A decisão nasceu de um defeito identificado em teste: como o Fôlego apenas decresce ao longo da noite e algumas escolhas exigem valores mínimos, partidas com valores neutros tornavam certas escolhas permanentemente inalcançáveis. Os presets garantem que cada perfil alcance escolhas que os outros não alcançam, dando função concreta à customização exigida. A alternativa de distribuir pontos livremente foi descartada por permitir configurações degeneradas e exigir validação adicional sem ganho narrativo.</w:t>
      </w:r>
    </w:p>
    <w:p w14:paraId="192FBE3F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lastRenderedPageBreak/>
        <w:t>5.4. Eliminação de código morto</w:t>
      </w:r>
    </w:p>
    <w:p w14:paraId="57A24230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Ao final da implementação foi conduzida uma verificação sistemática cruzando, para cada flag, os pontos que a acionam e os que a consultam, e, para cada item, os que o concedem e os que o exigem. O resultado revelou oito flags acionadas e nunca lidas, três itens declarados no enum sem campo correspondente no inventário e onze métodos de acesso nunca chamados. Os três itens eram um defeito silencioso: se fossem usados, o programa compilaria, mas o item jamais seria guardado. Todos foram removidos, com recompilação e testes após cada remoção.</w:t>
      </w:r>
    </w:p>
    <w:p w14:paraId="06D21A56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Uma segunda passagem, na revisão final, mostrou que o critério não havia sido aplicado a todos os enums: Personagens ainda declarava três constantes — Rosângela, Seu Nilton e Narrador — que nenhuma linha referenciava, resíduo de personagens cortados do roteiro, e as três foram removidas. Uma quarta, Vicente, também não era referenciada, mas por motivo diferente: o nome padrão do protagonista estava escrito como literal em dois pontos de MenuInicial, duplicando o que o enum existia para centralizar; aí a correção foi o inverso da remoção, e os literais passaram a consultar a constante. A auditoria precisa distinguir o que não serve do que apenas não estava sendo usado como deveria.</w:t>
      </w:r>
    </w:p>
    <w:p w14:paraId="45490220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5.5. Simplicidade como critério explícito</w:t>
      </w:r>
    </w:p>
    <w:p w14:paraId="1CE357E6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Adotei como critério manter o código no nível que eu conseguisse explicar integralmente, ainda que isso custasse soluções mais concisas: o inventário guarda seis campos booleanos em vez de um conjunto de itens, e uma correção de coerência narrativa foi resolvida movendo uma fala para uma cena garantida, em vez de introduzir diálogos condicionais. Uma mecânica de retorno no tempo chegou a ser projetada e foi descartada pelo mesmo critério: aumentaria o escopo sem atender a nenhum requisito do enunciado.</w:t>
      </w:r>
    </w:p>
    <w:p w14:paraId="58AFD6F7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5.6. Testes sobre objetos reais, sem simulação</w:t>
      </w:r>
    </w:p>
    <w:p w14:paraId="6CD69559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Os testes constroem uma Partida verdadeira e operam sobre ela, em vez de substituir dependências por objetos simulados. A alternativa — isolar cada classe com dublês de teste — foi descartada por exigir biblioteca adicional e construções que fogem ao critério da Seção 5.5, e por não trazer ganho real: as classes do modelo não dependem de banco, rede ou arquivo. Construir a partida custa uma linha, e o teste exercita a colaboração efetiva entre os objetos, onde os defeitos apareceram.</w:t>
      </w:r>
    </w:p>
    <w:p w14:paraId="7F2C6C71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5.7. Decisões de infraestrutura</w:t>
      </w:r>
    </w:p>
    <w:p w14:paraId="664927A8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Duas correções não dizem respeito à modelagem, mas à execução. A primeira: o programa cria um único Scanner, no controlador, e o empresta às duas visões por parâmetro de construtor, o que corrige um defeito observado quando cada visão criava o seu — dois leitores sobre a mesma entrada disputam o fluxo. A segunda: a configuração inicial do JUnit apontava para o repositório local do Maven da minha máquina, o que impediria a execução dos testes em outro computador; as bibliotecas foram copiadas para o projeto, passaram a ser referenciadas por caminho relativo, e a correção foi verificada clonando o repositório em outro computador.</w:t>
      </w:r>
    </w:p>
    <w:p w14:paraId="1F833492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lastRenderedPageBreak/>
        <w:t>6. Resultados e discussão</w:t>
      </w:r>
    </w:p>
    <w:p w14:paraId="07848508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6.1. Atendimento aos requisitos</w:t>
      </w:r>
    </w:p>
    <w:p w14:paraId="01F03C08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Tabela 1 relaciona cada requisito funcional da Fase 1 ao que foi entregue.</w:t>
      </w:r>
    </w:p>
    <w:p w14:paraId="783BB441" w14:textId="77777777" w:rsidR="007B535F" w:rsidRDefault="00000000">
      <w:pPr>
        <w:keepNext/>
        <w:spacing w:before="120" w:after="120"/>
        <w:jc w:val="center"/>
      </w:pPr>
      <w:r>
        <w:rPr>
          <w:rFonts w:ascii="Helvetica" w:hAnsi="Helvetica"/>
          <w:b/>
          <w:sz w:val="20"/>
        </w:rPr>
        <w:t>Tabela 1. Requisitos e entrega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247"/>
        <w:gridCol w:w="3628"/>
      </w:tblGrid>
      <w:tr w:rsidR="007B535F" w14:paraId="5F3C635D" w14:textId="77777777">
        <w:trPr>
          <w:jc w:val="center"/>
        </w:trPr>
        <w:tc>
          <w:tcPr>
            <w:tcW w:w="3628" w:type="dxa"/>
          </w:tcPr>
          <w:p w14:paraId="257F080B" w14:textId="77777777" w:rsidR="007B535F" w:rsidRDefault="00000000">
            <w:pPr>
              <w:spacing w:before="20" w:after="20"/>
            </w:pPr>
            <w:r>
              <w:rPr>
                <w:b/>
                <w:sz w:val="20"/>
              </w:rPr>
              <w:t>Requisito</w:t>
            </w:r>
          </w:p>
        </w:tc>
        <w:tc>
          <w:tcPr>
            <w:tcW w:w="1247" w:type="dxa"/>
          </w:tcPr>
          <w:p w14:paraId="15646417" w14:textId="77777777" w:rsidR="007B535F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Exigido</w:t>
            </w:r>
          </w:p>
        </w:tc>
        <w:tc>
          <w:tcPr>
            <w:tcW w:w="3628" w:type="dxa"/>
          </w:tcPr>
          <w:p w14:paraId="476094E1" w14:textId="77777777" w:rsidR="007B535F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Entregue</w:t>
            </w:r>
          </w:p>
        </w:tc>
      </w:tr>
      <w:tr w:rsidR="007B535F" w14:paraId="471F846C" w14:textId="77777777">
        <w:trPr>
          <w:jc w:val="center"/>
        </w:trPr>
        <w:tc>
          <w:tcPr>
            <w:tcW w:w="3628" w:type="dxa"/>
          </w:tcPr>
          <w:p w14:paraId="2ABCC8A5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Unidades narrativas</w:t>
            </w:r>
          </w:p>
        </w:tc>
        <w:tc>
          <w:tcPr>
            <w:tcW w:w="1247" w:type="dxa"/>
          </w:tcPr>
          <w:p w14:paraId="276A1DF6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≥ 10</w:t>
            </w:r>
          </w:p>
        </w:tc>
        <w:tc>
          <w:tcPr>
            <w:tcW w:w="3628" w:type="dxa"/>
          </w:tcPr>
          <w:p w14:paraId="2D0C2CCD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28 cenas</w:t>
            </w:r>
          </w:p>
        </w:tc>
      </w:tr>
      <w:tr w:rsidR="007B535F" w14:paraId="6A6AA14D" w14:textId="77777777">
        <w:trPr>
          <w:jc w:val="center"/>
        </w:trPr>
        <w:tc>
          <w:tcPr>
            <w:tcW w:w="3628" w:type="dxa"/>
          </w:tcPr>
          <w:p w14:paraId="1F27F5CF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Personagens relevantes</w:t>
            </w:r>
          </w:p>
        </w:tc>
        <w:tc>
          <w:tcPr>
            <w:tcW w:w="1247" w:type="dxa"/>
          </w:tcPr>
          <w:p w14:paraId="5B0DC01E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≥ 5</w:t>
            </w:r>
          </w:p>
        </w:tc>
        <w:tc>
          <w:tcPr>
            <w:tcW w:w="3628" w:type="dxa"/>
          </w:tcPr>
          <w:p w14:paraId="39902866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8 (protagonista + 7 NPCs)</w:t>
            </w:r>
          </w:p>
        </w:tc>
      </w:tr>
      <w:tr w:rsidR="007B535F" w14:paraId="62E0476C" w14:textId="77777777">
        <w:trPr>
          <w:jc w:val="center"/>
        </w:trPr>
        <w:tc>
          <w:tcPr>
            <w:tcW w:w="3628" w:type="dxa"/>
          </w:tcPr>
          <w:p w14:paraId="17BAF56B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Relacionamentos rastreados</w:t>
            </w:r>
          </w:p>
        </w:tc>
        <w:tc>
          <w:tcPr>
            <w:tcW w:w="1247" w:type="dxa"/>
          </w:tcPr>
          <w:p w14:paraId="7A65D9AB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≥ 3</w:t>
            </w:r>
          </w:p>
        </w:tc>
        <w:tc>
          <w:tcPr>
            <w:tcW w:w="3628" w:type="dxa"/>
          </w:tcPr>
          <w:p w14:paraId="305C601F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7 (confiança individual)</w:t>
            </w:r>
          </w:p>
        </w:tc>
      </w:tr>
      <w:tr w:rsidR="007B535F" w14:paraId="517B9052" w14:textId="77777777">
        <w:trPr>
          <w:jc w:val="center"/>
        </w:trPr>
        <w:tc>
          <w:tcPr>
            <w:tcW w:w="3628" w:type="dxa"/>
          </w:tcPr>
          <w:p w14:paraId="5120E2FC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Atributos</w:t>
            </w:r>
          </w:p>
        </w:tc>
        <w:tc>
          <w:tcPr>
            <w:tcW w:w="1247" w:type="dxa"/>
          </w:tcPr>
          <w:p w14:paraId="75B0B4D6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≥ 3</w:t>
            </w:r>
          </w:p>
        </w:tc>
        <w:tc>
          <w:tcPr>
            <w:tcW w:w="3628" w:type="dxa"/>
          </w:tcPr>
          <w:p w14:paraId="17166709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3</w:t>
            </w:r>
          </w:p>
        </w:tc>
      </w:tr>
      <w:tr w:rsidR="007B535F" w14:paraId="10C2DBAA" w14:textId="77777777">
        <w:trPr>
          <w:jc w:val="center"/>
        </w:trPr>
        <w:tc>
          <w:tcPr>
            <w:tcW w:w="3628" w:type="dxa"/>
          </w:tcPr>
          <w:p w14:paraId="0C5C81A5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Finais distintos</w:t>
            </w:r>
          </w:p>
        </w:tc>
        <w:tc>
          <w:tcPr>
            <w:tcW w:w="1247" w:type="dxa"/>
          </w:tcPr>
          <w:p w14:paraId="53E640FA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≥ 3</w:t>
            </w:r>
          </w:p>
        </w:tc>
        <w:tc>
          <w:tcPr>
            <w:tcW w:w="3628" w:type="dxa"/>
          </w:tcPr>
          <w:p w14:paraId="43578CD7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11</w:t>
            </w:r>
          </w:p>
        </w:tc>
      </w:tr>
      <w:tr w:rsidR="007B535F" w14:paraId="5327A93B" w14:textId="77777777">
        <w:trPr>
          <w:jc w:val="center"/>
        </w:trPr>
        <w:tc>
          <w:tcPr>
            <w:tcW w:w="3628" w:type="dxa"/>
          </w:tcPr>
          <w:p w14:paraId="1E71CE25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Recursos coletáveis</w:t>
            </w:r>
          </w:p>
        </w:tc>
        <w:tc>
          <w:tcPr>
            <w:tcW w:w="1247" w:type="dxa"/>
          </w:tcPr>
          <w:p w14:paraId="0EFE1C90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w="3628" w:type="dxa"/>
          </w:tcPr>
          <w:p w14:paraId="459A7FDA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6 itens</w:t>
            </w:r>
          </w:p>
        </w:tc>
      </w:tr>
      <w:tr w:rsidR="007B535F" w14:paraId="3FFD92F3" w14:textId="77777777">
        <w:trPr>
          <w:jc w:val="center"/>
        </w:trPr>
        <w:tc>
          <w:tcPr>
            <w:tcW w:w="3628" w:type="dxa"/>
          </w:tcPr>
          <w:p w14:paraId="339430E0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Condições de acesso</w:t>
            </w:r>
          </w:p>
        </w:tc>
        <w:tc>
          <w:tcPr>
            <w:tcW w:w="1247" w:type="dxa"/>
          </w:tcPr>
          <w:p w14:paraId="5723BF31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w="3628" w:type="dxa"/>
          </w:tcPr>
          <w:p w14:paraId="116A8F06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5 tipos</w:t>
            </w:r>
          </w:p>
        </w:tc>
      </w:tr>
      <w:tr w:rsidR="007B535F" w14:paraId="37B546B9" w14:textId="77777777">
        <w:trPr>
          <w:jc w:val="center"/>
        </w:trPr>
        <w:tc>
          <w:tcPr>
            <w:tcW w:w="3628" w:type="dxa"/>
          </w:tcPr>
          <w:p w14:paraId="7DFB4FD6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Menu e introdução</w:t>
            </w:r>
          </w:p>
        </w:tc>
        <w:tc>
          <w:tcPr>
            <w:tcW w:w="1247" w:type="dxa"/>
          </w:tcPr>
          <w:p w14:paraId="2D32C399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w="3628" w:type="dxa"/>
          </w:tcPr>
          <w:p w14:paraId="0F868BFE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sim</w:t>
            </w:r>
          </w:p>
        </w:tc>
      </w:tr>
      <w:tr w:rsidR="007B535F" w14:paraId="2077A402" w14:textId="77777777">
        <w:trPr>
          <w:jc w:val="center"/>
        </w:trPr>
        <w:tc>
          <w:tcPr>
            <w:tcW w:w="3628" w:type="dxa"/>
          </w:tcPr>
          <w:p w14:paraId="4066EA91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Customização</w:t>
            </w:r>
          </w:p>
        </w:tc>
        <w:tc>
          <w:tcPr>
            <w:tcW w:w="1247" w:type="dxa"/>
          </w:tcPr>
          <w:p w14:paraId="4741A1D4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w="3628" w:type="dxa"/>
          </w:tcPr>
          <w:p w14:paraId="3BEA2419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4 presets</w:t>
            </w:r>
          </w:p>
        </w:tc>
      </w:tr>
      <w:tr w:rsidR="007B535F" w14:paraId="67575275" w14:textId="77777777">
        <w:trPr>
          <w:jc w:val="center"/>
        </w:trPr>
        <w:tc>
          <w:tcPr>
            <w:tcW w:w="3628" w:type="dxa"/>
          </w:tcPr>
          <w:p w14:paraId="28DB9ACC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Testes de unidade</w:t>
            </w:r>
          </w:p>
        </w:tc>
        <w:tc>
          <w:tcPr>
            <w:tcW w:w="1247" w:type="dxa"/>
          </w:tcPr>
          <w:p w14:paraId="0BCE552F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sim</w:t>
            </w:r>
          </w:p>
        </w:tc>
        <w:tc>
          <w:tcPr>
            <w:tcW w:w="3628" w:type="dxa"/>
          </w:tcPr>
          <w:p w14:paraId="05A6B416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59 testes / 6 classes</w:t>
            </w:r>
          </w:p>
        </w:tc>
      </w:tr>
    </w:tbl>
    <w:p w14:paraId="1C0341A0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Os onze desfechos dividem-se em três finais de conclusão da busca e oito cenas de morte; as cinco condições de acesso são atributo mínimo, item exigido, confiança mínima, flag exigida e flag proibida.</w:t>
      </w:r>
    </w:p>
    <w:p w14:paraId="43F958EA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6.2. Testes de unidade</w:t>
      </w:r>
    </w:p>
    <w:p w14:paraId="4FD4CEEA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suíte contém 59 casos em seis classes, todos executando com sucesso (Tabela 2).</w:t>
      </w:r>
    </w:p>
    <w:p w14:paraId="3212D2E8" w14:textId="77777777" w:rsidR="007B535F" w:rsidRPr="00D22563" w:rsidRDefault="00000000">
      <w:pPr>
        <w:keepNext/>
        <w:spacing w:before="120" w:after="120"/>
        <w:jc w:val="center"/>
        <w:rPr>
          <w:lang w:val="pt-BR"/>
        </w:rPr>
      </w:pPr>
      <w:r w:rsidRPr="00D22563">
        <w:rPr>
          <w:rFonts w:ascii="Helvetica" w:hAnsi="Helvetica"/>
          <w:b/>
          <w:sz w:val="20"/>
          <w:lang w:val="pt-BR"/>
        </w:rPr>
        <w:t>Tabela 2. Testes de unidade por classe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737"/>
        <w:gridCol w:w="5669"/>
      </w:tblGrid>
      <w:tr w:rsidR="007B535F" w14:paraId="2A45CEDD" w14:textId="77777777">
        <w:trPr>
          <w:jc w:val="center"/>
        </w:trPr>
        <w:tc>
          <w:tcPr>
            <w:tcW w:w="2098" w:type="dxa"/>
          </w:tcPr>
          <w:p w14:paraId="1731D757" w14:textId="77777777" w:rsidR="007B535F" w:rsidRDefault="00000000">
            <w:pPr>
              <w:spacing w:before="20" w:after="20"/>
            </w:pPr>
            <w:r>
              <w:rPr>
                <w:b/>
                <w:sz w:val="20"/>
              </w:rPr>
              <w:t>Classe de teste</w:t>
            </w:r>
          </w:p>
        </w:tc>
        <w:tc>
          <w:tcPr>
            <w:tcW w:w="737" w:type="dxa"/>
          </w:tcPr>
          <w:p w14:paraId="6E1EDBE6" w14:textId="77777777" w:rsidR="007B535F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Casos</w:t>
            </w:r>
          </w:p>
        </w:tc>
        <w:tc>
          <w:tcPr>
            <w:tcW w:w="5669" w:type="dxa"/>
          </w:tcPr>
          <w:p w14:paraId="30E708B5" w14:textId="77777777" w:rsidR="007B535F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O que verifica</w:t>
            </w:r>
          </w:p>
        </w:tc>
      </w:tr>
      <w:tr w:rsidR="007B535F" w:rsidRPr="00D22563" w14:paraId="0713518C" w14:textId="77777777">
        <w:trPr>
          <w:jc w:val="center"/>
        </w:trPr>
        <w:tc>
          <w:tcPr>
            <w:tcW w:w="2098" w:type="dxa"/>
          </w:tcPr>
          <w:p w14:paraId="531DB639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EscolhaTest</w:t>
            </w:r>
          </w:p>
        </w:tc>
        <w:tc>
          <w:tcPr>
            <w:tcW w:w="737" w:type="dxa"/>
          </w:tcPr>
          <w:p w14:paraId="35E47C8D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5669" w:type="dxa"/>
          </w:tcPr>
          <w:p w14:paraId="198B10E1" w14:textId="77777777" w:rsidR="007B535F" w:rsidRPr="00D22563" w:rsidRDefault="00000000">
            <w:pPr>
              <w:spacing w:before="20" w:after="20"/>
              <w:jc w:val="center"/>
              <w:rPr>
                <w:lang w:val="pt-BR"/>
              </w:rPr>
            </w:pPr>
            <w:r w:rsidRPr="00D22563">
              <w:rPr>
                <w:sz w:val="20"/>
                <w:lang w:val="pt-BR"/>
              </w:rPr>
              <w:t>As 5 condições de acesso, efeitos e encadeamento</w:t>
            </w:r>
          </w:p>
        </w:tc>
      </w:tr>
      <w:tr w:rsidR="007B535F" w:rsidRPr="00D22563" w14:paraId="05757B91" w14:textId="77777777">
        <w:trPr>
          <w:jc w:val="center"/>
        </w:trPr>
        <w:tc>
          <w:tcPr>
            <w:tcW w:w="2098" w:type="dxa"/>
          </w:tcPr>
          <w:p w14:paraId="0B2C181E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PartidaTest</w:t>
            </w:r>
          </w:p>
        </w:tc>
        <w:tc>
          <w:tcPr>
            <w:tcW w:w="737" w:type="dxa"/>
          </w:tcPr>
          <w:p w14:paraId="35A5E97A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669" w:type="dxa"/>
          </w:tcPr>
          <w:p w14:paraId="38FAB819" w14:textId="77777777" w:rsidR="007B535F" w:rsidRPr="00D22563" w:rsidRDefault="00000000">
            <w:pPr>
              <w:spacing w:before="20" w:after="20"/>
              <w:jc w:val="center"/>
              <w:rPr>
                <w:lang w:val="pt-BR"/>
              </w:rPr>
            </w:pPr>
            <w:r w:rsidRPr="00D22563">
              <w:rPr>
                <w:sz w:val="20"/>
                <w:lang w:val="pt-BR"/>
              </w:rPr>
              <w:t>Estado inicial e comportamento das flags</w:t>
            </w:r>
          </w:p>
        </w:tc>
      </w:tr>
      <w:tr w:rsidR="007B535F" w:rsidRPr="00D22563" w14:paraId="365BE9C5" w14:textId="77777777">
        <w:trPr>
          <w:jc w:val="center"/>
        </w:trPr>
        <w:tc>
          <w:tcPr>
            <w:tcW w:w="2098" w:type="dxa"/>
          </w:tcPr>
          <w:p w14:paraId="07120D0C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InventarioTest</w:t>
            </w:r>
          </w:p>
        </w:tc>
        <w:tc>
          <w:tcPr>
            <w:tcW w:w="737" w:type="dxa"/>
          </w:tcPr>
          <w:p w14:paraId="5A8B2EA5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669" w:type="dxa"/>
          </w:tcPr>
          <w:p w14:paraId="28894D01" w14:textId="77777777" w:rsidR="007B535F" w:rsidRPr="00D22563" w:rsidRDefault="00000000">
            <w:pPr>
              <w:spacing w:before="20" w:after="20"/>
              <w:jc w:val="center"/>
              <w:rPr>
                <w:lang w:val="pt-BR"/>
              </w:rPr>
            </w:pPr>
            <w:r w:rsidRPr="00D22563">
              <w:rPr>
                <w:sz w:val="20"/>
                <w:lang w:val="pt-BR"/>
              </w:rPr>
              <w:t>Posse, adição, remoção e listagem de itens</w:t>
            </w:r>
          </w:p>
        </w:tc>
      </w:tr>
      <w:tr w:rsidR="007B535F" w:rsidRPr="00D22563" w14:paraId="4DC44002" w14:textId="77777777">
        <w:trPr>
          <w:jc w:val="center"/>
        </w:trPr>
        <w:tc>
          <w:tcPr>
            <w:tcW w:w="2098" w:type="dxa"/>
          </w:tcPr>
          <w:p w14:paraId="7F23EC33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NpcTest</w:t>
            </w:r>
          </w:p>
        </w:tc>
        <w:tc>
          <w:tcPr>
            <w:tcW w:w="737" w:type="dxa"/>
          </w:tcPr>
          <w:p w14:paraId="2029653A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669" w:type="dxa"/>
          </w:tcPr>
          <w:p w14:paraId="6F1D2FEB" w14:textId="77777777" w:rsidR="007B535F" w:rsidRPr="00D22563" w:rsidRDefault="00000000">
            <w:pPr>
              <w:spacing w:before="20" w:after="20"/>
              <w:jc w:val="center"/>
              <w:rPr>
                <w:lang w:val="pt-BR"/>
              </w:rPr>
            </w:pPr>
            <w:r w:rsidRPr="00D22563">
              <w:rPr>
                <w:sz w:val="20"/>
                <w:lang w:val="pt-BR"/>
              </w:rPr>
              <w:t>Confiança, limites e construtores sobrecarregados</w:t>
            </w:r>
          </w:p>
        </w:tc>
      </w:tr>
      <w:tr w:rsidR="007B535F" w:rsidRPr="00D22563" w14:paraId="5B7E16D4" w14:textId="77777777">
        <w:trPr>
          <w:jc w:val="center"/>
        </w:trPr>
        <w:tc>
          <w:tcPr>
            <w:tcW w:w="2098" w:type="dxa"/>
          </w:tcPr>
          <w:p w14:paraId="7CD86D75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ProtagonistaTest</w:t>
            </w:r>
          </w:p>
        </w:tc>
        <w:tc>
          <w:tcPr>
            <w:tcW w:w="737" w:type="dxa"/>
          </w:tcPr>
          <w:p w14:paraId="15EC0E74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669" w:type="dxa"/>
          </w:tcPr>
          <w:p w14:paraId="1BF32FD1" w14:textId="77777777" w:rsidR="007B535F" w:rsidRPr="00D22563" w:rsidRDefault="00000000">
            <w:pPr>
              <w:spacing w:before="20" w:after="20"/>
              <w:jc w:val="center"/>
              <w:rPr>
                <w:lang w:val="pt-BR"/>
              </w:rPr>
            </w:pPr>
            <w:r w:rsidRPr="00D22563">
              <w:rPr>
                <w:sz w:val="20"/>
                <w:lang w:val="pt-BR"/>
              </w:rPr>
              <w:t>Presets, variações e corte nos limites</w:t>
            </w:r>
          </w:p>
        </w:tc>
      </w:tr>
      <w:tr w:rsidR="007B535F" w:rsidRPr="00D22563" w14:paraId="6B46011D" w14:textId="77777777">
        <w:trPr>
          <w:jc w:val="center"/>
        </w:trPr>
        <w:tc>
          <w:tcPr>
            <w:tcW w:w="2098" w:type="dxa"/>
          </w:tcPr>
          <w:p w14:paraId="0F3E9BCF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HistoriaTest</w:t>
            </w:r>
          </w:p>
        </w:tc>
        <w:tc>
          <w:tcPr>
            <w:tcW w:w="737" w:type="dxa"/>
          </w:tcPr>
          <w:p w14:paraId="6FEC110A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669" w:type="dxa"/>
          </w:tcPr>
          <w:p w14:paraId="4E56995A" w14:textId="77777777" w:rsidR="007B535F" w:rsidRPr="00D22563" w:rsidRDefault="00000000">
            <w:pPr>
              <w:spacing w:before="20" w:after="20"/>
              <w:jc w:val="center"/>
              <w:rPr>
                <w:lang w:val="pt-BR"/>
              </w:rPr>
            </w:pPr>
            <w:r w:rsidRPr="00D22563">
              <w:rPr>
                <w:sz w:val="20"/>
                <w:lang w:val="pt-BR"/>
              </w:rPr>
              <w:t>Montagem das 28 cenas e acesso por id</w:t>
            </w:r>
          </w:p>
        </w:tc>
      </w:tr>
      <w:tr w:rsidR="007B535F" w14:paraId="354FB678" w14:textId="77777777">
        <w:trPr>
          <w:jc w:val="center"/>
        </w:trPr>
        <w:tc>
          <w:tcPr>
            <w:tcW w:w="2098" w:type="dxa"/>
          </w:tcPr>
          <w:p w14:paraId="77A59331" w14:textId="77777777" w:rsidR="007B535F" w:rsidRDefault="00000000">
            <w:pPr>
              <w:spacing w:before="20" w:after="20"/>
            </w:pPr>
            <w:r>
              <w:rPr>
                <w:sz w:val="20"/>
              </w:rPr>
              <w:t>Total</w:t>
            </w:r>
          </w:p>
        </w:tc>
        <w:tc>
          <w:tcPr>
            <w:tcW w:w="737" w:type="dxa"/>
          </w:tcPr>
          <w:p w14:paraId="260CC11A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w="5669" w:type="dxa"/>
          </w:tcPr>
          <w:p w14:paraId="5258D77D" w14:textId="77777777" w:rsidR="007B535F" w:rsidRDefault="00000000">
            <w:pPr>
              <w:spacing w:before="20" w:after="20"/>
              <w:jc w:val="center"/>
            </w:pPr>
            <w:r>
              <w:rPr>
                <w:sz w:val="20"/>
              </w:rPr>
              <w:t>—</w:t>
            </w:r>
          </w:p>
        </w:tc>
      </w:tr>
    </w:tbl>
    <w:p w14:paraId="4E17EE30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EscolhaTest cobre o mecanismo da Seção 4.2 em duas frentes. A primeira verifica a disponibilidade: para cada uma das cinco condições existe um par de casos, um em que ela é violada e a escolha deve ficar bloqueada, outro em que é satisfeita e a escolha deve aparecer; dois exercitam a fronteira, confirmando que o mínimo é inclusivo. A segunda verifica os efeitos e inclui dois casos negativos: uma escolha sem efeitos e uma com variação zero devem devolver nulo, em vez de exibir aviso vazio. Os testes de Protagonista e Npc concentram-se nos limites, e são eles que comprovam que a regra de encapsulamento vale, pois um segundo caminho de escrita os faria falhar. HistoriaTest confirma que a montagem produz as 28 cenas, que montar duas vezes não as duplica e que pedir uma cena inexistente levanta IllegalArgumentException.</w:t>
      </w:r>
    </w:p>
    <w:p w14:paraId="0719840D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 xml:space="preserve">A limitação reconhecida mudou de lugar em relação ao previsto no início da fase: o modelo está coberto, mas as camadas de visão e controle não possuem testes automatizados, pois dependem de entrada e saída no terminal e exigiriam redirecionar </w:t>
      </w:r>
      <w:r w:rsidRPr="00D22563">
        <w:rPr>
          <w:lang w:val="pt-BR"/>
        </w:rPr>
        <w:lastRenderedPageBreak/>
        <w:t>os fluxos padrão — viável, mas custo desproporcional nesta fase; foram verificadas por execução manual das rotas principais.</w:t>
      </w:r>
    </w:p>
    <w:p w14:paraId="78EBADAD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6.3. Coerência narrativa entre rotas</w:t>
      </w:r>
    </w:p>
    <w:p w14:paraId="0472C694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Um problema típico de jogos com múltiplas rotas apareceu na revisão: informações essenciais estavam presentes apenas em caminhos opcionais, de modo que parte dos jogadores chegava ao desfecho sem entender elementos centrais da história; uma auditoria cruzando rotas identificou quatro casos e produziu treze falas novas em capítulos obrigatórios. Um segundo caso foi tecnicamente mais instrutivo: um personagem falava em um capítulo mesmo quando o jogador o havia abandonado antes, porque as falas são escritas na montagem da história, antes de qualquer flag existir, e não podem depender do estado da partida. Havia duas soluções — tornar os diálogos condicionais, acrescentando condições à classe Dialogo, ou mover a fala para uma cena pela qual todos passam —, e optei pela segunda, coerente com o critério da Seção 5.5, registrando a primeira como melhoria futura.</w:t>
      </w:r>
    </w:p>
    <w:p w14:paraId="4238D1A4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lang w:val="pt-BR"/>
        </w:rPr>
        <w:t>6.4. Discussão</w:t>
      </w:r>
    </w:p>
    <w:p w14:paraId="18CF4B0F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O resultado sustenta a hipótese inicial: concentrar condição e consequência na classe Escolha manteve o controlador estável durante todo o crescimento da narrativa, de dois capítulos até vinte e oito cenas, sem alteração do laço principal. A fase de testes confirmou isso de forma independente: foi possível escrever vinte casos para Escolha sem instanciar visão nem controlador, o que só ocorre porque a dependência entre as camadas aponta em uma direção só.</w:t>
      </w:r>
    </w:p>
    <w:p w14:paraId="637F470E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O custo também ficou visível. A classe Historia concentra todo o conteúdo e é a maior do projeto, com cerca de 940 linhas — quase um terço do código; é coesa, mas seu tamanho sugere que o conteúdo narrativo deveria migrar para arquivos externos lidos em tempo de execução. Uma segunda limitação está na classe Partida, que declara os sete personagens como campos independentes: funciona e é legível, mas um oitavo personagem exigiria campo e método novos, quando uma coleção indexada pelo enum Personagens absorveria o acréscimo sem alteração de código. A escolha foi consciente, pelo critério da Seção 5.5, e é o ponto em que ele cobrou preço.</w:t>
      </w:r>
    </w:p>
    <w:p w14:paraId="24D5BE4D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7. Conclusões e aprendizagem individual</w:t>
      </w:r>
    </w:p>
    <w:p w14:paraId="36F25E20" w14:textId="77777777" w:rsidR="007B535F" w:rsidRPr="00D22563" w:rsidRDefault="00000000">
      <w:pPr>
        <w:spacing w:before="120"/>
        <w:jc w:val="both"/>
        <w:rPr>
          <w:lang w:val="pt-BR"/>
        </w:rPr>
      </w:pPr>
      <w:r w:rsidRPr="00D22563">
        <w:rPr>
          <w:lang w:val="pt-BR"/>
        </w:rPr>
        <w:t>A Fase 1 foi concluída com todos os requisitos funcionais atendidos e, na maioria, com folga: 28 cenas para um mínimo de dez, onze desfechos para um mínimo de três, sete relacionamentos rastreados para um mínimo de três, e o modelo verificado por 59 testes que executam com sucesso. As limitações reconhecidas são o tamanho da classe que guarda o conteúdo narrativo, a ausência de testes automatizados nas camadas de visão e controle e a representação dos personagens como campos independentes na classe Partida.</w:t>
      </w:r>
    </w:p>
    <w:p w14:paraId="0B11B66A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 xml:space="preserve">O ganho mais importante da minha aprendizagem não foi sintático: eu já sabia escrever classes e métodos, mas não tinha a percepção de quais consequências uma decisão de modelagem produz três semanas depois. Dois momentos foram decisivos. O primeiro foi entender que o encapsulamento não é formalidade — quando descobri que a regra de limite dos atributos só é confiável porque existe um único caminho de escrita, o conceito deixou de ser recomendação e passou a ser ferramenta. O segundo foi a </w:t>
      </w:r>
      <w:r w:rsidRPr="00D22563">
        <w:rPr>
          <w:lang w:val="pt-BR"/>
        </w:rPr>
        <w:lastRenderedPageBreak/>
        <w:t>necessidade das duas passadas na montagem da história, que me obrigou a distinguir a ordem em que penso a narrativa da ordem em que o programa executa. A maior dificuldade conceitual foi o comportamento de referências: a escolha guarda o mesmo objeto de personagem que a partida guarda, e é por isso que alterar a confiança dentro da escolha altera o que o jogador vê na tela.</w:t>
      </w:r>
    </w:p>
    <w:p w14:paraId="418FAA3E" w14:textId="77777777" w:rsidR="007B535F" w:rsidRPr="00D22563" w:rsidRDefault="00000000">
      <w:pPr>
        <w:spacing w:before="120"/>
        <w:ind w:firstLine="720"/>
        <w:jc w:val="both"/>
        <w:rPr>
          <w:lang w:val="pt-BR"/>
        </w:rPr>
      </w:pPr>
      <w:r w:rsidRPr="00D22563">
        <w:rPr>
          <w:lang w:val="pt-BR"/>
        </w:rPr>
        <w:t>Escrever os testes teve um efeito que eu não previa: eu os encarava como exigência a cumprir no fim, e acabaram funcionando como leitura crítica do projeto, porque para testar Escolha isoladamente precisei constatar que ela não dependia de mais nada. A maior dificuldade prática não teve relação com Java — foram os problemas de ferramenta, que me ensinaram que um projeto que funciona apenas na máquina do autor está incompleto. Quanto à inteligência artificial, foi produtiva porque esteve submetida a uma regra clara: não incorporar o que eu não conseguisse explicar. Para a próxima fase ficam definidas três melhorias: migrar o conteúdo narrativo para arquivos externos; tornar os diálogos condicionais; e substituir os sete campos de personagem da classe Partida por uma coleção indexada pelo enum Personagens.</w:t>
      </w:r>
    </w:p>
    <w:p w14:paraId="3F82ED08" w14:textId="77777777" w:rsidR="007B535F" w:rsidRPr="00D22563" w:rsidRDefault="00000000">
      <w:pPr>
        <w:keepNext/>
        <w:spacing w:before="240"/>
        <w:rPr>
          <w:lang w:val="pt-BR"/>
        </w:rPr>
      </w:pPr>
      <w:r w:rsidRPr="00D22563">
        <w:rPr>
          <w:b/>
          <w:sz w:val="26"/>
          <w:lang w:val="pt-BR"/>
        </w:rPr>
        <w:t>Referências</w:t>
      </w:r>
    </w:p>
    <w:p w14:paraId="1CCC23F3" w14:textId="77777777" w:rsidR="007B535F" w:rsidRPr="00D22563" w:rsidRDefault="00000000">
      <w:pPr>
        <w:spacing w:before="120"/>
        <w:ind w:left="283" w:hanging="283"/>
        <w:jc w:val="both"/>
        <w:rPr>
          <w:lang w:val="pt-BR"/>
        </w:rPr>
      </w:pPr>
      <w:r w:rsidRPr="00D22563">
        <w:rPr>
          <w:lang w:val="pt-BR"/>
        </w:rPr>
        <w:t>Deitel, P. and Deitel, H. (2017). Java: Como Programar. Pearson, São Paulo, 10ª edição.</w:t>
      </w:r>
    </w:p>
    <w:p w14:paraId="5E8BE529" w14:textId="77777777" w:rsidR="007B535F" w:rsidRDefault="00000000">
      <w:pPr>
        <w:spacing w:before="120"/>
        <w:ind w:left="283" w:hanging="283"/>
        <w:jc w:val="both"/>
      </w:pPr>
      <w:r>
        <w:t>Fowler, M. (2018). Refactoring: Improving the Design of Existing Code. Addison-Wesley, Boston, 2nd edition.</w:t>
      </w:r>
    </w:p>
    <w:p w14:paraId="37E34577" w14:textId="77777777" w:rsidR="007B535F" w:rsidRDefault="00000000">
      <w:pPr>
        <w:spacing w:before="120"/>
        <w:ind w:left="283" w:hanging="283"/>
        <w:jc w:val="both"/>
      </w:pPr>
      <w:r>
        <w:t>Gamma, E., Helm, R., Johnson, R., and Vlissides, J. (1994). Design Patterns: Elements of Reusable Object-Oriented Software. Addison-Wesley, Boston.</w:t>
      </w:r>
    </w:p>
    <w:p w14:paraId="24ECAB77" w14:textId="77777777" w:rsidR="007B535F" w:rsidRDefault="00000000">
      <w:pPr>
        <w:spacing w:before="120"/>
        <w:ind w:left="283" w:hanging="283"/>
        <w:jc w:val="both"/>
      </w:pPr>
      <w:r>
        <w:t>JUnit Team (2021). JUnit 4 Documentation. https://junit.org/junit4/.</w:t>
      </w:r>
    </w:p>
    <w:p w14:paraId="267AC7C7" w14:textId="77777777" w:rsidR="007B535F" w:rsidRDefault="00000000">
      <w:pPr>
        <w:spacing w:before="120"/>
        <w:ind w:left="283" w:hanging="283"/>
        <w:jc w:val="both"/>
      </w:pPr>
      <w:r>
        <w:t>Martin, R. C. (2008). Clean Code: A Handbook of Agile Software Craftsmanship. Prentice Hall.</w:t>
      </w:r>
    </w:p>
    <w:p w14:paraId="4F4EE513" w14:textId="77777777" w:rsidR="007B535F" w:rsidRDefault="00000000">
      <w:pPr>
        <w:spacing w:before="120"/>
        <w:ind w:left="283" w:hanging="283"/>
        <w:jc w:val="both"/>
      </w:pPr>
      <w:r>
        <w:t>Nystrom, R. (2014). Game Programming Patterns. https://gameprogrammingpatterns.com/.</w:t>
      </w:r>
    </w:p>
    <w:p w14:paraId="20B6E431" w14:textId="77777777" w:rsidR="007B535F" w:rsidRDefault="00000000">
      <w:pPr>
        <w:spacing w:before="120"/>
        <w:ind w:left="283" w:hanging="283"/>
        <w:jc w:val="both"/>
      </w:pPr>
      <w:r>
        <w:t>Oracle (2024). The Java Tutorials. https://docs.oracle.com/javase/tutorial/.</w:t>
      </w:r>
    </w:p>
    <w:p w14:paraId="235D00EC" w14:textId="77777777" w:rsidR="007B535F" w:rsidRDefault="00000000">
      <w:pPr>
        <w:spacing w:before="120"/>
        <w:ind w:left="283" w:hanging="283"/>
        <w:jc w:val="both"/>
      </w:pPr>
      <w:r>
        <w:t>Reenskaug, T. (1979). Thing-Model-View-Editor: an Example from a Planning System. Xerox PARC, Palo Alto.</w:t>
      </w:r>
    </w:p>
    <w:sectPr w:rsidR="007B535F" w:rsidSect="00034616">
      <w:pgSz w:w="11906" w:h="16838"/>
      <w:pgMar w:top="1984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096677">
    <w:abstractNumId w:val="8"/>
  </w:num>
  <w:num w:numId="2" w16cid:durableId="2113477842">
    <w:abstractNumId w:val="6"/>
  </w:num>
  <w:num w:numId="3" w16cid:durableId="890653273">
    <w:abstractNumId w:val="5"/>
  </w:num>
  <w:num w:numId="4" w16cid:durableId="320235032">
    <w:abstractNumId w:val="4"/>
  </w:num>
  <w:num w:numId="5" w16cid:durableId="790705214">
    <w:abstractNumId w:val="7"/>
  </w:num>
  <w:num w:numId="6" w16cid:durableId="338779779">
    <w:abstractNumId w:val="3"/>
  </w:num>
  <w:num w:numId="7" w16cid:durableId="1784573155">
    <w:abstractNumId w:val="2"/>
  </w:num>
  <w:num w:numId="8" w16cid:durableId="345130773">
    <w:abstractNumId w:val="1"/>
  </w:num>
  <w:num w:numId="9" w16cid:durableId="93783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7DD"/>
    <w:rsid w:val="007B535F"/>
    <w:rsid w:val="00AA1D8D"/>
    <w:rsid w:val="00B47730"/>
    <w:rsid w:val="00CB0664"/>
    <w:rsid w:val="00D22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ABB08"/>
  <w14:defaultImageDpi w14:val="300"/>
  <w15:docId w15:val="{663B23E2-1D76-46C9-A0A5-AAD37016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4453</Words>
  <Characters>24051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Gabriel</cp:lastModifiedBy>
  <cp:revision>2</cp:revision>
  <dcterms:created xsi:type="dcterms:W3CDTF">2013-12-23T23:15:00Z</dcterms:created>
  <dcterms:modified xsi:type="dcterms:W3CDTF">2026-09-20T16:38:00Z</dcterms:modified>
  <cp:category/>
</cp:coreProperties>
</file>