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Ideia para projeto integrador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8"/>
          <w:szCs w:val="28"/>
          <w:rtl w:val="0"/>
        </w:rPr>
        <w:t xml:space="preserve">Sistema web para registro de demandas externa/interna para ser desenvolvido por alunos da UNIPAR onde o usuário informa uma demanda (Desenvolvimento de sistema, customização de sistema, projeto de ensino, visita técnica, etc), qual o solicitante e as formas de execução permitidas (estágio, TFE, projeto de extensão, etc). Após o cadastro e a liberação do coordenador, os alunos podem se inscrever para implementar o projeto.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