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Uso de bootstrap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Framework CSS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CMD - Linkado direto do site ou incorporado as pastas no site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Site Oficial: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http://getbootstrap.com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Principais Pastas: css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      js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      fonts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Incorporamos o css do bootstrap, os scripts e fonts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etbootstra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