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815E" w14:textId="65D4CE42" w:rsidR="00FC4B30" w:rsidRDefault="00FC4B30" w:rsidP="00FC4B30"/>
    <w:p w14:paraId="29536F01" w14:textId="11119AFA" w:rsidR="00DA0FDF" w:rsidRPr="00AD69FF" w:rsidRDefault="00FC4B30" w:rsidP="00FC4B30">
      <w:pPr>
        <w:spacing w:line="360" w:lineRule="auto"/>
        <w:rPr>
          <w:rFonts w:ascii="Ubuntu Light" w:hAnsi="Ubuntu Light" w:cstheme="majorHAnsi"/>
          <w:color w:val="18008A"/>
          <w:sz w:val="24"/>
          <w:szCs w:val="24"/>
        </w:rPr>
      </w:pPr>
      <w:r w:rsidRPr="00AD69FF">
        <w:rPr>
          <w:rFonts w:ascii="Ubuntu Light" w:hAnsi="Ubuntu Light" w:cstheme="majorHAnsi"/>
          <w:color w:val="18008A"/>
          <w:sz w:val="24"/>
          <w:szCs w:val="24"/>
        </w:rPr>
        <w:t xml:space="preserve">Este documento é parte integrante das repostas do desafio realizado por Bruno Rodrigues de Carvalho em 30/09/2019. Para realizar a construção do banco de dados conforme o modelo solicitado, utilizei o Python (bibliotecas: Pandas, </w:t>
      </w:r>
      <w:proofErr w:type="spellStart"/>
      <w:r w:rsidRPr="00AD69FF">
        <w:rPr>
          <w:rFonts w:ascii="Ubuntu Light" w:hAnsi="Ubuntu Light" w:cstheme="majorHAnsi"/>
          <w:color w:val="18008A"/>
          <w:sz w:val="24"/>
          <w:szCs w:val="24"/>
        </w:rPr>
        <w:t>SQLAlchemy</w:t>
      </w:r>
      <w:proofErr w:type="spellEnd"/>
      <w:r w:rsidRPr="00AD69FF">
        <w:rPr>
          <w:rFonts w:ascii="Ubuntu Light" w:hAnsi="Ubuntu Light" w:cstheme="majorHAnsi"/>
          <w:color w:val="18008A"/>
          <w:sz w:val="24"/>
          <w:szCs w:val="24"/>
        </w:rPr>
        <w:t xml:space="preserve">, </w:t>
      </w:r>
      <w:proofErr w:type="spellStart"/>
      <w:r w:rsidRPr="00AD69FF">
        <w:rPr>
          <w:rFonts w:ascii="Ubuntu Light" w:hAnsi="Ubuntu Light" w:cstheme="majorHAnsi"/>
          <w:color w:val="18008A"/>
          <w:sz w:val="24"/>
          <w:szCs w:val="24"/>
        </w:rPr>
        <w:t>MySQLConnector</w:t>
      </w:r>
      <w:proofErr w:type="spellEnd"/>
      <w:r w:rsidRPr="00AD69FF">
        <w:rPr>
          <w:rFonts w:ascii="Ubuntu Light" w:hAnsi="Ubuntu Light" w:cstheme="majorHAnsi"/>
          <w:color w:val="18008A"/>
          <w:sz w:val="24"/>
          <w:szCs w:val="24"/>
        </w:rPr>
        <w:t xml:space="preserve">) e instruções em SQL. Eu criei um código bem simples para determinar a ordem de execução. Cada arquivo que constrói o Banco de Dados no modelo solicitado começa com uma letra seguida por um </w:t>
      </w:r>
      <w:proofErr w:type="spellStart"/>
      <w:r w:rsidRPr="00AD69FF">
        <w:rPr>
          <w:rFonts w:ascii="Ubuntu Light" w:hAnsi="Ubuntu Light" w:cstheme="majorHAnsi"/>
          <w:color w:val="18008A"/>
          <w:sz w:val="24"/>
          <w:szCs w:val="24"/>
        </w:rPr>
        <w:t>sublinado</w:t>
      </w:r>
      <w:proofErr w:type="spellEnd"/>
      <w:r w:rsidRPr="00AD69FF">
        <w:rPr>
          <w:rFonts w:ascii="Ubuntu Light" w:hAnsi="Ubuntu Light" w:cstheme="majorHAnsi"/>
          <w:color w:val="18008A"/>
          <w:sz w:val="24"/>
          <w:szCs w:val="24"/>
        </w:rPr>
        <w:t>(</w:t>
      </w:r>
      <w:proofErr w:type="spellStart"/>
      <w:r w:rsidRPr="00AD69FF">
        <w:rPr>
          <w:rFonts w:ascii="Ubuntu Light" w:hAnsi="Ubuntu Light" w:cstheme="majorHAnsi"/>
          <w:color w:val="18008A"/>
          <w:sz w:val="24"/>
          <w:szCs w:val="24"/>
        </w:rPr>
        <w:t>underline</w:t>
      </w:r>
      <w:proofErr w:type="spellEnd"/>
      <w:r w:rsidRPr="00AD69FF">
        <w:rPr>
          <w:rFonts w:ascii="Ubuntu Light" w:hAnsi="Ubuntu Light" w:cstheme="majorHAnsi"/>
          <w:color w:val="18008A"/>
          <w:sz w:val="24"/>
          <w:szCs w:val="24"/>
        </w:rPr>
        <w:t>/</w:t>
      </w:r>
      <w:proofErr w:type="spellStart"/>
      <w:r w:rsidRPr="00AD69FF">
        <w:rPr>
          <w:rFonts w:ascii="Ubuntu Light" w:hAnsi="Ubuntu Light" w:cstheme="majorHAnsi"/>
          <w:color w:val="18008A"/>
          <w:sz w:val="24"/>
          <w:szCs w:val="24"/>
        </w:rPr>
        <w:t>underscore</w:t>
      </w:r>
      <w:proofErr w:type="spellEnd"/>
      <w:r w:rsidRPr="00AD69FF">
        <w:rPr>
          <w:rFonts w:ascii="Ubuntu Light" w:hAnsi="Ubuntu Light" w:cstheme="majorHAnsi"/>
          <w:color w:val="18008A"/>
          <w:sz w:val="24"/>
          <w:szCs w:val="24"/>
        </w:rPr>
        <w:t>), seguido pelo nome do arquivo. A seguir cada um dos arquivos em ordem de execução: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4396"/>
        <w:gridCol w:w="5078"/>
      </w:tblGrid>
      <w:tr w:rsidR="00AD69FF" w:rsidRPr="00AD69FF" w14:paraId="2CDC84B9" w14:textId="77777777" w:rsidTr="00AD69FF">
        <w:trPr>
          <w:jc w:val="center"/>
        </w:trPr>
        <w:tc>
          <w:tcPr>
            <w:tcW w:w="1345" w:type="dxa"/>
            <w:shd w:val="clear" w:color="auto" w:fill="18008A"/>
            <w:vAlign w:val="center"/>
          </w:tcPr>
          <w:p w14:paraId="3541FAB3" w14:textId="032B1F5F" w:rsidR="00FC4B30" w:rsidRPr="00AD69FF" w:rsidRDefault="007213A4" w:rsidP="007213A4">
            <w:pPr>
              <w:spacing w:line="360" w:lineRule="auto"/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  <w:t>Ordem de Execução</w:t>
            </w:r>
          </w:p>
        </w:tc>
        <w:tc>
          <w:tcPr>
            <w:tcW w:w="4140" w:type="dxa"/>
            <w:shd w:val="clear" w:color="auto" w:fill="18008A"/>
            <w:vAlign w:val="center"/>
          </w:tcPr>
          <w:p w14:paraId="3F3B79B2" w14:textId="78E7A82D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  <w:t>Nome do arquivo</w:t>
            </w:r>
          </w:p>
        </w:tc>
        <w:tc>
          <w:tcPr>
            <w:tcW w:w="5305" w:type="dxa"/>
            <w:shd w:val="clear" w:color="auto" w:fill="18008A"/>
            <w:vAlign w:val="center"/>
          </w:tcPr>
          <w:p w14:paraId="67B8853E" w14:textId="706DA398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</w:rPr>
              <w:t>Breve descritivo</w:t>
            </w:r>
          </w:p>
        </w:tc>
      </w:tr>
      <w:tr w:rsidR="00AD69FF" w:rsidRPr="00AD69FF" w14:paraId="0F562627" w14:textId="77777777" w:rsidTr="00F1651B">
        <w:trPr>
          <w:jc w:val="center"/>
        </w:trPr>
        <w:tc>
          <w:tcPr>
            <w:tcW w:w="1345" w:type="dxa"/>
            <w:vAlign w:val="center"/>
          </w:tcPr>
          <w:p w14:paraId="04B80996" w14:textId="4486C36F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A</w:t>
            </w:r>
          </w:p>
        </w:tc>
        <w:tc>
          <w:tcPr>
            <w:tcW w:w="4140" w:type="dxa"/>
            <w:vAlign w:val="center"/>
          </w:tcPr>
          <w:p w14:paraId="235464E2" w14:textId="6C64149D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b_criar_base_gravar_respostas.py</w:t>
            </w:r>
          </w:p>
        </w:tc>
        <w:tc>
          <w:tcPr>
            <w:tcW w:w="5305" w:type="dxa"/>
            <w:vAlign w:val="center"/>
          </w:tcPr>
          <w:p w14:paraId="77AEFE13" w14:textId="38ADD513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proofErr w:type="gramStart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Cria um novo</w:t>
            </w:r>
            <w:proofErr w:type="gramEnd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 banco de dados para importar e armazenar os dados do arquivo “base_de_respostas_10k_amostra.csv” em uma nova tabela dentro desse novo banco de dados.</w:t>
            </w:r>
          </w:p>
        </w:tc>
      </w:tr>
      <w:tr w:rsidR="00AD69FF" w:rsidRPr="00AD69FF" w14:paraId="777D2253" w14:textId="77777777" w:rsidTr="00F1651B">
        <w:trPr>
          <w:jc w:val="center"/>
        </w:trPr>
        <w:tc>
          <w:tcPr>
            <w:tcW w:w="1345" w:type="dxa"/>
            <w:vAlign w:val="center"/>
          </w:tcPr>
          <w:p w14:paraId="3762F5A1" w14:textId="0104515E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B</w:t>
            </w:r>
          </w:p>
        </w:tc>
        <w:tc>
          <w:tcPr>
            <w:tcW w:w="4140" w:type="dxa"/>
            <w:vAlign w:val="center"/>
          </w:tcPr>
          <w:p w14:paraId="6A75FDB9" w14:textId="7DFFD8CD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b_tratar_origem.sql</w:t>
            </w:r>
            <w:proofErr w:type="spellEnd"/>
          </w:p>
        </w:tc>
        <w:tc>
          <w:tcPr>
            <w:tcW w:w="5305" w:type="dxa"/>
            <w:vAlign w:val="center"/>
          </w:tcPr>
          <w:p w14:paraId="4B93930C" w14:textId="6A1EFEE5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Tratar diretament</w:t>
            </w:r>
            <w:bookmarkStart w:id="0" w:name="_GoBack"/>
            <w:bookmarkEnd w:id="0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e no banco de dados os casos de valores nulos, substituindo por “No </w:t>
            </w:r>
            <w:proofErr w:type="spellStart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Information</w:t>
            </w:r>
            <w:proofErr w:type="spellEnd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”.</w:t>
            </w:r>
          </w:p>
        </w:tc>
      </w:tr>
      <w:tr w:rsidR="00AD69FF" w:rsidRPr="00AD69FF" w14:paraId="32097BFB" w14:textId="77777777" w:rsidTr="00F1651B">
        <w:trPr>
          <w:jc w:val="center"/>
        </w:trPr>
        <w:tc>
          <w:tcPr>
            <w:tcW w:w="1345" w:type="dxa"/>
            <w:vAlign w:val="center"/>
          </w:tcPr>
          <w:p w14:paraId="52C8D864" w14:textId="1DB24709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C</w:t>
            </w:r>
          </w:p>
        </w:tc>
        <w:tc>
          <w:tcPr>
            <w:tcW w:w="4140" w:type="dxa"/>
            <w:vAlign w:val="center"/>
          </w:tcPr>
          <w:p w14:paraId="7E2254D5" w14:textId="1F32DA8C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 xml:space="preserve">c_ </w:t>
            </w: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criar_tabela_empresa_pais_sisop.sql</w:t>
            </w:r>
            <w:proofErr w:type="spellEnd"/>
          </w:p>
        </w:tc>
        <w:tc>
          <w:tcPr>
            <w:tcW w:w="5305" w:type="dxa"/>
            <w:vAlign w:val="center"/>
          </w:tcPr>
          <w:p w14:paraId="061D6DC9" w14:textId="2A343955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Para criar as tabelas referentes ao tamanho da empresa, os sistemas utilizados.</w:t>
            </w:r>
          </w:p>
        </w:tc>
      </w:tr>
      <w:tr w:rsidR="00AD69FF" w:rsidRPr="00AD69FF" w14:paraId="74DACAE7" w14:textId="77777777" w:rsidTr="00F1651B">
        <w:trPr>
          <w:jc w:val="center"/>
        </w:trPr>
        <w:tc>
          <w:tcPr>
            <w:tcW w:w="1345" w:type="dxa"/>
            <w:vAlign w:val="center"/>
          </w:tcPr>
          <w:p w14:paraId="0DDE3F90" w14:textId="5B5BED79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D</w:t>
            </w:r>
          </w:p>
        </w:tc>
        <w:tc>
          <w:tcPr>
            <w:tcW w:w="4140" w:type="dxa"/>
            <w:vAlign w:val="center"/>
          </w:tcPr>
          <w:p w14:paraId="22393CFF" w14:textId="1F36945F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 xml:space="preserve">d_ </w:t>
            </w: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criar_tabelas_ferramentas.sql</w:t>
            </w:r>
            <w:proofErr w:type="spellEnd"/>
          </w:p>
        </w:tc>
        <w:tc>
          <w:tcPr>
            <w:tcW w:w="5305" w:type="dxa"/>
            <w:vAlign w:val="center"/>
          </w:tcPr>
          <w:p w14:paraId="08E5D9A2" w14:textId="71990E7E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Procedimentos para preparar a base para extrair os dados separados por </w:t>
            </w:r>
            <w:proofErr w:type="spellStart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semicolon</w:t>
            </w:r>
            <w:proofErr w:type="spellEnd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 dentro dos campos.</w:t>
            </w:r>
          </w:p>
        </w:tc>
      </w:tr>
      <w:tr w:rsidR="00AD69FF" w:rsidRPr="00AD69FF" w14:paraId="0FA783BE" w14:textId="77777777" w:rsidTr="00F1651B">
        <w:trPr>
          <w:jc w:val="center"/>
        </w:trPr>
        <w:tc>
          <w:tcPr>
            <w:tcW w:w="1345" w:type="dxa"/>
            <w:vAlign w:val="center"/>
          </w:tcPr>
          <w:p w14:paraId="6C172565" w14:textId="7F37253D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E</w:t>
            </w:r>
          </w:p>
        </w:tc>
        <w:tc>
          <w:tcPr>
            <w:tcW w:w="4140" w:type="dxa"/>
            <w:vAlign w:val="center"/>
          </w:tcPr>
          <w:p w14:paraId="4F027A7E" w14:textId="10C1A8F2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e_ separador_string_ferramenta.py</w:t>
            </w:r>
          </w:p>
        </w:tc>
        <w:tc>
          <w:tcPr>
            <w:tcW w:w="5305" w:type="dxa"/>
            <w:vAlign w:val="center"/>
          </w:tcPr>
          <w:p w14:paraId="2D2215B5" w14:textId="79A0BA5B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Para extrair os dados separados por </w:t>
            </w:r>
            <w:proofErr w:type="spellStart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semicolon</w:t>
            </w:r>
            <w:proofErr w:type="spellEnd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.</w:t>
            </w:r>
          </w:p>
        </w:tc>
      </w:tr>
      <w:tr w:rsidR="00AD69FF" w:rsidRPr="00AD69FF" w14:paraId="11B7BE55" w14:textId="77777777" w:rsidTr="00F1651B">
        <w:trPr>
          <w:jc w:val="center"/>
        </w:trPr>
        <w:tc>
          <w:tcPr>
            <w:tcW w:w="1345" w:type="dxa"/>
            <w:vAlign w:val="center"/>
          </w:tcPr>
          <w:p w14:paraId="50BC153F" w14:textId="6ED5E5A2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F</w:t>
            </w:r>
          </w:p>
        </w:tc>
        <w:tc>
          <w:tcPr>
            <w:tcW w:w="4140" w:type="dxa"/>
            <w:vAlign w:val="center"/>
          </w:tcPr>
          <w:p w14:paraId="5A87FD42" w14:textId="30D05DB4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 xml:space="preserve">f_ </w:t>
            </w: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ajustar_ferramenta.sql</w:t>
            </w:r>
            <w:proofErr w:type="spellEnd"/>
          </w:p>
        </w:tc>
        <w:tc>
          <w:tcPr>
            <w:tcW w:w="5305" w:type="dxa"/>
            <w:vAlign w:val="center"/>
          </w:tcPr>
          <w:p w14:paraId="2E0BB1FB" w14:textId="1FA918C7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Pós-tratamento, para garantir que as linhas não sejam duplicadas onde não devem, vide regras de negócio.</w:t>
            </w:r>
          </w:p>
        </w:tc>
      </w:tr>
      <w:tr w:rsidR="00AD69FF" w:rsidRPr="00AD69FF" w14:paraId="33D9C5D1" w14:textId="77777777" w:rsidTr="00F1651B">
        <w:trPr>
          <w:jc w:val="center"/>
        </w:trPr>
        <w:tc>
          <w:tcPr>
            <w:tcW w:w="1345" w:type="dxa"/>
            <w:vAlign w:val="center"/>
          </w:tcPr>
          <w:p w14:paraId="2339D18E" w14:textId="4E22425B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G</w:t>
            </w:r>
          </w:p>
        </w:tc>
        <w:tc>
          <w:tcPr>
            <w:tcW w:w="4140" w:type="dxa"/>
            <w:vAlign w:val="center"/>
          </w:tcPr>
          <w:p w14:paraId="7C28F9AB" w14:textId="696E9296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g_criar_tabela_resp_usa_linguagem.sql</w:t>
            </w:r>
            <w:proofErr w:type="spellEnd"/>
          </w:p>
        </w:tc>
        <w:tc>
          <w:tcPr>
            <w:tcW w:w="5305" w:type="dxa"/>
            <w:vAlign w:val="center"/>
          </w:tcPr>
          <w:p w14:paraId="4AFF0118" w14:textId="0054703B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Idem letra D, só que para as linguagens de programação.</w:t>
            </w:r>
          </w:p>
        </w:tc>
      </w:tr>
      <w:tr w:rsidR="00AD69FF" w:rsidRPr="00AD69FF" w14:paraId="5C41AD21" w14:textId="77777777" w:rsidTr="00F1651B">
        <w:trPr>
          <w:jc w:val="center"/>
        </w:trPr>
        <w:tc>
          <w:tcPr>
            <w:tcW w:w="1345" w:type="dxa"/>
            <w:vAlign w:val="center"/>
          </w:tcPr>
          <w:p w14:paraId="7D26ACC0" w14:textId="0E1A7655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H</w:t>
            </w:r>
          </w:p>
        </w:tc>
        <w:tc>
          <w:tcPr>
            <w:tcW w:w="4140" w:type="dxa"/>
            <w:vAlign w:val="center"/>
          </w:tcPr>
          <w:p w14:paraId="4FBE39DC" w14:textId="0F0A1426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h_separador_string_linguagem.py</w:t>
            </w:r>
          </w:p>
        </w:tc>
        <w:tc>
          <w:tcPr>
            <w:tcW w:w="5305" w:type="dxa"/>
            <w:vAlign w:val="center"/>
          </w:tcPr>
          <w:p w14:paraId="4FBE8D5B" w14:textId="1671BB75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Idem letra E, só que para as linguagens de programação.</w:t>
            </w:r>
          </w:p>
        </w:tc>
      </w:tr>
      <w:tr w:rsidR="00AD69FF" w:rsidRPr="00AD69FF" w14:paraId="2D4C0B45" w14:textId="77777777" w:rsidTr="00F1651B">
        <w:trPr>
          <w:jc w:val="center"/>
        </w:trPr>
        <w:tc>
          <w:tcPr>
            <w:tcW w:w="1345" w:type="dxa"/>
            <w:vAlign w:val="center"/>
          </w:tcPr>
          <w:p w14:paraId="1A66EB4D" w14:textId="6080A35B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lastRenderedPageBreak/>
              <w:t>I</w:t>
            </w:r>
          </w:p>
        </w:tc>
        <w:tc>
          <w:tcPr>
            <w:tcW w:w="4140" w:type="dxa"/>
            <w:vAlign w:val="center"/>
          </w:tcPr>
          <w:p w14:paraId="795DAEE1" w14:textId="24871EF8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i_ajustar_linguagem.sql</w:t>
            </w:r>
            <w:proofErr w:type="spellEnd"/>
          </w:p>
        </w:tc>
        <w:tc>
          <w:tcPr>
            <w:tcW w:w="5305" w:type="dxa"/>
            <w:vAlign w:val="center"/>
          </w:tcPr>
          <w:p w14:paraId="1A0AD9A3" w14:textId="10EB2716" w:rsidR="00FC4B30" w:rsidRPr="00AD69FF" w:rsidRDefault="00FC4B30" w:rsidP="00F1651B">
            <w:pPr>
              <w:spacing w:line="360" w:lineRule="auto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Idem letra F, só que para as linguagens de programação.</w:t>
            </w:r>
          </w:p>
        </w:tc>
      </w:tr>
      <w:tr w:rsidR="00AD69FF" w:rsidRPr="00AD69FF" w14:paraId="2F99B3EB" w14:textId="77777777" w:rsidTr="00F1651B">
        <w:trPr>
          <w:jc w:val="center"/>
        </w:trPr>
        <w:tc>
          <w:tcPr>
            <w:tcW w:w="1345" w:type="dxa"/>
            <w:vAlign w:val="center"/>
          </w:tcPr>
          <w:p w14:paraId="49059AD7" w14:textId="4186B6EF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J</w:t>
            </w:r>
          </w:p>
        </w:tc>
        <w:tc>
          <w:tcPr>
            <w:tcW w:w="4140" w:type="dxa"/>
            <w:vAlign w:val="center"/>
          </w:tcPr>
          <w:p w14:paraId="77120EE2" w14:textId="6D0AD522" w:rsidR="00FC4B30" w:rsidRPr="00AD69FF" w:rsidRDefault="00FC4B30" w:rsidP="00AD69FF">
            <w:pPr>
              <w:spacing w:line="360" w:lineRule="auto"/>
              <w:jc w:val="center"/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</w:pPr>
            <w:proofErr w:type="spellStart"/>
            <w:r w:rsidRPr="00AD69FF">
              <w:rPr>
                <w:rFonts w:ascii="Ubuntu Light" w:hAnsi="Ubuntu Light" w:cstheme="majorHAnsi"/>
                <w:color w:val="FFFFFF" w:themeColor="background1"/>
                <w:sz w:val="24"/>
                <w:szCs w:val="24"/>
                <w:highlight w:val="magenta"/>
              </w:rPr>
              <w:t>j_criar_tabela_respondentes.sql</w:t>
            </w:r>
            <w:proofErr w:type="spellEnd"/>
          </w:p>
        </w:tc>
        <w:tc>
          <w:tcPr>
            <w:tcW w:w="5305" w:type="dxa"/>
            <w:vAlign w:val="center"/>
          </w:tcPr>
          <w:p w14:paraId="0AD1D9B5" w14:textId="7E88E3F3" w:rsidR="00FC4B30" w:rsidRPr="00AD69FF" w:rsidRDefault="00FC4B30" w:rsidP="00F1651B">
            <w:pPr>
              <w:spacing w:line="360" w:lineRule="auto"/>
              <w:rPr>
                <w:rFonts w:ascii="Ubuntu Light" w:hAnsi="Ubuntu Light"/>
                <w:color w:val="18008A"/>
                <w:sz w:val="24"/>
                <w:szCs w:val="24"/>
              </w:rPr>
            </w:pPr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Aqui é realizada a criação da tabela central com o nome dos respondentes e alguns </w:t>
            </w:r>
            <w:proofErr w:type="spellStart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>steps</w:t>
            </w:r>
            <w:proofErr w:type="spellEnd"/>
            <w:r w:rsidRPr="00AD69FF">
              <w:rPr>
                <w:rFonts w:ascii="Ubuntu Light" w:hAnsi="Ubuntu Light" w:cstheme="majorHAnsi"/>
                <w:color w:val="18008A"/>
                <w:sz w:val="24"/>
                <w:szCs w:val="24"/>
              </w:rPr>
              <w:t xml:space="preserve"> menores para ajuste. A partir daqui basta realizar as cons</w:t>
            </w:r>
            <w:r w:rsidRPr="00AD69FF">
              <w:rPr>
                <w:rFonts w:ascii="Ubuntu Light" w:hAnsi="Ubuntu Light"/>
                <w:color w:val="18008A"/>
                <w:sz w:val="24"/>
                <w:szCs w:val="24"/>
              </w:rPr>
              <w:t>ultas</w:t>
            </w:r>
            <w:r w:rsidR="00F1651B">
              <w:rPr>
                <w:rFonts w:ascii="Ubuntu Light" w:hAnsi="Ubuntu Light"/>
                <w:color w:val="18008A"/>
                <w:sz w:val="24"/>
                <w:szCs w:val="24"/>
              </w:rPr>
              <w:t xml:space="preserve"> (queries), pois o banco já está montado.</w:t>
            </w:r>
          </w:p>
        </w:tc>
      </w:tr>
    </w:tbl>
    <w:p w14:paraId="1E87ADA5" w14:textId="51729471" w:rsidR="00FC4B30" w:rsidRPr="00AD69FF" w:rsidRDefault="00FC4B30" w:rsidP="00FC4B30">
      <w:pPr>
        <w:spacing w:line="360" w:lineRule="auto"/>
        <w:rPr>
          <w:rFonts w:ascii="Ubuntu Light" w:hAnsi="Ubuntu Light"/>
          <w:color w:val="18008A"/>
          <w:sz w:val="24"/>
          <w:szCs w:val="24"/>
        </w:rPr>
      </w:pPr>
    </w:p>
    <w:sectPr w:rsidR="00FC4B30" w:rsidRPr="00AD69FF" w:rsidSect="00FC4B3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150C" w14:textId="77777777" w:rsidR="00014512" w:rsidRDefault="00014512" w:rsidP="00014512">
      <w:pPr>
        <w:spacing w:after="0" w:line="240" w:lineRule="auto"/>
      </w:pPr>
      <w:r>
        <w:separator/>
      </w:r>
    </w:p>
  </w:endnote>
  <w:endnote w:type="continuationSeparator" w:id="0">
    <w:p w14:paraId="0856AD0A" w14:textId="77777777" w:rsidR="00014512" w:rsidRDefault="00014512" w:rsidP="0001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0EFE" w14:textId="77777777" w:rsidR="00014512" w:rsidRDefault="00014512" w:rsidP="00014512">
      <w:pPr>
        <w:spacing w:after="0" w:line="240" w:lineRule="auto"/>
      </w:pPr>
      <w:r>
        <w:separator/>
      </w:r>
    </w:p>
  </w:footnote>
  <w:footnote w:type="continuationSeparator" w:id="0">
    <w:p w14:paraId="659E35E1" w14:textId="77777777" w:rsidR="00014512" w:rsidRDefault="00014512" w:rsidP="0001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FE9BD" w14:textId="449A2C46" w:rsidR="00014512" w:rsidRDefault="00AD69FF">
    <w:pPr>
      <w:pStyle w:val="Cabealho"/>
    </w:pPr>
    <w:r w:rsidRPr="00393EAF">
      <mc:AlternateContent>
        <mc:Choice Requires="wps">
          <w:drawing>
            <wp:anchor distT="0" distB="0" distL="114300" distR="114300" simplePos="0" relativeHeight="251660288" behindDoc="0" locked="0" layoutInCell="1" allowOverlap="1" wp14:anchorId="2D8EBD6C" wp14:editId="728FCDFE">
              <wp:simplePos x="0" y="0"/>
              <wp:positionH relativeFrom="column">
                <wp:posOffset>20114</wp:posOffset>
              </wp:positionH>
              <wp:positionV relativeFrom="paragraph">
                <wp:posOffset>-150495</wp:posOffset>
              </wp:positionV>
              <wp:extent cx="4809173" cy="556006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9173" cy="5560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AFE8EA" w14:textId="1E58E102" w:rsidR="00393EAF" w:rsidRPr="00C555BF" w:rsidRDefault="00393EAF" w:rsidP="00393EAF">
                          <w:pPr>
                            <w:rPr>
                              <w:rFonts w:ascii="Ubuntu Medium" w:hAnsi="Ubuntu Medium"/>
                              <w:color w:val="18008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Ubuntu Medium" w:hAnsi="Ubuntu Medium"/>
                              <w:color w:val="18008A"/>
                              <w:sz w:val="28"/>
                              <w:szCs w:val="28"/>
                            </w:rPr>
                            <w:t>Descritivo do Pacote de Arquivos</w:t>
                          </w:r>
                          <w:r w:rsidR="00AD69FF">
                            <w:rPr>
                              <w:rFonts w:ascii="Ubuntu Medium" w:hAnsi="Ubuntu Medium"/>
                              <w:color w:val="18008A"/>
                              <w:sz w:val="28"/>
                              <w:szCs w:val="28"/>
                            </w:rPr>
                            <w:t xml:space="preserve"> para construir a base de dados – </w:t>
                          </w:r>
                          <w:r w:rsidR="00AD69FF" w:rsidRPr="00AD69FF">
                            <w:rPr>
                              <w:rFonts w:ascii="Ubuntu Medium" w:hAnsi="Ubuntu Medium"/>
                              <w:color w:val="F6245E"/>
                              <w:sz w:val="28"/>
                              <w:szCs w:val="28"/>
                            </w:rPr>
                            <w:t>Desafio Técnico Engenheiro de Dados Pleno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8EBD6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.6pt;margin-top:-11.85pt;width:378.7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" fillcolor="white [3201]" stroked="f" strokeweight=".5pt">
              <v:textbox inset="0,0,0,0">
                <w:txbxContent>
                  <w:p w14:paraId="0CAFE8EA" w14:textId="1E58E102" w:rsidR="00393EAF" w:rsidRPr="00C555BF" w:rsidRDefault="00393EAF" w:rsidP="00393EAF">
                    <w:pPr>
                      <w:rPr>
                        <w:rFonts w:ascii="Ubuntu Medium" w:hAnsi="Ubuntu Medium"/>
                        <w:color w:val="18008A"/>
                        <w:sz w:val="28"/>
                        <w:szCs w:val="28"/>
                      </w:rPr>
                    </w:pPr>
                    <w:r>
                      <w:rPr>
                        <w:rFonts w:ascii="Ubuntu Medium" w:hAnsi="Ubuntu Medium"/>
                        <w:color w:val="18008A"/>
                        <w:sz w:val="28"/>
                        <w:szCs w:val="28"/>
                      </w:rPr>
                      <w:t>Descritivo do Pacote de Arquivos</w:t>
                    </w:r>
                    <w:r w:rsidR="00AD69FF">
                      <w:rPr>
                        <w:rFonts w:ascii="Ubuntu Medium" w:hAnsi="Ubuntu Medium"/>
                        <w:color w:val="18008A"/>
                        <w:sz w:val="28"/>
                        <w:szCs w:val="28"/>
                      </w:rPr>
                      <w:t xml:space="preserve"> para construir a base de dados – </w:t>
                    </w:r>
                    <w:r w:rsidR="00AD69FF" w:rsidRPr="00AD69FF">
                      <w:rPr>
                        <w:rFonts w:ascii="Ubuntu Medium" w:hAnsi="Ubuntu Medium"/>
                        <w:color w:val="F6245E"/>
                        <w:sz w:val="28"/>
                        <w:szCs w:val="28"/>
                      </w:rPr>
                      <w:t>Desafio Técnico Engenheiro de Dados Pleno</w:t>
                    </w:r>
                  </w:p>
                </w:txbxContent>
              </v:textbox>
            </v:shape>
          </w:pict>
        </mc:Fallback>
      </mc:AlternateContent>
    </w:r>
    <w:r w:rsidR="00393EAF" w:rsidRPr="00393EAF">
      <w:drawing>
        <wp:anchor distT="0" distB="0" distL="114300" distR="114300" simplePos="0" relativeHeight="251659264" behindDoc="0" locked="0" layoutInCell="1" allowOverlap="1" wp14:anchorId="43EC69B8" wp14:editId="69A1646D">
          <wp:simplePos x="0" y="0"/>
          <wp:positionH relativeFrom="column">
            <wp:posOffset>5072538</wp:posOffset>
          </wp:positionH>
          <wp:positionV relativeFrom="paragraph">
            <wp:posOffset>-159745</wp:posOffset>
          </wp:positionV>
          <wp:extent cx="1574165" cy="418465"/>
          <wp:effectExtent l="0" t="0" r="6985" b="63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165" cy="418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71B8"/>
    <w:multiLevelType w:val="hybridMultilevel"/>
    <w:tmpl w:val="BF9E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BD"/>
    <w:rsid w:val="00014512"/>
    <w:rsid w:val="001F54BD"/>
    <w:rsid w:val="002F2A2F"/>
    <w:rsid w:val="00393EAF"/>
    <w:rsid w:val="003A3284"/>
    <w:rsid w:val="004D36CA"/>
    <w:rsid w:val="006D4484"/>
    <w:rsid w:val="007213A4"/>
    <w:rsid w:val="00AD69FF"/>
    <w:rsid w:val="00DA0FDF"/>
    <w:rsid w:val="00DA1861"/>
    <w:rsid w:val="00E0335C"/>
    <w:rsid w:val="00F1651B"/>
    <w:rsid w:val="00F7264B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6ACE1389"/>
  <w15:chartTrackingRefBased/>
  <w15:docId w15:val="{E1ACDB9C-490C-431D-975B-544EF0B3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4B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C4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C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C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4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4512"/>
  </w:style>
  <w:style w:type="paragraph" w:styleId="Rodap">
    <w:name w:val="footer"/>
    <w:basedOn w:val="Normal"/>
    <w:link w:val="RodapChar"/>
    <w:uiPriority w:val="99"/>
    <w:unhideWhenUsed/>
    <w:rsid w:val="00014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 CARVALHO</dc:creator>
  <cp:keywords/>
  <dc:description/>
  <cp:lastModifiedBy>BRUNO R CARVALHO</cp:lastModifiedBy>
  <cp:revision>6</cp:revision>
  <dcterms:created xsi:type="dcterms:W3CDTF">2019-09-30T10:30:00Z</dcterms:created>
  <dcterms:modified xsi:type="dcterms:W3CDTF">2019-10-02T22:47:00Z</dcterms:modified>
</cp:coreProperties>
</file>