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F6B7" w14:textId="77777777" w:rsidR="008C172B" w:rsidRDefault="00C83B17" w:rsidP="00C83B1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DO ESTADO DO AMAZONAS</w:t>
      </w:r>
    </w:p>
    <w:p w14:paraId="012C8049" w14:textId="77777777" w:rsidR="00C83B17" w:rsidRDefault="00C83B17" w:rsidP="00C83B1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ESCOLA SUPERIOR DE CIÊNCIAS SOCIAIS (ESO/UEA)</w:t>
      </w:r>
    </w:p>
    <w:p w14:paraId="234224AA" w14:textId="37BD06C6" w:rsidR="00C83B17" w:rsidRDefault="00C83B17" w:rsidP="00C83B1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CIÊNCIAS ECONÔMICAS</w:t>
      </w:r>
      <w:r w:rsidR="008601E9">
        <w:rPr>
          <w:rFonts w:ascii="Times New Roman" w:hAnsi="Times New Roman" w:cs="Times New Roman"/>
          <w:sz w:val="28"/>
          <w:szCs w:val="28"/>
        </w:rPr>
        <w:t xml:space="preserve"> – MICROECONOMIA 2</w:t>
      </w:r>
    </w:p>
    <w:p w14:paraId="3B85422A" w14:textId="77777777" w:rsidR="00C83B17" w:rsidRDefault="00C83B17" w:rsidP="00C83B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Nome: _________________________________________________</w:t>
      </w:r>
    </w:p>
    <w:p w14:paraId="02480A62" w14:textId="77777777" w:rsidR="00C83B17" w:rsidRDefault="00C83B17" w:rsidP="00C83B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Período: ____</w:t>
      </w:r>
    </w:p>
    <w:p w14:paraId="20C3078D" w14:textId="77777777" w:rsidR="00C83B17" w:rsidRDefault="00C83B17" w:rsidP="00C83B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____/____/____</w:t>
      </w:r>
    </w:p>
    <w:p w14:paraId="75057DAB" w14:textId="6DF77597" w:rsidR="005E453E" w:rsidRDefault="00F515BD" w:rsidP="005E45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LISTA DE EXERCÍCIOS </w:t>
      </w:r>
      <w:r w:rsidR="005E453E">
        <w:rPr>
          <w:rFonts w:ascii="Times New Roman" w:hAnsi="Times New Roman" w:cs="Times New Roman"/>
          <w:sz w:val="28"/>
          <w:szCs w:val="28"/>
        </w:rPr>
        <w:t>2</w:t>
      </w:r>
      <w:r w:rsidR="008601E9">
        <w:rPr>
          <w:rFonts w:ascii="Times New Roman" w:hAnsi="Times New Roman" w:cs="Times New Roman"/>
          <w:sz w:val="28"/>
          <w:szCs w:val="28"/>
        </w:rPr>
        <w:t xml:space="preserve"> –</w:t>
      </w:r>
      <w:r w:rsidR="005E453E">
        <w:rPr>
          <w:rFonts w:ascii="Times New Roman" w:hAnsi="Times New Roman" w:cs="Times New Roman"/>
          <w:sz w:val="28"/>
          <w:szCs w:val="28"/>
        </w:rPr>
        <w:t xml:space="preserve"> CONCORRÊNCIA IMPERFEITA, OLIGOPÓLIO, TEORIA DOS JOGOS E EXTERNALIDADES E BENS PÚBLICOS</w:t>
      </w:r>
    </w:p>
    <w:p w14:paraId="6EB30AF8" w14:textId="160C2945" w:rsidR="00757B42" w:rsidRDefault="009A7D74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1º</w:t>
      </w:r>
      <w:r w:rsidR="00C83B17">
        <w:rPr>
          <w:rFonts w:ascii="Times New Roman" w:hAnsi="Times New Roman" w:cs="Times New Roman"/>
          <w:sz w:val="28"/>
          <w:szCs w:val="28"/>
        </w:rPr>
        <w:t>)</w:t>
      </w:r>
      <w:r w:rsidR="00860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051">
        <w:rPr>
          <w:rFonts w:ascii="Times New Roman" w:hAnsi="Times New Roman" w:cs="Times New Roman"/>
          <w:sz w:val="28"/>
          <w:szCs w:val="28"/>
        </w:rPr>
        <w:t>Duopolistas</w:t>
      </w:r>
      <w:proofErr w:type="spellEnd"/>
      <w:r w:rsidR="00093051">
        <w:rPr>
          <w:rFonts w:ascii="Times New Roman" w:hAnsi="Times New Roman" w:cs="Times New Roman"/>
          <w:sz w:val="28"/>
          <w:szCs w:val="28"/>
        </w:rPr>
        <w:t xml:space="preserve">, </w:t>
      </w:r>
      <w:r w:rsidR="003F7E76">
        <w:rPr>
          <w:rFonts w:ascii="Times New Roman" w:hAnsi="Times New Roman" w:cs="Times New Roman"/>
          <w:sz w:val="28"/>
          <w:szCs w:val="28"/>
        </w:rPr>
        <w:t>denominados A e B, concorrem em um mercado com produtos diferenciados por meio da escolha de preços. Os dois determinam seus preços simultaneamente, configurando um equilíbrio de Nash. São dadas as funções:</w:t>
      </w:r>
    </w:p>
    <w:p w14:paraId="6B97FC47" w14:textId="7D32D67A" w:rsidR="003F7E76" w:rsidRDefault="003F7E76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Demanda: </w:t>
      </w:r>
      <w:proofErr w:type="spellStart"/>
      <w:r>
        <w:rPr>
          <w:rFonts w:ascii="Times New Roman" w:hAnsi="Times New Roman" w:cs="Times New Roman"/>
          <w:sz w:val="28"/>
          <w:szCs w:val="28"/>
        </w:rPr>
        <w:t>qa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77D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qb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20 – 2pb + </w:t>
      </w:r>
      <w:proofErr w:type="spellStart"/>
      <w:r>
        <w:rPr>
          <w:rFonts w:ascii="Times New Roman" w:hAnsi="Times New Roman" w:cs="Times New Roman"/>
          <w:sz w:val="28"/>
          <w:szCs w:val="28"/>
        </w:rPr>
        <w:t>pa</w:t>
      </w:r>
      <w:proofErr w:type="spellEnd"/>
    </w:p>
    <w:p w14:paraId="02FE9801" w14:textId="1F7CCA74" w:rsidR="003F7E76" w:rsidRDefault="003F7E76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Custos: Ca(</w:t>
      </w:r>
      <w:proofErr w:type="spellStart"/>
      <w:r>
        <w:rPr>
          <w:rFonts w:ascii="Times New Roman" w:hAnsi="Times New Roman" w:cs="Times New Roman"/>
          <w:sz w:val="28"/>
          <w:szCs w:val="28"/>
        </w:rPr>
        <w:t>qa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</w:rPr>
        <w:t>qa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+ 175 e </w:t>
      </w:r>
      <w:proofErr w:type="spellStart"/>
      <w:r>
        <w:rPr>
          <w:rFonts w:ascii="Times New Roman" w:hAnsi="Times New Roman" w:cs="Times New Roman"/>
          <w:sz w:val="28"/>
          <w:szCs w:val="28"/>
        </w:rPr>
        <w:t>Cb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qb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 2qb + 100, em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qa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qb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são as quantidades e </w:t>
      </w:r>
      <w:proofErr w:type="spellStart"/>
      <w:r>
        <w:rPr>
          <w:rFonts w:ascii="Times New Roman" w:hAnsi="Times New Roman" w:cs="Times New Roman"/>
          <w:sz w:val="28"/>
          <w:szCs w:val="28"/>
        </w:rPr>
        <w:t>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pb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preços dos produtos de A e B, respectivamente. Pede-se: o somatório dos lucros das duas empresas.</w:t>
      </w:r>
    </w:p>
    <w:p w14:paraId="65B8C40D" w14:textId="3F44A954" w:rsidR="00F515BD" w:rsidRDefault="00F515BD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61F94" w14:textId="1B299C86" w:rsidR="00F515BD" w:rsidRDefault="00F515BD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2º) </w:t>
      </w:r>
      <w:r w:rsidR="00E31A75">
        <w:rPr>
          <w:rFonts w:ascii="Times New Roman" w:hAnsi="Times New Roman" w:cs="Times New Roman"/>
          <w:sz w:val="28"/>
          <w:szCs w:val="28"/>
        </w:rPr>
        <w:t>Seja um setor com duas empresas, 1 e 2, ambas produzindo um bem homogêneo</w:t>
      </w:r>
      <w:r w:rsidR="00122897">
        <w:rPr>
          <w:rFonts w:ascii="Times New Roman" w:hAnsi="Times New Roman" w:cs="Times New Roman"/>
          <w:sz w:val="28"/>
          <w:szCs w:val="28"/>
        </w:rPr>
        <w:t>. O custo total da empresa 1 é c1 = 5q1 e o da empresa 2 é c2 = 0,5q²2. A demanda é dada por Q = 200 – 2p. Se as duas empresas resolverem formar um cartel, quanto a empresa 1 produzirá a mais que a empresa 2?</w:t>
      </w:r>
    </w:p>
    <w:p w14:paraId="29367072" w14:textId="663515D3" w:rsidR="00F515BD" w:rsidRDefault="00F515BD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EF192" w14:textId="10688A42" w:rsidR="00EE47A4" w:rsidRDefault="00F515BD" w:rsidP="00EE47A4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3º) </w:t>
      </w:r>
      <w:r w:rsidR="00122897">
        <w:rPr>
          <w:rFonts w:ascii="Times New Roman" w:hAnsi="Times New Roman" w:cs="Times New Roman"/>
          <w:sz w:val="28"/>
          <w:szCs w:val="28"/>
        </w:rPr>
        <w:t>Seja um duopólio diferenciado em que a demanda enfrentada pela empresa 1 é dada por q1 = 12 – 2p1 + p2 e a demanda enfrentada pela empresa 2 é dada por q2 = 12 – 2p2 + p1, sendo p1 o preço cobrado pela empresa 1 e o p2</w:t>
      </w:r>
      <w:r w:rsidR="0082191A">
        <w:rPr>
          <w:rFonts w:ascii="Times New Roman" w:hAnsi="Times New Roman" w:cs="Times New Roman"/>
          <w:sz w:val="28"/>
          <w:szCs w:val="28"/>
        </w:rPr>
        <w:t xml:space="preserve"> o preço cobrado pela empresa 2. Os custos totais da empresa 1 são dados por c1 = q1 e os custos totais da empresa 2 são dados por c2 = 2q2. Encontre a soma das quantidades produzidas pelas empresas.</w:t>
      </w:r>
    </w:p>
    <w:p w14:paraId="7CE67F41" w14:textId="77777777" w:rsidR="0082191A" w:rsidRDefault="0082191A" w:rsidP="00EE47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10F92" w14:textId="77777777" w:rsidR="0082191A" w:rsidRDefault="0082191A" w:rsidP="00EE47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60A587" w14:textId="77777777" w:rsidR="0082191A" w:rsidRDefault="0082191A" w:rsidP="008219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55A07" w14:textId="0DBE25A5" w:rsidR="00EE47A4" w:rsidRPr="00EE47A4" w:rsidRDefault="00F515BD" w:rsidP="008219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4º) </w:t>
      </w:r>
      <w:r w:rsidR="0082191A">
        <w:rPr>
          <w:rFonts w:ascii="Times New Roman" w:hAnsi="Times New Roman" w:cs="Times New Roman"/>
          <w:sz w:val="28"/>
          <w:szCs w:val="28"/>
        </w:rPr>
        <w:t xml:space="preserve">Considere o modelo de </w:t>
      </w:r>
      <w:proofErr w:type="spellStart"/>
      <w:r w:rsidR="0082191A">
        <w:rPr>
          <w:rFonts w:ascii="Times New Roman" w:hAnsi="Times New Roman" w:cs="Times New Roman"/>
          <w:sz w:val="28"/>
          <w:szCs w:val="28"/>
        </w:rPr>
        <w:t>Cournot</w:t>
      </w:r>
      <w:proofErr w:type="spellEnd"/>
      <w:r w:rsidR="0082191A">
        <w:rPr>
          <w:rFonts w:ascii="Times New Roman" w:hAnsi="Times New Roman" w:cs="Times New Roman"/>
          <w:sz w:val="28"/>
          <w:szCs w:val="28"/>
        </w:rPr>
        <w:t>, em que 49 empresas produzem um produto homogêneo. A empresa i produz</w:t>
      </w:r>
      <w:r w:rsidR="00DF3DD0">
        <w:rPr>
          <w:rFonts w:ascii="Times New Roman" w:hAnsi="Times New Roman" w:cs="Times New Roman"/>
          <w:sz w:val="28"/>
          <w:szCs w:val="28"/>
        </w:rPr>
        <w:t xml:space="preserve"> de acordo com a função de custo C(</w:t>
      </w:r>
      <w:proofErr w:type="spellStart"/>
      <w:r w:rsidR="00DF3DD0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="00DF3DD0">
        <w:rPr>
          <w:rFonts w:ascii="Times New Roman" w:hAnsi="Times New Roman" w:cs="Times New Roman"/>
          <w:sz w:val="28"/>
          <w:szCs w:val="28"/>
        </w:rPr>
        <w:t xml:space="preserve">) = 2q, em que </w:t>
      </w:r>
      <w:proofErr w:type="spellStart"/>
      <w:r w:rsidR="00DF3DD0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="00DF3DD0">
        <w:rPr>
          <w:rFonts w:ascii="Times New Roman" w:hAnsi="Times New Roman" w:cs="Times New Roman"/>
          <w:sz w:val="28"/>
          <w:szCs w:val="28"/>
        </w:rPr>
        <w:t xml:space="preserve"> é a quantidade produzida pela empresa i, com i = </w:t>
      </w:r>
      <w:proofErr w:type="gramStart"/>
      <w:r w:rsidR="00DF3DD0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="00DF3DD0">
        <w:rPr>
          <w:rFonts w:ascii="Times New Roman" w:hAnsi="Times New Roman" w:cs="Times New Roman"/>
          <w:sz w:val="28"/>
          <w:szCs w:val="28"/>
        </w:rPr>
        <w:t xml:space="preserve">,49. Suponha uma demanda de mercado dada por p = 402 – 2Q, em que p é o preço e Q = Σ49qi é a quantidade produzida pelas 49 empresas. Calcule a quantidade que cada empresa irá produzir no equilíbrio de </w:t>
      </w:r>
      <w:proofErr w:type="spellStart"/>
      <w:r w:rsidR="00DF3DD0">
        <w:rPr>
          <w:rFonts w:ascii="Times New Roman" w:hAnsi="Times New Roman" w:cs="Times New Roman"/>
          <w:sz w:val="28"/>
          <w:szCs w:val="28"/>
        </w:rPr>
        <w:t>Cournot</w:t>
      </w:r>
      <w:proofErr w:type="spellEnd"/>
      <w:r w:rsidR="00DF3DD0">
        <w:rPr>
          <w:rFonts w:ascii="Times New Roman" w:hAnsi="Times New Roman" w:cs="Times New Roman"/>
          <w:sz w:val="28"/>
          <w:szCs w:val="28"/>
        </w:rPr>
        <w:t>.</w:t>
      </w:r>
    </w:p>
    <w:p w14:paraId="197C9D8C" w14:textId="77777777" w:rsidR="00FB716F" w:rsidRDefault="00FB716F" w:rsidP="00CF65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3AB15" w14:textId="1BAE3A11" w:rsidR="00CF658E" w:rsidRPr="00524735" w:rsidRDefault="00F515BD" w:rsidP="00CF658E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5º) </w:t>
      </w:r>
      <w:r w:rsidR="00DF3DD0">
        <w:rPr>
          <w:rFonts w:ascii="Times New Roman" w:hAnsi="Times New Roman" w:cs="Times New Roman"/>
          <w:sz w:val="28"/>
          <w:szCs w:val="28"/>
        </w:rPr>
        <w:t>Considere um modelo de Bertrand com diferenciação de produtos e duas empresas. A demanda da empresa 1 é dada por q1 = 100 – 2p1 + p2 e a demanda da empresa 2 é dada por q2 = 100 – 2p2 + p1</w:t>
      </w:r>
      <w:r w:rsidR="00E7323D">
        <w:rPr>
          <w:rFonts w:ascii="Times New Roman" w:hAnsi="Times New Roman" w:cs="Times New Roman"/>
          <w:sz w:val="28"/>
          <w:szCs w:val="28"/>
        </w:rPr>
        <w:t>, sendo p1 o preço do produto da empresa 1 e p2 o preço do produto da empresa 2. Suponha que o custo total da empresa 1 seja C1 = q1 e o custo total da empresa 2 seja C2 = q2. Determine o preço ao qual a empresa 1 irá vender o seu produto.</w:t>
      </w:r>
    </w:p>
    <w:p w14:paraId="457CE3E4" w14:textId="2D0727FC" w:rsidR="00F515BD" w:rsidRDefault="00F515BD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F77D8" w14:textId="0DB5BCCE" w:rsidR="0077668B" w:rsidRPr="00CF658E" w:rsidRDefault="00D13440" w:rsidP="00F515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6º) </w:t>
      </w:r>
      <w:r w:rsidR="00E7323D">
        <w:rPr>
          <w:rFonts w:ascii="Times New Roman" w:hAnsi="Times New Roman" w:cs="Times New Roman"/>
          <w:sz w:val="28"/>
          <w:szCs w:val="28"/>
        </w:rPr>
        <w:t xml:space="preserve">Calcule a quantidade que a empresa seguidora produz em um equilíbrio de </w:t>
      </w:r>
      <w:proofErr w:type="spellStart"/>
      <w:r w:rsidR="00E7323D">
        <w:rPr>
          <w:rFonts w:ascii="Times New Roman" w:hAnsi="Times New Roman" w:cs="Times New Roman"/>
          <w:sz w:val="28"/>
          <w:szCs w:val="28"/>
        </w:rPr>
        <w:t>Stackelberg</w:t>
      </w:r>
      <w:proofErr w:type="spellEnd"/>
      <w:r w:rsidR="00E7323D">
        <w:rPr>
          <w:rFonts w:ascii="Times New Roman" w:hAnsi="Times New Roman" w:cs="Times New Roman"/>
          <w:sz w:val="28"/>
          <w:szCs w:val="28"/>
        </w:rPr>
        <w:t>, em que a função de demanda do mercado é dada por p = 122 – 0,5(q1 + q2), sendo p o preço de mercado, q1 a quantidade produzida pela e q2 a quantidade produzida pela seguidora, e as curvas de custo de líder e seguidora são, respectivamente, c1 = 2q1 e C2 = 2q2.</w:t>
      </w:r>
    </w:p>
    <w:p w14:paraId="666594DE" w14:textId="47743476" w:rsidR="00C17182" w:rsidRDefault="00D13440" w:rsidP="00E7323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7º) </w:t>
      </w:r>
      <w:r w:rsidR="00E7323D">
        <w:rPr>
          <w:rFonts w:ascii="Times New Roman" w:hAnsi="Times New Roman" w:cs="Times New Roman"/>
          <w:sz w:val="28"/>
          <w:szCs w:val="28"/>
        </w:rPr>
        <w:t>Considere o jogo simultâneo</w:t>
      </w:r>
      <w:r w:rsidR="00F93B45">
        <w:rPr>
          <w:rFonts w:ascii="Times New Roman" w:hAnsi="Times New Roman" w:cs="Times New Roman"/>
          <w:sz w:val="28"/>
          <w:szCs w:val="28"/>
        </w:rPr>
        <w:t xml:space="preserve"> na forma estratégica abaixo e julgue as afirmativas a seguir (verdadeiro ou falso):</w:t>
      </w:r>
    </w:p>
    <w:p w14:paraId="7EF2909A" w14:textId="6E2A2DB5" w:rsidR="00F93B45" w:rsidRDefault="00F93B45" w:rsidP="00E7323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EDCFF" wp14:editId="7D79B698">
            <wp:extent cx="5400040" cy="1190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7C2D" w14:textId="6C531CF8" w:rsidR="00F93B45" w:rsidRDefault="00F93B45" w:rsidP="00E7323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Trata-se de um jogo sequencial.</w:t>
      </w:r>
    </w:p>
    <w:p w14:paraId="4B8B59F8" w14:textId="16EFEECF" w:rsidR="00F93B45" w:rsidRDefault="00F93B45" w:rsidP="00E7323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Há apenas</w:t>
      </w:r>
      <w:r w:rsidR="00B902F1">
        <w:rPr>
          <w:rFonts w:ascii="Times New Roman" w:hAnsi="Times New Roman" w:cs="Times New Roman"/>
          <w:sz w:val="28"/>
          <w:szCs w:val="28"/>
        </w:rPr>
        <w:t xml:space="preserve"> um equilíbrio de Nash, formado pelo par de estratégias (A, A).</w:t>
      </w:r>
    </w:p>
    <w:p w14:paraId="0DA92EFA" w14:textId="743AE602" w:rsidR="00B902F1" w:rsidRDefault="00B902F1" w:rsidP="00E7323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A estratégia A é estritamente dominante para o jogador 2.</w:t>
      </w:r>
    </w:p>
    <w:p w14:paraId="1296D3E4" w14:textId="2B110AF3" w:rsidR="00B902F1" w:rsidRDefault="00B902F1" w:rsidP="00E7323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O jogo acima é do tipo Dilema dos Prisioneiros.</w:t>
      </w:r>
    </w:p>
    <w:p w14:paraId="47DDE0F2" w14:textId="67D820F1" w:rsidR="00B902F1" w:rsidRPr="00CF658E" w:rsidRDefault="00B902F1" w:rsidP="00E7323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O jogo acima é do tipo Batalha dos Sexos.</w:t>
      </w:r>
    </w:p>
    <w:p w14:paraId="650263A1" w14:textId="77777777" w:rsidR="00D80476" w:rsidRDefault="00D80476" w:rsidP="00B902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255BE" w14:textId="4FCC205D" w:rsidR="00757030" w:rsidRDefault="00D13440" w:rsidP="00B902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8º) </w:t>
      </w:r>
      <w:r w:rsidR="00B902F1">
        <w:rPr>
          <w:rFonts w:ascii="Times New Roman" w:hAnsi="Times New Roman" w:cs="Times New Roman"/>
          <w:sz w:val="28"/>
          <w:szCs w:val="28"/>
        </w:rPr>
        <w:t>Em relação ao tratamento das falhas de mercado, avalie as afirmativas:</w:t>
      </w:r>
    </w:p>
    <w:p w14:paraId="1F92B0BD" w14:textId="0CD98542" w:rsidR="00B902F1" w:rsidRDefault="00D80476" w:rsidP="00B902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 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imposto </w:t>
      </w:r>
      <w:proofErr w:type="spellStart"/>
      <w:r>
        <w:rPr>
          <w:rFonts w:ascii="Times New Roman" w:hAnsi="Times New Roman" w:cs="Times New Roman"/>
          <w:sz w:val="28"/>
          <w:szCs w:val="28"/>
        </w:rPr>
        <w:t>Pigouviano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sobre a poluição tem por objetivo induzir o poluidor a internalizar</w:t>
      </w:r>
      <w:r w:rsidR="003840CA">
        <w:rPr>
          <w:rFonts w:ascii="Times New Roman" w:hAnsi="Times New Roman" w:cs="Times New Roman"/>
          <w:sz w:val="28"/>
          <w:szCs w:val="28"/>
        </w:rPr>
        <w:t xml:space="preserve"> os custos que este impõe aos demais agentes, e assim reproduzir as condições que caracterizam o nível de poluição eficiente de Pareto.</w:t>
      </w:r>
    </w:p>
    <w:p w14:paraId="08935481" w14:textId="19466966" w:rsidR="003840CA" w:rsidRDefault="003840CA" w:rsidP="00B902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A atribuição de direitos de propriedade não é a única instituição social capaz de incentivar o uso eficiente de recursos comuns. Outros exemplos são a criação de regras sobre a intensidade de utilização da terra comunitária e a definição de taxas de contribuição para seu uso.</w:t>
      </w:r>
    </w:p>
    <w:p w14:paraId="3D462042" w14:textId="0C2552A4" w:rsidR="003840CA" w:rsidRDefault="003840CA" w:rsidP="00B902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) O teorema de Coase afirma que, quando as partes puderem negociar livremente visando ao benefício mútuo, o resultado será eficiente, independentemente da presença de custos de transação e de como estejam alocados os direitos de propriedade.</w:t>
      </w:r>
    </w:p>
    <w:p w14:paraId="0EE019E6" w14:textId="43D93F57" w:rsidR="003840CA" w:rsidRDefault="003840CA" w:rsidP="00B902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A regulação dos preços pelo método da taxa de retorno é dificultada quando há assimetrias de informação entre regulador e regulado quando ao real valor da base de ativos da firma regulada.</w:t>
      </w:r>
    </w:p>
    <w:p w14:paraId="005FD7AF" w14:textId="7507973F" w:rsidR="003840CA" w:rsidRPr="004372D8" w:rsidRDefault="003840CA" w:rsidP="00B902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) Nas apólices de seguros de automóveis, a franquia é um expediente utilizado</w:t>
      </w:r>
      <w:r w:rsidR="00F420AB">
        <w:rPr>
          <w:rFonts w:ascii="Times New Roman" w:hAnsi="Times New Roman" w:cs="Times New Roman"/>
          <w:sz w:val="28"/>
          <w:szCs w:val="28"/>
        </w:rPr>
        <w:t xml:space="preserve"> pelas seguradores para reduzir o risco moral.</w:t>
      </w:r>
    </w:p>
    <w:p w14:paraId="2DA3083F" w14:textId="2FE1CDAC" w:rsidR="004D3F84" w:rsidRDefault="00D13440" w:rsidP="00F420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9º) </w:t>
      </w:r>
      <w:r w:rsidR="00F420AB">
        <w:rPr>
          <w:rFonts w:ascii="Times New Roman" w:hAnsi="Times New Roman" w:cs="Times New Roman"/>
          <w:sz w:val="28"/>
          <w:szCs w:val="28"/>
        </w:rPr>
        <w:t>A respeito de externalidades, julgue as afirmações em V ou F:</w:t>
      </w:r>
    </w:p>
    <w:p w14:paraId="049C1E1F" w14:textId="64EE45AF" w:rsidR="00F420AB" w:rsidRDefault="00F420AB" w:rsidP="00F420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Se as preferências dos agentes forem quase lineares, o teorema de Coase afirma que toda solução eficiente deve ter a mesma quantidade de externalidade, independente da distribuição de direitos de propriedade.</w:t>
      </w:r>
    </w:p>
    <w:p w14:paraId="23F430EE" w14:textId="2AA78D36" w:rsidR="00F420AB" w:rsidRDefault="00F420AB" w:rsidP="00F420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O resultado do teorema de Coase não é influenciado pela existência de custos de transação.</w:t>
      </w:r>
    </w:p>
    <w:p w14:paraId="78E12270" w14:textId="5F897819" w:rsidR="00F420AB" w:rsidRDefault="00F420AB" w:rsidP="00F420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Os recursos de propriedade comum são utilizados até o ponto e que o custo privado é igual ao retorno adicional gerado, o que implica sobreutilização do recurso.</w:t>
      </w:r>
    </w:p>
    <w:p w14:paraId="37D147ED" w14:textId="29B7550B" w:rsidR="00F420AB" w:rsidRDefault="00F420AB" w:rsidP="00F420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Se, ao produzir, uma firma gera externalidade negativa na forma de poluição, para cobrar dessa firma um imposto de Pigou (que faça considerar o custo social de produção</w:t>
      </w:r>
      <w:r w:rsidR="009762EF">
        <w:rPr>
          <w:rFonts w:ascii="Times New Roman" w:hAnsi="Times New Roman" w:cs="Times New Roman"/>
          <w:sz w:val="28"/>
          <w:szCs w:val="28"/>
        </w:rPr>
        <w:t>, e não apenas o custo privado), deve-se conhecer a externalidade marginal no nível de produto socialmente eficiente.</w:t>
      </w:r>
    </w:p>
    <w:p w14:paraId="3A1E34EE" w14:textId="7946452F" w:rsidR="009762EF" w:rsidRPr="00757030" w:rsidRDefault="009762EF" w:rsidP="00F420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Se houver um mercado para poluição, se os direitos de propriedade forem bem definidos e se as pessoas estiverem dispostas a pagar pela redução da poluição, o preço da poluição será positivo.</w:t>
      </w:r>
    </w:p>
    <w:p w14:paraId="01266CD3" w14:textId="6990CA57" w:rsidR="00B10285" w:rsidRDefault="00D13440" w:rsidP="009762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10º) </w:t>
      </w:r>
      <w:r w:rsidR="009762EF">
        <w:rPr>
          <w:rFonts w:ascii="Times New Roman" w:hAnsi="Times New Roman" w:cs="Times New Roman"/>
          <w:sz w:val="28"/>
          <w:szCs w:val="28"/>
        </w:rPr>
        <w:t>Com relação à teoria dos bens públicos, julgue as afirmações em verdadeiro ou falso:</w:t>
      </w:r>
    </w:p>
    <w:p w14:paraId="72AF6669" w14:textId="0FE83166" w:rsidR="009762EF" w:rsidRDefault="009762EF" w:rsidP="009762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Se um bem público puder ser provido em quantidade continuamente variável, então, para que sua provisão seja eficiente, é necessário que a média dos benefícios marginais de todos os usuários se iguale ao custo marginal de produção do bem.</w:t>
      </w:r>
    </w:p>
    <w:p w14:paraId="59BBC5EF" w14:textId="0A261F8F" w:rsidR="009762EF" w:rsidRDefault="009762EF" w:rsidP="009762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) A presença de “caronas” dificulta a oferta eficiente dos bens públicos pelos mercados.</w:t>
      </w:r>
    </w:p>
    <w:p w14:paraId="73956CD0" w14:textId="402664AC" w:rsidR="009762EF" w:rsidRDefault="009762EF" w:rsidP="009762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No que tange à provisão de um bem público, o imposto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Groves</w:t>
      </w:r>
      <w:proofErr w:type="spellEnd"/>
      <w:r>
        <w:rPr>
          <w:rFonts w:ascii="Times New Roman" w:hAnsi="Times New Roman" w:cs="Times New Roman"/>
          <w:sz w:val="28"/>
          <w:szCs w:val="28"/>
        </w:rPr>
        <w:t>-Clarke garante que, para as partes envolvidas, a revelação do valor líquido verdadeiro do bem público seja uma estratégia fracamente dominantes.</w:t>
      </w:r>
    </w:p>
    <w:p w14:paraId="1BF0F620" w14:textId="6B07D730" w:rsidR="009762EF" w:rsidRDefault="009762EF" w:rsidP="009762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) O imposto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Groves</w:t>
      </w:r>
      <w:proofErr w:type="spellEnd"/>
      <w:r>
        <w:rPr>
          <w:rFonts w:ascii="Times New Roman" w:hAnsi="Times New Roman" w:cs="Times New Roman"/>
          <w:sz w:val="28"/>
          <w:szCs w:val="28"/>
        </w:rPr>
        <w:t>-Clarke só funciona para utilidades quase lineares.</w:t>
      </w:r>
    </w:p>
    <w:p w14:paraId="26D73F14" w14:textId="046BE46C" w:rsidR="009762EF" w:rsidRPr="00B10285" w:rsidRDefault="009762EF" w:rsidP="009762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) Se as preferências individuais tive</w:t>
      </w:r>
      <w:r w:rsidR="0049079A">
        <w:rPr>
          <w:rFonts w:ascii="Times New Roman" w:hAnsi="Times New Roman" w:cs="Times New Roman"/>
          <w:sz w:val="28"/>
          <w:szCs w:val="28"/>
        </w:rPr>
        <w:t>rem pico único, então a preferência coletiva poderá apresentar intransitividade característica do paradoxo do voto.</w:t>
      </w:r>
    </w:p>
    <w:sectPr w:rsidR="009762EF" w:rsidRPr="00B1028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3D8FD" w14:textId="77777777" w:rsidR="00D049D7" w:rsidRDefault="00D049D7" w:rsidP="00C83B17">
      <w:pPr>
        <w:spacing w:after="0" w:line="240" w:lineRule="auto"/>
      </w:pPr>
      <w:r>
        <w:separator/>
      </w:r>
    </w:p>
  </w:endnote>
  <w:endnote w:type="continuationSeparator" w:id="0">
    <w:p w14:paraId="1DB83F54" w14:textId="77777777" w:rsidR="00D049D7" w:rsidRDefault="00D049D7" w:rsidP="00C8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2DC5" w14:textId="77777777" w:rsidR="00D049D7" w:rsidRDefault="00D049D7" w:rsidP="00C83B17">
      <w:pPr>
        <w:spacing w:after="0" w:line="240" w:lineRule="auto"/>
      </w:pPr>
      <w:r>
        <w:separator/>
      </w:r>
    </w:p>
  </w:footnote>
  <w:footnote w:type="continuationSeparator" w:id="0">
    <w:p w14:paraId="13433914" w14:textId="77777777" w:rsidR="00D049D7" w:rsidRDefault="00D049D7" w:rsidP="00C8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3E7C6" w14:textId="77777777" w:rsidR="00C83B17" w:rsidRDefault="00C83B17" w:rsidP="00C83B1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D1801E1" wp14:editId="2D0CF553">
          <wp:extent cx="762000" cy="762000"/>
          <wp:effectExtent l="0" t="0" r="0" b="0"/>
          <wp:docPr id="2" name="Imagem 2" descr="Universidade do Estado do Amazonas – Wikipédia,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versidade do Estado do Amazonas – Wikipédia,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B76"/>
    <w:multiLevelType w:val="hybridMultilevel"/>
    <w:tmpl w:val="B0202D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40168"/>
    <w:multiLevelType w:val="hybridMultilevel"/>
    <w:tmpl w:val="CD027B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D7DF2"/>
    <w:multiLevelType w:val="hybridMultilevel"/>
    <w:tmpl w:val="E7AAF6E4"/>
    <w:lvl w:ilvl="0" w:tplc="4E080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48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E3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24C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EAC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A0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EB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02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453F72"/>
    <w:multiLevelType w:val="hybridMultilevel"/>
    <w:tmpl w:val="5E3EFE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9564C"/>
    <w:multiLevelType w:val="hybridMultilevel"/>
    <w:tmpl w:val="AF5495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C7D76"/>
    <w:multiLevelType w:val="hybridMultilevel"/>
    <w:tmpl w:val="78F0EA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5329E"/>
    <w:multiLevelType w:val="hybridMultilevel"/>
    <w:tmpl w:val="A7F621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B251F"/>
    <w:multiLevelType w:val="hybridMultilevel"/>
    <w:tmpl w:val="D8945E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D09F5"/>
    <w:multiLevelType w:val="hybridMultilevel"/>
    <w:tmpl w:val="A69652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D6FD9"/>
    <w:multiLevelType w:val="hybridMultilevel"/>
    <w:tmpl w:val="B270F2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E3D7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05349FB"/>
    <w:multiLevelType w:val="hybridMultilevel"/>
    <w:tmpl w:val="3D368D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F6782"/>
    <w:multiLevelType w:val="hybridMultilevel"/>
    <w:tmpl w:val="D3028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C26CC"/>
    <w:multiLevelType w:val="hybridMultilevel"/>
    <w:tmpl w:val="F4D66E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09D2"/>
    <w:multiLevelType w:val="singleLevel"/>
    <w:tmpl w:val="5C36EF74"/>
    <w:lvl w:ilvl="0">
      <w:start w:val="1"/>
      <w:numFmt w:val="decimal"/>
      <w:lvlText w:val="%1.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 w:val="0"/>
        <w:i w:val="0"/>
      </w:rPr>
    </w:lvl>
  </w:abstractNum>
  <w:abstractNum w:abstractNumId="15" w15:restartNumberingAfterBreak="0">
    <w:nsid w:val="5FA17690"/>
    <w:multiLevelType w:val="hybridMultilevel"/>
    <w:tmpl w:val="571683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A120D"/>
    <w:multiLevelType w:val="hybridMultilevel"/>
    <w:tmpl w:val="A4DC00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0"/>
  </w:num>
  <w:num w:numId="6">
    <w:abstractNumId w:val="12"/>
  </w:num>
  <w:num w:numId="7">
    <w:abstractNumId w:val="6"/>
  </w:num>
  <w:num w:numId="8">
    <w:abstractNumId w:val="8"/>
  </w:num>
  <w:num w:numId="9">
    <w:abstractNumId w:val="7"/>
  </w:num>
  <w:num w:numId="10">
    <w:abstractNumId w:val="13"/>
  </w:num>
  <w:num w:numId="11">
    <w:abstractNumId w:val="15"/>
  </w:num>
  <w:num w:numId="12">
    <w:abstractNumId w:val="16"/>
  </w:num>
  <w:num w:numId="13">
    <w:abstractNumId w:val="11"/>
  </w:num>
  <w:num w:numId="14">
    <w:abstractNumId w:val="5"/>
  </w:num>
  <w:num w:numId="15">
    <w:abstractNumId w:val="0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7"/>
    <w:rsid w:val="000177D9"/>
    <w:rsid w:val="00093051"/>
    <w:rsid w:val="001227F1"/>
    <w:rsid w:val="00122897"/>
    <w:rsid w:val="0013366A"/>
    <w:rsid w:val="00152426"/>
    <w:rsid w:val="00157171"/>
    <w:rsid w:val="001D4681"/>
    <w:rsid w:val="002632C4"/>
    <w:rsid w:val="00297947"/>
    <w:rsid w:val="003248DB"/>
    <w:rsid w:val="003840CA"/>
    <w:rsid w:val="003F7E76"/>
    <w:rsid w:val="004372D8"/>
    <w:rsid w:val="0044158B"/>
    <w:rsid w:val="0049079A"/>
    <w:rsid w:val="004A0013"/>
    <w:rsid w:val="004C5EFA"/>
    <w:rsid w:val="004D3F84"/>
    <w:rsid w:val="00512B6A"/>
    <w:rsid w:val="00557705"/>
    <w:rsid w:val="00564661"/>
    <w:rsid w:val="005A51D3"/>
    <w:rsid w:val="005E453E"/>
    <w:rsid w:val="006630D0"/>
    <w:rsid w:val="00716352"/>
    <w:rsid w:val="007216C2"/>
    <w:rsid w:val="00755C11"/>
    <w:rsid w:val="00757030"/>
    <w:rsid w:val="00757B42"/>
    <w:rsid w:val="0077668B"/>
    <w:rsid w:val="007B287A"/>
    <w:rsid w:val="00813267"/>
    <w:rsid w:val="0082191A"/>
    <w:rsid w:val="008601E9"/>
    <w:rsid w:val="009762EF"/>
    <w:rsid w:val="009A7D74"/>
    <w:rsid w:val="009E6AD8"/>
    <w:rsid w:val="00A13211"/>
    <w:rsid w:val="00A76FF8"/>
    <w:rsid w:val="00AC71E0"/>
    <w:rsid w:val="00B10285"/>
    <w:rsid w:val="00B902F1"/>
    <w:rsid w:val="00BD30DE"/>
    <w:rsid w:val="00C17182"/>
    <w:rsid w:val="00C83B17"/>
    <w:rsid w:val="00CC3AFD"/>
    <w:rsid w:val="00CC78E0"/>
    <w:rsid w:val="00CF658E"/>
    <w:rsid w:val="00D049D7"/>
    <w:rsid w:val="00D13440"/>
    <w:rsid w:val="00D80476"/>
    <w:rsid w:val="00D94838"/>
    <w:rsid w:val="00DF3DD0"/>
    <w:rsid w:val="00E21CBD"/>
    <w:rsid w:val="00E31A75"/>
    <w:rsid w:val="00E7323D"/>
    <w:rsid w:val="00ED3638"/>
    <w:rsid w:val="00EE47A4"/>
    <w:rsid w:val="00F25E67"/>
    <w:rsid w:val="00F420AB"/>
    <w:rsid w:val="00F515BD"/>
    <w:rsid w:val="00F93B45"/>
    <w:rsid w:val="00FB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5D3C"/>
  <w15:chartTrackingRefBased/>
  <w15:docId w15:val="{7FF379E2-485F-4B73-AF8F-BFBDD685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3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3B17"/>
  </w:style>
  <w:style w:type="paragraph" w:styleId="Rodap">
    <w:name w:val="footer"/>
    <w:basedOn w:val="Normal"/>
    <w:link w:val="RodapChar"/>
    <w:uiPriority w:val="99"/>
    <w:unhideWhenUsed/>
    <w:rsid w:val="00C83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B17"/>
  </w:style>
  <w:style w:type="paragraph" w:styleId="PargrafodaLista">
    <w:name w:val="List Paragraph"/>
    <w:basedOn w:val="Normal"/>
    <w:uiPriority w:val="34"/>
    <w:qFormat/>
    <w:rsid w:val="00755C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0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965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Lessa</dc:creator>
  <cp:keywords/>
  <dc:description/>
  <cp:lastModifiedBy>Felippe Rocha</cp:lastModifiedBy>
  <cp:revision>15</cp:revision>
  <dcterms:created xsi:type="dcterms:W3CDTF">2021-01-05T17:36:00Z</dcterms:created>
  <dcterms:modified xsi:type="dcterms:W3CDTF">2021-07-27T01:18:00Z</dcterms:modified>
</cp:coreProperties>
</file>