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F8E" w:rsidRDefault="00D60F8E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SVEUČILIŠTE U ZAGREBU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FAKULTET ELEKTROTEHNIKE I RAČUNARSTVA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Magdalena </w:t>
      </w:r>
      <w:proofErr w:type="spellStart"/>
      <w:r>
        <w:rPr>
          <w:rFonts w:ascii="Times New Roman" w:hAnsi="Times New Roman" w:cs="Times New Roman"/>
          <w:sz w:val="32"/>
        </w:rPr>
        <w:t>Stanušić</w:t>
      </w:r>
      <w:proofErr w:type="spellEnd"/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Bruno </w:t>
      </w:r>
      <w:proofErr w:type="spellStart"/>
      <w:r>
        <w:rPr>
          <w:rFonts w:ascii="Times New Roman" w:hAnsi="Times New Roman" w:cs="Times New Roman"/>
          <w:sz w:val="32"/>
        </w:rPr>
        <w:t>Sačarić</w:t>
      </w:r>
      <w:proofErr w:type="spellEnd"/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Mario </w:t>
      </w:r>
      <w:proofErr w:type="spellStart"/>
      <w:r>
        <w:rPr>
          <w:rFonts w:ascii="Times New Roman" w:hAnsi="Times New Roman" w:cs="Times New Roman"/>
          <w:sz w:val="32"/>
        </w:rPr>
        <w:t>Šaško</w:t>
      </w:r>
      <w:proofErr w:type="spellEnd"/>
    </w:p>
    <w:p w:rsidR="00583731" w:rsidRPr="00583731" w:rsidRDefault="00583731" w:rsidP="00583731">
      <w:pPr>
        <w:jc w:val="center"/>
        <w:rPr>
          <w:rFonts w:ascii="Times New Roman" w:hAnsi="Times New Roman" w:cs="Times New Roman"/>
          <w:sz w:val="40"/>
        </w:rPr>
      </w:pPr>
    </w:p>
    <w:p w:rsidR="00583731" w:rsidRPr="00583731" w:rsidRDefault="00583731" w:rsidP="00583731">
      <w:pPr>
        <w:jc w:val="center"/>
        <w:rPr>
          <w:rFonts w:ascii="Times New Roman" w:hAnsi="Times New Roman" w:cs="Times New Roman"/>
          <w:b/>
          <w:sz w:val="48"/>
        </w:rPr>
      </w:pPr>
      <w:r w:rsidRPr="00583731">
        <w:rPr>
          <w:rFonts w:ascii="Times New Roman" w:hAnsi="Times New Roman" w:cs="Times New Roman"/>
          <w:b/>
          <w:sz w:val="48"/>
        </w:rPr>
        <w:t>PARTICIJE PRIRODNOG BROJA</w:t>
      </w:r>
    </w:p>
    <w:p w:rsidR="00583731" w:rsidRP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Projekt iz programske potpore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48"/>
        </w:rPr>
      </w:pPr>
    </w:p>
    <w:p w:rsidR="00583731" w:rsidRDefault="00583731" w:rsidP="00583731">
      <w:pPr>
        <w:jc w:val="right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right"/>
        <w:rPr>
          <w:rFonts w:ascii="Times New Roman" w:hAnsi="Times New Roman" w:cs="Times New Roman"/>
          <w:sz w:val="32"/>
        </w:rPr>
      </w:pPr>
    </w:p>
    <w:p w:rsidR="00583731" w:rsidRDefault="00583731" w:rsidP="008C3C83">
      <w:pPr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Mentor: Andrea </w:t>
      </w:r>
      <w:proofErr w:type="spellStart"/>
      <w:r>
        <w:rPr>
          <w:rFonts w:ascii="Times New Roman" w:hAnsi="Times New Roman" w:cs="Times New Roman"/>
          <w:sz w:val="32"/>
        </w:rPr>
        <w:t>Aglić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Aljinović</w:t>
      </w:r>
      <w:proofErr w:type="spellEnd"/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304E63" w:rsidRPr="00304E63" w:rsidRDefault="00583731" w:rsidP="00E2164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 Zagrebu, siječanj 2019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40890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E63" w:rsidRDefault="00304E63">
          <w:pPr>
            <w:pStyle w:val="TOCNaslov"/>
          </w:pPr>
          <w:r>
            <w:t>Sadržaj</w:t>
          </w:r>
        </w:p>
        <w:p w:rsidR="00502CAB" w:rsidRDefault="00304E63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36969" w:history="1">
            <w:r w:rsidR="00502CAB" w:rsidRPr="006338E5">
              <w:rPr>
                <w:rStyle w:val="Hiperveza"/>
                <w:rFonts w:cstheme="majorHAnsi"/>
                <w:noProof/>
              </w:rPr>
              <w:t>1.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Uvod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_Toc528836969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 w:rsidR="002B5422">
              <w:rPr>
                <w:noProof/>
                <w:webHidden/>
              </w:rPr>
              <w:t>3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28836970" w:history="1">
            <w:r w:rsidR="00502CAB" w:rsidRPr="006338E5">
              <w:rPr>
                <w:rStyle w:val="Hiperveza"/>
                <w:rFonts w:cstheme="majorHAnsi"/>
                <w:noProof/>
              </w:rPr>
              <w:t>2.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Particije prirodnog broja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_Toc528836970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8836971" w:history="1">
            <w:r w:rsidR="00502CAB" w:rsidRPr="006338E5">
              <w:rPr>
                <w:rStyle w:val="Hiperveza"/>
                <w:noProof/>
              </w:rPr>
              <w:t>2.1.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Općenito o particijama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_Toc528836971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8836972" w:history="1">
            <w:r w:rsidR="00502CAB" w:rsidRPr="006338E5">
              <w:rPr>
                <w:rStyle w:val="Hiperveza"/>
                <w:noProof/>
              </w:rPr>
              <w:t>2.1.1.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Definicije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_Toc528836972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8836973" w:history="1">
            <w:r w:rsidR="00502CAB" w:rsidRPr="006338E5">
              <w:rPr>
                <w:rStyle w:val="Hiperveza"/>
                <w:noProof/>
              </w:rPr>
              <w:t>2.1.2.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Primjeri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_Toc528836973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8836974" w:history="1">
            <w:r w:rsidR="00502CAB" w:rsidRPr="006338E5">
              <w:rPr>
                <w:rStyle w:val="Hiperveza"/>
                <w:noProof/>
              </w:rPr>
              <w:t>2.1.3.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Leonhard Euler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_Toc528836974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8836975" w:history="1">
            <w:r w:rsidR="00502CAB" w:rsidRPr="006338E5">
              <w:rPr>
                <w:rStyle w:val="Hiperveza"/>
                <w:noProof/>
              </w:rPr>
              <w:t>2.2.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Generiranje svih particija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_Toc528836975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8836976" w:history="1">
            <w:r w:rsidR="00502CAB" w:rsidRPr="006338E5">
              <w:rPr>
                <w:rStyle w:val="Hiperveza"/>
                <w:noProof/>
              </w:rPr>
              <w:t>2.3.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 xml:space="preserve">Generiranje particija od </w:t>
            </w:r>
            <w:r w:rsidR="00502CAB" w:rsidRPr="006338E5">
              <w:rPr>
                <w:rStyle w:val="Hiperveza"/>
                <w:i/>
                <w:noProof/>
              </w:rPr>
              <w:t xml:space="preserve">m </w:t>
            </w:r>
            <w:r w:rsidR="00502CAB" w:rsidRPr="006338E5">
              <w:rPr>
                <w:rStyle w:val="Hiperveza"/>
                <w:noProof/>
              </w:rPr>
              <w:t>elemenata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_Toc528836976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28836977" w:history="1">
            <w:r w:rsidR="00502CAB" w:rsidRPr="006338E5">
              <w:rPr>
                <w:rStyle w:val="Hiperveza"/>
                <w:rFonts w:cstheme="majorHAnsi"/>
                <w:noProof/>
              </w:rPr>
              <w:t>3.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Grafički prikaz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_Toc528836977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8836978" w:history="1">
            <w:r w:rsidR="00502CAB" w:rsidRPr="006338E5">
              <w:rPr>
                <w:rStyle w:val="Hiperveza"/>
                <w:noProof/>
              </w:rPr>
              <w:t>3.1.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Ferrerovi dijagrami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_Toc528836978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8836979" w:history="1">
            <w:r w:rsidR="00502CAB" w:rsidRPr="006338E5">
              <w:rPr>
                <w:rStyle w:val="Hiperveza"/>
                <w:noProof/>
              </w:rPr>
              <w:t>3.2.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Konjugirane particije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_Toc528836979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28836980" w:history="1">
            <w:r w:rsidR="00502CAB" w:rsidRPr="006338E5">
              <w:rPr>
                <w:rStyle w:val="Hiperveza"/>
                <w:rFonts w:cstheme="majorHAnsi"/>
                <w:noProof/>
              </w:rPr>
              <w:t>4.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Programska implementacija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_Toc528836980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28836981" w:history="1">
            <w:r w:rsidR="00502CAB" w:rsidRPr="006338E5">
              <w:rPr>
                <w:rStyle w:val="Hiperveza"/>
                <w:rFonts w:cstheme="majorHAnsi"/>
                <w:noProof/>
              </w:rPr>
              <w:t>5.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rFonts w:ascii="Times New Roman" w:hAnsi="Times New Roman"/>
                <w:noProof/>
              </w:rPr>
              <w:t>Z</w:t>
            </w:r>
            <w:r w:rsidR="00502CAB" w:rsidRPr="006338E5">
              <w:rPr>
                <w:rStyle w:val="Hiperveza"/>
                <w:noProof/>
              </w:rPr>
              <w:t>aključak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_Toc528836981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502CAB" w:rsidRDefault="002B542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28836982" w:history="1">
            <w:r w:rsidR="00502CAB" w:rsidRPr="006338E5">
              <w:rPr>
                <w:rStyle w:val="Hiperveza"/>
                <w:rFonts w:cstheme="majorHAnsi"/>
                <w:noProof/>
              </w:rPr>
              <w:t>6.</w:t>
            </w:r>
            <w:r w:rsidR="00502CAB">
              <w:rPr>
                <w:rFonts w:cstheme="minorBidi"/>
                <w:noProof/>
              </w:rPr>
              <w:tab/>
            </w:r>
            <w:r w:rsidR="00502CAB" w:rsidRPr="006338E5">
              <w:rPr>
                <w:rStyle w:val="Hiperveza"/>
                <w:noProof/>
              </w:rPr>
              <w:t>Literatura</w:t>
            </w:r>
            <w:r w:rsidR="00502CAB">
              <w:rPr>
                <w:noProof/>
                <w:webHidden/>
              </w:rPr>
              <w:tab/>
            </w:r>
            <w:r w:rsidR="00502CAB">
              <w:rPr>
                <w:noProof/>
                <w:webHidden/>
              </w:rPr>
              <w:fldChar w:fldCharType="begin"/>
            </w:r>
            <w:r w:rsidR="00502CAB">
              <w:rPr>
                <w:noProof/>
                <w:webHidden/>
              </w:rPr>
              <w:instrText xml:space="preserve"> PAGEREF _Toc528836982 \h </w:instrText>
            </w:r>
            <w:r w:rsidR="00502CAB">
              <w:rPr>
                <w:noProof/>
                <w:webHidden/>
              </w:rPr>
            </w:r>
            <w:r w:rsidR="00502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02CAB">
              <w:rPr>
                <w:noProof/>
                <w:webHidden/>
              </w:rPr>
              <w:fldChar w:fldCharType="end"/>
            </w:r>
          </w:hyperlink>
        </w:p>
        <w:p w:rsidR="00304E63" w:rsidRDefault="00304E63">
          <w:r>
            <w:rPr>
              <w:b/>
              <w:bCs/>
            </w:rPr>
            <w:fldChar w:fldCharType="end"/>
          </w:r>
        </w:p>
      </w:sdtContent>
    </w:sdt>
    <w:p w:rsidR="006D4E70" w:rsidRDefault="006D4E70" w:rsidP="00304E63">
      <w:pPr>
        <w:rPr>
          <w:rFonts w:ascii="Times New Roman" w:hAnsi="Times New Roman" w:cs="Times New Roman"/>
          <w:sz w:val="32"/>
        </w:rPr>
      </w:pPr>
    </w:p>
    <w:p w:rsidR="006D4E70" w:rsidRDefault="006D4E70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Pr="00304E63" w:rsidRDefault="00C42CA5" w:rsidP="00304E63">
      <w:pPr>
        <w:rPr>
          <w:rFonts w:ascii="Times New Roman" w:hAnsi="Times New Roman" w:cs="Times New Roman"/>
          <w:sz w:val="32"/>
        </w:rPr>
      </w:pPr>
    </w:p>
    <w:p w:rsidR="00304E63" w:rsidRDefault="008C3C83" w:rsidP="00304E63">
      <w:pPr>
        <w:pStyle w:val="Naslov1"/>
        <w:numPr>
          <w:ilvl w:val="0"/>
          <w:numId w:val="3"/>
        </w:numPr>
      </w:pPr>
      <w:bookmarkStart w:id="0" w:name="_Toc528836969"/>
      <w:r>
        <w:lastRenderedPageBreak/>
        <w:t>Uvod</w:t>
      </w:r>
      <w:bookmarkEnd w:id="0"/>
    </w:p>
    <w:p w:rsidR="00583731" w:rsidRDefault="008C3C83" w:rsidP="006D4E70">
      <w:pPr>
        <w:pStyle w:val="Naslov1"/>
        <w:numPr>
          <w:ilvl w:val="0"/>
          <w:numId w:val="3"/>
        </w:numPr>
      </w:pPr>
      <w:bookmarkStart w:id="1" w:name="_Toc528836970"/>
      <w:proofErr w:type="spellStart"/>
      <w:r>
        <w:t>Particije</w:t>
      </w:r>
      <w:proofErr w:type="spellEnd"/>
      <w:r>
        <w:t xml:space="preserve"> prirodnog broja</w:t>
      </w:r>
      <w:bookmarkEnd w:id="1"/>
    </w:p>
    <w:p w:rsidR="00583731" w:rsidRDefault="006D4E70" w:rsidP="006D4E70">
      <w:pPr>
        <w:pStyle w:val="Naslov2"/>
        <w:numPr>
          <w:ilvl w:val="1"/>
          <w:numId w:val="3"/>
        </w:numPr>
      </w:pPr>
      <w:bookmarkStart w:id="2" w:name="_Toc528836971"/>
      <w:r>
        <w:t xml:space="preserve">Općenito o </w:t>
      </w:r>
      <w:proofErr w:type="spellStart"/>
      <w:r>
        <w:t>particijama</w:t>
      </w:r>
      <w:bookmarkEnd w:id="2"/>
      <w:proofErr w:type="spellEnd"/>
    </w:p>
    <w:p w:rsidR="006D4E70" w:rsidRDefault="006D4E70" w:rsidP="006D4E70">
      <w:pPr>
        <w:pStyle w:val="Naslov3"/>
        <w:numPr>
          <w:ilvl w:val="2"/>
          <w:numId w:val="3"/>
        </w:numPr>
      </w:pPr>
      <w:bookmarkStart w:id="3" w:name="_Toc528836972"/>
      <w:r>
        <w:t>Definicije</w:t>
      </w:r>
      <w:bookmarkEnd w:id="3"/>
    </w:p>
    <w:p w:rsidR="006D4E70" w:rsidRDefault="006D4E70" w:rsidP="006D4E70">
      <w:pPr>
        <w:ind w:left="708"/>
      </w:pPr>
    </w:p>
    <w:p w:rsidR="006D4E70" w:rsidRDefault="006D4E70" w:rsidP="006D4E70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Definicija 1. </w:t>
      </w:r>
      <w:r>
        <w:rPr>
          <w:rFonts w:asciiTheme="majorHAnsi" w:hAnsiTheme="majorHAnsi" w:cstheme="majorHAnsi"/>
          <w:sz w:val="24"/>
        </w:rPr>
        <w:t xml:space="preserve">Neka je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C42CA5">
        <w:rPr>
          <w:rFonts w:asciiTheme="majorHAnsi" w:hAnsiTheme="majorHAnsi" w:cstheme="majorHAnsi"/>
          <w:sz w:val="24"/>
        </w:rPr>
        <w:t xml:space="preserve"> te </w:t>
      </w:r>
      <m:oMath>
        <m:r>
          <w:rPr>
            <w:rFonts w:ascii="Cambria Math" w:hAnsi="Cambria Math" w:cstheme="majorHAnsi"/>
            <w:sz w:val="24"/>
          </w:rPr>
          <m:t>k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C42CA5">
        <w:rPr>
          <w:rFonts w:asciiTheme="majorHAnsi" w:hAnsiTheme="majorHAnsi" w:cstheme="majorHAnsi"/>
          <w:sz w:val="24"/>
        </w:rPr>
        <w:t xml:space="preserve"> i </w:t>
      </w:r>
      <m:oMath>
        <m:r>
          <w:rPr>
            <w:rFonts w:ascii="Cambria Math" w:hAnsi="Cambria Math" w:cstheme="majorHAnsi"/>
            <w:sz w:val="24"/>
          </w:rPr>
          <m:t>k≤n</m:t>
        </m:r>
      </m:oMath>
      <w:r w:rsidR="00C42CA5">
        <w:rPr>
          <w:rFonts w:asciiTheme="majorHAnsi" w:hAnsiTheme="majorHAnsi" w:cstheme="majorHAnsi"/>
          <w:sz w:val="24"/>
        </w:rPr>
        <w:t xml:space="preserve">. </w:t>
      </w:r>
      <w:r w:rsidR="00C42CA5">
        <w:rPr>
          <w:rFonts w:asciiTheme="majorHAnsi" w:hAnsiTheme="majorHAnsi" w:cstheme="majorHAnsi"/>
          <w:b/>
          <w:sz w:val="24"/>
        </w:rPr>
        <w:t xml:space="preserve">Particija broja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C42CA5">
        <w:rPr>
          <w:rFonts w:asciiTheme="majorHAnsi" w:hAnsiTheme="majorHAnsi" w:cstheme="majorHAnsi"/>
          <w:sz w:val="24"/>
        </w:rPr>
        <w:t xml:space="preserve"> je uređena </w:t>
      </w:r>
      <m:oMath>
        <m:r>
          <w:rPr>
            <w:rFonts w:ascii="Cambria Math" w:hAnsi="Cambria Math" w:cstheme="majorHAnsi"/>
            <w:sz w:val="24"/>
          </w:rPr>
          <m:t>k</m:t>
        </m:r>
      </m:oMath>
      <w:r w:rsidR="00C42CA5">
        <w:rPr>
          <w:rFonts w:asciiTheme="majorHAnsi" w:hAnsiTheme="majorHAnsi" w:cstheme="majorHAnsi"/>
          <w:sz w:val="24"/>
        </w:rPr>
        <w:t>-torka prirodnih brojeva</w:t>
      </w:r>
    </w:p>
    <w:p w:rsidR="00C42CA5" w:rsidRPr="00C42CA5" w:rsidRDefault="00C42CA5" w:rsidP="00C42CA5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x=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</w:rPr>
            <m:t xml:space="preserve"> </m:t>
          </m:r>
        </m:oMath>
      </m:oMathPara>
    </w:p>
    <w:p w:rsidR="00C42CA5" w:rsidRDefault="00C42CA5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za koju vrijedi</w:t>
      </w:r>
    </w:p>
    <w:p w:rsidR="00C42CA5" w:rsidRPr="00C42CA5" w:rsidRDefault="002B5422" w:rsidP="00C42CA5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>≥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i+1</m:t>
              </m:r>
            </m:sub>
          </m:sSub>
          <m:r>
            <w:rPr>
              <w:rFonts w:ascii="Cambria Math" w:hAnsi="Cambria Math" w:cstheme="majorHAnsi"/>
              <w:sz w:val="24"/>
            </w:rPr>
            <m:t>,  i=1, …, k-1</m:t>
          </m:r>
        </m:oMath>
      </m:oMathPara>
    </w:p>
    <w:p w:rsidR="00C42CA5" w:rsidRPr="00C42CA5" w:rsidRDefault="002B5422" w:rsidP="00C42CA5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4"/>
            </w:rPr>
            <m:t>=n</m:t>
          </m:r>
        </m:oMath>
      </m:oMathPara>
    </w:p>
    <w:p w:rsidR="00C42CA5" w:rsidRDefault="00C42CA5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Broj </w:t>
      </w:r>
      <m:oMath>
        <m:r>
          <w:rPr>
            <w:rFonts w:ascii="Cambria Math" w:hAnsi="Cambria Math" w:cstheme="majorHAnsi"/>
            <w:sz w:val="24"/>
          </w:rPr>
          <m:t>n</m:t>
        </m:r>
      </m:oMath>
      <w:r>
        <w:rPr>
          <w:rFonts w:asciiTheme="majorHAnsi" w:hAnsiTheme="majorHAnsi" w:cstheme="majorHAnsi"/>
          <w:sz w:val="24"/>
        </w:rPr>
        <w:t xml:space="preserve"> naziva se </w:t>
      </w:r>
      <w:r>
        <w:rPr>
          <w:rFonts w:asciiTheme="majorHAnsi" w:hAnsiTheme="majorHAnsi" w:cstheme="majorHAnsi"/>
          <w:b/>
          <w:sz w:val="24"/>
        </w:rPr>
        <w:t xml:space="preserve">težina </w:t>
      </w:r>
      <w:proofErr w:type="spellStart"/>
      <w:r>
        <w:rPr>
          <w:rFonts w:asciiTheme="majorHAnsi" w:hAnsiTheme="majorHAnsi" w:cstheme="majorHAnsi"/>
          <w:b/>
          <w:sz w:val="24"/>
        </w:rPr>
        <w:t>particije</w:t>
      </w:r>
      <w:proofErr w:type="spellEnd"/>
      <w:r>
        <w:rPr>
          <w:rFonts w:asciiTheme="majorHAnsi" w:hAnsiTheme="majorHAnsi" w:cstheme="majorHAnsi"/>
          <w:sz w:val="24"/>
        </w:rPr>
        <w:t xml:space="preserve">, a brojeve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</m:oMath>
      <w:r>
        <w:rPr>
          <w:rFonts w:asciiTheme="majorHAnsi" w:hAnsiTheme="majorHAnsi" w:cstheme="majorHAnsi"/>
          <w:sz w:val="24"/>
        </w:rPr>
        <w:t xml:space="preserve"> nazivamo </w:t>
      </w:r>
      <w:r>
        <w:rPr>
          <w:rFonts w:asciiTheme="majorHAnsi" w:hAnsiTheme="majorHAnsi" w:cstheme="majorHAnsi"/>
          <w:b/>
          <w:sz w:val="24"/>
        </w:rPr>
        <w:t xml:space="preserve">dijelovima </w:t>
      </w:r>
      <w:proofErr w:type="spellStart"/>
      <w:r>
        <w:rPr>
          <w:rFonts w:asciiTheme="majorHAnsi" w:hAnsiTheme="majorHAnsi" w:cstheme="majorHAnsi"/>
          <w:b/>
          <w:sz w:val="24"/>
        </w:rPr>
        <w:t>particije</w:t>
      </w:r>
      <w:proofErr w:type="spellEnd"/>
      <w:r>
        <w:rPr>
          <w:rFonts w:asciiTheme="majorHAnsi" w:hAnsiTheme="majorHAnsi" w:cstheme="majorHAnsi"/>
          <w:sz w:val="24"/>
        </w:rPr>
        <w:t>.</w:t>
      </w:r>
    </w:p>
    <w:p w:rsidR="00C42CA5" w:rsidRDefault="00C42CA5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Broj </w:t>
      </w:r>
      <m:oMath>
        <m:r>
          <w:rPr>
            <w:rFonts w:ascii="Cambria Math" w:hAnsi="Cambria Math" w:cstheme="majorHAnsi"/>
            <w:sz w:val="24"/>
          </w:rPr>
          <m:t>k</m:t>
        </m:r>
      </m:oMath>
      <w:r>
        <w:rPr>
          <w:rFonts w:asciiTheme="majorHAnsi" w:hAnsiTheme="majorHAnsi" w:cstheme="majorHAnsi"/>
          <w:sz w:val="24"/>
        </w:rPr>
        <w:t xml:space="preserve"> zovemo </w:t>
      </w:r>
      <w:r>
        <w:rPr>
          <w:rFonts w:asciiTheme="majorHAnsi" w:hAnsiTheme="majorHAnsi" w:cstheme="majorHAnsi"/>
          <w:b/>
          <w:sz w:val="24"/>
        </w:rPr>
        <w:t xml:space="preserve">duljina </w:t>
      </w:r>
      <w:proofErr w:type="spellStart"/>
      <w:r>
        <w:rPr>
          <w:rFonts w:asciiTheme="majorHAnsi" w:hAnsiTheme="majorHAnsi" w:cstheme="majorHAnsi"/>
          <w:b/>
          <w:sz w:val="24"/>
        </w:rPr>
        <w:t>particije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i označavamo s </w:t>
      </w:r>
      <m:oMath>
        <m:r>
          <w:rPr>
            <w:rFonts w:ascii="Cambria Math" w:hAnsi="Cambria Math" w:cstheme="majorHAnsi"/>
            <w:sz w:val="24"/>
          </w:rPr>
          <m:t>l(x)</m:t>
        </m:r>
      </m:oMath>
      <w:r>
        <w:rPr>
          <w:rFonts w:asciiTheme="majorHAnsi" w:hAnsiTheme="majorHAnsi" w:cstheme="majorHAnsi"/>
          <w:sz w:val="24"/>
        </w:rPr>
        <w:t>.</w:t>
      </w:r>
      <w:r w:rsidR="000636B8">
        <w:rPr>
          <w:rFonts w:asciiTheme="majorHAnsi" w:hAnsiTheme="majorHAnsi" w:cstheme="majorHAnsi"/>
          <w:sz w:val="24"/>
        </w:rPr>
        <w:t xml:space="preserve"> </w:t>
      </w:r>
    </w:p>
    <w:p w:rsidR="00AD04D0" w:rsidRDefault="008E0F43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Definicija 2. </w:t>
      </w:r>
      <w:proofErr w:type="spellStart"/>
      <w:r w:rsidR="000636B8">
        <w:rPr>
          <w:rFonts w:asciiTheme="majorHAnsi" w:hAnsiTheme="majorHAnsi" w:cstheme="majorHAnsi"/>
          <w:sz w:val="24"/>
        </w:rPr>
        <w:t>Particiju</w:t>
      </w:r>
      <w:proofErr w:type="spellEnd"/>
      <w:r w:rsidR="000636B8"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>x</m:t>
        </m:r>
      </m:oMath>
      <w:r w:rsidR="000636B8">
        <w:rPr>
          <w:rFonts w:asciiTheme="majorHAnsi" w:hAnsiTheme="majorHAnsi" w:cstheme="majorHAnsi"/>
          <w:sz w:val="24"/>
        </w:rPr>
        <w:t xml:space="preserve"> težine </w:t>
      </w:r>
      <m:oMath>
        <m:r>
          <w:rPr>
            <w:rFonts w:ascii="Cambria Math" w:hAnsi="Cambria Math" w:cstheme="majorHAnsi"/>
            <w:sz w:val="24"/>
          </w:rPr>
          <m:t>n</m:t>
        </m:r>
      </m:oMath>
      <w:r w:rsidR="000636B8">
        <w:rPr>
          <w:rFonts w:asciiTheme="majorHAnsi" w:hAnsiTheme="majorHAnsi" w:cstheme="majorHAnsi"/>
          <w:sz w:val="24"/>
        </w:rPr>
        <w:t xml:space="preserve"> kratko zapisujemo kao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 w:rsidR="000636B8">
        <w:rPr>
          <w:rFonts w:asciiTheme="majorHAnsi" w:hAnsiTheme="majorHAnsi" w:cstheme="majorHAnsi"/>
          <w:sz w:val="24"/>
        </w:rPr>
        <w:t xml:space="preserve">. Skup svih particija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 w:rsidR="000636B8">
        <w:rPr>
          <w:rFonts w:asciiTheme="majorHAnsi" w:hAnsiTheme="majorHAnsi" w:cstheme="majorHAnsi"/>
          <w:sz w:val="24"/>
        </w:rPr>
        <w:t xml:space="preserve"> označavamo s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n</m:t>
            </m:r>
          </m:sub>
        </m:sSub>
      </m:oMath>
      <w:r w:rsidR="008670A3">
        <w:rPr>
          <w:rFonts w:asciiTheme="majorHAnsi" w:hAnsiTheme="majorHAnsi" w:cstheme="majorHAnsi"/>
          <w:sz w:val="24"/>
        </w:rPr>
        <w:t>, to jest</w:t>
      </w:r>
    </w:p>
    <w:p w:rsidR="00AD04D0" w:rsidRDefault="002B5422" w:rsidP="00AD04D0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ajorHAnsi"/>
                  <w:sz w:val="22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2"/>
                </w:rPr>
                <m:t>n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 xml:space="preserve">x :n=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 xml:space="preserve"> , k</m:t>
              </m:r>
              <m:r>
                <m:rPr>
                  <m:scr m:val="double-struck"/>
                </m:rPr>
                <w:rPr>
                  <w:rFonts w:ascii="Cambria Math" w:hAnsi="Cambria Math" w:cstheme="majorHAnsi"/>
                  <w:sz w:val="24"/>
                </w:rPr>
                <m:t>∈N</m:t>
              </m:r>
              <m:ctrlPr>
                <w:rPr>
                  <w:rFonts w:ascii="Cambria Math" w:hAnsi="Cambria Math" w:cstheme="majorHAnsi"/>
                  <w:sz w:val="24"/>
                </w:rPr>
              </m:ctrlPr>
            </m:e>
          </m:d>
        </m:oMath>
      </m:oMathPara>
    </w:p>
    <w:p w:rsidR="000636B8" w:rsidRDefault="00AD04D0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</w:t>
      </w:r>
      <w:r w:rsidR="008E0F43">
        <w:rPr>
          <w:rFonts w:asciiTheme="majorHAnsi" w:hAnsiTheme="majorHAnsi" w:cstheme="majorHAnsi"/>
          <w:sz w:val="24"/>
        </w:rPr>
        <w:t xml:space="preserve">broj svih mogućih </w:t>
      </w:r>
      <w:proofErr w:type="spellStart"/>
      <w:r w:rsidR="008E0F43">
        <w:rPr>
          <w:rFonts w:asciiTheme="majorHAnsi" w:hAnsiTheme="majorHAnsi" w:cstheme="majorHAnsi"/>
          <w:sz w:val="24"/>
        </w:rPr>
        <w:t>particija</w:t>
      </w:r>
      <w:proofErr w:type="spellEnd"/>
      <w:r w:rsidR="008E0F43">
        <w:rPr>
          <w:rFonts w:asciiTheme="majorHAnsi" w:hAnsiTheme="majorHAnsi" w:cstheme="majorHAnsi"/>
          <w:sz w:val="24"/>
        </w:rPr>
        <w:t xml:space="preserve"> od </w:t>
      </w:r>
      <m:oMath>
        <m:r>
          <w:rPr>
            <w:rFonts w:ascii="Cambria Math" w:hAnsi="Cambria Math" w:cstheme="majorHAnsi"/>
            <w:sz w:val="24"/>
          </w:rPr>
          <m:t>n</m:t>
        </m:r>
      </m:oMath>
      <w:r w:rsidR="008E0F43">
        <w:rPr>
          <w:rFonts w:asciiTheme="majorHAnsi" w:hAnsiTheme="majorHAnsi" w:cstheme="majorHAnsi"/>
          <w:sz w:val="24"/>
        </w:rPr>
        <w:t xml:space="preserve"> s </w:t>
      </w:r>
      <m:oMath>
        <m:r>
          <w:rPr>
            <w:rFonts w:ascii="Cambria Math" w:hAnsi="Cambria Math" w:cstheme="majorHAnsi"/>
            <w:sz w:val="24"/>
          </w:rPr>
          <m:t>p(n)</m:t>
        </m:r>
      </m:oMath>
      <w:r w:rsidR="008E0F43">
        <w:rPr>
          <w:rFonts w:asciiTheme="majorHAnsi" w:hAnsiTheme="majorHAnsi" w:cstheme="majorHAnsi"/>
          <w:sz w:val="24"/>
        </w:rPr>
        <w:t xml:space="preserve">, odnosno </w:t>
      </w:r>
      <m:oMath>
        <m:r>
          <w:rPr>
            <w:rFonts w:ascii="Cambria Math" w:hAnsi="Cambria Math" w:cstheme="majorHAnsi"/>
            <w:sz w:val="24"/>
          </w:rPr>
          <m:t>p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n</m:t>
            </m:r>
          </m:e>
        </m:d>
        <m:r>
          <w:rPr>
            <w:rFonts w:ascii="Cambria Math" w:hAnsi="Cambria Math" w:cstheme="majorHAnsi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theme="majorHAnsi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theme="majorHAnsi"/>
                    <w:sz w:val="24"/>
                  </w:rPr>
                  <m:t>n</m:t>
                </m:r>
              </m:sub>
            </m:sSub>
          </m:e>
        </m:d>
      </m:oMath>
      <w:r w:rsidR="008E0F43">
        <w:rPr>
          <w:rFonts w:asciiTheme="majorHAnsi" w:hAnsiTheme="majorHAnsi" w:cstheme="majorHAnsi"/>
          <w:sz w:val="24"/>
        </w:rPr>
        <w:t>.</w:t>
      </w:r>
    </w:p>
    <w:p w:rsidR="00AD04D0" w:rsidRDefault="0035407E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Definicija 3. </w:t>
      </w:r>
      <w:r w:rsidR="00AD04D0">
        <w:rPr>
          <w:rFonts w:asciiTheme="majorHAnsi" w:hAnsiTheme="majorHAnsi" w:cstheme="majorHAnsi"/>
          <w:sz w:val="24"/>
        </w:rPr>
        <w:t xml:space="preserve">Neka je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AD04D0">
        <w:rPr>
          <w:rFonts w:asciiTheme="majorHAnsi" w:hAnsiTheme="majorHAnsi" w:cstheme="majorHAnsi"/>
          <w:sz w:val="24"/>
        </w:rPr>
        <w:t xml:space="preserve"> te </w:t>
      </w:r>
      <m:oMath>
        <m:r>
          <w:rPr>
            <w:rFonts w:ascii="Cambria Math" w:hAnsi="Cambria Math" w:cstheme="majorHAnsi"/>
            <w:sz w:val="24"/>
          </w:rPr>
          <m:t>k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AD04D0">
        <w:rPr>
          <w:rFonts w:asciiTheme="majorHAnsi" w:hAnsiTheme="majorHAnsi" w:cstheme="majorHAnsi"/>
          <w:sz w:val="24"/>
        </w:rPr>
        <w:t xml:space="preserve"> i </w:t>
      </w:r>
      <m:oMath>
        <m:r>
          <w:rPr>
            <w:rFonts w:ascii="Cambria Math" w:hAnsi="Cambria Math" w:cstheme="majorHAnsi"/>
            <w:sz w:val="24"/>
          </w:rPr>
          <m:t>k≤n</m:t>
        </m:r>
      </m:oMath>
      <w:r w:rsidR="00AD04D0">
        <w:rPr>
          <w:rFonts w:asciiTheme="majorHAnsi" w:hAnsiTheme="majorHAnsi" w:cstheme="majorHAnsi"/>
          <w:sz w:val="24"/>
        </w:rPr>
        <w:t xml:space="preserve">. Broj svih </w:t>
      </w:r>
      <w:proofErr w:type="spellStart"/>
      <w:r w:rsidR="00AD04D0">
        <w:rPr>
          <w:rFonts w:asciiTheme="majorHAnsi" w:hAnsiTheme="majorHAnsi" w:cstheme="majorHAnsi"/>
          <w:sz w:val="24"/>
        </w:rPr>
        <w:t>particija</w:t>
      </w:r>
      <w:proofErr w:type="spellEnd"/>
      <w:r w:rsidR="00AD04D0"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 w:rsidR="00AD04D0">
        <w:rPr>
          <w:rFonts w:asciiTheme="majorHAnsi" w:hAnsiTheme="majorHAnsi" w:cstheme="majorHAnsi"/>
          <w:sz w:val="24"/>
        </w:rPr>
        <w:t xml:space="preserve"> duljine </w:t>
      </w:r>
      <m:oMath>
        <m:r>
          <w:rPr>
            <w:rFonts w:ascii="Cambria Math" w:hAnsi="Cambria Math" w:cstheme="majorHAnsi"/>
            <w:sz w:val="24"/>
          </w:rPr>
          <m:t>k</m:t>
        </m:r>
      </m:oMath>
      <w:r w:rsidR="00AD04D0">
        <w:rPr>
          <w:rFonts w:asciiTheme="majorHAnsi" w:hAnsiTheme="majorHAnsi" w:cstheme="majorHAnsi"/>
          <w:sz w:val="24"/>
        </w:rPr>
        <w:t xml:space="preserve"> označava se s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k</m:t>
            </m:r>
          </m:sub>
        </m:sSub>
        <m:r>
          <w:rPr>
            <w:rFonts w:ascii="Cambria Math" w:hAnsi="Cambria Math" w:cstheme="majorHAnsi"/>
            <w:sz w:val="24"/>
          </w:rPr>
          <m:t>(n)</m:t>
        </m:r>
      </m:oMath>
      <w:r w:rsidR="00AD04D0">
        <w:rPr>
          <w:rFonts w:asciiTheme="majorHAnsi" w:hAnsiTheme="majorHAnsi" w:cstheme="majorHAnsi"/>
          <w:sz w:val="24"/>
        </w:rPr>
        <w:t xml:space="preserve">, to jest </w:t>
      </w:r>
    </w:p>
    <w:p w:rsidR="0035407E" w:rsidRPr="00AC2667" w:rsidRDefault="002B5422" w:rsidP="00C42CA5">
      <w:pPr>
        <w:ind w:left="708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{x∈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aj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 xml:space="preserve"> :l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</w:rPr>
                <m:t>=k}</m:t>
              </m:r>
            </m:e>
          </m:d>
        </m:oMath>
      </m:oMathPara>
    </w:p>
    <w:p w:rsidR="00AC2667" w:rsidRDefault="00AC2667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Iz same definicije </w:t>
      </w:r>
      <w:proofErr w:type="spellStart"/>
      <w:r>
        <w:rPr>
          <w:rFonts w:asciiTheme="majorHAnsi" w:hAnsiTheme="majorHAnsi" w:cstheme="majorHAnsi"/>
          <w:sz w:val="24"/>
        </w:rPr>
        <w:t>particije</w:t>
      </w:r>
      <w:proofErr w:type="spellEnd"/>
      <w:r>
        <w:rPr>
          <w:rFonts w:asciiTheme="majorHAnsi" w:hAnsiTheme="majorHAnsi" w:cstheme="majorHAnsi"/>
          <w:sz w:val="24"/>
        </w:rPr>
        <w:t xml:space="preserve"> i broja svih mogućih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jasno je da će funkcija </w:t>
      </w:r>
      <w:proofErr w:type="spellStart"/>
      <w:r>
        <w:rPr>
          <w:rFonts w:asciiTheme="majorHAnsi" w:hAnsiTheme="majorHAnsi" w:cstheme="majorHAnsi"/>
          <w:sz w:val="24"/>
        </w:rPr>
        <w:t>particije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>p(n)</m:t>
        </m:r>
      </m:oMath>
      <w:r>
        <w:rPr>
          <w:rFonts w:asciiTheme="majorHAnsi" w:hAnsiTheme="majorHAnsi" w:cstheme="majorHAnsi"/>
          <w:sz w:val="24"/>
        </w:rPr>
        <w:t xml:space="preserve"> ubrzano rasti što nas dovodi do problema kombinatorne eksplozije.</w:t>
      </w:r>
    </w:p>
    <w:p w:rsidR="00557CE5" w:rsidRDefault="00557CE5" w:rsidP="00C42CA5">
      <w:pPr>
        <w:ind w:left="708"/>
        <w:rPr>
          <w:rFonts w:asciiTheme="majorHAnsi" w:hAnsiTheme="majorHAnsi" w:cstheme="majorHAnsi"/>
          <w:sz w:val="24"/>
        </w:rPr>
      </w:pPr>
    </w:p>
    <w:tbl>
      <w:tblPr>
        <w:tblStyle w:val="Reetkatablice"/>
        <w:tblW w:w="9557" w:type="dxa"/>
        <w:jc w:val="center"/>
        <w:tblLook w:val="04A0" w:firstRow="1" w:lastRow="0" w:firstColumn="1" w:lastColumn="0" w:noHBand="0" w:noVBand="1"/>
      </w:tblPr>
      <w:tblGrid>
        <w:gridCol w:w="845"/>
        <w:gridCol w:w="668"/>
        <w:gridCol w:w="669"/>
        <w:gridCol w:w="669"/>
        <w:gridCol w:w="669"/>
        <w:gridCol w:w="669"/>
        <w:gridCol w:w="738"/>
        <w:gridCol w:w="738"/>
        <w:gridCol w:w="738"/>
        <w:gridCol w:w="738"/>
        <w:gridCol w:w="604"/>
        <w:gridCol w:w="604"/>
        <w:gridCol w:w="604"/>
        <w:gridCol w:w="604"/>
      </w:tblGrid>
      <w:tr w:rsidR="00AC2667" w:rsidTr="00557CE5">
        <w:trPr>
          <w:trHeight w:val="528"/>
          <w:jc w:val="center"/>
        </w:trPr>
        <w:tc>
          <w:tcPr>
            <w:tcW w:w="845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n</m:t>
                </m:r>
              </m:oMath>
            </m:oMathPara>
          </w:p>
        </w:tc>
        <w:tc>
          <w:tcPr>
            <w:tcW w:w="66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4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5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Pr="00AC2667" w:rsidRDefault="00AC2667" w:rsidP="00557CE5">
            <w:pPr>
              <w:jc w:val="center"/>
              <w:rPr>
                <w:rFonts w:asciiTheme="majorHAnsi" w:hAnsiTheme="majorHAnsi" w:cstheme="majorHAnsi"/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6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7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8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9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10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11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12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…</m:t>
                </m:r>
              </m:oMath>
            </m:oMathPara>
          </w:p>
        </w:tc>
      </w:tr>
      <w:tr w:rsidR="00AC2667" w:rsidTr="00557CE5">
        <w:trPr>
          <w:trHeight w:val="528"/>
          <w:jc w:val="center"/>
        </w:trPr>
        <w:tc>
          <w:tcPr>
            <w:tcW w:w="845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p(n)</m:t>
                </m:r>
              </m:oMath>
            </m:oMathPara>
          </w:p>
        </w:tc>
        <w:tc>
          <w:tcPr>
            <w:tcW w:w="66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5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7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11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15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22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30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42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56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77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…</m:t>
                </m:r>
              </m:oMath>
            </m:oMathPara>
          </w:p>
        </w:tc>
      </w:tr>
    </w:tbl>
    <w:p w:rsidR="00AC2667" w:rsidRDefault="00AC2667" w:rsidP="00C42CA5">
      <w:pPr>
        <w:ind w:left="708"/>
        <w:rPr>
          <w:rFonts w:asciiTheme="majorHAnsi" w:hAnsiTheme="majorHAnsi" w:cstheme="majorHAnsi"/>
          <w:sz w:val="24"/>
        </w:rPr>
      </w:pPr>
    </w:p>
    <w:p w:rsidR="008E0F43" w:rsidRDefault="00557CE5" w:rsidP="00557CE5">
      <w:pPr>
        <w:ind w:left="708"/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Tablica 1. Broj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prirodnog broja</w:t>
      </w:r>
    </w:p>
    <w:p w:rsidR="004057A3" w:rsidRDefault="004057A3" w:rsidP="00557CE5">
      <w:pPr>
        <w:ind w:left="708"/>
        <w:jc w:val="center"/>
        <w:rPr>
          <w:rFonts w:asciiTheme="majorHAnsi" w:hAnsiTheme="majorHAnsi" w:cstheme="majorHAnsi"/>
          <w:sz w:val="24"/>
        </w:rPr>
      </w:pPr>
    </w:p>
    <w:p w:rsid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 xml:space="preserve">Teorem 1. </w:t>
      </w:r>
      <w:r>
        <w:rPr>
          <w:rFonts w:asciiTheme="majorHAnsi" w:hAnsiTheme="majorHAnsi" w:cstheme="majorHAnsi"/>
          <w:sz w:val="24"/>
        </w:rPr>
        <w:t xml:space="preserve">Za svaki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>
        <w:rPr>
          <w:rFonts w:asciiTheme="majorHAnsi" w:hAnsiTheme="majorHAnsi" w:cstheme="majorHAnsi"/>
          <w:sz w:val="24"/>
        </w:rPr>
        <w:t xml:space="preserve"> vrijedi </w:t>
      </w:r>
    </w:p>
    <w:p w:rsidR="004057A3" w:rsidRP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</w:rPr>
            <m:t>=p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 xml:space="preserve">n :n=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, 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</w:rPr>
                <m:t>=k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</m:t>
          </m:r>
        </m:oMath>
      </m:oMathPara>
    </w:p>
    <w:p w:rsid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Pri čemu je </w:t>
      </w:r>
      <m:oMath>
        <m:r>
          <w:rPr>
            <w:rFonts w:ascii="Cambria Math" w:hAnsi="Cambria Math" w:cstheme="majorHAnsi"/>
            <w:sz w:val="24"/>
          </w:rPr>
          <m:t>g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x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najveći dio u </w:t>
      </w:r>
      <w:proofErr w:type="spellStart"/>
      <w:r>
        <w:rPr>
          <w:rFonts w:asciiTheme="majorHAnsi" w:hAnsiTheme="majorHAnsi" w:cstheme="majorHAnsi"/>
          <w:sz w:val="24"/>
        </w:rPr>
        <w:t>particiji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>
        <w:rPr>
          <w:rFonts w:asciiTheme="majorHAnsi" w:hAnsiTheme="majorHAnsi" w:cstheme="majorHAnsi"/>
          <w:sz w:val="24"/>
        </w:rPr>
        <w:t>.</w:t>
      </w:r>
    </w:p>
    <w:p w:rsidR="004057A3" w:rsidRP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</w:p>
    <w:p w:rsidR="00502CAB" w:rsidRDefault="00502CAB" w:rsidP="00502CAB">
      <w:pPr>
        <w:pStyle w:val="Naslov3"/>
        <w:numPr>
          <w:ilvl w:val="2"/>
          <w:numId w:val="3"/>
        </w:numPr>
      </w:pPr>
      <w:bookmarkStart w:id="4" w:name="_Toc528836973"/>
      <w:r>
        <w:t>Primjeri</w:t>
      </w:r>
      <w:bookmarkEnd w:id="4"/>
    </w:p>
    <w:p w:rsidR="00502CAB" w:rsidRPr="00502CAB" w:rsidRDefault="00502CAB" w:rsidP="00502CAB"/>
    <w:p w:rsidR="00502CAB" w:rsidRDefault="00502CAB" w:rsidP="00502CAB">
      <w:pPr>
        <w:rPr>
          <w:rFonts w:asciiTheme="majorHAnsi" w:hAnsiTheme="majorHAnsi" w:cstheme="majorHAnsi"/>
          <w:sz w:val="24"/>
        </w:rPr>
      </w:pPr>
      <w:r>
        <w:tab/>
      </w:r>
      <w:r>
        <w:rPr>
          <w:rFonts w:asciiTheme="majorHAnsi" w:hAnsiTheme="majorHAnsi" w:cstheme="majorHAnsi"/>
          <w:b/>
          <w:sz w:val="24"/>
        </w:rPr>
        <w:t xml:space="preserve">Primjer 1.  </w:t>
      </w:r>
      <w:r>
        <w:rPr>
          <w:rFonts w:asciiTheme="majorHAnsi" w:hAnsiTheme="majorHAnsi" w:cstheme="majorHAnsi"/>
          <w:sz w:val="24"/>
        </w:rPr>
        <w:t xml:space="preserve">Broj 5 ukupno ima 7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>:</w:t>
      </w:r>
    </w:p>
    <w:p w:rsidR="00502CAB" w:rsidRPr="00502CAB" w:rsidRDefault="00502CAB" w:rsidP="00502CAB">
      <w:pPr>
        <w:jc w:val="center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</m:t>
              </m:r>
            </m:e>
          </m:d>
          <m:r>
            <w:rPr>
              <w:rFonts w:ascii="Cambria Math" w:hAnsi="Cambria Math" w:cstheme="majorHAnsi"/>
              <w:sz w:val="24"/>
            </w:rPr>
            <m:t>=7</m:t>
          </m:r>
        </m:oMath>
      </m:oMathPara>
    </w:p>
    <w:p w:rsidR="00AC2667" w:rsidRDefault="002B5422" w:rsidP="00557CE5">
      <w:pPr>
        <w:jc w:val="center"/>
        <w:rPr>
          <w:rFonts w:asciiTheme="majorHAnsi" w:hAnsiTheme="majorHAnsi" w:cstheme="majorHAnsi"/>
          <w:sz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5</m:t>
            </m:r>
          </m:sub>
        </m:sSub>
        <m:r>
          <w:rPr>
            <w:rFonts w:ascii="Cambria Math" w:hAnsi="Cambria Math" w:cstheme="majorHAnsi"/>
            <w:sz w:val="24"/>
          </w:rPr>
          <m:t>={5, 4+1, 3+2, 3+1+1, 2+2+1, 2+1+1+1, 1+1+1+1+1</m:t>
        </m:r>
      </m:oMath>
      <w:r w:rsidR="00AC2667">
        <w:rPr>
          <w:rFonts w:asciiTheme="majorHAnsi" w:hAnsiTheme="majorHAnsi" w:cstheme="majorHAnsi"/>
          <w:sz w:val="24"/>
        </w:rPr>
        <w:t>}</w:t>
      </w:r>
    </w:p>
    <w:p w:rsidR="00557CE5" w:rsidRDefault="00557CE5" w:rsidP="00557CE5">
      <w:pPr>
        <w:jc w:val="center"/>
        <w:rPr>
          <w:rFonts w:asciiTheme="majorHAnsi" w:hAnsiTheme="majorHAnsi" w:cstheme="majorHAnsi"/>
          <w:sz w:val="24"/>
        </w:rPr>
      </w:pPr>
    </w:p>
    <w:p w:rsidR="00557CE5" w:rsidRDefault="00AC2667" w:rsidP="00AC266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 xml:space="preserve">Primjer 2. </w:t>
      </w:r>
      <w:r w:rsidR="00557CE5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557CE5">
        <w:rPr>
          <w:rFonts w:asciiTheme="majorHAnsi" w:hAnsiTheme="majorHAnsi" w:cstheme="majorHAnsi"/>
          <w:sz w:val="24"/>
        </w:rPr>
        <w:t>Particije</w:t>
      </w:r>
      <w:proofErr w:type="spellEnd"/>
      <w:r w:rsidR="00557CE5">
        <w:rPr>
          <w:rFonts w:asciiTheme="majorHAnsi" w:hAnsiTheme="majorHAnsi" w:cstheme="majorHAnsi"/>
          <w:sz w:val="24"/>
        </w:rPr>
        <w:t xml:space="preserve"> broja 8 duljine:</w:t>
      </w:r>
    </w:p>
    <w:p w:rsidR="00557CE5" w:rsidRPr="00557CE5" w:rsidRDefault="00557CE5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l=1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 xml:space="preserve"> ⟹ </m:t>
        </m:r>
      </m:oMath>
      <w:r w:rsidR="00746137"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=1</m:t>
        </m:r>
      </m:oMath>
    </w:p>
    <w:p w:rsidR="00557CE5" w:rsidRPr="00557CE5" w:rsidRDefault="00557CE5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l=2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7+1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6+2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5+3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4+4</m:t>
            </m:r>
          </m:e>
        </m:d>
      </m:oMath>
      <w:r w:rsidR="00746137"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 w:rsidR="00746137"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=4</m:t>
        </m:r>
      </m:oMath>
    </w:p>
    <w:p w:rsidR="00746137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l=3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6+1+1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5+2+1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4+3+1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4+2+2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3+3+2</m:t>
            </m:r>
          </m:e>
        </m:d>
        <m:r>
          <w:rPr>
            <w:rFonts w:ascii="Cambria Math" w:hAnsi="Cambria Math" w:cstheme="majorHAnsi"/>
            <w:sz w:val="24"/>
          </w:rPr>
          <m:t xml:space="preserve"> </m:t>
        </m:r>
      </m:oMath>
    </w:p>
    <w:p w:rsidR="00557CE5" w:rsidRPr="00557CE5" w:rsidRDefault="00746137" w:rsidP="00746137">
      <w:pPr>
        <w:pStyle w:val="Odlomakpopisa"/>
        <w:ind w:left="1428"/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=5</m:t>
        </m:r>
      </m:oMath>
    </w:p>
    <w:p w:rsidR="00557CE5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l=4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4+2+1+1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3+3+1+1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3+2+2+1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2+2+2+2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4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=5</m:t>
        </m:r>
      </m:oMath>
    </w:p>
    <w:p w:rsid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l=5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4+1+1+1+1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3+2+1+1+1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2+2+2+1+1</m:t>
            </m:r>
          </m:e>
        </m:d>
      </m:oMath>
    </w:p>
    <w:p w:rsidR="00746137" w:rsidRPr="00746137" w:rsidRDefault="00746137" w:rsidP="00746137">
      <w:pPr>
        <w:pStyle w:val="Odlomakpopisa"/>
        <w:ind w:left="1428"/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=3</m:t>
        </m:r>
      </m:oMath>
    </w:p>
    <w:p w:rsidR="00746137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l=6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3+1+1+1+1+1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2+2+1+1+1+1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6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=2</m:t>
        </m:r>
      </m:oMath>
    </w:p>
    <w:p w:rsidR="00746137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l=7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2+1+1+1+1+1+1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7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=1</m:t>
        </m:r>
      </m:oMath>
    </w:p>
    <w:p w:rsid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 xml:space="preserve">l=8 :(1+1+1+1+1+1+1+1) 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8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=1</m:t>
        </m:r>
      </m:oMath>
    </w:p>
    <w:p w:rsidR="00746137" w:rsidRDefault="00746137" w:rsidP="00746137">
      <w:pPr>
        <w:ind w:left="106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Uočimo:</w:t>
      </w:r>
    </w:p>
    <w:p w:rsidR="00746137" w:rsidRPr="004057A3" w:rsidRDefault="00746137" w:rsidP="00746137">
      <w:pPr>
        <w:ind w:left="1068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8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8</m:t>
                  </m:r>
                </m:e>
              </m:d>
            </m:e>
          </m:nary>
          <m:r>
            <w:rPr>
              <w:rFonts w:ascii="Cambria Math" w:hAnsi="Cambria Math" w:cstheme="majorHAnsi"/>
              <w:sz w:val="24"/>
            </w:rPr>
            <m:t>=22</m:t>
          </m:r>
        </m:oMath>
      </m:oMathPara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Pr="00F71D2B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F71D2B" w:rsidRDefault="00F71D2B" w:rsidP="00F71D2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ab/>
      </w:r>
      <w:r>
        <w:rPr>
          <w:rFonts w:asciiTheme="majorHAnsi" w:hAnsiTheme="majorHAnsi" w:cstheme="majorHAnsi"/>
          <w:b/>
          <w:sz w:val="24"/>
        </w:rPr>
        <w:t xml:space="preserve">Primjer 3.  </w:t>
      </w:r>
      <w:r>
        <w:rPr>
          <w:rFonts w:asciiTheme="majorHAnsi" w:hAnsiTheme="majorHAnsi" w:cstheme="majorHAnsi"/>
          <w:sz w:val="24"/>
        </w:rPr>
        <w:t xml:space="preserve">Postoji 11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broja 6:</w:t>
      </w:r>
    </w:p>
    <w:p w:rsidR="00F71D2B" w:rsidRDefault="00F71D2B" w:rsidP="00F71D2B">
      <w:pPr>
        <w:rPr>
          <w:rFonts w:asciiTheme="majorHAnsi" w:hAnsiTheme="majorHAnsi" w:cstheme="majorHAnsi"/>
          <w:sz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3,3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3,2,1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3,1,1,1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2,1,1,1,1</m:t>
              </m:r>
            </m:e>
          </m:d>
          <m:r>
            <w:rPr>
              <w:rFonts w:ascii="Cambria Math" w:hAnsi="Cambria Math" w:cstheme="majorHAnsi"/>
              <w:sz w:val="24"/>
            </w:rPr>
            <m:t>, (1,1,1,1,1,1)</m:t>
          </m:r>
        </m:oMath>
      </m:oMathPara>
    </w:p>
    <w:p w:rsidR="00F71D2B" w:rsidRDefault="005F5945" w:rsidP="00F71D2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Vrijednosti funkcije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za sve </w:t>
      </w:r>
      <m:oMath>
        <m:r>
          <w:rPr>
            <w:rFonts w:ascii="Cambria Math" w:hAnsi="Cambria Math" w:cstheme="majorHAnsi"/>
            <w:sz w:val="24"/>
          </w:rPr>
          <m:t>i=1,…,6</m:t>
        </m:r>
      </m:oMath>
      <w:r>
        <w:rPr>
          <w:rFonts w:asciiTheme="majorHAnsi" w:hAnsiTheme="majorHAnsi" w:cstheme="majorHAnsi"/>
          <w:sz w:val="24"/>
        </w:rPr>
        <w:t xml:space="preserve"> su </w:t>
      </w:r>
    </w:p>
    <w:p w:rsidR="005F5945" w:rsidRPr="005F5945" w:rsidRDefault="005F5945" w:rsidP="00F71D2B">
      <w:pPr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=1,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=3,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=3,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=2,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=1,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>=1</m:t>
          </m:r>
        </m:oMath>
      </m:oMathPara>
    </w:p>
    <w:p w:rsidR="005F5945" w:rsidRDefault="005F5945" w:rsidP="00F71D2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Sada ispišimo sve one </w:t>
      </w:r>
      <w:proofErr w:type="spellStart"/>
      <w:r>
        <w:rPr>
          <w:rFonts w:asciiTheme="majorHAnsi" w:hAnsiTheme="majorHAnsi" w:cstheme="majorHAnsi"/>
          <w:sz w:val="24"/>
        </w:rPr>
        <w:t>particije</w:t>
      </w:r>
      <w:proofErr w:type="spellEnd"/>
      <w:r>
        <w:rPr>
          <w:rFonts w:asciiTheme="majorHAnsi" w:hAnsiTheme="majorHAnsi" w:cstheme="majorHAnsi"/>
          <w:sz w:val="24"/>
        </w:rPr>
        <w:t xml:space="preserve"> kojima je najveći dio jednak i:</w:t>
      </w:r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i=1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1,1,1,1,1,1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i=2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2,2,2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2,2,1,1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2,1,1,1,1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i=3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3,3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3,2,1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3,1,1,1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i=4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4,2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i=5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5,1</m:t>
            </m:r>
          </m:e>
        </m:d>
      </m:oMath>
    </w:p>
    <w:p w:rsid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i=6 :(6)</m:t>
        </m:r>
      </m:oMath>
    </w:p>
    <w:p w:rsidR="005F5945" w:rsidRDefault="005F5945" w:rsidP="005F594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Uočimo da je vrijednost funkcije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jednaka broju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od </w:t>
      </w:r>
      <m:oMath>
        <m:r>
          <w:rPr>
            <w:rFonts w:ascii="Cambria Math" w:hAnsi="Cambria Math" w:cstheme="majorHAnsi"/>
            <w:sz w:val="24"/>
          </w:rPr>
          <m:t>6</m:t>
        </m:r>
      </m:oMath>
      <w:r>
        <w:rPr>
          <w:rFonts w:asciiTheme="majorHAnsi" w:hAnsiTheme="majorHAnsi" w:cstheme="majorHAnsi"/>
          <w:sz w:val="24"/>
        </w:rPr>
        <w:t xml:space="preserve"> čiji je najveći dio jednak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 xml:space="preserve"> za sve </w:t>
      </w:r>
      <m:oMath>
        <m:r>
          <w:rPr>
            <w:rFonts w:ascii="Cambria Math" w:hAnsi="Cambria Math" w:cstheme="majorHAnsi"/>
            <w:sz w:val="24"/>
          </w:rPr>
          <m:t>i=1,…,6</m:t>
        </m:r>
      </m:oMath>
    </w:p>
    <w:p w:rsidR="005F5945" w:rsidRDefault="005F5945" w:rsidP="005F5945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Primjer 4.  </w:t>
      </w:r>
      <w:r>
        <w:rPr>
          <w:rFonts w:asciiTheme="majorHAnsi" w:hAnsiTheme="majorHAnsi" w:cstheme="majorHAnsi"/>
          <w:sz w:val="24"/>
        </w:rPr>
        <w:t xml:space="preserve">Postoji 15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broja 7:</w:t>
      </w:r>
    </w:p>
    <w:p w:rsidR="005F5945" w:rsidRPr="005F5945" w:rsidRDefault="005F5945" w:rsidP="005F5945">
      <w:pPr>
        <w:ind w:firstLine="708"/>
        <w:rPr>
          <w:rFonts w:asciiTheme="majorHAnsi" w:hAnsiTheme="majorHAnsi" w:cstheme="majorHAnsi"/>
          <w:sz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7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4,3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4,2,1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3,3,1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3,2,2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2,2,2,1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3,2,1,1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4,1,1,1</m:t>
              </m:r>
            </m:e>
          </m:d>
          <m:r>
            <w:rPr>
              <w:rFonts w:ascii="Cambria Math" w:hAnsi="Cambria Math" w:cstheme="majorHAnsi"/>
              <w:sz w:val="24"/>
            </w:rPr>
            <m:t>,</m:t>
          </m:r>
        </m:oMath>
      </m:oMathPara>
    </w:p>
    <w:p w:rsidR="005F5945" w:rsidRPr="005F5945" w:rsidRDefault="005F5945" w:rsidP="005F5945">
      <w:pPr>
        <w:ind w:firstLine="708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3,1,1,1,1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2,2,1,1,1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2,1,1,1,1,1</m:t>
              </m:r>
            </m:e>
          </m:d>
          <m:r>
            <w:rPr>
              <w:rFonts w:ascii="Cambria Math" w:hAnsi="Cambria Math" w:cstheme="majorHAnsi"/>
              <w:sz w:val="24"/>
            </w:rPr>
            <m:t>, (1,1,1,1,1,1,1)</m:t>
          </m:r>
        </m:oMath>
      </m:oMathPara>
    </w:p>
    <w:p w:rsidR="005F5945" w:rsidRDefault="005F5945" w:rsidP="002B5422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Opet ćemo usporediti broj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duljina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 xml:space="preserve"> s brojem parti</w:t>
      </w:r>
      <w:r w:rsidR="002B5422">
        <w:rPr>
          <w:rFonts w:asciiTheme="majorHAnsi" w:hAnsiTheme="majorHAnsi" w:cstheme="majorHAnsi"/>
          <w:sz w:val="24"/>
        </w:rPr>
        <w:t xml:space="preserve">cija čiji je najveći dio jednak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>.</w:t>
      </w:r>
      <w:r w:rsidR="002B5422">
        <w:rPr>
          <w:rFonts w:asciiTheme="majorHAnsi" w:hAnsiTheme="majorHAnsi" w:cstheme="majorHAnsi"/>
          <w:sz w:val="24"/>
        </w:rPr>
        <w:t xml:space="preserve"> Konstruiramo sljedeću tablicu:</w:t>
      </w:r>
    </w:p>
    <w:tbl>
      <w:tblPr>
        <w:tblStyle w:val="ivopisnatablicareetke6-isticanje4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560"/>
        <w:gridCol w:w="5395"/>
      </w:tblGrid>
      <w:tr w:rsidR="002B5422" w:rsidTr="002B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i</m:t>
                </m:r>
              </m:oMath>
            </m:oMathPara>
          </w:p>
        </w:tc>
        <w:tc>
          <w:tcPr>
            <w:tcW w:w="1560" w:type="dxa"/>
          </w:tcPr>
          <w:p w:rsidR="002B5422" w:rsidRDefault="002B5422" w:rsidP="005F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Particije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za koje je najveći dio jednak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i</m:t>
              </m:r>
            </m:oMath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(1,1,1,1,1,1,1)</w:t>
            </w:r>
          </w:p>
        </w:tc>
      </w:tr>
      <w:tr w:rsidR="002B5422" w:rsidTr="002B5422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(2,2,2,1), (2,2,1,1,1), (2,1,1,1,1,1)</w:t>
            </w:r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4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(3,3,1), (3,2,2), (3,2,1,1), (3,1,1,1,1)</w:t>
            </w:r>
          </w:p>
        </w:tc>
      </w:tr>
      <w:tr w:rsidR="002B5422" w:rsidTr="002B5422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(4,3), (4,2,1), (4,1,1,1)</w:t>
            </w:r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(5,2), (5,1,1)</w:t>
            </w:r>
          </w:p>
        </w:tc>
      </w:tr>
      <w:tr w:rsidR="002B5422" w:rsidTr="002B5422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6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(6,1)</w:t>
            </w:r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="Calibri Light" w:eastAsia="Times New Roman" w:hAnsi="Calibri Light" w:cs="Calibri Light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 Light"/>
                    <w:sz w:val="24"/>
                  </w:rPr>
                  <m:t>7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(7)</w:t>
            </w:r>
          </w:p>
        </w:tc>
      </w:tr>
    </w:tbl>
    <w:p w:rsidR="002B5422" w:rsidRDefault="002B5422" w:rsidP="005F5945">
      <w:pPr>
        <w:ind w:firstLine="708"/>
        <w:rPr>
          <w:rFonts w:asciiTheme="majorHAnsi" w:hAnsiTheme="majorHAnsi" w:cstheme="majorHAnsi"/>
          <w:sz w:val="24"/>
        </w:rPr>
      </w:pPr>
    </w:p>
    <w:p w:rsidR="002B5422" w:rsidRDefault="002B5422" w:rsidP="004057A3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 u ovom slučaju vrijedi da je vrijednost funkcije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7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jednaka broju </w:t>
      </w:r>
      <w:proofErr w:type="spellStart"/>
      <w:r>
        <w:rPr>
          <w:rFonts w:asciiTheme="majorHAnsi" w:hAnsiTheme="majorHAnsi" w:cstheme="majorHAnsi"/>
          <w:sz w:val="24"/>
        </w:rPr>
        <w:t>particija</w:t>
      </w:r>
      <w:proofErr w:type="spellEnd"/>
      <w:r>
        <w:rPr>
          <w:rFonts w:asciiTheme="majorHAnsi" w:hAnsiTheme="majorHAnsi" w:cstheme="majorHAnsi"/>
          <w:sz w:val="24"/>
        </w:rPr>
        <w:t xml:space="preserve"> od </w:t>
      </w:r>
      <m:oMath>
        <m:r>
          <w:rPr>
            <w:rFonts w:ascii="Cambria Math" w:hAnsi="Cambria Math" w:cstheme="majorHAnsi"/>
            <w:sz w:val="24"/>
          </w:rPr>
          <m:t>7</m:t>
        </m:r>
      </m:oMath>
      <w:r>
        <w:rPr>
          <w:rFonts w:asciiTheme="majorHAnsi" w:hAnsiTheme="majorHAnsi" w:cstheme="majorHAnsi"/>
          <w:sz w:val="24"/>
        </w:rPr>
        <w:t xml:space="preserve"> čiji je najveći dio jednak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 xml:space="preserve"> za sve </w:t>
      </w:r>
      <m:oMath>
        <m:r>
          <w:rPr>
            <w:rFonts w:ascii="Cambria Math" w:hAnsi="Cambria Math" w:cstheme="majorHAnsi"/>
            <w:sz w:val="24"/>
          </w:rPr>
          <m:t>i=1,…,7</m:t>
        </m:r>
      </m:oMath>
      <w:bookmarkStart w:id="5" w:name="_GoBack"/>
      <w:bookmarkEnd w:id="5"/>
    </w:p>
    <w:p w:rsidR="002B5422" w:rsidRDefault="002B5422" w:rsidP="002B5422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Svojstvo uočeno u primjerima 3. i 4. vrijedi i općenito.</w:t>
      </w:r>
      <w:r w:rsidR="004057A3">
        <w:rPr>
          <w:rFonts w:asciiTheme="majorHAnsi" w:hAnsiTheme="majorHAnsi" w:cstheme="majorHAnsi"/>
          <w:sz w:val="24"/>
        </w:rPr>
        <w:t xml:space="preserve"> (Teorem 1.)</w:t>
      </w:r>
    </w:p>
    <w:p w:rsidR="002B5422" w:rsidRDefault="002B5422" w:rsidP="002B5422">
      <w:pPr>
        <w:ind w:left="708"/>
        <w:rPr>
          <w:rFonts w:asciiTheme="majorHAnsi" w:hAnsiTheme="majorHAnsi" w:cstheme="majorHAnsi"/>
          <w:sz w:val="24"/>
        </w:rPr>
      </w:pPr>
    </w:p>
    <w:p w:rsidR="004057A3" w:rsidRDefault="004057A3" w:rsidP="002B5422">
      <w:pPr>
        <w:ind w:left="708"/>
        <w:rPr>
          <w:rFonts w:asciiTheme="majorHAnsi" w:hAnsiTheme="majorHAnsi" w:cstheme="majorHAnsi"/>
          <w:sz w:val="24"/>
        </w:rPr>
      </w:pPr>
    </w:p>
    <w:p w:rsidR="005F5945" w:rsidRPr="005F5945" w:rsidRDefault="005F5945" w:rsidP="005F5945">
      <w:pPr>
        <w:ind w:left="708"/>
        <w:rPr>
          <w:rFonts w:asciiTheme="majorHAnsi" w:hAnsiTheme="majorHAnsi" w:cstheme="majorHAnsi"/>
          <w:sz w:val="24"/>
        </w:rPr>
      </w:pPr>
    </w:p>
    <w:p w:rsidR="00502CAB" w:rsidRDefault="00502CAB" w:rsidP="00502CAB">
      <w:pPr>
        <w:pStyle w:val="Naslov3"/>
        <w:numPr>
          <w:ilvl w:val="2"/>
          <w:numId w:val="3"/>
        </w:numPr>
      </w:pPr>
      <w:bookmarkStart w:id="6" w:name="_Toc528836974"/>
      <w:proofErr w:type="spellStart"/>
      <w:r w:rsidRPr="00502CAB">
        <w:lastRenderedPageBreak/>
        <w:t>Leonhard</w:t>
      </w:r>
      <w:proofErr w:type="spellEnd"/>
      <w:r w:rsidRPr="00502CAB">
        <w:t xml:space="preserve"> Euler</w:t>
      </w:r>
      <w:bookmarkEnd w:id="6"/>
    </w:p>
    <w:p w:rsidR="002B5422" w:rsidRDefault="002B5422" w:rsidP="002B5422"/>
    <w:p w:rsidR="004057A3" w:rsidRPr="004057A3" w:rsidRDefault="004057A3" w:rsidP="004057A3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583731" w:rsidRDefault="008C3C83" w:rsidP="006D4E70">
      <w:pPr>
        <w:pStyle w:val="Naslov2"/>
        <w:numPr>
          <w:ilvl w:val="1"/>
          <w:numId w:val="3"/>
        </w:numPr>
      </w:pPr>
      <w:bookmarkStart w:id="7" w:name="_Toc528836975"/>
      <w:r>
        <w:t xml:space="preserve">Generiranje svih </w:t>
      </w:r>
      <w:proofErr w:type="spellStart"/>
      <w:r>
        <w:t>particija</w:t>
      </w:r>
      <w:bookmarkEnd w:id="7"/>
      <w:proofErr w:type="spellEnd"/>
    </w:p>
    <w:p w:rsidR="00304E63" w:rsidRDefault="008C3C83" w:rsidP="00304E63">
      <w:pPr>
        <w:pStyle w:val="Naslov2"/>
        <w:numPr>
          <w:ilvl w:val="1"/>
          <w:numId w:val="3"/>
        </w:numPr>
      </w:pPr>
      <w:bookmarkStart w:id="8" w:name="_Toc528836976"/>
      <w:r>
        <w:t xml:space="preserve">Generiranje </w:t>
      </w:r>
      <w:proofErr w:type="spellStart"/>
      <w:r>
        <w:t>particija</w:t>
      </w:r>
      <w:proofErr w:type="spellEnd"/>
      <w:r>
        <w:t xml:space="preserve"> od </w:t>
      </w:r>
      <w:r>
        <w:rPr>
          <w:i/>
        </w:rPr>
        <w:t xml:space="preserve">m </w:t>
      </w:r>
      <w:r>
        <w:t>elemenata</w:t>
      </w:r>
      <w:bookmarkEnd w:id="8"/>
    </w:p>
    <w:p w:rsidR="00583731" w:rsidRDefault="008C3C83" w:rsidP="006D4E70">
      <w:pPr>
        <w:pStyle w:val="Naslov1"/>
        <w:numPr>
          <w:ilvl w:val="0"/>
          <w:numId w:val="3"/>
        </w:numPr>
      </w:pPr>
      <w:bookmarkStart w:id="9" w:name="_Toc528836977"/>
      <w:r>
        <w:t>Grafički prikaz</w:t>
      </w:r>
      <w:bookmarkEnd w:id="9"/>
    </w:p>
    <w:p w:rsidR="00583731" w:rsidRDefault="008C3C83" w:rsidP="006D4E70">
      <w:pPr>
        <w:pStyle w:val="Naslov2"/>
        <w:numPr>
          <w:ilvl w:val="1"/>
          <w:numId w:val="3"/>
        </w:numPr>
      </w:pPr>
      <w:bookmarkStart w:id="10" w:name="_Toc528836978"/>
      <w:proofErr w:type="spellStart"/>
      <w:r>
        <w:t>Ferrerovi</w:t>
      </w:r>
      <w:proofErr w:type="spellEnd"/>
      <w:r>
        <w:t xml:space="preserve"> dijagrami</w:t>
      </w:r>
      <w:bookmarkEnd w:id="10"/>
    </w:p>
    <w:p w:rsidR="00304E63" w:rsidRDefault="008C3C83" w:rsidP="00304E63">
      <w:pPr>
        <w:pStyle w:val="Naslov2"/>
        <w:numPr>
          <w:ilvl w:val="1"/>
          <w:numId w:val="3"/>
        </w:numPr>
      </w:pPr>
      <w:bookmarkStart w:id="11" w:name="_Toc528836979"/>
      <w:r>
        <w:t xml:space="preserve">Konjugirane </w:t>
      </w:r>
      <w:proofErr w:type="spellStart"/>
      <w:r>
        <w:t>particije</w:t>
      </w:r>
      <w:bookmarkEnd w:id="11"/>
      <w:proofErr w:type="spellEnd"/>
    </w:p>
    <w:p w:rsidR="00304E63" w:rsidRPr="006D4E70" w:rsidRDefault="008C3C83" w:rsidP="00304E63">
      <w:pPr>
        <w:pStyle w:val="Naslov1"/>
        <w:numPr>
          <w:ilvl w:val="0"/>
          <w:numId w:val="3"/>
        </w:numPr>
      </w:pPr>
      <w:bookmarkStart w:id="12" w:name="_Toc528836980"/>
      <w:r>
        <w:t>Programska implementacija</w:t>
      </w:r>
      <w:bookmarkEnd w:id="12"/>
    </w:p>
    <w:p w:rsidR="00304E63" w:rsidRPr="006D4E70" w:rsidRDefault="008C3C83" w:rsidP="00304E63">
      <w:pPr>
        <w:pStyle w:val="Naslov1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bookmarkStart w:id="13" w:name="_Toc528836981"/>
      <w:r>
        <w:rPr>
          <w:rFonts w:ascii="Times New Roman" w:hAnsi="Times New Roman" w:cs="Times New Roman"/>
          <w:sz w:val="32"/>
        </w:rPr>
        <w:t>Z</w:t>
      </w:r>
      <w:r w:rsidRPr="00304E63">
        <w:rPr>
          <w:rStyle w:val="Naslov1Char"/>
        </w:rPr>
        <w:t>aključak</w:t>
      </w:r>
      <w:bookmarkEnd w:id="13"/>
    </w:p>
    <w:p w:rsidR="008C3C83" w:rsidRPr="008C3C83" w:rsidRDefault="008C3C83" w:rsidP="006D4E70">
      <w:pPr>
        <w:pStyle w:val="Naslov1"/>
        <w:numPr>
          <w:ilvl w:val="0"/>
          <w:numId w:val="3"/>
        </w:numPr>
      </w:pPr>
      <w:bookmarkStart w:id="14" w:name="_Toc528836982"/>
      <w:r>
        <w:t>Literatura</w:t>
      </w:r>
      <w:bookmarkEnd w:id="14"/>
    </w:p>
    <w:sectPr w:rsidR="008C3C83" w:rsidRPr="008C3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0B6"/>
    <w:multiLevelType w:val="hybridMultilevel"/>
    <w:tmpl w:val="AA2834CE"/>
    <w:lvl w:ilvl="0" w:tplc="041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10CF3"/>
    <w:multiLevelType w:val="multilevel"/>
    <w:tmpl w:val="C6E28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1E5A1D"/>
    <w:multiLevelType w:val="hybridMultilevel"/>
    <w:tmpl w:val="8760DAE8"/>
    <w:lvl w:ilvl="0" w:tplc="041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3D378B"/>
    <w:multiLevelType w:val="multilevel"/>
    <w:tmpl w:val="14AA2F3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4F2458E"/>
    <w:multiLevelType w:val="hybridMultilevel"/>
    <w:tmpl w:val="2AC4F816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9D10EA1"/>
    <w:multiLevelType w:val="multilevel"/>
    <w:tmpl w:val="9DB6B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31"/>
    <w:rsid w:val="000636B8"/>
    <w:rsid w:val="002B5422"/>
    <w:rsid w:val="00304E63"/>
    <w:rsid w:val="0035407E"/>
    <w:rsid w:val="004057A3"/>
    <w:rsid w:val="00502CAB"/>
    <w:rsid w:val="00557CE5"/>
    <w:rsid w:val="00571312"/>
    <w:rsid w:val="00583731"/>
    <w:rsid w:val="005C4E17"/>
    <w:rsid w:val="005F5945"/>
    <w:rsid w:val="006D4E70"/>
    <w:rsid w:val="00746137"/>
    <w:rsid w:val="008670A3"/>
    <w:rsid w:val="008C3C83"/>
    <w:rsid w:val="008E0F43"/>
    <w:rsid w:val="009D335B"/>
    <w:rsid w:val="00AC2667"/>
    <w:rsid w:val="00AD04D0"/>
    <w:rsid w:val="00B0296A"/>
    <w:rsid w:val="00C42CA5"/>
    <w:rsid w:val="00D60F8E"/>
    <w:rsid w:val="00E21640"/>
    <w:rsid w:val="00E5226B"/>
    <w:rsid w:val="00F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0A69"/>
  <w15:chartTrackingRefBased/>
  <w15:docId w15:val="{4EF67E24-AF4C-423C-96DB-EB6539DB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E70"/>
  </w:style>
  <w:style w:type="paragraph" w:styleId="Naslov1">
    <w:name w:val="heading 1"/>
    <w:basedOn w:val="Normal"/>
    <w:next w:val="Normal"/>
    <w:link w:val="Naslov1Char"/>
    <w:uiPriority w:val="9"/>
    <w:qFormat/>
    <w:rsid w:val="006D4E7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D4E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D4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83731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D4E7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6D4E7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slov3Char">
    <w:name w:val="Naslov 3 Char"/>
    <w:basedOn w:val="Zadanifontodlomka"/>
    <w:link w:val="Naslov3"/>
    <w:uiPriority w:val="9"/>
    <w:rsid w:val="006D4E7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D4E7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D4E7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D4E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D4E7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D4E7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D4E7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6D4E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6D4E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slovChar">
    <w:name w:val="Naslov Char"/>
    <w:basedOn w:val="Zadanifontodlomka"/>
    <w:link w:val="Naslov"/>
    <w:uiPriority w:val="10"/>
    <w:rsid w:val="006D4E7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D4E7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D4E70"/>
    <w:rPr>
      <w:caps/>
      <w:color w:val="404040" w:themeColor="text1" w:themeTint="BF"/>
      <w:spacing w:val="20"/>
      <w:sz w:val="28"/>
      <w:szCs w:val="28"/>
    </w:rPr>
  </w:style>
  <w:style w:type="character" w:styleId="Naglaeno">
    <w:name w:val="Strong"/>
    <w:basedOn w:val="Zadanifontodlomka"/>
    <w:uiPriority w:val="22"/>
    <w:qFormat/>
    <w:rsid w:val="006D4E70"/>
    <w:rPr>
      <w:b/>
      <w:bCs/>
    </w:rPr>
  </w:style>
  <w:style w:type="character" w:styleId="Istaknuto">
    <w:name w:val="Emphasis"/>
    <w:basedOn w:val="Zadanifontodlomka"/>
    <w:uiPriority w:val="20"/>
    <w:qFormat/>
    <w:rsid w:val="006D4E70"/>
    <w:rPr>
      <w:i/>
      <w:iCs/>
      <w:color w:val="000000" w:themeColor="text1"/>
    </w:rPr>
  </w:style>
  <w:style w:type="paragraph" w:styleId="Bezproreda">
    <w:name w:val="No Spacing"/>
    <w:uiPriority w:val="1"/>
    <w:qFormat/>
    <w:rsid w:val="006D4E7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6D4E7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6D4E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D4E7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D4E70"/>
    <w:rPr>
      <w:rFonts w:asciiTheme="majorHAnsi" w:eastAsiaTheme="majorEastAsia" w:hAnsiTheme="majorHAnsi" w:cstheme="majorBidi"/>
      <w:sz w:val="24"/>
      <w:szCs w:val="24"/>
    </w:rPr>
  </w:style>
  <w:style w:type="character" w:styleId="Neupadljivoisticanje">
    <w:name w:val="Subtle Emphasis"/>
    <w:basedOn w:val="Zadanifontodlomka"/>
    <w:uiPriority w:val="19"/>
    <w:qFormat/>
    <w:rsid w:val="006D4E70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6D4E7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Neupadljivareferenca">
    <w:name w:val="Subtle Reference"/>
    <w:basedOn w:val="Zadanifontodlomka"/>
    <w:uiPriority w:val="31"/>
    <w:qFormat/>
    <w:rsid w:val="006D4E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6D4E70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6D4E70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6D4E70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8C3C83"/>
    <w:pPr>
      <w:spacing w:after="100" w:line="259" w:lineRule="auto"/>
      <w:ind w:left="220"/>
    </w:pPr>
    <w:rPr>
      <w:rFonts w:cs="Times New Roman"/>
      <w:sz w:val="22"/>
      <w:szCs w:val="22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8C3C83"/>
    <w:pPr>
      <w:spacing w:after="100" w:line="259" w:lineRule="auto"/>
    </w:pPr>
    <w:rPr>
      <w:rFonts w:cs="Times New Roman"/>
      <w:sz w:val="22"/>
      <w:szCs w:val="2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8C3C83"/>
    <w:pPr>
      <w:spacing w:after="100" w:line="259" w:lineRule="auto"/>
      <w:ind w:left="440"/>
    </w:pPr>
    <w:rPr>
      <w:rFonts w:cs="Times New Roman"/>
      <w:sz w:val="22"/>
      <w:szCs w:val="22"/>
      <w:lang w:eastAsia="hr-HR"/>
    </w:rPr>
  </w:style>
  <w:style w:type="character" w:styleId="Hiperveza">
    <w:name w:val="Hyperlink"/>
    <w:basedOn w:val="Zadanifontodlomka"/>
    <w:uiPriority w:val="99"/>
    <w:unhideWhenUsed/>
    <w:rsid w:val="00304E63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C42CA5"/>
    <w:rPr>
      <w:color w:val="808080"/>
    </w:rPr>
  </w:style>
  <w:style w:type="table" w:styleId="Reetkatablice">
    <w:name w:val="Table Grid"/>
    <w:basedOn w:val="Obinatablica"/>
    <w:uiPriority w:val="39"/>
    <w:rsid w:val="00AC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ivopisnatablicareetke6-isticanje4">
    <w:name w:val="Grid Table 6 Colorful Accent 4"/>
    <w:basedOn w:val="Obinatablica"/>
    <w:uiPriority w:val="51"/>
    <w:rsid w:val="002B54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C8"/>
    <w:rsid w:val="00257B17"/>
    <w:rsid w:val="00625EA3"/>
    <w:rsid w:val="00A15570"/>
    <w:rsid w:val="00BC4DC8"/>
    <w:rsid w:val="00C96B63"/>
    <w:rsid w:val="00D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FEFAB3C9834947C48ECB297514FDE3D4">
    <w:name w:val="FEFAB3C9834947C48ECB297514FDE3D4"/>
    <w:rsid w:val="00BC4DC8"/>
  </w:style>
  <w:style w:type="paragraph" w:customStyle="1" w:styleId="371DA2ABCD3F4A1BB5E759E10B390B19">
    <w:name w:val="371DA2ABCD3F4A1BB5E759E10B390B19"/>
    <w:rsid w:val="00BC4DC8"/>
  </w:style>
  <w:style w:type="paragraph" w:customStyle="1" w:styleId="30285F1CAA0C4E41885E257791F29628">
    <w:name w:val="30285F1CAA0C4E41885E257791F29628"/>
    <w:rsid w:val="00BC4DC8"/>
  </w:style>
  <w:style w:type="paragraph" w:customStyle="1" w:styleId="01A9B5A943FF4BEE8EE5ECBB1FC2834D">
    <w:name w:val="01A9B5A943FF4BEE8EE5ECBB1FC2834D"/>
    <w:rsid w:val="00BC4DC8"/>
  </w:style>
  <w:style w:type="paragraph" w:customStyle="1" w:styleId="7373F0B67C3641FEB721D1482449DA54">
    <w:name w:val="7373F0B67C3641FEB721D1482449DA54"/>
    <w:rsid w:val="00BC4DC8"/>
  </w:style>
  <w:style w:type="paragraph" w:customStyle="1" w:styleId="F5A4F60A51DB498AB74B0B31EF16A4AC">
    <w:name w:val="F5A4F60A51DB498AB74B0B31EF16A4AC"/>
    <w:rsid w:val="00BC4DC8"/>
  </w:style>
  <w:style w:type="character" w:styleId="Tekstrezerviranogmjesta">
    <w:name w:val="Placeholder Text"/>
    <w:basedOn w:val="Zadanifontodlomka"/>
    <w:uiPriority w:val="99"/>
    <w:semiHidden/>
    <w:rsid w:val="00257B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56C0-CD17-47BF-8CE9-470D6F53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7301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2</cp:revision>
  <dcterms:created xsi:type="dcterms:W3CDTF">2018-10-30T12:57:00Z</dcterms:created>
  <dcterms:modified xsi:type="dcterms:W3CDTF">2018-12-16T13:15:00Z</dcterms:modified>
</cp:coreProperties>
</file>