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object w:dxaOrig="2470" w:dyaOrig="729">
          <v:rect xmlns:o="urn:schemas-microsoft-com:office:office" xmlns:v="urn:schemas-microsoft-com:vml" id="rectole0000000000" style="width:123.50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Nome: Bruno Constanino Sequeira</w:t>
        <w:tab/>
        <w:tab/>
        <w:tab/>
        <w:tab/>
        <w:tab/>
        <w:tab/>
        <w:t xml:space="preserve">Turma: 24</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Atividade de Representação 1 - Não Sei Como Abordar Essa Tarefa!</w:t>
      </w: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Orientações</w:t>
            </w:r>
          </w:p>
        </w:tc>
      </w:tr>
    </w:tbl>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 minutos)</w:t>
      </w:r>
      <w:r>
        <w:rPr>
          <w:rFonts w:ascii="Arial" w:hAnsi="Arial" w:cs="Arial" w:eastAsia="Arial"/>
          <w:color w:val="auto"/>
          <w:spacing w:val="0"/>
          <w:position w:val="0"/>
          <w:sz w:val="22"/>
          <w:shd w:fill="auto" w:val="clear"/>
        </w:rPr>
        <w:t xml:space="preserve"> Reveja os pontos principais com todo o grupo. Seu/Sua instrutor/a liderará a discussão.</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 minutos)</w:t>
      </w:r>
      <w:r>
        <w:rPr>
          <w:rFonts w:ascii="Arial" w:hAnsi="Arial" w:cs="Arial" w:eastAsia="Arial"/>
          <w:color w:val="auto"/>
          <w:spacing w:val="0"/>
          <w:position w:val="0"/>
          <w:sz w:val="22"/>
          <w:shd w:fill="auto" w:val="clear"/>
        </w:rPr>
        <w:t xml:space="preserve"> Identifique os papéis para a primeira rodada. Leia a situação e a descrição de seu papel. Comece a atividade de representação.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(25 minutos) Realize a atividade de representação.</w:t>
      </w:r>
      <w:r>
        <w:rPr>
          <w:rFonts w:ascii="Arial" w:hAnsi="Arial" w:cs="Arial" w:eastAsia="Arial"/>
          <w:color w:val="auto"/>
          <w:spacing w:val="0"/>
          <w:position w:val="0"/>
          <w:sz w:val="22"/>
          <w:shd w:fill="auto" w:val="clear"/>
        </w:rPr>
        <w:t xml:space="preserve"> Dê </w:t>
      </w:r>
      <w:r>
        <w:rPr>
          <w:rFonts w:ascii="Arial" w:hAnsi="Arial" w:cs="Arial" w:eastAsia="Arial"/>
          <w:b/>
          <w:color w:val="auto"/>
          <w:spacing w:val="0"/>
          <w:position w:val="0"/>
          <w:sz w:val="22"/>
          <w:shd w:fill="auto" w:val="clear"/>
        </w:rPr>
        <w:t xml:space="preserve">feedback</w:t>
      </w:r>
      <w:r>
        <w:rPr>
          <w:rFonts w:ascii="Arial" w:hAnsi="Arial" w:cs="Arial" w:eastAsia="Arial"/>
          <w:color w:val="auto"/>
          <w:spacing w:val="0"/>
          <w:position w:val="0"/>
          <w:sz w:val="22"/>
          <w:shd w:fill="auto" w:val="clear"/>
        </w:rPr>
        <w:t xml:space="preserve"> à personagem principal após cada rodada. Sempre peça que a pessoa que recebeu o feedback </w:t>
      </w:r>
      <w:r>
        <w:rPr>
          <w:rFonts w:ascii="Arial" w:hAnsi="Arial" w:cs="Arial" w:eastAsia="Arial"/>
          <w:b/>
          <w:color w:val="auto"/>
          <w:spacing w:val="0"/>
          <w:position w:val="0"/>
          <w:sz w:val="22"/>
          <w:shd w:fill="auto" w:val="clear"/>
        </w:rPr>
        <w:t xml:space="preserve">realize a atividade de representação novamente </w:t>
      </w:r>
      <w:r>
        <w:rPr>
          <w:rFonts w:ascii="Arial" w:hAnsi="Arial" w:cs="Arial" w:eastAsia="Arial"/>
          <w:color w:val="auto"/>
          <w:spacing w:val="0"/>
          <w:position w:val="0"/>
          <w:sz w:val="22"/>
          <w:shd w:fill="auto" w:val="clear"/>
        </w:rPr>
        <w:t xml:space="preserve">para praticar o uso do feedback para melhorar. </w:t>
      </w:r>
      <w:r>
        <w:rPr>
          <w:rFonts w:ascii="Arial" w:hAnsi="Arial" w:cs="Arial" w:eastAsia="Arial"/>
          <w:b/>
          <w:color w:val="auto"/>
          <w:spacing w:val="0"/>
          <w:position w:val="0"/>
          <w:sz w:val="22"/>
          <w:shd w:fill="auto" w:val="clear"/>
        </w:rPr>
        <w:t xml:space="preserve">Troque os papéis</w:t>
      </w:r>
      <w:r>
        <w:rPr>
          <w:rFonts w:ascii="Arial" w:hAnsi="Arial" w:cs="Arial" w:eastAsia="Arial"/>
          <w:color w:val="auto"/>
          <w:spacing w:val="0"/>
          <w:position w:val="0"/>
          <w:sz w:val="22"/>
          <w:shd w:fill="auto" w:val="clear"/>
        </w:rPr>
        <w:t xml:space="preserve"> para que todos tenham a chance de ser o personagem principal.</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(10 minutos)</w:t>
      </w:r>
      <w:r>
        <w:rPr>
          <w:rFonts w:ascii="Arial" w:hAnsi="Arial" w:cs="Arial" w:eastAsia="Arial"/>
          <w:color w:val="auto"/>
          <w:spacing w:val="0"/>
          <w:position w:val="0"/>
          <w:sz w:val="22"/>
          <w:shd w:fill="auto" w:val="clear"/>
        </w:rPr>
        <w:t xml:space="preserve"> Reveja a atividade de representação com todo o grupo. Seu/Sua instrutor/a liderará a discussão.</w:t>
      </w:r>
    </w:p>
    <w:p>
      <w:pPr>
        <w:spacing w:before="0" w:after="0" w:line="276"/>
        <w:ind w:right="0" w:left="0" w:firstLine="0"/>
        <w:jc w:val="left"/>
        <w:rPr>
          <w:rFonts w:ascii="Arial" w:hAnsi="Arial" w:cs="Arial" w:eastAsia="Arial"/>
          <w:b/>
          <w:color w:val="auto"/>
          <w:spacing w:val="0"/>
          <w:position w:val="0"/>
          <w:sz w:val="22"/>
          <w:u w:val="single"/>
          <w:shd w:fill="auto" w:val="clear"/>
        </w:rPr>
      </w:pP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Reveja os Pontos Principais</w:t>
            </w:r>
          </w:p>
        </w:tc>
      </w:tr>
    </w:tbl>
    <w:p>
      <w:pPr>
        <w:spacing w:before="0" w:after="0" w:line="276"/>
        <w:ind w:right="0" w:left="0" w:firstLine="0"/>
        <w:jc w:val="left"/>
        <w:rPr>
          <w:rFonts w:ascii="Arial" w:hAnsi="Arial" w:cs="Arial" w:eastAsia="Arial"/>
          <w:color w:val="FF0000"/>
          <w:spacing w:val="0"/>
          <w:position w:val="0"/>
          <w:sz w:val="22"/>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Comunicação para um/a desenvolvedor/a Java pode assumir diversas formas, incluindo pessoalmente, via chat por vídeo, e-mail, mensagens e SMS. </w:t>
      </w:r>
    </w:p>
    <w:p>
      <w:pPr>
        <w:numPr>
          <w:ilvl w:val="0"/>
          <w:numId w:val="13"/>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É importante interagir com colegas de trabalho e supervisores/as usando comunicação verbal e não verbal que seja apropriada para a situação.</w:t>
      </w:r>
    </w:p>
    <w:p>
      <w:pPr>
        <w:numPr>
          <w:ilvl w:val="0"/>
          <w:numId w:val="13"/>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As melhores práticas para se comunicar no trabalho incluem:</w:t>
      </w:r>
    </w:p>
    <w:p>
      <w:pPr>
        <w:numPr>
          <w:ilvl w:val="0"/>
          <w:numId w:val="13"/>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Profissionalismo </w:t>
      </w:r>
    </w:p>
    <w:p>
      <w:pPr>
        <w:numPr>
          <w:ilvl w:val="0"/>
          <w:numId w:val="13"/>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Clareza</w:t>
      </w:r>
    </w:p>
    <w:p>
      <w:pPr>
        <w:numPr>
          <w:ilvl w:val="0"/>
          <w:numId w:val="13"/>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Humildade</w:t>
      </w:r>
    </w:p>
    <w:p>
      <w:pPr>
        <w:numPr>
          <w:ilvl w:val="0"/>
          <w:numId w:val="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 receber feedback de seu/sua supervisor/a, você deve sempre: </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Mostre apreço</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Perguntar como você pode melhorar</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Verificar se você entende os passos específicos para melhorar</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Demonstrar através do seu trabalho que você ouviu o feedback e está testando suas sugestões</w:t>
      </w:r>
    </w:p>
    <w:p>
      <w:pPr>
        <w:numPr>
          <w:ilvl w:val="0"/>
          <w:numId w:val="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compartilhar uma preocupação com um/a supervisor/a de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forma profissional:</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Explique o problema</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Não culpe ninguém</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Sugira uma solução que você testou ou possíveis novas soluções</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ofereça para ajudar a resolver o problema</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Agradeça seu/sua supervisor/a pela atenção</w:t>
      </w:r>
    </w:p>
    <w:p>
      <w:pPr>
        <w:numPr>
          <w:ilvl w:val="0"/>
          <w:numId w:val="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comunicação com um/a supervisor/a deve ser sempre mais formal do que a comunicação com colegas de trabalho.</w:t>
      </w:r>
    </w:p>
    <w:p>
      <w:pPr>
        <w:numPr>
          <w:ilvl w:val="0"/>
          <w:numId w:val="13"/>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Ouvintes diferentes têm necessidades diferentes em sua comunicação. É importante para um/a desenvolvedor/a Java avaliar rapidamente essas necessidades e adaptar seu estilo de acordo. </w:t>
      </w:r>
    </w:p>
    <w:p>
      <w:pPr>
        <w:numPr>
          <w:ilvl w:val="0"/>
          <w:numId w:val="13"/>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Aceite o feedback de seus/suas supervisores/as, colegas e clientes como uma oportunidade para crescer e melhorar seu trabalho.</w:t>
      </w:r>
    </w:p>
    <w:p>
      <w:pPr>
        <w:spacing w:before="0" w:after="0" w:line="276"/>
        <w:ind w:right="0" w:left="0" w:firstLine="0"/>
        <w:jc w:val="left"/>
        <w:rPr>
          <w:rFonts w:ascii="Arial" w:hAnsi="Arial" w:cs="Arial" w:eastAsia="Arial"/>
          <w:color w:val="FF0000"/>
          <w:spacing w:val="0"/>
          <w:position w:val="0"/>
          <w:sz w:val="22"/>
          <w:shd w:fill="auto" w:val="clear"/>
        </w:rPr>
      </w:pP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Atividade de Representação</w:t>
            </w:r>
          </w:p>
        </w:tc>
      </w:tr>
    </w:tbl>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A Situação:</w:t>
      </w:r>
      <w:r>
        <w:rPr>
          <w:rFonts w:ascii="Arial" w:hAnsi="Arial" w:cs="Arial" w:eastAsia="Arial"/>
          <w:color w:val="auto"/>
          <w:spacing w:val="0"/>
          <w:position w:val="0"/>
          <w:sz w:val="22"/>
          <w:shd w:fill="auto" w:val="clear"/>
        </w:rPr>
        <w:t xml:space="preserve"> Roberto é um novo desenvolvedor Java em uma empresa de desenvolvimento de aplicativos para crianças. Atualmente na empresa, o processo para identificar quanto pagar em royalties aos/às desenvolvedores/as de conteúdo é calculado manualmente em uma planilha; a alta gestão da empresa decidiu que o processo precisa ser automatizado, pois acreditam estar perdendo dinheiro devido a erros que ocorrem durante o processo de cálculo manual. A supervisora de Roberto pede que ele escreva um código para automatizar o processo.</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FF0000"/>
          <w:spacing w:val="0"/>
          <w:position w:val="0"/>
          <w:sz w:val="22"/>
          <w:shd w:fill="FFFFFF" w:val="clear"/>
        </w:rPr>
      </w:pPr>
      <w:r>
        <w:rPr>
          <w:rFonts w:ascii="Arial" w:hAnsi="Arial" w:cs="Arial" w:eastAsia="Arial"/>
          <w:color w:val="auto"/>
          <w:spacing w:val="0"/>
          <w:position w:val="0"/>
          <w:sz w:val="22"/>
          <w:shd w:fill="auto" w:val="clear"/>
        </w:rPr>
        <w:t xml:space="preserve">A atividade de representação começa com Roberto abordando seu colega. A atividade de representação deve terminar quando Roberto se sentir confiante de que pode resolver o problema.</w:t>
      </w:r>
    </w:p>
    <w:p>
      <w:pPr>
        <w:numPr>
          <w:ilvl w:val="0"/>
          <w:numId w:val="2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Roberto:</w:t>
      </w:r>
      <w:r>
        <w:rPr>
          <w:rFonts w:ascii="Arial" w:hAnsi="Arial" w:cs="Arial" w:eastAsia="Arial"/>
          <w:color w:val="auto"/>
          <w:spacing w:val="0"/>
          <w:position w:val="0"/>
          <w:sz w:val="22"/>
          <w:shd w:fill="auto" w:val="clear"/>
        </w:rPr>
        <w:t xml:space="preserve"> Você é um desenvolvedor Java novo para uma empresa de desenvolvimento de aplicativos para crianças. Você gosta muito do seu trabalho, mas ainda acha que tem muito a aprender, e às vezes você se sente sobrecarregado pelas tarefas que pedem para você realizar. Hoje, por exemplo, sua supervisora lhe disse que você precisa escrever um código para automatizar o processo da empresa para calcular quanto pagar em royalties a desenvolvedores/as de conteúdo. Você está nervoso, pois não sabe como escrever o código para resolver esse problema. Sua meta nessa atividade de representação é:</w:t>
      </w:r>
    </w:p>
    <w:p>
      <w:pPr>
        <w:numPr>
          <w:ilvl w:val="0"/>
          <w:numId w:val="2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Abordar seu colega para pedir conselho</w:t>
      </w:r>
    </w:p>
    <w:p>
      <w:pPr>
        <w:numPr>
          <w:ilvl w:val="0"/>
          <w:numId w:val="2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Certificar-se de que entendeu como resolver o problema</w:t>
      </w:r>
    </w:p>
    <w:p>
      <w:pPr>
        <w:numPr>
          <w:ilvl w:val="0"/>
          <w:numId w:val="2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Demonstrar estratégias eficazes de comunicação adaptável</w:t>
      </w:r>
    </w:p>
    <w:p>
      <w:pPr>
        <w:numPr>
          <w:ilvl w:val="0"/>
          <w:numId w:val="2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Demonstrar profissionalismo, clareza e humildade ao se comunicar</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numPr>
          <w:ilvl w:val="0"/>
          <w:numId w:val="2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Colega:</w:t>
      </w:r>
      <w:r>
        <w:rPr>
          <w:rFonts w:ascii="Arial" w:hAnsi="Arial" w:cs="Arial" w:eastAsia="Arial"/>
          <w:color w:val="auto"/>
          <w:spacing w:val="0"/>
          <w:position w:val="0"/>
          <w:sz w:val="22"/>
          <w:shd w:fill="auto" w:val="clear"/>
        </w:rPr>
        <w:t xml:space="preserve"> Você é um desenvolvedor Java experiente na empresa de aplicativos para crianças onde Roberto trabalha. Você ouviu dizer que os executivos estão preocupados sobre dinheiro potencial que está sendo perdido, mas não sabe os detalhes específicos da situação. Quando Roberto o aborda, você faz o seguinte: </w:t>
      </w:r>
    </w:p>
    <w:p>
      <w:pPr>
        <w:numPr>
          <w:ilvl w:val="0"/>
          <w:numId w:val="2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Cumprimenta Roberto de forma cordial, e age de forma gentil e acessível.</w:t>
      </w:r>
    </w:p>
    <w:p>
      <w:pPr>
        <w:numPr>
          <w:ilvl w:val="0"/>
          <w:numId w:val="2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Garante a Roberto que você não ouviu detalhe qualquer sobre o problema. </w:t>
      </w:r>
    </w:p>
    <w:p>
      <w:pPr>
        <w:numPr>
          <w:ilvl w:val="0"/>
          <w:numId w:val="2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Caso Roberto não descreva claramente a situação e a tarefa que lhe foi atribuída, </w:t>
      </w:r>
      <w:r>
        <w:rPr>
          <w:rFonts w:ascii="Arial" w:hAnsi="Arial" w:cs="Arial" w:eastAsia="Arial"/>
          <w:color w:val="auto"/>
          <w:spacing w:val="0"/>
          <w:position w:val="0"/>
          <w:sz w:val="22"/>
          <w:shd w:fill="auto" w:val="clear"/>
        </w:rPr>
        <w:t xml:space="preserve">diga a ele que você o deseja sorte e que tem certeza de que ele pode resolver o problema, e então vá embora.</w:t>
      </w:r>
    </w:p>
    <w:p>
      <w:pPr>
        <w:numPr>
          <w:ilvl w:val="0"/>
          <w:numId w:val="2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Caso Roberto descreva claramente a situação e a tarefa que lhe foi atribuída E pede por sua ajuda ou conselho, </w:t>
      </w:r>
      <w:r>
        <w:rPr>
          <w:rFonts w:ascii="Arial" w:hAnsi="Arial" w:cs="Arial" w:eastAsia="Arial"/>
          <w:color w:val="auto"/>
          <w:spacing w:val="0"/>
          <w:position w:val="0"/>
          <w:sz w:val="22"/>
          <w:shd w:fill="auto" w:val="clear"/>
        </w:rPr>
        <w:t xml:space="preserve">faça algumas perguntas de acompanhamento sobre a situação.</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Quando Roberto responder suas perguntas, diga a ele que há uma ferramenta que ele pode usar para ajudá-lo a resolver o problema e escrever o código.</w:t>
      </w:r>
    </w:p>
    <w:p>
      <w:pPr>
        <w:numPr>
          <w:ilvl w:val="0"/>
          <w:numId w:val="2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Caso Roberto descreva claramente a situação e a tarefa que lhe foi atribuída, MAS NÃO peça por sua ajuda ou conselho, </w:t>
      </w:r>
      <w:r>
        <w:rPr>
          <w:rFonts w:ascii="Arial" w:hAnsi="Arial" w:cs="Arial" w:eastAsia="Arial"/>
          <w:color w:val="auto"/>
          <w:spacing w:val="0"/>
          <w:position w:val="0"/>
          <w:sz w:val="22"/>
          <w:shd w:fill="auto" w:val="clear"/>
        </w:rPr>
        <w:t xml:space="preserve">diga, "Bom, estou sempre disponível caso haja qualquer coisa que eu possa fazer para ajudá-lo."</w:t>
      </w:r>
    </w:p>
    <w:p>
      <w:pPr>
        <w:numPr>
          <w:ilvl w:val="0"/>
          <w:numId w:val="2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Observador/a:</w:t>
      </w:r>
      <w:r>
        <w:rPr>
          <w:rFonts w:ascii="Arial" w:hAnsi="Arial" w:cs="Arial" w:eastAsia="Arial"/>
          <w:color w:val="auto"/>
          <w:spacing w:val="0"/>
          <w:position w:val="0"/>
          <w:sz w:val="22"/>
          <w:shd w:fill="auto" w:val="clear"/>
        </w:rPr>
        <w:t xml:space="preserve"> Observe a interação entre Roberto e seu colega e se prepare para oferecer feedback sobre os pontos listados abaixo.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Pontos para feedback</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Roberto abordou seu colega para pedir conselho?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Sim, em todos os casos que eu e Gustavo criamos, Roberto abordou seu colega, porém nem sempre de forma clara e eficaz.</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Roberto demonstrou estratégias eficazes de comunicação adaptável?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Apenas no segundo caso Roberto demonstrou formas de comunicação eficientes, neste ele se fez claro que tinha um problema para seu colega, de forma a mostrar que precisava de ajuda. </w:t>
      </w:r>
    </w:p>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Roberto demonstrou profissionalismo, clareza e humildade ao se comunicar?</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ab/>
        <w:t xml:space="preserve">Exisitiu falta de profissionalismo e humildade no nosso último caso, pois Roberto apenas se mostrou numa situação difícil, mas não soube se comunicar, disse que era ok, "foi na onda" de incentivo do colega. E principalmente faltou clareza no primeiro caso, pois ele gaguejava, não falava do problema para seu colega, e tampouco o colega podia ajudar, apenas desejou boa sorte. O único caso que apresentou todas as práticas foi o segundo.</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Roberto respondeu adequadamente ao feedback de seu colega?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No primeiro caso foi difícil responder o feedback, pois apesar do colega ter sido  educado, não ajudou no problema. Já no segundo caso sim, houve uma passagem de informação e auxílio, bem como prática e boa conduta. No terceiro caso, apesar de ter uma comunicação clara, não foi profissional a ponto de pedir ajuda para seu colega, pois ficou com medo e inseguro, apenas aceitou e se conformou com a situação, e não passou um feedback adequado.</w:t>
      </w:r>
    </w:p>
    <w:tbl>
      <w:tblPr/>
      <w:tblGrid>
        <w:gridCol w:w="9029"/>
      </w:tblGrid>
      <w:tr>
        <w:trPr>
          <w:trHeight w:val="285" w:hRule="auto"/>
          <w:jc w:val="left"/>
        </w:trPr>
        <w:tc>
          <w:tcPr>
            <w:tcW w:w="9029"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Revisão como Todo o Grupo</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COMENTÁRIO SOBRE A ATIVIDADE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No meu ver, esta atividade foi de extrema importância, não so para aprendermos mais a fixar as práticas de boa comunicação, conduta, mas para praticá-las, como numa situação real. E  udemos ver não só o modelo ideal, mas as diversas situações que podemos nos deparar no futuro. Consegui entender como reagir em cada situação, de forma a solucionar o problema adequadamente, e como passar um feedback construtivo, claro e objetivo.</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13">
    <w:abstractNumId w:val="42"/>
  </w:num>
  <w:num w:numId="24">
    <w:abstractNumId w:val="36"/>
  </w:num>
  <w:num w:numId="26">
    <w:abstractNumId w:val="30"/>
  </w:num>
  <w:num w:numId="29">
    <w:abstractNumId w:val="24"/>
  </w:num>
  <w:num w:numId="36">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