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ED5" w:rsidRDefault="00C15ED5">
      <w:pPr>
        <w:jc w:val="center"/>
      </w:pPr>
    </w:p>
    <w:p w:rsidR="00C15ED5" w:rsidRDefault="00C15ED5">
      <w:pPr>
        <w:jc w:val="center"/>
      </w:pPr>
    </w:p>
    <w:p w:rsidR="00C15ED5" w:rsidRDefault="00C15ED5">
      <w:pPr>
        <w:jc w:val="center"/>
      </w:pPr>
    </w:p>
    <w:p w:rsidR="00C15ED5" w:rsidRDefault="00C15ED5">
      <w:pPr>
        <w:jc w:val="center"/>
      </w:pPr>
    </w:p>
    <w:p w:rsidR="00C15ED5" w:rsidRDefault="00906EFC">
      <w:pPr>
        <w:jc w:val="center"/>
      </w:pPr>
      <w:r>
        <w:rPr>
          <w:b/>
          <w:bCs/>
          <w:sz w:val="48"/>
        </w:rPr>
        <w:t>Data Mining &amp;</w:t>
      </w:r>
      <w:r w:rsidR="0020231A">
        <w:rPr>
          <w:b/>
          <w:bCs/>
          <w:sz w:val="48"/>
        </w:rPr>
        <w:t xml:space="preserve">Machine Learning </w:t>
      </w:r>
    </w:p>
    <w:p w:rsidR="00C15ED5" w:rsidRDefault="00C15ED5">
      <w:pPr>
        <w:jc w:val="center"/>
        <w:rPr>
          <w:b/>
          <w:bCs/>
          <w:sz w:val="48"/>
        </w:rPr>
      </w:pPr>
    </w:p>
    <w:p w:rsidR="00F74B8A" w:rsidRDefault="00F74B8A"/>
    <w:p w:rsidR="00C15ED5" w:rsidRDefault="00C15ED5"/>
    <w:p w:rsidR="00C15ED5" w:rsidRDefault="00C15ED5"/>
    <w:p w:rsidR="00C15ED5" w:rsidRDefault="00906EFC" w:rsidP="00BA05B0">
      <w:pPr>
        <w:pStyle w:val="Titre3"/>
        <w:jc w:val="left"/>
      </w:pPr>
      <w:r>
        <w:t>Installation instructions</w:t>
      </w:r>
    </w:p>
    <w:p w:rsidR="00F74B8A" w:rsidRDefault="00906EFC">
      <w:proofErr w:type="spellStart"/>
      <w:r>
        <w:t>Some</w:t>
      </w:r>
      <w:proofErr w:type="spellEnd"/>
      <w:r>
        <w:t xml:space="preserve"> links for installation of Data Mining </w:t>
      </w:r>
      <w:proofErr w:type="spellStart"/>
      <w:r>
        <w:t>tools</w:t>
      </w:r>
      <w:proofErr w:type="spellEnd"/>
      <w:r>
        <w:t>.</w:t>
      </w:r>
    </w:p>
    <w:p w:rsidR="00906EFC" w:rsidRDefault="00906EFC">
      <w:r>
        <w:t xml:space="preserve">R, </w:t>
      </w:r>
      <w:proofErr w:type="spellStart"/>
      <w:r>
        <w:t>RStudio</w:t>
      </w:r>
      <w:proofErr w:type="spellEnd"/>
    </w:p>
    <w:p w:rsidR="00906EFC" w:rsidRDefault="00906EFC">
      <w:proofErr w:type="gramStart"/>
      <w:r>
        <w:t>Python ,</w:t>
      </w:r>
      <w:proofErr w:type="gramEnd"/>
      <w:r>
        <w:t xml:space="preserve"> Anaconda, </w:t>
      </w:r>
      <w:proofErr w:type="spellStart"/>
      <w:r>
        <w:t>Spyder</w:t>
      </w:r>
      <w:proofErr w:type="spellEnd"/>
    </w:p>
    <w:p w:rsidR="00906EFC" w:rsidRDefault="00906EFC"/>
    <w:p w:rsidR="00882503" w:rsidRDefault="00906EFC">
      <w:proofErr w:type="spellStart"/>
      <w:r>
        <w:t>These</w:t>
      </w:r>
      <w:proofErr w:type="spellEnd"/>
      <w:r>
        <w:t xml:space="preserve"> installations </w:t>
      </w:r>
      <w:proofErr w:type="spellStart"/>
      <w:r>
        <w:t>depends</w:t>
      </w:r>
      <w:proofErr w:type="spellEnd"/>
      <w:r>
        <w:t xml:space="preserve"> on the operating system</w:t>
      </w:r>
    </w:p>
    <w:p w:rsidR="00882503" w:rsidRDefault="00882503"/>
    <w:p w:rsidR="00882503" w:rsidRDefault="00882503"/>
    <w:p w:rsidR="00C047DE" w:rsidRDefault="00C047DE"/>
    <w:p w:rsidR="00474CCD" w:rsidRDefault="00474CCD"/>
    <w:p w:rsidR="00906EFC" w:rsidRPr="00906EFC" w:rsidRDefault="00906EFC" w:rsidP="00906EFC">
      <w:pPr>
        <w:pStyle w:val="Titre6"/>
        <w:numPr>
          <w:ilvl w:val="0"/>
          <w:numId w:val="6"/>
        </w:numPr>
        <w:rPr>
          <w:b/>
          <w:sz w:val="28"/>
          <w:szCs w:val="28"/>
        </w:rPr>
      </w:pPr>
      <w:r w:rsidRPr="00906EFC">
        <w:rPr>
          <w:b/>
          <w:sz w:val="28"/>
          <w:szCs w:val="28"/>
        </w:rPr>
        <w:t xml:space="preserve">R and </w:t>
      </w:r>
      <w:proofErr w:type="spellStart"/>
      <w:r w:rsidRPr="00906EFC">
        <w:rPr>
          <w:b/>
          <w:sz w:val="28"/>
          <w:szCs w:val="28"/>
        </w:rPr>
        <w:t>RStudio</w:t>
      </w:r>
      <w:proofErr w:type="spellEnd"/>
    </w:p>
    <w:p w:rsidR="00906EFC" w:rsidRDefault="00906EFC"/>
    <w:p w:rsidR="00906EFC" w:rsidRDefault="00906EFC">
      <w:r>
        <w:t xml:space="preserve">R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engine</w:t>
      </w:r>
      <w:proofErr w:type="spellEnd"/>
      <w:r>
        <w:t xml:space="preserve">, and </w:t>
      </w:r>
      <w:proofErr w:type="spellStart"/>
      <w:r>
        <w:t>RStudio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GUI.</w:t>
      </w:r>
    </w:p>
    <w:p w:rsidR="00906EFC" w:rsidRDefault="00906EFC"/>
    <w:p w:rsidR="00906EFC" w:rsidRDefault="00906EFC"/>
    <w:p w:rsidR="00906EFC" w:rsidRDefault="00906EFC" w:rsidP="00906EFC">
      <w:pPr>
        <w:pStyle w:val="Paragraphedeliste"/>
        <w:numPr>
          <w:ilvl w:val="0"/>
          <w:numId w:val="6"/>
        </w:numPr>
      </w:pPr>
      <w:r>
        <w:t>Python</w:t>
      </w:r>
    </w:p>
    <w:p w:rsidR="00906EFC" w:rsidRDefault="00945AD3" w:rsidP="00906EFC">
      <w:proofErr w:type="spellStart"/>
      <w:r>
        <w:t>Spyder</w:t>
      </w:r>
      <w:proofErr w:type="spellEnd"/>
      <w:r>
        <w:t xml:space="preserve"> </w:t>
      </w:r>
    </w:p>
    <w:p w:rsidR="00945AD3" w:rsidRDefault="00945AD3" w:rsidP="00906EFC"/>
    <w:p w:rsidR="00945AD3" w:rsidRDefault="00945AD3" w:rsidP="00906EFC">
      <w:r>
        <w:t xml:space="preserve">Anaconda </w:t>
      </w:r>
      <w:proofErr w:type="gramStart"/>
      <w:r>
        <w:t>distribution ,</w:t>
      </w:r>
      <w:proofErr w:type="gramEnd"/>
    </w:p>
    <w:p w:rsidR="00945AD3" w:rsidRDefault="00945AD3" w:rsidP="00906EFC">
      <w:proofErr w:type="gramStart"/>
      <w:r>
        <w:t>Notebook ,</w:t>
      </w:r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 notebook command</w:t>
      </w:r>
    </w:p>
    <w:p w:rsidR="00945AD3" w:rsidRDefault="00945AD3" w:rsidP="00906EFC"/>
    <w:p w:rsidR="00906EFC" w:rsidRDefault="00906EFC" w:rsidP="00906EFC">
      <w:bookmarkStart w:id="0" w:name="_GoBack"/>
      <w:bookmarkEnd w:id="0"/>
    </w:p>
    <w:p w:rsidR="00906EFC" w:rsidRDefault="00906EFC" w:rsidP="00906EFC">
      <w:pPr>
        <w:ind w:left="360"/>
      </w:pPr>
      <w:proofErr w:type="gramStart"/>
      <w:r>
        <w:t>2 )</w:t>
      </w:r>
      <w:proofErr w:type="gram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subject</w:t>
      </w:r>
      <w:r w:rsidR="00945AD3">
        <w:t>s</w:t>
      </w:r>
      <w:proofErr w:type="spellEnd"/>
    </w:p>
    <w:p w:rsidR="00906EFC" w:rsidRDefault="00906EFC" w:rsidP="00906EFC">
      <w:pPr>
        <w:ind w:left="360"/>
      </w:pPr>
    </w:p>
    <w:p w:rsidR="00906EFC" w:rsidRDefault="00906EFC" w:rsidP="00906EFC">
      <w:pPr>
        <w:ind w:left="360"/>
      </w:pPr>
      <w:r>
        <w:t>On ISTL Book</w:t>
      </w:r>
    </w:p>
    <w:p w:rsidR="00906EFC" w:rsidRDefault="00906EFC" w:rsidP="00906EFC">
      <w:pPr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610"/>
        <w:gridCol w:w="2057"/>
        <w:gridCol w:w="2010"/>
        <w:gridCol w:w="2060"/>
      </w:tblGrid>
      <w:tr w:rsidR="00C047DE" w:rsidRPr="00C047DE" w:rsidTr="005439DA">
        <w:tc>
          <w:tcPr>
            <w:tcW w:w="1271" w:type="dxa"/>
          </w:tcPr>
          <w:p w:rsidR="00C047DE" w:rsidRPr="00C047DE" w:rsidRDefault="00C047DE"/>
        </w:tc>
        <w:tc>
          <w:tcPr>
            <w:tcW w:w="1610" w:type="dxa"/>
          </w:tcPr>
          <w:p w:rsidR="00C047DE" w:rsidRPr="00C047DE" w:rsidRDefault="008C1CE2">
            <w:pPr>
              <w:rPr>
                <w:b/>
              </w:rPr>
            </w:pPr>
            <w:r>
              <w:rPr>
                <w:b/>
              </w:rPr>
              <w:t xml:space="preserve">Contenu </w:t>
            </w:r>
          </w:p>
        </w:tc>
        <w:tc>
          <w:tcPr>
            <w:tcW w:w="2057" w:type="dxa"/>
          </w:tcPr>
          <w:p w:rsidR="00C047DE" w:rsidRPr="00C047DE" w:rsidRDefault="00C047DE">
            <w:pPr>
              <w:rPr>
                <w:b/>
              </w:rPr>
            </w:pPr>
            <w:r w:rsidRPr="00C047DE">
              <w:rPr>
                <w:b/>
              </w:rPr>
              <w:t>Notions</w:t>
            </w:r>
          </w:p>
        </w:tc>
        <w:tc>
          <w:tcPr>
            <w:tcW w:w="2010" w:type="dxa"/>
          </w:tcPr>
          <w:p w:rsidR="00C047DE" w:rsidRPr="00C047DE" w:rsidRDefault="00C047DE">
            <w:pPr>
              <w:rPr>
                <w:b/>
              </w:rPr>
            </w:pPr>
            <w:r w:rsidRPr="00C047DE">
              <w:rPr>
                <w:b/>
              </w:rPr>
              <w:t>TP associés</w:t>
            </w:r>
          </w:p>
        </w:tc>
        <w:tc>
          <w:tcPr>
            <w:tcW w:w="2060" w:type="dxa"/>
          </w:tcPr>
          <w:p w:rsidR="00C047DE" w:rsidRPr="00C047DE" w:rsidRDefault="00C047DE">
            <w:pPr>
              <w:rPr>
                <w:b/>
              </w:rPr>
            </w:pPr>
            <w:r w:rsidRPr="00C047DE">
              <w:rPr>
                <w:b/>
              </w:rPr>
              <w:t>Commentaires, Références</w:t>
            </w:r>
          </w:p>
        </w:tc>
      </w:tr>
      <w:tr w:rsidR="00C047DE" w:rsidTr="005439DA">
        <w:tc>
          <w:tcPr>
            <w:tcW w:w="1271" w:type="dxa"/>
          </w:tcPr>
          <w:p w:rsidR="00C047DE" w:rsidRPr="00C047DE" w:rsidRDefault="008C1CE2">
            <w:r>
              <w:t xml:space="preserve">Cours </w:t>
            </w:r>
            <w:r w:rsidR="00C047DE" w:rsidRPr="00C047DE">
              <w:t>1</w:t>
            </w:r>
            <w:r>
              <w:t xml:space="preserve"> </w:t>
            </w:r>
            <w:r w:rsidR="005439DA">
              <w:t>(3h)</w:t>
            </w:r>
          </w:p>
        </w:tc>
        <w:tc>
          <w:tcPr>
            <w:tcW w:w="1610" w:type="dxa"/>
          </w:tcPr>
          <w:p w:rsidR="00C047DE" w:rsidRDefault="00C047DE">
            <w:r>
              <w:t>Introduction</w:t>
            </w:r>
            <w:r w:rsidR="006C4337">
              <w:t xml:space="preserve"> / Motivations Use-</w:t>
            </w:r>
            <w:proofErr w:type="gramStart"/>
            <w:r w:rsidR="006C4337">
              <w:t>Cases</w:t>
            </w:r>
            <w:r>
              <w:t xml:space="preserve"> ,</w:t>
            </w:r>
            <w:proofErr w:type="gramEnd"/>
            <w:r>
              <w:t xml:space="preserve"> Vocabulaire, Modèles linaires de régression</w:t>
            </w:r>
            <w:r w:rsidR="008C1CE2">
              <w:t>,</w:t>
            </w:r>
          </w:p>
          <w:p w:rsidR="008C1CE2" w:rsidRDefault="008C1CE2">
            <w:r>
              <w:t>Classification</w:t>
            </w:r>
          </w:p>
        </w:tc>
        <w:tc>
          <w:tcPr>
            <w:tcW w:w="2057" w:type="dxa"/>
          </w:tcPr>
          <w:p w:rsidR="008C1CE2" w:rsidRDefault="00C047DE">
            <w:r>
              <w:t>Framework de l’apprentissage artificiel, apprentissage statistique, Motivations, Droite de régression. Framework statistique (</w:t>
            </w:r>
            <w:proofErr w:type="spellStart"/>
            <w:r>
              <w:t>proba</w:t>
            </w:r>
            <w:proofErr w:type="spellEnd"/>
            <w:r>
              <w:t xml:space="preserve"> / stat, intervalle de confiance)</w:t>
            </w:r>
            <w:r w:rsidR="008C1CE2">
              <w:t>,</w:t>
            </w:r>
            <w:r w:rsidR="006C4337">
              <w:t xml:space="preserve"> Modèle de régression linéaire (une puis plusieurs variables)</w:t>
            </w:r>
          </w:p>
          <w:p w:rsidR="00C047DE" w:rsidRDefault="008C1CE2">
            <w:r>
              <w:t>Modèle de régression logistique</w:t>
            </w:r>
            <w:r w:rsidR="00C047DE">
              <w:t xml:space="preserve"> </w:t>
            </w:r>
          </w:p>
        </w:tc>
        <w:tc>
          <w:tcPr>
            <w:tcW w:w="2010" w:type="dxa"/>
          </w:tcPr>
          <w:p w:rsidR="00C047DE" w:rsidRDefault="00C047DE">
            <w:r>
              <w:t xml:space="preserve">Installation des outils et bibliothèques. Anaconda python, </w:t>
            </w:r>
            <w:proofErr w:type="spellStart"/>
            <w:r>
              <w:t>R+RStu</w:t>
            </w:r>
            <w:r w:rsidR="008C1CE2">
              <w:t>dio</w:t>
            </w:r>
            <w:proofErr w:type="spellEnd"/>
            <w:r w:rsidR="008C1CE2">
              <w:t xml:space="preserve">. TP régression </w:t>
            </w:r>
            <w:proofErr w:type="gramStart"/>
            <w:r w:rsidR="008C1CE2">
              <w:t>linéaire .</w:t>
            </w:r>
            <w:proofErr w:type="gramEnd"/>
          </w:p>
          <w:p w:rsidR="008C1CE2" w:rsidRDefault="008C1CE2">
            <w:r>
              <w:t xml:space="preserve">TP </w:t>
            </w:r>
            <w:proofErr w:type="spellStart"/>
            <w:r>
              <w:t>Regression</w:t>
            </w:r>
            <w:proofErr w:type="spellEnd"/>
            <w:r>
              <w:t xml:space="preserve"> logistique</w:t>
            </w:r>
          </w:p>
        </w:tc>
        <w:tc>
          <w:tcPr>
            <w:tcW w:w="2060" w:type="dxa"/>
          </w:tcPr>
          <w:p w:rsidR="00C047DE" w:rsidRDefault="00C047DE">
            <w:r>
              <w:t xml:space="preserve">ISTL </w:t>
            </w:r>
            <w:proofErr w:type="spellStart"/>
            <w:r>
              <w:t>Chap</w:t>
            </w:r>
            <w:proofErr w:type="spellEnd"/>
            <w:r>
              <w:t xml:space="preserve"> 1 et 2</w:t>
            </w:r>
            <w:r w:rsidR="00694695">
              <w:t xml:space="preserve"> et 3</w:t>
            </w:r>
            <w:r w:rsidR="008C1CE2">
              <w:t>,</w:t>
            </w:r>
          </w:p>
          <w:p w:rsidR="008C1CE2" w:rsidRDefault="008C1CE2">
            <w:r>
              <w:t xml:space="preserve">ISTL </w:t>
            </w:r>
            <w:proofErr w:type="spellStart"/>
            <w:r>
              <w:t>Chap</w:t>
            </w:r>
            <w:proofErr w:type="spellEnd"/>
            <w:r>
              <w:t xml:space="preserve"> 4</w:t>
            </w:r>
          </w:p>
        </w:tc>
      </w:tr>
      <w:tr w:rsidR="00C047DE" w:rsidTr="005439DA">
        <w:tc>
          <w:tcPr>
            <w:tcW w:w="1271" w:type="dxa"/>
          </w:tcPr>
          <w:p w:rsidR="00C047DE" w:rsidRPr="00C047DE" w:rsidRDefault="008C1CE2">
            <w:r>
              <w:t xml:space="preserve">Cours </w:t>
            </w:r>
            <w:r w:rsidR="00C047DE" w:rsidRPr="00C047DE">
              <w:t>2</w:t>
            </w:r>
            <w:r w:rsidR="005439DA">
              <w:t xml:space="preserve"> (3h)</w:t>
            </w:r>
          </w:p>
        </w:tc>
        <w:tc>
          <w:tcPr>
            <w:tcW w:w="1610" w:type="dxa"/>
          </w:tcPr>
          <w:p w:rsidR="00C047DE" w:rsidRDefault="008C1CE2">
            <w:proofErr w:type="spellStart"/>
            <w:r>
              <w:t>Revision</w:t>
            </w:r>
            <w:proofErr w:type="spellEnd"/>
            <w:r>
              <w:t xml:space="preserve"> des notions cours 1, </w:t>
            </w:r>
            <w:proofErr w:type="spellStart"/>
            <w:r>
              <w:t>Sampling</w:t>
            </w:r>
            <w:proofErr w:type="spellEnd"/>
            <w:r>
              <w:t xml:space="preserve"> and model </w:t>
            </w:r>
            <w:proofErr w:type="spellStart"/>
            <w:r>
              <w:t>selection</w:t>
            </w:r>
            <w:proofErr w:type="spellEnd"/>
          </w:p>
          <w:p w:rsidR="008C1CE2" w:rsidRDefault="008C1CE2">
            <w:r>
              <w:t>Méthode d’arbre de décision</w:t>
            </w:r>
          </w:p>
        </w:tc>
        <w:tc>
          <w:tcPr>
            <w:tcW w:w="2057" w:type="dxa"/>
          </w:tcPr>
          <w:p w:rsidR="00C047DE" w:rsidRDefault="008C1CE2">
            <w:r>
              <w:t xml:space="preserve">Sélection de model, introduction au </w:t>
            </w:r>
            <w:proofErr w:type="spellStart"/>
            <w:r>
              <w:t>feature</w:t>
            </w:r>
            <w:proofErr w:type="spellEnd"/>
            <w:r>
              <w:t xml:space="preserve"> engineering. </w:t>
            </w:r>
            <w:proofErr w:type="spellStart"/>
            <w:r>
              <w:t>Bootstraping</w:t>
            </w:r>
            <w:proofErr w:type="spellEnd"/>
            <w:r>
              <w:t>.</w:t>
            </w:r>
          </w:p>
          <w:p w:rsidR="008C1CE2" w:rsidRDefault="008C1CE2">
            <w:r>
              <w:t xml:space="preserve">Arbre de décision, </w:t>
            </w:r>
            <w:proofErr w:type="spellStart"/>
            <w:r>
              <w:t>Ensembling</w:t>
            </w:r>
            <w:proofErr w:type="spellEnd"/>
          </w:p>
        </w:tc>
        <w:tc>
          <w:tcPr>
            <w:tcW w:w="2010" w:type="dxa"/>
          </w:tcPr>
          <w:p w:rsidR="00C047DE" w:rsidRDefault="008C1CE2">
            <w:r>
              <w:t>TP1 , prévision des survivants du Titanic</w:t>
            </w:r>
          </w:p>
        </w:tc>
        <w:tc>
          <w:tcPr>
            <w:tcW w:w="2060" w:type="dxa"/>
          </w:tcPr>
          <w:p w:rsidR="00C047DE" w:rsidRDefault="008C1CE2">
            <w:r>
              <w:t xml:space="preserve">ISTL </w:t>
            </w:r>
            <w:proofErr w:type="spellStart"/>
            <w:r>
              <w:t>Chap</w:t>
            </w:r>
            <w:proofErr w:type="spellEnd"/>
            <w:r>
              <w:t xml:space="preserve"> 5 et 6, ISTL </w:t>
            </w:r>
            <w:proofErr w:type="spellStart"/>
            <w:r>
              <w:t>Chap</w:t>
            </w:r>
            <w:proofErr w:type="spellEnd"/>
            <w:r>
              <w:t xml:space="preserve"> 8</w:t>
            </w:r>
          </w:p>
        </w:tc>
      </w:tr>
      <w:tr w:rsidR="00275560" w:rsidTr="005439DA">
        <w:tc>
          <w:tcPr>
            <w:tcW w:w="1271" w:type="dxa"/>
          </w:tcPr>
          <w:p w:rsidR="00275560" w:rsidRDefault="00275560">
            <w:r>
              <w:t xml:space="preserve">Quizz </w:t>
            </w:r>
            <w:proofErr w:type="spellStart"/>
            <w:r>
              <w:t>num</w:t>
            </w:r>
            <w:proofErr w:type="spellEnd"/>
            <w:r>
              <w:t xml:space="preserve"> 1 avant TP1</w:t>
            </w:r>
          </w:p>
        </w:tc>
        <w:tc>
          <w:tcPr>
            <w:tcW w:w="1610" w:type="dxa"/>
          </w:tcPr>
          <w:p w:rsidR="00275560" w:rsidRDefault="00275560"/>
        </w:tc>
        <w:tc>
          <w:tcPr>
            <w:tcW w:w="2057" w:type="dxa"/>
          </w:tcPr>
          <w:p w:rsidR="00275560" w:rsidRDefault="00275560"/>
        </w:tc>
        <w:tc>
          <w:tcPr>
            <w:tcW w:w="2010" w:type="dxa"/>
          </w:tcPr>
          <w:p w:rsidR="00275560" w:rsidRDefault="00275560"/>
        </w:tc>
        <w:tc>
          <w:tcPr>
            <w:tcW w:w="2060" w:type="dxa"/>
          </w:tcPr>
          <w:p w:rsidR="00275560" w:rsidRDefault="00275560"/>
        </w:tc>
      </w:tr>
      <w:tr w:rsidR="008C1CE2" w:rsidTr="005439DA">
        <w:tc>
          <w:tcPr>
            <w:tcW w:w="1271" w:type="dxa"/>
          </w:tcPr>
          <w:p w:rsidR="008C1CE2" w:rsidRDefault="008C1CE2">
            <w:r>
              <w:t>TP 1</w:t>
            </w:r>
            <w:r w:rsidR="005439DA">
              <w:t xml:space="preserve"> (4h)</w:t>
            </w:r>
          </w:p>
        </w:tc>
        <w:tc>
          <w:tcPr>
            <w:tcW w:w="1610" w:type="dxa"/>
          </w:tcPr>
          <w:p w:rsidR="008C1CE2" w:rsidRDefault="008C1CE2">
            <w:proofErr w:type="spellStart"/>
            <w:r>
              <w:t>Qq</w:t>
            </w:r>
            <w:proofErr w:type="spellEnd"/>
            <w:r>
              <w:t xml:space="preserve"> TP simple sur ISTL, puis long TP :</w:t>
            </w:r>
          </w:p>
          <w:p w:rsidR="008C1CE2" w:rsidRDefault="008C1CE2">
            <w:proofErr w:type="spellStart"/>
            <w:r>
              <w:t>Prediction</w:t>
            </w:r>
            <w:proofErr w:type="spellEnd"/>
            <w:r>
              <w:t xml:space="preserve"> des survivants du Titanic</w:t>
            </w:r>
          </w:p>
        </w:tc>
        <w:tc>
          <w:tcPr>
            <w:tcW w:w="2057" w:type="dxa"/>
          </w:tcPr>
          <w:p w:rsidR="008C1CE2" w:rsidRDefault="008C1CE2"/>
        </w:tc>
        <w:tc>
          <w:tcPr>
            <w:tcW w:w="2010" w:type="dxa"/>
          </w:tcPr>
          <w:p w:rsidR="008C1CE2" w:rsidRDefault="008C1CE2"/>
        </w:tc>
        <w:tc>
          <w:tcPr>
            <w:tcW w:w="2060" w:type="dxa"/>
          </w:tcPr>
          <w:p w:rsidR="008C1CE2" w:rsidRDefault="00275560">
            <w:r>
              <w:t xml:space="preserve">Utilisation de </w:t>
            </w:r>
            <w:proofErr w:type="spellStart"/>
            <w:r>
              <w:t>R+RStudio</w:t>
            </w:r>
            <w:proofErr w:type="spellEnd"/>
            <w:r>
              <w:t>, plus intégré.</w:t>
            </w:r>
          </w:p>
        </w:tc>
      </w:tr>
      <w:tr w:rsidR="00C047DE" w:rsidTr="005439DA">
        <w:tc>
          <w:tcPr>
            <w:tcW w:w="1271" w:type="dxa"/>
          </w:tcPr>
          <w:p w:rsidR="00C047DE" w:rsidRPr="00C047DE" w:rsidRDefault="008C1CE2">
            <w:r>
              <w:t>Cours 3</w:t>
            </w:r>
            <w:r w:rsidR="005439DA">
              <w:t xml:space="preserve"> (3h)</w:t>
            </w:r>
          </w:p>
        </w:tc>
        <w:tc>
          <w:tcPr>
            <w:tcW w:w="1610" w:type="dxa"/>
          </w:tcPr>
          <w:p w:rsidR="00C047DE" w:rsidRDefault="008C1CE2">
            <w:r>
              <w:t>Méthode SVM</w:t>
            </w:r>
            <w:r w:rsidR="00147231">
              <w:t>.</w:t>
            </w:r>
          </w:p>
          <w:p w:rsidR="00147231" w:rsidRDefault="00147231" w:rsidP="00147231">
            <w:r>
              <w:t xml:space="preserve">Méthodes de </w:t>
            </w:r>
            <w:proofErr w:type="spellStart"/>
            <w:r>
              <w:t>clustering</w:t>
            </w:r>
            <w:proofErr w:type="spellEnd"/>
          </w:p>
          <w:p w:rsidR="00147231" w:rsidRDefault="00147231"/>
        </w:tc>
        <w:tc>
          <w:tcPr>
            <w:tcW w:w="2057" w:type="dxa"/>
          </w:tcPr>
          <w:p w:rsidR="00147231" w:rsidRDefault="00147231" w:rsidP="00147231">
            <w:r>
              <w:t>Apprentissage non supervisé</w:t>
            </w:r>
          </w:p>
          <w:p w:rsidR="00C047DE" w:rsidRDefault="00C047DE"/>
        </w:tc>
        <w:tc>
          <w:tcPr>
            <w:tcW w:w="2010" w:type="dxa"/>
          </w:tcPr>
          <w:p w:rsidR="00C047DE" w:rsidRDefault="00C047DE"/>
        </w:tc>
        <w:tc>
          <w:tcPr>
            <w:tcW w:w="2060" w:type="dxa"/>
          </w:tcPr>
          <w:p w:rsidR="00C047DE" w:rsidRDefault="008C1CE2">
            <w:r>
              <w:t xml:space="preserve">ISTL </w:t>
            </w:r>
            <w:proofErr w:type="spellStart"/>
            <w:r>
              <w:t>Chap</w:t>
            </w:r>
            <w:proofErr w:type="spellEnd"/>
            <w:r>
              <w:t xml:space="preserve"> 9</w:t>
            </w:r>
          </w:p>
        </w:tc>
      </w:tr>
      <w:tr w:rsidR="00275560" w:rsidTr="005439DA">
        <w:tc>
          <w:tcPr>
            <w:tcW w:w="1271" w:type="dxa"/>
          </w:tcPr>
          <w:p w:rsidR="00275560" w:rsidRDefault="00275560">
            <w:r>
              <w:t xml:space="preserve">Quizz </w:t>
            </w:r>
            <w:proofErr w:type="spellStart"/>
            <w:r>
              <w:t>num</w:t>
            </w:r>
            <w:proofErr w:type="spellEnd"/>
            <w:r>
              <w:t xml:space="preserve"> 2 avant TP2</w:t>
            </w:r>
          </w:p>
        </w:tc>
        <w:tc>
          <w:tcPr>
            <w:tcW w:w="1610" w:type="dxa"/>
          </w:tcPr>
          <w:p w:rsidR="00275560" w:rsidRDefault="00275560" w:rsidP="00147231"/>
        </w:tc>
        <w:tc>
          <w:tcPr>
            <w:tcW w:w="2057" w:type="dxa"/>
          </w:tcPr>
          <w:p w:rsidR="00275560" w:rsidRDefault="00275560"/>
        </w:tc>
        <w:tc>
          <w:tcPr>
            <w:tcW w:w="2010" w:type="dxa"/>
          </w:tcPr>
          <w:p w:rsidR="00275560" w:rsidRDefault="00275560"/>
        </w:tc>
        <w:tc>
          <w:tcPr>
            <w:tcW w:w="2060" w:type="dxa"/>
          </w:tcPr>
          <w:p w:rsidR="00275560" w:rsidRDefault="00275560"/>
        </w:tc>
      </w:tr>
      <w:tr w:rsidR="00C047DE" w:rsidTr="005439DA">
        <w:tc>
          <w:tcPr>
            <w:tcW w:w="1271" w:type="dxa"/>
          </w:tcPr>
          <w:p w:rsidR="00C047DE" w:rsidRPr="00C047DE" w:rsidRDefault="008C1CE2">
            <w:r>
              <w:t>TP2</w:t>
            </w:r>
            <w:r w:rsidR="005439DA">
              <w:t xml:space="preserve"> (4h)</w:t>
            </w:r>
          </w:p>
        </w:tc>
        <w:tc>
          <w:tcPr>
            <w:tcW w:w="1610" w:type="dxa"/>
          </w:tcPr>
          <w:p w:rsidR="00147231" w:rsidRDefault="00147231" w:rsidP="00147231">
            <w:pPr>
              <w:rPr>
                <w:color w:val="000000" w:themeColor="text1"/>
              </w:rPr>
            </w:pPr>
            <w:r>
              <w:t xml:space="preserve">Sur SVM et </w:t>
            </w:r>
            <w:proofErr w:type="spellStart"/>
            <w:r>
              <w:rPr>
                <w:color w:val="000000" w:themeColor="text1"/>
              </w:rPr>
              <w:t>Algo</w:t>
            </w:r>
            <w:proofErr w:type="spellEnd"/>
            <w:r>
              <w:rPr>
                <w:color w:val="000000" w:themeColor="text1"/>
              </w:rPr>
              <w:t xml:space="preserve"> k-</w:t>
            </w:r>
            <w:proofErr w:type="spellStart"/>
            <w:r>
              <w:rPr>
                <w:color w:val="000000" w:themeColor="text1"/>
              </w:rPr>
              <w:t>means</w:t>
            </w:r>
            <w:proofErr w:type="spellEnd"/>
            <w:r>
              <w:rPr>
                <w:color w:val="000000" w:themeColor="text1"/>
              </w:rPr>
              <w:t xml:space="preserve">, </w:t>
            </w:r>
          </w:p>
          <w:p w:rsidR="00C047DE" w:rsidRDefault="00C047DE"/>
        </w:tc>
        <w:tc>
          <w:tcPr>
            <w:tcW w:w="2057" w:type="dxa"/>
          </w:tcPr>
          <w:p w:rsidR="00C047DE" w:rsidRDefault="00C047DE"/>
        </w:tc>
        <w:tc>
          <w:tcPr>
            <w:tcW w:w="2010" w:type="dxa"/>
          </w:tcPr>
          <w:p w:rsidR="00C047DE" w:rsidRDefault="00C047DE"/>
        </w:tc>
        <w:tc>
          <w:tcPr>
            <w:tcW w:w="2060" w:type="dxa"/>
          </w:tcPr>
          <w:p w:rsidR="00C047DE" w:rsidRDefault="00C047DE"/>
        </w:tc>
      </w:tr>
      <w:tr w:rsidR="00694695" w:rsidTr="005439DA">
        <w:tc>
          <w:tcPr>
            <w:tcW w:w="1271" w:type="dxa"/>
          </w:tcPr>
          <w:p w:rsidR="00694695" w:rsidRPr="00C047DE" w:rsidRDefault="008C1CE2">
            <w:r>
              <w:t>Cours 4</w:t>
            </w:r>
            <w:r w:rsidR="005439DA">
              <w:t xml:space="preserve"> (3h)</w:t>
            </w:r>
          </w:p>
        </w:tc>
        <w:tc>
          <w:tcPr>
            <w:tcW w:w="1610" w:type="dxa"/>
          </w:tcPr>
          <w:p w:rsidR="005439DA" w:rsidRDefault="005439DA"/>
          <w:p w:rsidR="005439DA" w:rsidRDefault="005439DA" w:rsidP="005439DA">
            <w:pPr>
              <w:rPr>
                <w:color w:val="000000" w:themeColor="text1"/>
              </w:rPr>
            </w:pPr>
            <w:r w:rsidRPr="00E96339">
              <w:rPr>
                <w:color w:val="000000" w:themeColor="text1"/>
              </w:rPr>
              <w:t>Systèmes de recommandation.</w:t>
            </w:r>
          </w:p>
          <w:p w:rsidR="005E0A88" w:rsidRDefault="005E0A88" w:rsidP="005439DA">
            <w:pPr>
              <w:rPr>
                <w:color w:val="000000" w:themeColor="text1"/>
              </w:rPr>
            </w:pPr>
          </w:p>
          <w:p w:rsidR="005E0A88" w:rsidRDefault="005E0A88" w:rsidP="005E0A88">
            <w:pPr>
              <w:rPr>
                <w:color w:val="000000" w:themeColor="text1"/>
              </w:rPr>
            </w:pPr>
            <w:r w:rsidRPr="00E96339">
              <w:rPr>
                <w:color w:val="000000" w:themeColor="text1"/>
              </w:rPr>
              <w:t>Wrap-up du cours.</w:t>
            </w:r>
          </w:p>
          <w:p w:rsidR="005E0A88" w:rsidRDefault="005E0A88" w:rsidP="005E0A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Suite</w:t>
            </w:r>
            <w:r w:rsidRPr="00E96339">
              <w:rPr>
                <w:color w:val="000000" w:themeColor="text1"/>
              </w:rPr>
              <w:t xml:space="preserve">, état de l’art : </w:t>
            </w:r>
            <w:proofErr w:type="spellStart"/>
            <w:r w:rsidRPr="00E96339">
              <w:rPr>
                <w:color w:val="000000" w:themeColor="text1"/>
              </w:rPr>
              <w:t>deep</w:t>
            </w:r>
            <w:proofErr w:type="spellEnd"/>
            <w:r w:rsidRPr="00E96339">
              <w:rPr>
                <w:color w:val="000000" w:themeColor="text1"/>
              </w:rPr>
              <w:t xml:space="preserve"> </w:t>
            </w:r>
            <w:proofErr w:type="spellStart"/>
            <w:r w:rsidRPr="00E96339">
              <w:rPr>
                <w:color w:val="000000" w:themeColor="text1"/>
              </w:rPr>
              <w:t>learning</w:t>
            </w:r>
            <w:proofErr w:type="spellEnd"/>
            <w:r>
              <w:rPr>
                <w:color w:val="000000" w:themeColor="text1"/>
              </w:rPr>
              <w:t>,</w:t>
            </w:r>
          </w:p>
          <w:p w:rsidR="005E0A88" w:rsidRPr="00E96339" w:rsidRDefault="005E0A88" w:rsidP="005E0A8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Stacking</w:t>
            </w:r>
            <w:proofErr w:type="spellEnd"/>
            <w:r>
              <w:rPr>
                <w:color w:val="000000" w:themeColor="text1"/>
              </w:rPr>
              <w:t xml:space="preserve"> de </w:t>
            </w:r>
            <w:proofErr w:type="spellStart"/>
            <w:r>
              <w:rPr>
                <w:color w:val="000000" w:themeColor="text1"/>
              </w:rPr>
              <w:t>modele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blending</w:t>
            </w:r>
            <w:proofErr w:type="spellEnd"/>
          </w:p>
          <w:p w:rsidR="005E0A88" w:rsidRPr="00E96339" w:rsidRDefault="005E0A88" w:rsidP="005439DA">
            <w:pPr>
              <w:rPr>
                <w:color w:val="000000" w:themeColor="text1"/>
              </w:rPr>
            </w:pPr>
          </w:p>
          <w:p w:rsidR="005439DA" w:rsidRDefault="005439DA"/>
        </w:tc>
        <w:tc>
          <w:tcPr>
            <w:tcW w:w="2057" w:type="dxa"/>
          </w:tcPr>
          <w:p w:rsidR="005439DA" w:rsidRDefault="005439DA"/>
          <w:p w:rsidR="005439DA" w:rsidRDefault="005439DA">
            <w:r>
              <w:t xml:space="preserve">Filtrage collaboratif. Item </w:t>
            </w:r>
            <w:proofErr w:type="spellStart"/>
            <w:r>
              <w:t>based</w:t>
            </w:r>
            <w:proofErr w:type="spellEnd"/>
            <w:r>
              <w:t xml:space="preserve"> ou user </w:t>
            </w:r>
            <w:proofErr w:type="spellStart"/>
            <w:r>
              <w:t>based</w:t>
            </w:r>
            <w:proofErr w:type="spellEnd"/>
            <w:r>
              <w:t xml:space="preserve"> content </w:t>
            </w:r>
            <w:proofErr w:type="spellStart"/>
            <w:r>
              <w:t>filtering</w:t>
            </w:r>
            <w:proofErr w:type="spellEnd"/>
            <w:r>
              <w:t>.</w:t>
            </w:r>
          </w:p>
        </w:tc>
        <w:tc>
          <w:tcPr>
            <w:tcW w:w="2010" w:type="dxa"/>
          </w:tcPr>
          <w:p w:rsidR="00694695" w:rsidRDefault="00694695"/>
        </w:tc>
        <w:tc>
          <w:tcPr>
            <w:tcW w:w="2060" w:type="dxa"/>
          </w:tcPr>
          <w:p w:rsidR="00694695" w:rsidRDefault="00821907">
            <w:r>
              <w:t xml:space="preserve">ISTL </w:t>
            </w:r>
            <w:proofErr w:type="spellStart"/>
            <w:r>
              <w:t>Chap</w:t>
            </w:r>
            <w:proofErr w:type="spellEnd"/>
            <w:r>
              <w:t xml:space="preserve"> 10</w:t>
            </w:r>
            <w:r w:rsidR="005439DA">
              <w:t>,</w:t>
            </w:r>
          </w:p>
          <w:p w:rsidR="005439DA" w:rsidRDefault="005439DA">
            <w:r>
              <w:t xml:space="preserve">MMS </w:t>
            </w:r>
            <w:proofErr w:type="spellStart"/>
            <w:r>
              <w:t>Chap</w:t>
            </w:r>
            <w:proofErr w:type="spellEnd"/>
            <w:r>
              <w:t xml:space="preserve"> 9</w:t>
            </w:r>
          </w:p>
          <w:p w:rsidR="00821907" w:rsidRDefault="00821907"/>
        </w:tc>
      </w:tr>
      <w:tr w:rsidR="00275560" w:rsidTr="00E447B3">
        <w:tc>
          <w:tcPr>
            <w:tcW w:w="1271" w:type="dxa"/>
          </w:tcPr>
          <w:p w:rsidR="00275560" w:rsidRDefault="00275560" w:rsidP="00E447B3">
            <w:r>
              <w:t xml:space="preserve">Quizz </w:t>
            </w:r>
            <w:proofErr w:type="spellStart"/>
            <w:r>
              <w:t>num</w:t>
            </w:r>
            <w:proofErr w:type="spellEnd"/>
            <w:r>
              <w:t xml:space="preserve"> 3 avant TP3</w:t>
            </w:r>
          </w:p>
        </w:tc>
        <w:tc>
          <w:tcPr>
            <w:tcW w:w="1610" w:type="dxa"/>
          </w:tcPr>
          <w:p w:rsidR="00275560" w:rsidRDefault="00275560" w:rsidP="00E447B3"/>
        </w:tc>
        <w:tc>
          <w:tcPr>
            <w:tcW w:w="2057" w:type="dxa"/>
          </w:tcPr>
          <w:p w:rsidR="00275560" w:rsidRDefault="00275560" w:rsidP="00E447B3"/>
        </w:tc>
        <w:tc>
          <w:tcPr>
            <w:tcW w:w="2010" w:type="dxa"/>
          </w:tcPr>
          <w:p w:rsidR="00275560" w:rsidRDefault="00275560" w:rsidP="00E447B3"/>
        </w:tc>
        <w:tc>
          <w:tcPr>
            <w:tcW w:w="2060" w:type="dxa"/>
          </w:tcPr>
          <w:p w:rsidR="00275560" w:rsidRDefault="00275560" w:rsidP="00E447B3"/>
        </w:tc>
      </w:tr>
      <w:tr w:rsidR="00275560" w:rsidTr="005439DA">
        <w:tc>
          <w:tcPr>
            <w:tcW w:w="1271" w:type="dxa"/>
          </w:tcPr>
          <w:p w:rsidR="00275560" w:rsidRDefault="00275560"/>
        </w:tc>
        <w:tc>
          <w:tcPr>
            <w:tcW w:w="1610" w:type="dxa"/>
          </w:tcPr>
          <w:p w:rsidR="00275560" w:rsidRPr="00E96339" w:rsidRDefault="00275560">
            <w:pPr>
              <w:rPr>
                <w:color w:val="000000" w:themeColor="text1"/>
              </w:rPr>
            </w:pPr>
          </w:p>
        </w:tc>
        <w:tc>
          <w:tcPr>
            <w:tcW w:w="2057" w:type="dxa"/>
          </w:tcPr>
          <w:p w:rsidR="00275560" w:rsidRDefault="00275560"/>
        </w:tc>
        <w:tc>
          <w:tcPr>
            <w:tcW w:w="2010" w:type="dxa"/>
          </w:tcPr>
          <w:p w:rsidR="00275560" w:rsidRDefault="00275560"/>
        </w:tc>
        <w:tc>
          <w:tcPr>
            <w:tcW w:w="2060" w:type="dxa"/>
          </w:tcPr>
          <w:p w:rsidR="00275560" w:rsidRDefault="00275560"/>
        </w:tc>
      </w:tr>
      <w:tr w:rsidR="00C047DE" w:rsidTr="005439DA">
        <w:tc>
          <w:tcPr>
            <w:tcW w:w="1271" w:type="dxa"/>
          </w:tcPr>
          <w:p w:rsidR="00C047DE" w:rsidRPr="00C047DE" w:rsidRDefault="008C1CE2">
            <w:r>
              <w:t>TP 3</w:t>
            </w:r>
            <w:r w:rsidR="005439DA">
              <w:t xml:space="preserve"> (4h)</w:t>
            </w:r>
          </w:p>
        </w:tc>
        <w:tc>
          <w:tcPr>
            <w:tcW w:w="1610" w:type="dxa"/>
          </w:tcPr>
          <w:p w:rsidR="00E96339" w:rsidRPr="00E96339" w:rsidRDefault="00E96339">
            <w:pPr>
              <w:rPr>
                <w:color w:val="000000" w:themeColor="text1"/>
              </w:rPr>
            </w:pPr>
          </w:p>
          <w:p w:rsidR="005E0A88" w:rsidRPr="00E96339" w:rsidRDefault="005E0A88" w:rsidP="005E0A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Filtrage collaboratif</w:t>
            </w:r>
            <w:r w:rsidR="00147231">
              <w:rPr>
                <w:color w:val="000000" w:themeColor="text1"/>
              </w:rPr>
              <w:t xml:space="preserve">, </w:t>
            </w:r>
            <w:proofErr w:type="spellStart"/>
            <w:r w:rsidR="00147231">
              <w:rPr>
                <w:color w:val="000000" w:themeColor="text1"/>
              </w:rPr>
              <w:t>algo</w:t>
            </w:r>
            <w:proofErr w:type="spellEnd"/>
            <w:r w:rsidR="00147231">
              <w:rPr>
                <w:color w:val="000000" w:themeColor="text1"/>
              </w:rPr>
              <w:t xml:space="preserve"> sur les graphes</w:t>
            </w:r>
          </w:p>
        </w:tc>
        <w:tc>
          <w:tcPr>
            <w:tcW w:w="2057" w:type="dxa"/>
          </w:tcPr>
          <w:p w:rsidR="00C047DE" w:rsidRDefault="00C047DE"/>
        </w:tc>
        <w:tc>
          <w:tcPr>
            <w:tcW w:w="2010" w:type="dxa"/>
          </w:tcPr>
          <w:p w:rsidR="00C047DE" w:rsidRDefault="00C047DE"/>
        </w:tc>
        <w:tc>
          <w:tcPr>
            <w:tcW w:w="2060" w:type="dxa"/>
          </w:tcPr>
          <w:p w:rsidR="00C047DE" w:rsidRDefault="00C047DE"/>
        </w:tc>
      </w:tr>
    </w:tbl>
    <w:p w:rsidR="00474CCD" w:rsidRDefault="00474CCD"/>
    <w:p w:rsidR="00474CCD" w:rsidRDefault="00474CCD" w:rsidP="00474CCD"/>
    <w:p w:rsidR="00C15ED5" w:rsidRDefault="00C15ED5"/>
    <w:sectPr w:rsidR="00C15ED5">
      <w:headerReference w:type="default" r:id="rId7"/>
      <w:pgSz w:w="11906" w:h="16838"/>
      <w:pgMar w:top="2551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CAF" w:rsidRDefault="006C3CAF">
      <w:r>
        <w:separator/>
      </w:r>
    </w:p>
  </w:endnote>
  <w:endnote w:type="continuationSeparator" w:id="0">
    <w:p w:rsidR="006C3CAF" w:rsidRDefault="006C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CAF" w:rsidRDefault="006C3CAF">
      <w:r>
        <w:separator/>
      </w:r>
    </w:p>
  </w:footnote>
  <w:footnote w:type="continuationSeparator" w:id="0">
    <w:p w:rsidR="006C3CAF" w:rsidRDefault="006C3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ED5" w:rsidRDefault="00AD0F65">
    <w:pPr>
      <w:pStyle w:val="En-tte"/>
    </w:pPr>
    <w:r>
      <w:rPr>
        <w:noProof/>
        <w:lang w:eastAsia="fr-FR" w:bidi="ar-SA"/>
      </w:rPr>
      <w:drawing>
        <wp:inline distT="0" distB="0" distL="0" distR="0">
          <wp:extent cx="1645920" cy="1057275"/>
          <wp:effectExtent l="0" t="0" r="0" b="952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ISE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92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E671F"/>
    <w:multiLevelType w:val="multilevel"/>
    <w:tmpl w:val="D19E20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07B4048"/>
    <w:multiLevelType w:val="multilevel"/>
    <w:tmpl w:val="74E2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4F25336"/>
    <w:multiLevelType w:val="hybridMultilevel"/>
    <w:tmpl w:val="9A08CB3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0093E"/>
    <w:multiLevelType w:val="multilevel"/>
    <w:tmpl w:val="941A3D48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53970E1E"/>
    <w:multiLevelType w:val="hybridMultilevel"/>
    <w:tmpl w:val="7338A21C"/>
    <w:lvl w:ilvl="0" w:tplc="B3C2ADB6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B1B97"/>
    <w:multiLevelType w:val="hybridMultilevel"/>
    <w:tmpl w:val="2C66A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D5"/>
    <w:rsid w:val="00147231"/>
    <w:rsid w:val="001C502F"/>
    <w:rsid w:val="001F6849"/>
    <w:rsid w:val="0020231A"/>
    <w:rsid w:val="002657E8"/>
    <w:rsid w:val="00275560"/>
    <w:rsid w:val="00310B41"/>
    <w:rsid w:val="00474CCD"/>
    <w:rsid w:val="004C799A"/>
    <w:rsid w:val="00525019"/>
    <w:rsid w:val="005439DA"/>
    <w:rsid w:val="005E0A88"/>
    <w:rsid w:val="00694695"/>
    <w:rsid w:val="006C3CAF"/>
    <w:rsid w:val="006C4337"/>
    <w:rsid w:val="00727690"/>
    <w:rsid w:val="00821907"/>
    <w:rsid w:val="00862F3C"/>
    <w:rsid w:val="00882503"/>
    <w:rsid w:val="008C1CE2"/>
    <w:rsid w:val="00906EFC"/>
    <w:rsid w:val="00945AD3"/>
    <w:rsid w:val="00AD0F65"/>
    <w:rsid w:val="00BE50C5"/>
    <w:rsid w:val="00BF07CA"/>
    <w:rsid w:val="00C047DE"/>
    <w:rsid w:val="00C15ED5"/>
    <w:rsid w:val="00D24D69"/>
    <w:rsid w:val="00E96339"/>
    <w:rsid w:val="00F7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F8D48"/>
  <w15:docId w15:val="{F7A5A1A1-6CB4-42F7-B122-CE54F7D3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lang w:val="fr-F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47DE"/>
    <w:pPr>
      <w:keepNext/>
      <w:widowControl w:val="0"/>
      <w:suppressAutoHyphens/>
    </w:pPr>
  </w:style>
  <w:style w:type="paragraph" w:styleId="Titre1">
    <w:name w:val="heading 1"/>
    <w:basedOn w:val="Titreprincipal"/>
    <w:pPr>
      <w:outlineLvl w:val="0"/>
    </w:pPr>
    <w:rPr>
      <w:sz w:val="32"/>
      <w:szCs w:val="32"/>
    </w:rPr>
  </w:style>
  <w:style w:type="paragraph" w:styleId="Titre2">
    <w:name w:val="heading 2"/>
    <w:basedOn w:val="Titreprincipal"/>
    <w:pPr>
      <w:outlineLvl w:val="1"/>
    </w:pPr>
    <w:rPr>
      <w:i/>
      <w:iCs/>
    </w:rPr>
  </w:style>
  <w:style w:type="paragraph" w:styleId="Titre3">
    <w:name w:val="heading 3"/>
    <w:basedOn w:val="Titreprincipal"/>
    <w:pPr>
      <w:numPr>
        <w:numId w:val="5"/>
      </w:numPr>
      <w:outlineLvl w:val="2"/>
    </w:pPr>
  </w:style>
  <w:style w:type="paragraph" w:styleId="Titre4">
    <w:name w:val="heading 4"/>
    <w:basedOn w:val="Titreprincipal"/>
    <w:pPr>
      <w:outlineLvl w:val="3"/>
    </w:pPr>
    <w:rPr>
      <w:i/>
      <w:iCs/>
      <w:sz w:val="24"/>
      <w:szCs w:val="24"/>
    </w:rPr>
  </w:style>
  <w:style w:type="paragraph" w:styleId="Titre5">
    <w:name w:val="heading 5"/>
    <w:basedOn w:val="Titreprincipal"/>
    <w:pPr>
      <w:outlineLvl w:val="4"/>
    </w:pPr>
    <w:rPr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06EFC"/>
    <w:pPr>
      <w:keepLines/>
      <w:spacing w:before="40"/>
      <w:outlineLvl w:val="5"/>
    </w:pPr>
    <w:rPr>
      <w:rFonts w:asciiTheme="majorHAnsi" w:eastAsiaTheme="majorEastAsia" w:hAnsiTheme="majorHAnsi"/>
      <w:color w:val="1F4D78" w:themeColor="accent1" w:themeShade="7F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CharLFO5LVL4">
    <w:name w:val="WW_CharLFO5LVL4"/>
    <w:rPr>
      <w:rFonts w:ascii="OpenSymbol" w:hAnsi="OpenSymbol"/>
    </w:rPr>
  </w:style>
  <w:style w:type="character" w:customStyle="1" w:styleId="WWCharLFO5LVL5">
    <w:name w:val="WW_CharLFO5LVL5"/>
    <w:rPr>
      <w:rFonts w:ascii="OpenSymbol" w:hAnsi="OpenSymbol"/>
    </w:rPr>
  </w:style>
  <w:style w:type="character" w:customStyle="1" w:styleId="WWCharLFO5LVL6">
    <w:name w:val="WW_CharLFO5LVL6"/>
    <w:rPr>
      <w:rFonts w:ascii="OpenSymbol" w:hAnsi="OpenSymbol"/>
    </w:rPr>
  </w:style>
  <w:style w:type="character" w:customStyle="1" w:styleId="WWCharLFO5LVL7">
    <w:name w:val="WW_CharLFO5LVL7"/>
    <w:rPr>
      <w:rFonts w:ascii="OpenSymbol" w:hAnsi="OpenSymbol"/>
    </w:rPr>
  </w:style>
  <w:style w:type="character" w:customStyle="1" w:styleId="WWCharLFO5LVL8">
    <w:name w:val="WW_CharLFO5LVL8"/>
    <w:rPr>
      <w:rFonts w:ascii="OpenSymbol" w:hAnsi="OpenSymbol"/>
    </w:rPr>
  </w:style>
  <w:style w:type="character" w:customStyle="1" w:styleId="WWCharLFO5LVL9">
    <w:name w:val="WW_CharLFO5LVL9"/>
    <w:rPr>
      <w:rFonts w:ascii="OpenSymbol" w:hAnsi="OpenSymbol"/>
    </w:rPr>
  </w:style>
  <w:style w:type="character" w:customStyle="1" w:styleId="StandardCar">
    <w:name w:val="Standard Car"/>
    <w:basedOn w:val="Policepardfaut"/>
  </w:style>
  <w:style w:type="character" w:customStyle="1" w:styleId="TextbodyCar">
    <w:name w:val="Text body Car"/>
    <w:basedOn w:val="StandardCar"/>
  </w:style>
  <w:style w:type="character" w:customStyle="1" w:styleId="RponsesCar">
    <w:name w:val="Réponses Car"/>
    <w:basedOn w:val="TextbodyCar"/>
    <w:rPr>
      <w:sz w:val="21"/>
    </w:rPr>
  </w:style>
  <w:style w:type="character" w:customStyle="1" w:styleId="ZonerponseCar">
    <w:name w:val="Zone réponse Car"/>
    <w:basedOn w:val="RponsesCar"/>
    <w:rPr>
      <w:sz w:val="21"/>
    </w:rPr>
  </w:style>
  <w:style w:type="character" w:customStyle="1" w:styleId="WWCharLFO7LVL4">
    <w:name w:val="WW_CharLFO7LVL4"/>
    <w:rPr>
      <w:rFonts w:ascii="OpenSymbol" w:hAnsi="OpenSymbol"/>
    </w:rPr>
  </w:style>
  <w:style w:type="character" w:customStyle="1" w:styleId="WWCharLFO7LVL5">
    <w:name w:val="WW_CharLFO7LVL5"/>
    <w:rPr>
      <w:rFonts w:ascii="OpenSymbol" w:hAnsi="OpenSymbol"/>
    </w:rPr>
  </w:style>
  <w:style w:type="character" w:customStyle="1" w:styleId="WWCharLFO7LVL6">
    <w:name w:val="WW_CharLFO7LVL6"/>
    <w:rPr>
      <w:rFonts w:ascii="OpenSymbol" w:hAnsi="OpenSymbol"/>
    </w:rPr>
  </w:style>
  <w:style w:type="character" w:customStyle="1" w:styleId="WWCharLFO7LVL7">
    <w:name w:val="WW_CharLFO7LVL7"/>
    <w:rPr>
      <w:rFonts w:ascii="OpenSymbol" w:hAnsi="OpenSymbol"/>
    </w:rPr>
  </w:style>
  <w:style w:type="character" w:customStyle="1" w:styleId="WWCharLFO7LVL8">
    <w:name w:val="WW_CharLFO7LVL8"/>
    <w:rPr>
      <w:rFonts w:ascii="OpenSymbol" w:hAnsi="OpenSymbol"/>
    </w:rPr>
  </w:style>
  <w:style w:type="character" w:customStyle="1" w:styleId="WWCharLFO7LVL9">
    <w:name w:val="WW_CharLFO7LVL9"/>
    <w:rPr>
      <w:rFonts w:ascii="OpenSymbol" w:hAnsi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paragraph" w:styleId="Titre">
    <w:name w:val="Title"/>
    <w:basedOn w:val="Normal"/>
    <w:next w:val="Corpsdetexte"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2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Titreprincipal">
    <w:name w:val="Titre principal"/>
    <w:basedOn w:val="Normal"/>
    <w:pPr>
      <w:spacing w:before="240" w:after="120"/>
      <w:jc w:val="center"/>
    </w:pPr>
    <w:rPr>
      <w:rFonts w:ascii="Arial" w:eastAsia="Microsoft YaHei" w:hAnsi="Arial"/>
      <w:b/>
      <w:bCs/>
      <w:sz w:val="36"/>
      <w:szCs w:val="36"/>
    </w:rPr>
  </w:style>
  <w:style w:type="paragraph" w:customStyle="1" w:styleId="LO-Normal">
    <w:name w:val="LO-Normal"/>
    <w:pPr>
      <w:keepNext/>
      <w:widowControl w:val="0"/>
      <w:suppressAutoHyphens/>
    </w:pPr>
    <w:rPr>
      <w:color w:val="00000A"/>
      <w:sz w:val="24"/>
      <w:szCs w:val="24"/>
    </w:rPr>
  </w:style>
  <w:style w:type="paragraph" w:customStyle="1" w:styleId="Question">
    <w:name w:val="Question"/>
    <w:pPr>
      <w:keepNext/>
      <w:widowControl w:val="0"/>
      <w:suppressAutoHyphens/>
      <w:spacing w:before="340"/>
    </w:pPr>
    <w:rPr>
      <w:color w:val="00000A"/>
      <w:sz w:val="24"/>
      <w:szCs w:val="24"/>
    </w:rPr>
  </w:style>
  <w:style w:type="paragraph" w:customStyle="1" w:styleId="Zonerponse">
    <w:name w:val="Zone réponse"/>
    <w:basedOn w:val="Corpsdetexte"/>
    <w:pPr>
      <w:spacing w:before="62" w:after="6"/>
      <w:outlineLvl w:val="0"/>
    </w:pPr>
    <w:rPr>
      <w:i/>
    </w:rPr>
  </w:style>
  <w:style w:type="paragraph" w:styleId="Citation">
    <w:name w:val="Quote"/>
    <w:basedOn w:val="Normal"/>
    <w:pPr>
      <w:spacing w:after="283"/>
      <w:ind w:left="567" w:right="567"/>
    </w:pPr>
  </w:style>
  <w:style w:type="paragraph" w:styleId="Sous-titre">
    <w:name w:val="Subtitle"/>
    <w:basedOn w:val="Titreprincipal"/>
    <w:rPr>
      <w:i/>
      <w:iCs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styleId="Sansinterligne">
    <w:name w:val="No Spacing"/>
    <w:uiPriority w:val="1"/>
    <w:qFormat/>
    <w:rsid w:val="00F4362C"/>
    <w:pPr>
      <w:keepNext/>
      <w:widowControl w:val="0"/>
      <w:suppressAutoHyphens/>
    </w:pPr>
    <w:rPr>
      <w:color w:val="00000A"/>
      <w:sz w:val="24"/>
      <w:szCs w:val="21"/>
    </w:rPr>
  </w:style>
  <w:style w:type="paragraph" w:customStyle="1" w:styleId="Quotations">
    <w:name w:val="Quotations"/>
    <w:basedOn w:val="Normal"/>
  </w:style>
  <w:style w:type="paragraph" w:styleId="En-tte">
    <w:name w:val="header"/>
    <w:basedOn w:val="Normal"/>
  </w:style>
  <w:style w:type="numbering" w:customStyle="1" w:styleId="Numrotation1">
    <w:name w:val="Numérotation 1"/>
  </w:style>
  <w:style w:type="numbering" w:customStyle="1" w:styleId="Numrotation2">
    <w:name w:val="Numérotation 2"/>
  </w:style>
  <w:style w:type="numbering" w:customStyle="1" w:styleId="Numrotation3">
    <w:name w:val="Numérotation 3"/>
  </w:style>
  <w:style w:type="numbering" w:customStyle="1" w:styleId="Numrotation4">
    <w:name w:val="Numérotation 4"/>
  </w:style>
  <w:style w:type="numbering" w:customStyle="1" w:styleId="Numrotation5">
    <w:name w:val="Numérotation 5"/>
  </w:style>
  <w:style w:type="numbering" w:customStyle="1" w:styleId="LFO7">
    <w:name w:val="LFO7"/>
  </w:style>
  <w:style w:type="table" w:styleId="Grilledutableau">
    <w:name w:val="Table Grid"/>
    <w:basedOn w:val="TableauNormal"/>
    <w:uiPriority w:val="39"/>
    <w:rsid w:val="00474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AD0F65"/>
    <w:pPr>
      <w:tabs>
        <w:tab w:val="center" w:pos="4536"/>
        <w:tab w:val="right" w:pos="9072"/>
      </w:tabs>
    </w:pPr>
    <w:rPr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AD0F65"/>
    <w:rPr>
      <w:szCs w:val="18"/>
    </w:rPr>
  </w:style>
  <w:style w:type="character" w:customStyle="1" w:styleId="Titre6Car">
    <w:name w:val="Titre 6 Car"/>
    <w:basedOn w:val="Policepardfaut"/>
    <w:link w:val="Titre6"/>
    <w:uiPriority w:val="9"/>
    <w:rsid w:val="00906EFC"/>
    <w:rPr>
      <w:rFonts w:asciiTheme="majorHAnsi" w:eastAsiaTheme="majorEastAsia" w:hAnsiTheme="majorHAnsi"/>
      <w:color w:val="1F4D78" w:themeColor="accent1" w:themeShade="7F"/>
      <w:szCs w:val="18"/>
    </w:rPr>
  </w:style>
  <w:style w:type="paragraph" w:styleId="Paragraphedeliste">
    <w:name w:val="List Paragraph"/>
    <w:basedOn w:val="Normal"/>
    <w:uiPriority w:val="34"/>
    <w:qFormat/>
    <w:rsid w:val="00906EFC"/>
    <w:pPr>
      <w:ind w:left="720"/>
      <w:contextualSpacing/>
    </w:pPr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bseznec-adc</dc:creator>
  <cp:lastModifiedBy>User</cp:lastModifiedBy>
  <cp:revision>3</cp:revision>
  <dcterms:created xsi:type="dcterms:W3CDTF">2016-08-30T13:49:00Z</dcterms:created>
  <dcterms:modified xsi:type="dcterms:W3CDTF">2016-08-30T15:34:00Z</dcterms:modified>
  <dc:language>fr-FR</dc:language>
</cp:coreProperties>
</file>