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1E6B2" w14:textId="21C35549" w:rsidR="007C28B1" w:rsidRPr="00673B26" w:rsidRDefault="007C28B1" w:rsidP="008B337B">
      <w:pPr>
        <w:pStyle w:val="Heading1"/>
        <w:jc w:val="left"/>
      </w:pPr>
      <w:r w:rsidRPr="00673B26">
        <w:t>A-TRACK</w:t>
      </w:r>
      <w:r w:rsidR="00F943AD" w:rsidRPr="00673B26">
        <w:t xml:space="preserve"> </w:t>
      </w:r>
      <w:r w:rsidRPr="00673B26">
        <w:t>D2.</w:t>
      </w:r>
      <w:r w:rsidR="00547FE8" w:rsidRPr="00673B26">
        <w:t>2b</w:t>
      </w:r>
      <w:r w:rsidR="73860B55" w:rsidRPr="00673B26">
        <w:t>: Top-down demonstration</w:t>
      </w:r>
      <w:r w:rsidR="00701837">
        <w:t xml:space="preserve"> of </w:t>
      </w:r>
      <w:r w:rsidR="00E33366">
        <w:t>Nature Information Pathway</w:t>
      </w:r>
      <w:r w:rsidR="00117C07">
        <w:t xml:space="preserve"> framework</w:t>
      </w:r>
    </w:p>
    <w:p w14:paraId="2E7B9EEC" w14:textId="485A87DA" w:rsidR="00247EDB" w:rsidRPr="00673B26" w:rsidRDefault="007C28B1" w:rsidP="008B337B">
      <w:pPr>
        <w:pStyle w:val="Heading1"/>
        <w:jc w:val="left"/>
      </w:pPr>
      <w:r w:rsidRPr="00673B26">
        <w:t xml:space="preserve">Introduction </w:t>
      </w:r>
    </w:p>
    <w:p w14:paraId="0EA0D60D" w14:textId="223FA6C3" w:rsidR="007C28B1" w:rsidRPr="00673B26" w:rsidRDefault="00247EDB" w:rsidP="008B337B">
      <w:pPr>
        <w:pStyle w:val="Heading2"/>
      </w:pPr>
      <w:r w:rsidRPr="00673B26">
        <w:t>S</w:t>
      </w:r>
      <w:r w:rsidR="007C28B1" w:rsidRPr="00673B26">
        <w:t xml:space="preserve">cope of </w:t>
      </w:r>
      <w:r w:rsidR="00D831F0">
        <w:t>task</w:t>
      </w:r>
    </w:p>
    <w:p w14:paraId="2E798B1B" w14:textId="2F09B810" w:rsidR="002211DA" w:rsidRPr="00673B26" w:rsidRDefault="3F62B070" w:rsidP="008B337B">
      <w:p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 xml:space="preserve">With the recent adoption of the EU Corporate Sustainability Reporting Directive (CSRD), companies will be required to report on their environmental and social impacts according to the European Sustainability Reporting Standards (ESRS). The significant risk that biodiversity loss poses to business and societal functioning is reflected in the ESRS as an increased focus on biodiversity in alignment with the Kunming-Montreal Global Biodiversity Framework. </w:t>
      </w:r>
    </w:p>
    <w:p w14:paraId="685E812D" w14:textId="77777777" w:rsidR="00683FF7" w:rsidRPr="00673B26" w:rsidRDefault="3F62B070" w:rsidP="008B337B">
      <w:p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 xml:space="preserve">The need to meet the requirements of reporting directives has resulted in the development of a plethora of databases and tools, but a holistic method to manage biodiversity data, calculate indices and report impacts to comply with the CSRD remains lacking. </w:t>
      </w:r>
      <w:r w:rsidR="45780659" w:rsidRPr="00673B26">
        <w:rPr>
          <w:rFonts w:ascii="Calibri" w:eastAsia="Calibri" w:hAnsi="Calibri" w:cs="Calibri"/>
          <w:color w:val="000000" w:themeColor="text1"/>
        </w:rPr>
        <w:t>GRI, TNFD, Nature Positive Initiative,...</w:t>
      </w:r>
    </w:p>
    <w:p w14:paraId="7128FEA9" w14:textId="56E3591C" w:rsidR="00F943AD" w:rsidRDefault="00683FF7" w:rsidP="008B337B">
      <w:pPr>
        <w:spacing w:before="240" w:after="60" w:line="276" w:lineRule="auto"/>
        <w:jc w:val="left"/>
        <w:rPr>
          <w:rFonts w:ascii="Calibri" w:eastAsia="Calibri" w:hAnsi="Calibri" w:cs="Calibri"/>
          <w:i/>
          <w:iCs/>
          <w:color w:val="000000" w:themeColor="text1"/>
        </w:rPr>
      </w:pPr>
      <w:r w:rsidRPr="00673B26">
        <w:rPr>
          <w:rFonts w:ascii="Calibri" w:eastAsia="Calibri" w:hAnsi="Calibri" w:cs="Calibri"/>
          <w:i/>
          <w:iCs/>
          <w:color w:val="000000" w:themeColor="text1"/>
        </w:rPr>
        <w:t>Summary of D2.1 needs we’re addressing</w:t>
      </w:r>
      <w:r w:rsidR="00CF6AEF" w:rsidRPr="00673B26">
        <w:rPr>
          <w:rFonts w:ascii="Calibri" w:eastAsia="Calibri" w:hAnsi="Calibri" w:cs="Calibri"/>
          <w:i/>
          <w:iCs/>
          <w:color w:val="000000" w:themeColor="text1"/>
        </w:rPr>
        <w:t xml:space="preserve"> here.</w:t>
      </w:r>
    </w:p>
    <w:p w14:paraId="1B06586C" w14:textId="03ABB080" w:rsidR="00152174" w:rsidRPr="00673B26" w:rsidRDefault="00152174" w:rsidP="008B337B">
      <w:pPr>
        <w:spacing w:before="240" w:after="60" w:line="276" w:lineRule="auto"/>
        <w:jc w:val="left"/>
        <w:rPr>
          <w:rFonts w:ascii="Calibri" w:eastAsia="Calibri" w:hAnsi="Calibri" w:cs="Calibri"/>
          <w:i/>
          <w:iCs/>
          <w:color w:val="000000" w:themeColor="text1"/>
        </w:rPr>
      </w:pPr>
      <w:r>
        <w:rPr>
          <w:rFonts w:ascii="Calibri" w:eastAsia="Calibri" w:hAnsi="Calibri" w:cs="Calibri"/>
          <w:i/>
          <w:iCs/>
          <w:color w:val="000000" w:themeColor="text1"/>
        </w:rPr>
        <w:t xml:space="preserve">Also mention </w:t>
      </w:r>
      <w:r w:rsidR="00CD1C15">
        <w:rPr>
          <w:rFonts w:ascii="Calibri" w:eastAsia="Calibri" w:hAnsi="Calibri" w:cs="Calibri"/>
          <w:i/>
          <w:iCs/>
          <w:color w:val="000000" w:themeColor="text1"/>
        </w:rPr>
        <w:t>what already exists but is not sufficient here for this specific scenario (eg JRC layers</w:t>
      </w:r>
      <w:r w:rsidR="001348E3">
        <w:rPr>
          <w:rFonts w:ascii="Calibri" w:eastAsia="Calibri" w:hAnsi="Calibri" w:cs="Calibri"/>
          <w:i/>
          <w:iCs/>
          <w:color w:val="000000" w:themeColor="text1"/>
        </w:rPr>
        <w:t>, INCA</w:t>
      </w:r>
      <w:r w:rsidR="00CD1C15">
        <w:rPr>
          <w:rFonts w:ascii="Calibri" w:eastAsia="Calibri" w:hAnsi="Calibri" w:cs="Calibri"/>
          <w:i/>
          <w:iCs/>
          <w:color w:val="000000" w:themeColor="text1"/>
        </w:rPr>
        <w:t>).</w:t>
      </w:r>
    </w:p>
    <w:p w14:paraId="402F06F7" w14:textId="306B31E5" w:rsidR="3F62B070" w:rsidRPr="00673B26" w:rsidRDefault="3F62B070" w:rsidP="008B337B">
      <w:pPr>
        <w:spacing w:before="240" w:after="60" w:line="276" w:lineRule="auto"/>
        <w:jc w:val="left"/>
        <w:rPr>
          <w:rFonts w:ascii="Calibri" w:eastAsia="Calibri" w:hAnsi="Calibri" w:cs="Calibri"/>
        </w:rPr>
      </w:pPr>
      <w:r w:rsidRPr="00673B26">
        <w:rPr>
          <w:rFonts w:ascii="Calibri" w:eastAsia="Calibri" w:hAnsi="Calibri" w:cs="Calibri"/>
          <w:color w:val="000000" w:themeColor="text1"/>
        </w:rPr>
        <w:t>The complexity of reporting on biodiversity and site impacts in a spatially explicit way has created concerns over the reporting load for businesses, but also has the potential for using open remote sensing data.</w:t>
      </w:r>
      <w:r w:rsidR="2D1648FD" w:rsidRPr="00673B26">
        <w:rPr>
          <w:rFonts w:ascii="Calibri" w:eastAsia="Calibri" w:hAnsi="Calibri" w:cs="Calibri"/>
          <w:color w:val="000000" w:themeColor="text1"/>
        </w:rPr>
        <w:t xml:space="preserve"> The use of high resolution remote sensing data to create habitat maps </w:t>
      </w:r>
      <w:r w:rsidR="2D1648FD" w:rsidRPr="00673B26">
        <w:rPr>
          <w:rFonts w:ascii="Calibri" w:eastAsia="Calibri" w:hAnsi="Calibri" w:cs="Calibri"/>
        </w:rPr>
        <w:t>tackles the following challenges faced in the corporate application of NCA:</w:t>
      </w:r>
    </w:p>
    <w:p w14:paraId="1F7B4471" w14:textId="77777777" w:rsidR="00BA4546" w:rsidRPr="00673B26" w:rsidRDefault="00BA4546" w:rsidP="008B337B">
      <w:pPr>
        <w:pStyle w:val="ListParagraph"/>
        <w:numPr>
          <w:ilvl w:val="0"/>
          <w:numId w:val="8"/>
        </w:numPr>
        <w:spacing w:before="240" w:after="60" w:line="276" w:lineRule="auto"/>
        <w:jc w:val="left"/>
        <w:rPr>
          <w:rFonts w:ascii="Calibri" w:eastAsia="Calibri" w:hAnsi="Calibri" w:cs="Calibri"/>
        </w:rPr>
      </w:pPr>
      <w:r w:rsidRPr="00673B26">
        <w:rPr>
          <w:rFonts w:ascii="Calibri" w:eastAsia="Calibri" w:hAnsi="Calibri" w:cs="Calibri"/>
        </w:rPr>
        <w:t>Spatial nature of RS data and maps is highly relevant to evolving ESG reporting requirements and management of sites by businesses. For example ESRS and NPI state of nature metrics are strongly based in SEEA extent, condition and services, which require spatial measurement, and these metrics are necessary for businesses to manage the land they are custodians of.</w:t>
      </w:r>
    </w:p>
    <w:p w14:paraId="1BA9747B" w14:textId="64F90D66" w:rsidR="2D1648FD" w:rsidRPr="00673B26" w:rsidRDefault="2D1648FD" w:rsidP="008B337B">
      <w:pPr>
        <w:pStyle w:val="ListParagraph"/>
        <w:numPr>
          <w:ilvl w:val="0"/>
          <w:numId w:val="8"/>
        </w:numPr>
        <w:spacing w:before="240" w:after="60" w:line="276" w:lineRule="auto"/>
        <w:jc w:val="left"/>
        <w:rPr>
          <w:rFonts w:ascii="Calibri" w:eastAsia="Calibri" w:hAnsi="Calibri" w:cs="Calibri"/>
        </w:rPr>
      </w:pPr>
      <w:r w:rsidRPr="00673B26">
        <w:rPr>
          <w:rFonts w:ascii="Calibri" w:eastAsia="Calibri" w:hAnsi="Calibri" w:cs="Calibri"/>
        </w:rPr>
        <w:t>Spatial resolution – high enough spatial resolution for business sites, not available in public accounts. Also relevant to thematic resolution – at 10m res, we can identify specific habitats, which makes it possible to calculate threat metrics. Can more accurately see how business sites fit into and affect landscape, and determine responsibility of business.</w:t>
      </w:r>
    </w:p>
    <w:p w14:paraId="4D8954DD" w14:textId="3253F00D" w:rsidR="2D1648FD" w:rsidRPr="00673B26" w:rsidRDefault="2D1648FD" w:rsidP="008B337B">
      <w:pPr>
        <w:pStyle w:val="ListParagraph"/>
        <w:numPr>
          <w:ilvl w:val="0"/>
          <w:numId w:val="8"/>
        </w:numPr>
        <w:spacing w:before="240" w:after="60" w:line="276" w:lineRule="auto"/>
        <w:jc w:val="left"/>
        <w:rPr>
          <w:rFonts w:ascii="Calibri" w:eastAsia="Calibri" w:hAnsi="Calibri" w:cs="Calibri"/>
        </w:rPr>
      </w:pPr>
      <w:r w:rsidRPr="00673B26">
        <w:rPr>
          <w:rFonts w:ascii="Calibri" w:eastAsia="Calibri" w:hAnsi="Calibri" w:cs="Calibri"/>
        </w:rPr>
        <w:t xml:space="preserve">Temporal resolution – can be updated each year in a consistent manner, to produce comparable results and create an account. Useful for monitoring a site and subsequent management of sites/business practices </w:t>
      </w:r>
    </w:p>
    <w:p w14:paraId="5200B18F" w14:textId="4F6A586F" w:rsidR="2D1648FD" w:rsidRPr="00673B26" w:rsidRDefault="2D1648FD" w:rsidP="008B337B">
      <w:pPr>
        <w:pStyle w:val="ListParagraph"/>
        <w:numPr>
          <w:ilvl w:val="0"/>
          <w:numId w:val="8"/>
        </w:numPr>
        <w:spacing w:before="240" w:after="60" w:line="276" w:lineRule="auto"/>
        <w:jc w:val="left"/>
        <w:rPr>
          <w:rFonts w:ascii="Calibri" w:eastAsia="Calibri" w:hAnsi="Calibri" w:cs="Calibri"/>
        </w:rPr>
      </w:pPr>
      <w:r w:rsidRPr="00673B26">
        <w:rPr>
          <w:rFonts w:ascii="Calibri" w:eastAsia="Calibri" w:hAnsi="Calibri" w:cs="Calibri"/>
        </w:rPr>
        <w:t>Flexibility, ease of use by individual businesses for site-specific measurements – businesses can choose which places and metrics they want to investigate, relevant and specific to their own sites and business practices, and they can incorporate their own data. So it's top-down, but with greater situation relevance and reduced information overload and storage issues</w:t>
      </w:r>
    </w:p>
    <w:p w14:paraId="3BDCC24D" w14:textId="38AB0DCF" w:rsidR="2D1648FD" w:rsidRPr="00673B26" w:rsidRDefault="2D1648FD" w:rsidP="008B337B">
      <w:pPr>
        <w:pStyle w:val="ListParagraph"/>
        <w:numPr>
          <w:ilvl w:val="0"/>
          <w:numId w:val="8"/>
        </w:numPr>
        <w:spacing w:before="240" w:after="60" w:line="276" w:lineRule="auto"/>
        <w:jc w:val="left"/>
        <w:rPr>
          <w:rFonts w:ascii="Calibri" w:eastAsia="Calibri" w:hAnsi="Calibri" w:cs="Calibri"/>
        </w:rPr>
      </w:pPr>
      <w:r w:rsidRPr="00673B26">
        <w:rPr>
          <w:rFonts w:ascii="Calibri" w:eastAsia="Calibri" w:hAnsi="Calibri" w:cs="Calibri"/>
        </w:rPr>
        <w:t xml:space="preserve">Data availability and comparability – high quality RS data that would be too expensive for most private businesses to personally commission, especially small businesses. Improves </w:t>
      </w:r>
      <w:r w:rsidRPr="00673B26">
        <w:rPr>
          <w:rFonts w:ascii="Calibri" w:eastAsia="Calibri" w:hAnsi="Calibri" w:cs="Calibri"/>
        </w:rPr>
        <w:lastRenderedPageBreak/>
        <w:t>accessibility of data that are not usually available to individuals, as well as tools to structure large/messy open data. Use of semi-automated processes improves consistency (comparability, understandability, reliability) among inputs and outputs</w:t>
      </w:r>
    </w:p>
    <w:p w14:paraId="3AD4F972" w14:textId="5BD41257" w:rsidR="002211DA" w:rsidRPr="00673B26" w:rsidRDefault="6546B6E8" w:rsidP="008B337B">
      <w:p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In this</w:t>
      </w:r>
      <w:r w:rsidR="3F62B070" w:rsidRPr="00673B26">
        <w:rPr>
          <w:rFonts w:ascii="Calibri" w:eastAsia="Calibri" w:hAnsi="Calibri" w:cs="Calibri"/>
          <w:color w:val="000000" w:themeColor="text1"/>
        </w:rPr>
        <w:t xml:space="preserve"> </w:t>
      </w:r>
      <w:r w:rsidR="7F4A0963" w:rsidRPr="00673B26">
        <w:rPr>
          <w:rFonts w:ascii="Calibri" w:eastAsia="Calibri" w:hAnsi="Calibri" w:cs="Calibri"/>
          <w:color w:val="000000" w:themeColor="text1"/>
        </w:rPr>
        <w:t xml:space="preserve">deliverable we </w:t>
      </w:r>
      <w:r w:rsidR="3F62B070" w:rsidRPr="00673B26">
        <w:rPr>
          <w:rFonts w:ascii="Calibri" w:eastAsia="Calibri" w:hAnsi="Calibri" w:cs="Calibri"/>
          <w:color w:val="000000" w:themeColor="text1"/>
        </w:rPr>
        <w:t xml:space="preserve">demonstrate </w:t>
      </w:r>
      <w:r w:rsidR="5C7AE78A" w:rsidRPr="00673B26">
        <w:rPr>
          <w:rFonts w:ascii="Calibri" w:eastAsia="Calibri" w:hAnsi="Calibri" w:cs="Calibri"/>
          <w:color w:val="000000" w:themeColor="text1"/>
        </w:rPr>
        <w:t>the application of the Nature Information Pathway framework o</w:t>
      </w:r>
      <w:r w:rsidR="47F279C9" w:rsidRPr="00673B26">
        <w:rPr>
          <w:rFonts w:ascii="Calibri" w:eastAsia="Calibri" w:hAnsi="Calibri" w:cs="Calibri"/>
          <w:color w:val="000000" w:themeColor="text1"/>
        </w:rPr>
        <w:t>utlined</w:t>
      </w:r>
      <w:r w:rsidR="5C7AE78A" w:rsidRPr="00673B26">
        <w:rPr>
          <w:rFonts w:ascii="Calibri" w:eastAsia="Calibri" w:hAnsi="Calibri" w:cs="Calibri"/>
          <w:color w:val="000000" w:themeColor="text1"/>
        </w:rPr>
        <w:t xml:space="preserve"> </w:t>
      </w:r>
      <w:r w:rsidR="47F279C9" w:rsidRPr="00673B26">
        <w:rPr>
          <w:rFonts w:ascii="Calibri" w:eastAsia="Calibri" w:hAnsi="Calibri" w:cs="Calibri"/>
          <w:color w:val="000000" w:themeColor="text1"/>
        </w:rPr>
        <w:t xml:space="preserve">in </w:t>
      </w:r>
      <w:r w:rsidR="5C7AE78A" w:rsidRPr="00673B26">
        <w:rPr>
          <w:rFonts w:ascii="Calibri" w:eastAsia="Calibri" w:hAnsi="Calibri" w:cs="Calibri"/>
          <w:color w:val="000000" w:themeColor="text1"/>
        </w:rPr>
        <w:t xml:space="preserve">D2.2 for structuring </w:t>
      </w:r>
      <w:r w:rsidR="69BCD810" w:rsidRPr="00673B26">
        <w:rPr>
          <w:rFonts w:ascii="Calibri" w:eastAsia="Calibri" w:hAnsi="Calibri" w:cs="Calibri"/>
          <w:color w:val="000000" w:themeColor="text1"/>
        </w:rPr>
        <w:t xml:space="preserve">public nature data </w:t>
      </w:r>
      <w:r w:rsidR="22348EC2" w:rsidRPr="00673B26">
        <w:rPr>
          <w:rFonts w:ascii="Calibri" w:eastAsia="Calibri" w:hAnsi="Calibri" w:cs="Calibri"/>
          <w:color w:val="000000" w:themeColor="text1"/>
        </w:rPr>
        <w:t>to produce nature information relevant for private business applications</w:t>
      </w:r>
      <w:r w:rsidR="088538FD" w:rsidRPr="00673B26">
        <w:rPr>
          <w:rFonts w:ascii="Calibri" w:eastAsia="Calibri" w:hAnsi="Calibri" w:cs="Calibri"/>
          <w:color w:val="000000" w:themeColor="text1"/>
        </w:rPr>
        <w:t>, i.e. using a top-down approach</w:t>
      </w:r>
      <w:r w:rsidR="22348EC2" w:rsidRPr="00673B26">
        <w:rPr>
          <w:rFonts w:ascii="Calibri" w:eastAsia="Calibri" w:hAnsi="Calibri" w:cs="Calibri"/>
          <w:color w:val="000000" w:themeColor="text1"/>
        </w:rPr>
        <w:t>.</w:t>
      </w:r>
      <w:r w:rsidR="01E4459E" w:rsidRPr="00673B26">
        <w:rPr>
          <w:rFonts w:ascii="Calibri" w:eastAsia="Calibri" w:hAnsi="Calibri" w:cs="Calibri"/>
          <w:color w:val="000000" w:themeColor="text1"/>
        </w:rPr>
        <w:t xml:space="preserve"> </w:t>
      </w:r>
    </w:p>
    <w:p w14:paraId="725B4CD8" w14:textId="141A7ABD" w:rsidR="00CF6AEF" w:rsidRPr="00673B26" w:rsidRDefault="00CF6AEF" w:rsidP="008B337B">
      <w:pPr>
        <w:spacing w:before="240" w:after="60" w:line="276" w:lineRule="auto"/>
        <w:jc w:val="left"/>
        <w:rPr>
          <w:rFonts w:ascii="Calibri" w:eastAsia="Calibri" w:hAnsi="Calibri" w:cs="Calibri"/>
          <w:i/>
          <w:iCs/>
          <w:color w:val="000000" w:themeColor="text1"/>
        </w:rPr>
      </w:pPr>
      <w:r w:rsidRPr="00673B26">
        <w:rPr>
          <w:rFonts w:ascii="Calibri" w:eastAsia="Calibri" w:hAnsi="Calibri" w:cs="Calibri"/>
          <w:i/>
          <w:iCs/>
          <w:color w:val="000000" w:themeColor="text1"/>
        </w:rPr>
        <w:t>Summary</w:t>
      </w:r>
      <w:r w:rsidR="003A5B62" w:rsidRPr="00673B26">
        <w:rPr>
          <w:rFonts w:ascii="Calibri" w:eastAsia="Calibri" w:hAnsi="Calibri" w:cs="Calibri"/>
          <w:i/>
          <w:iCs/>
          <w:color w:val="000000" w:themeColor="text1"/>
        </w:rPr>
        <w:t>/relevant specifics</w:t>
      </w:r>
      <w:r w:rsidRPr="00673B26">
        <w:rPr>
          <w:rFonts w:ascii="Calibri" w:eastAsia="Calibri" w:hAnsi="Calibri" w:cs="Calibri"/>
          <w:i/>
          <w:iCs/>
          <w:color w:val="000000" w:themeColor="text1"/>
        </w:rPr>
        <w:t xml:space="preserve"> of D2.2a </w:t>
      </w:r>
      <w:r w:rsidR="003A5B62" w:rsidRPr="00673B26">
        <w:rPr>
          <w:rFonts w:ascii="Calibri" w:eastAsia="Calibri" w:hAnsi="Calibri" w:cs="Calibri"/>
          <w:i/>
          <w:iCs/>
          <w:color w:val="000000" w:themeColor="text1"/>
        </w:rPr>
        <w:t>that we will deal with here.</w:t>
      </w:r>
    </w:p>
    <w:p w14:paraId="4EE5BA41" w14:textId="50D4B411" w:rsidR="002211DA" w:rsidRPr="00E3340C" w:rsidRDefault="642E615A" w:rsidP="008B337B">
      <w:pPr>
        <w:pStyle w:val="Heading2"/>
      </w:pPr>
      <w:r w:rsidRPr="00E3340C">
        <w:t>Main objectives</w:t>
      </w:r>
    </w:p>
    <w:p w14:paraId="44ABBECC" w14:textId="769FAD85" w:rsidR="002211DA" w:rsidRPr="00673B26" w:rsidRDefault="642E615A" w:rsidP="008B337B">
      <w:pPr>
        <w:pStyle w:val="ListParagraph"/>
        <w:numPr>
          <w:ilvl w:val="0"/>
          <w:numId w:val="1"/>
        </w:num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Start to bridge gap from public to private NCA</w:t>
      </w:r>
    </w:p>
    <w:p w14:paraId="7086A41F" w14:textId="3EA83496" w:rsidR="002211DA" w:rsidRPr="00673B26" w:rsidRDefault="5A47EDA6" w:rsidP="008B337B">
      <w:pPr>
        <w:pStyle w:val="ListParagraph"/>
        <w:numPr>
          <w:ilvl w:val="0"/>
          <w:numId w:val="1"/>
        </w:num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 xml:space="preserve">Test how this fits in with LCA to improve </w:t>
      </w:r>
      <w:r w:rsidR="74592F89" w:rsidRPr="00673B26">
        <w:rPr>
          <w:rFonts w:ascii="Calibri" w:eastAsia="Calibri" w:hAnsi="Calibri" w:cs="Calibri"/>
          <w:color w:val="000000" w:themeColor="text1"/>
        </w:rPr>
        <w:t>nature information</w:t>
      </w:r>
    </w:p>
    <w:p w14:paraId="21CC69C0" w14:textId="6D5BF2CD" w:rsidR="002211DA" w:rsidRPr="00673B26" w:rsidRDefault="642E615A" w:rsidP="008B337B">
      <w:pPr>
        <w:pStyle w:val="ListParagraph"/>
        <w:numPr>
          <w:ilvl w:val="0"/>
          <w:numId w:val="1"/>
        </w:num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Introduce, showcase, harmonise, explore feasibility... of tools</w:t>
      </w:r>
    </w:p>
    <w:p w14:paraId="196FE489" w14:textId="652365A1" w:rsidR="002211DA" w:rsidRPr="00673B26" w:rsidRDefault="642E615A" w:rsidP="008B337B">
      <w:pPr>
        <w:pStyle w:val="ListParagraph"/>
        <w:numPr>
          <w:ilvl w:val="0"/>
          <w:numId w:val="1"/>
        </w:numPr>
        <w:spacing w:before="240" w:after="60" w:line="276" w:lineRule="auto"/>
        <w:jc w:val="left"/>
        <w:rPr>
          <w:rFonts w:ascii="Calibri" w:eastAsia="Calibri" w:hAnsi="Calibri" w:cs="Calibri"/>
        </w:rPr>
      </w:pPr>
      <w:r w:rsidRPr="00673B26">
        <w:rPr>
          <w:rFonts w:ascii="Calibri" w:eastAsia="Calibri" w:hAnsi="Calibri" w:cs="Calibri"/>
          <w:color w:val="000000" w:themeColor="text1"/>
        </w:rPr>
        <w:t>Identify the main needs that underly a common data structure for using public data in private sustainability reporting</w:t>
      </w:r>
    </w:p>
    <w:p w14:paraId="078B373F" w14:textId="43D4497F" w:rsidR="002211DA" w:rsidRPr="00673B26" w:rsidRDefault="666C47C6" w:rsidP="008B337B">
      <w:pPr>
        <w:pStyle w:val="ListParagraph"/>
        <w:numPr>
          <w:ilvl w:val="0"/>
          <w:numId w:val="1"/>
        </w:num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 xml:space="preserve">Provide examples and a guide that businesses can follow </w:t>
      </w:r>
    </w:p>
    <w:p w14:paraId="6061056A" w14:textId="16C25D5C" w:rsidR="002211DA" w:rsidRPr="00673B26" w:rsidRDefault="666C47C6" w:rsidP="008B337B">
      <w:pPr>
        <w:pStyle w:val="ListParagraph"/>
        <w:numPr>
          <w:ilvl w:val="0"/>
          <w:numId w:val="1"/>
        </w:num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Provide some training to key players</w:t>
      </w:r>
    </w:p>
    <w:p w14:paraId="521CA649" w14:textId="58C9E839" w:rsidR="002211DA" w:rsidRPr="00673B26" w:rsidRDefault="642E615A" w:rsidP="008B337B">
      <w:pPr>
        <w:pStyle w:val="ListParagraph"/>
        <w:numPr>
          <w:ilvl w:val="0"/>
          <w:numId w:val="1"/>
        </w:num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Gain input from businesses on how useful this is</w:t>
      </w:r>
    </w:p>
    <w:p w14:paraId="28789768" w14:textId="53241ECB" w:rsidR="002211DA" w:rsidRPr="00673B26" w:rsidRDefault="642E615A" w:rsidP="008B337B">
      <w:pPr>
        <w:pStyle w:val="ListParagraph"/>
        <w:numPr>
          <w:ilvl w:val="0"/>
          <w:numId w:val="1"/>
        </w:num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Identify areas that cannot currently be estimated with EO</w:t>
      </w:r>
    </w:p>
    <w:p w14:paraId="3F09A7D0" w14:textId="77777777" w:rsidR="006B20B2" w:rsidRPr="00673B26" w:rsidRDefault="006B20B2" w:rsidP="008B337B">
      <w:pPr>
        <w:spacing w:before="240" w:after="60" w:line="276" w:lineRule="auto"/>
        <w:jc w:val="left"/>
        <w:rPr>
          <w:rFonts w:ascii="Calibri" w:eastAsia="Calibri" w:hAnsi="Calibri" w:cs="Calibri"/>
          <w:color w:val="000000" w:themeColor="text1"/>
        </w:rPr>
      </w:pPr>
    </w:p>
    <w:p w14:paraId="5D713D61" w14:textId="5B17E71A" w:rsidR="002211DA" w:rsidRPr="00117C07" w:rsidRDefault="01E4459E" w:rsidP="008B337B">
      <w:pPr>
        <w:spacing w:before="240" w:after="60" w:line="276" w:lineRule="auto"/>
        <w:jc w:val="left"/>
        <w:rPr>
          <w:rFonts w:ascii="Calibri" w:eastAsia="Calibri" w:hAnsi="Calibri" w:cs="Calibri"/>
          <w:b/>
          <w:bCs/>
          <w:color w:val="000000" w:themeColor="text1"/>
        </w:rPr>
      </w:pPr>
      <w:r w:rsidRPr="00117C07">
        <w:rPr>
          <w:rFonts w:ascii="Calibri" w:eastAsia="Calibri" w:hAnsi="Calibri" w:cs="Calibri"/>
          <w:b/>
          <w:bCs/>
          <w:color w:val="000000" w:themeColor="text1"/>
        </w:rPr>
        <w:t xml:space="preserve">We will use three </w:t>
      </w:r>
      <w:r w:rsidR="1AB716FA" w:rsidRPr="00117C07">
        <w:rPr>
          <w:rFonts w:ascii="Calibri" w:eastAsia="Calibri" w:hAnsi="Calibri" w:cs="Calibri"/>
          <w:b/>
          <w:bCs/>
          <w:color w:val="000000" w:themeColor="text1"/>
        </w:rPr>
        <w:t xml:space="preserve">demonstration </w:t>
      </w:r>
      <w:r w:rsidRPr="00117C07">
        <w:rPr>
          <w:rFonts w:ascii="Calibri" w:eastAsia="Calibri" w:hAnsi="Calibri" w:cs="Calibri"/>
          <w:b/>
          <w:bCs/>
          <w:color w:val="000000" w:themeColor="text1"/>
        </w:rPr>
        <w:t xml:space="preserve">scenarios to </w:t>
      </w:r>
      <w:r w:rsidR="3F309D31" w:rsidRPr="00117C07">
        <w:rPr>
          <w:rFonts w:ascii="Calibri" w:eastAsia="Calibri" w:hAnsi="Calibri" w:cs="Calibri"/>
          <w:b/>
          <w:bCs/>
          <w:color w:val="000000" w:themeColor="text1"/>
        </w:rPr>
        <w:t xml:space="preserve">approach </w:t>
      </w:r>
      <w:r w:rsidRPr="00117C07">
        <w:rPr>
          <w:rFonts w:ascii="Calibri" w:eastAsia="Calibri" w:hAnsi="Calibri" w:cs="Calibri"/>
          <w:b/>
          <w:bCs/>
          <w:color w:val="000000" w:themeColor="text1"/>
        </w:rPr>
        <w:t>th</w:t>
      </w:r>
      <w:r w:rsidR="6AF78C5A" w:rsidRPr="00117C07">
        <w:rPr>
          <w:rFonts w:ascii="Calibri" w:eastAsia="Calibri" w:hAnsi="Calibri" w:cs="Calibri"/>
          <w:b/>
          <w:bCs/>
          <w:color w:val="000000" w:themeColor="text1"/>
        </w:rPr>
        <w:t xml:space="preserve">ese </w:t>
      </w:r>
      <w:r w:rsidR="130C91B2" w:rsidRPr="00117C07">
        <w:rPr>
          <w:rFonts w:ascii="Calibri" w:eastAsia="Calibri" w:hAnsi="Calibri" w:cs="Calibri"/>
          <w:b/>
          <w:bCs/>
          <w:color w:val="000000" w:themeColor="text1"/>
        </w:rPr>
        <w:t>objectives</w:t>
      </w:r>
      <w:r w:rsidR="00247EDB" w:rsidRPr="00117C07">
        <w:rPr>
          <w:rFonts w:ascii="Calibri" w:eastAsia="Calibri" w:hAnsi="Calibri" w:cs="Calibri"/>
          <w:b/>
          <w:bCs/>
          <w:color w:val="000000" w:themeColor="text1"/>
        </w:rPr>
        <w:t>:</w:t>
      </w:r>
    </w:p>
    <w:p w14:paraId="32CD82D6" w14:textId="43B3D52F" w:rsidR="3BF5B1F8" w:rsidRPr="00673B26" w:rsidRDefault="3BF5B1F8" w:rsidP="008B337B">
      <w:pPr>
        <w:pStyle w:val="ListParagraph"/>
        <w:numPr>
          <w:ilvl w:val="0"/>
          <w:numId w:val="19"/>
        </w:numPr>
        <w:spacing w:before="240" w:after="60" w:line="276" w:lineRule="auto"/>
        <w:jc w:val="left"/>
        <w:rPr>
          <w:rFonts w:ascii="Calibri" w:eastAsia="Calibri" w:hAnsi="Calibri" w:cs="Calibri"/>
          <w:b/>
          <w:bCs/>
          <w:i/>
          <w:iCs/>
          <w:color w:val="000000" w:themeColor="text1"/>
        </w:rPr>
      </w:pPr>
      <w:r w:rsidRPr="00673B26">
        <w:rPr>
          <w:rFonts w:ascii="Calibri" w:eastAsia="Calibri" w:hAnsi="Calibri" w:cs="Calibri"/>
          <w:b/>
          <w:bCs/>
          <w:i/>
          <w:iCs/>
          <w:color w:val="000000" w:themeColor="text1"/>
        </w:rPr>
        <w:t>D</w:t>
      </w:r>
      <w:r w:rsidR="01E4459E" w:rsidRPr="00673B26">
        <w:rPr>
          <w:rFonts w:ascii="Calibri" w:eastAsia="Calibri" w:hAnsi="Calibri" w:cs="Calibri"/>
          <w:b/>
          <w:bCs/>
          <w:i/>
          <w:iCs/>
          <w:color w:val="000000" w:themeColor="text1"/>
        </w:rPr>
        <w:t>emo</w:t>
      </w:r>
      <w:r w:rsidR="2E80C466" w:rsidRPr="00673B26">
        <w:rPr>
          <w:rFonts w:ascii="Calibri" w:eastAsia="Calibri" w:hAnsi="Calibri" w:cs="Calibri"/>
          <w:b/>
          <w:bCs/>
          <w:i/>
          <w:iCs/>
          <w:color w:val="000000" w:themeColor="text1"/>
        </w:rPr>
        <w:t>nstration</w:t>
      </w:r>
      <w:r w:rsidR="01E4459E" w:rsidRPr="00673B26">
        <w:rPr>
          <w:rFonts w:ascii="Calibri" w:eastAsia="Calibri" w:hAnsi="Calibri" w:cs="Calibri"/>
          <w:b/>
          <w:bCs/>
          <w:i/>
          <w:iCs/>
          <w:color w:val="000000" w:themeColor="text1"/>
        </w:rPr>
        <w:t xml:space="preserve"> 1 - </w:t>
      </w:r>
      <w:r w:rsidR="01E4459E" w:rsidRPr="00673B26">
        <w:rPr>
          <w:rFonts w:ascii="Calibri" w:eastAsia="Calibri" w:hAnsi="Calibri" w:cs="Calibri"/>
          <w:b/>
          <w:bCs/>
          <w:i/>
          <w:iCs/>
        </w:rPr>
        <w:t>Tracking impacts on stocks at priority locations</w:t>
      </w:r>
      <w:r w:rsidR="01E4459E" w:rsidRPr="00673B26">
        <w:rPr>
          <w:rFonts w:ascii="Calibri" w:eastAsia="Calibri" w:hAnsi="Calibri" w:cs="Calibri"/>
          <w:b/>
          <w:bCs/>
          <w:i/>
          <w:iCs/>
          <w:color w:val="000000" w:themeColor="text1"/>
        </w:rPr>
        <w:t xml:space="preserve"> </w:t>
      </w:r>
    </w:p>
    <w:p w14:paraId="27E3C068" w14:textId="73438F6E" w:rsidR="0D612B1D" w:rsidRPr="00673B26" w:rsidRDefault="0D612B1D" w:rsidP="008B337B">
      <w:p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 xml:space="preserve">This </w:t>
      </w:r>
      <w:r w:rsidR="399D9EDD" w:rsidRPr="00673B26">
        <w:rPr>
          <w:rFonts w:ascii="Calibri" w:eastAsia="Calibri" w:hAnsi="Calibri" w:cs="Calibri"/>
          <w:color w:val="000000" w:themeColor="text1"/>
        </w:rPr>
        <w:t>case demonstrate</w:t>
      </w:r>
      <w:r w:rsidR="00270CFF" w:rsidRPr="00673B26">
        <w:rPr>
          <w:rFonts w:ascii="Calibri" w:eastAsia="Calibri" w:hAnsi="Calibri" w:cs="Calibri"/>
          <w:color w:val="000000" w:themeColor="text1"/>
        </w:rPr>
        <w:t>s</w:t>
      </w:r>
      <w:r w:rsidR="01E4459E" w:rsidRPr="00673B26">
        <w:rPr>
          <w:rFonts w:ascii="Calibri" w:eastAsia="Calibri" w:hAnsi="Calibri" w:cs="Calibri"/>
          <w:color w:val="000000" w:themeColor="text1"/>
        </w:rPr>
        <w:t xml:space="preserve"> how remote sensing data can be structured with Natural Capital Accounting principles and existing ESG reporting tools, to generate spatial metrics on the </w:t>
      </w:r>
      <w:r w:rsidR="01E4459E" w:rsidRPr="00673B26">
        <w:rPr>
          <w:rFonts w:ascii="Calibri" w:eastAsia="Calibri" w:hAnsi="Calibri" w:cs="Calibri"/>
          <w:b/>
          <w:bCs/>
          <w:color w:val="000000" w:themeColor="text1"/>
        </w:rPr>
        <w:t xml:space="preserve">extent and condition of </w:t>
      </w:r>
      <w:r w:rsidR="00ED56BF" w:rsidRPr="00673B26">
        <w:rPr>
          <w:rFonts w:ascii="Calibri" w:eastAsia="Calibri" w:hAnsi="Calibri" w:cs="Calibri"/>
          <w:b/>
          <w:bCs/>
          <w:color w:val="000000" w:themeColor="text1"/>
        </w:rPr>
        <w:t>ecosystem</w:t>
      </w:r>
      <w:r w:rsidR="01E4459E" w:rsidRPr="00673B26">
        <w:rPr>
          <w:rFonts w:ascii="Calibri" w:eastAsia="Calibri" w:hAnsi="Calibri" w:cs="Calibri"/>
          <w:b/>
          <w:bCs/>
          <w:color w:val="000000" w:themeColor="text1"/>
        </w:rPr>
        <w:t xml:space="preserve"> types </w:t>
      </w:r>
      <w:r w:rsidR="01E4459E" w:rsidRPr="00673B26">
        <w:rPr>
          <w:rFonts w:ascii="Calibri" w:eastAsia="Calibri" w:hAnsi="Calibri" w:cs="Calibri"/>
          <w:color w:val="000000" w:themeColor="text1"/>
        </w:rPr>
        <w:t xml:space="preserve">in </w:t>
      </w:r>
      <w:r w:rsidR="00ED56BF" w:rsidRPr="00673B26">
        <w:rPr>
          <w:rFonts w:ascii="Calibri" w:eastAsia="Calibri" w:hAnsi="Calibri" w:cs="Calibri"/>
          <w:color w:val="000000" w:themeColor="text1"/>
        </w:rPr>
        <w:t xml:space="preserve">and around </w:t>
      </w:r>
      <w:r w:rsidR="01E4459E" w:rsidRPr="00673B26">
        <w:rPr>
          <w:rFonts w:ascii="Calibri" w:eastAsia="Calibri" w:hAnsi="Calibri" w:cs="Calibri"/>
          <w:color w:val="000000" w:themeColor="text1"/>
        </w:rPr>
        <w:t>business sites</w:t>
      </w:r>
      <w:r w:rsidR="00583AB0" w:rsidRPr="00673B26">
        <w:rPr>
          <w:rFonts w:ascii="Calibri" w:eastAsia="Calibri" w:hAnsi="Calibri" w:cs="Calibri"/>
          <w:color w:val="000000" w:themeColor="text1"/>
        </w:rPr>
        <w:t>.</w:t>
      </w:r>
      <w:r w:rsidR="00583AB0" w:rsidRPr="00673B26">
        <w:rPr>
          <w:rFonts w:ascii="Calibri" w:eastAsia="Calibri" w:hAnsi="Calibri" w:cs="Calibri"/>
          <w:b/>
          <w:bCs/>
          <w:color w:val="000000" w:themeColor="text1"/>
        </w:rPr>
        <w:t xml:space="preserve"> </w:t>
      </w:r>
      <w:r w:rsidR="00FD62F5" w:rsidRPr="00673B26">
        <w:rPr>
          <w:rFonts w:ascii="Calibri" w:eastAsia="Calibri" w:hAnsi="Calibri" w:cs="Calibri"/>
          <w:color w:val="000000" w:themeColor="text1"/>
        </w:rPr>
        <w:t>The nature information set generated will be in line with the Nature Positive Initiative’s draft State of Nature metrics (2025)</w:t>
      </w:r>
      <w:r w:rsidR="0007704F" w:rsidRPr="00673B26">
        <w:rPr>
          <w:rFonts w:ascii="Calibri" w:eastAsia="Calibri" w:hAnsi="Calibri" w:cs="Calibri"/>
          <w:color w:val="000000" w:themeColor="text1"/>
        </w:rPr>
        <w:t>, augmented with additional ecosystem condition metrics,</w:t>
      </w:r>
      <w:r w:rsidR="01E4459E" w:rsidRPr="00673B26">
        <w:rPr>
          <w:rFonts w:ascii="Calibri" w:eastAsia="Calibri" w:hAnsi="Calibri" w:cs="Calibri"/>
          <w:color w:val="000000" w:themeColor="text1"/>
        </w:rPr>
        <w:t xml:space="preserve"> </w:t>
      </w:r>
      <w:r w:rsidR="0007704F" w:rsidRPr="00673B26">
        <w:rPr>
          <w:rFonts w:ascii="Calibri" w:eastAsia="Calibri" w:hAnsi="Calibri" w:cs="Calibri"/>
          <w:color w:val="000000" w:themeColor="text1"/>
        </w:rPr>
        <w:t>relevant for</w:t>
      </w:r>
      <w:r w:rsidR="01E4459E" w:rsidRPr="00673B26">
        <w:rPr>
          <w:rFonts w:ascii="Calibri" w:eastAsia="Calibri" w:hAnsi="Calibri" w:cs="Calibri"/>
          <w:color w:val="000000" w:themeColor="text1"/>
        </w:rPr>
        <w:t xml:space="preserve"> </w:t>
      </w:r>
      <w:r w:rsidR="00583AB0" w:rsidRPr="00673B26">
        <w:rPr>
          <w:rFonts w:ascii="Calibri" w:eastAsia="Calibri" w:hAnsi="Calibri" w:cs="Calibri"/>
          <w:color w:val="000000" w:themeColor="text1"/>
        </w:rPr>
        <w:t>corporate sustainability</w:t>
      </w:r>
      <w:r w:rsidR="01E4459E" w:rsidRPr="00673B26">
        <w:rPr>
          <w:rFonts w:ascii="Calibri" w:eastAsia="Calibri" w:hAnsi="Calibri" w:cs="Calibri"/>
          <w:color w:val="000000" w:themeColor="text1"/>
        </w:rPr>
        <w:t xml:space="preserve"> reporting</w:t>
      </w:r>
      <w:r w:rsidR="001A4A96" w:rsidRPr="00673B26">
        <w:rPr>
          <w:rFonts w:ascii="Calibri" w:eastAsia="Calibri" w:hAnsi="Calibri" w:cs="Calibri"/>
          <w:color w:val="000000" w:themeColor="text1"/>
        </w:rPr>
        <w:t xml:space="preserve"> </w:t>
      </w:r>
      <w:r w:rsidR="00AE7218" w:rsidRPr="00673B26">
        <w:rPr>
          <w:rFonts w:ascii="Calibri" w:eastAsia="Calibri" w:hAnsi="Calibri" w:cs="Calibri"/>
          <w:color w:val="000000" w:themeColor="text1"/>
        </w:rPr>
        <w:t xml:space="preserve">and management of </w:t>
      </w:r>
      <w:r w:rsidR="00CF4AEA" w:rsidRPr="00673B26">
        <w:rPr>
          <w:rFonts w:ascii="Calibri" w:eastAsia="Calibri" w:hAnsi="Calibri" w:cs="Calibri"/>
          <w:color w:val="000000" w:themeColor="text1"/>
        </w:rPr>
        <w:t xml:space="preserve">target habitats. This will be demonstrated for a case </w:t>
      </w:r>
      <w:r w:rsidR="001A4A96" w:rsidRPr="00673B26">
        <w:rPr>
          <w:rFonts w:ascii="Calibri" w:eastAsia="Calibri" w:hAnsi="Calibri" w:cs="Calibri"/>
          <w:color w:val="000000" w:themeColor="text1"/>
        </w:rPr>
        <w:t>in the</w:t>
      </w:r>
      <w:r w:rsidR="2CAE0629" w:rsidRPr="00673B26">
        <w:rPr>
          <w:rFonts w:ascii="Calibri" w:eastAsia="Calibri" w:hAnsi="Calibri" w:cs="Calibri"/>
          <w:color w:val="000000" w:themeColor="text1"/>
        </w:rPr>
        <w:t xml:space="preserve"> </w:t>
      </w:r>
      <w:r w:rsidR="2CAE0629" w:rsidRPr="00673B26">
        <w:rPr>
          <w:rFonts w:ascii="Calibri" w:eastAsia="Calibri" w:hAnsi="Calibri" w:cs="Calibri"/>
          <w:b/>
          <w:bCs/>
          <w:color w:val="000000" w:themeColor="text1"/>
        </w:rPr>
        <w:t xml:space="preserve">mining </w:t>
      </w:r>
      <w:r w:rsidR="04F84C63" w:rsidRPr="00673B26">
        <w:rPr>
          <w:rFonts w:ascii="Calibri" w:eastAsia="Calibri" w:hAnsi="Calibri" w:cs="Calibri"/>
          <w:b/>
          <w:bCs/>
          <w:color w:val="000000" w:themeColor="text1"/>
        </w:rPr>
        <w:t xml:space="preserve">(extraction) </w:t>
      </w:r>
      <w:r w:rsidR="2CAE0629" w:rsidRPr="00673B26">
        <w:rPr>
          <w:rFonts w:ascii="Calibri" w:eastAsia="Calibri" w:hAnsi="Calibri" w:cs="Calibri"/>
          <w:b/>
          <w:bCs/>
          <w:color w:val="000000" w:themeColor="text1"/>
        </w:rPr>
        <w:t>sector</w:t>
      </w:r>
      <w:r w:rsidR="793D9638" w:rsidRPr="00673B26">
        <w:rPr>
          <w:rFonts w:ascii="Calibri" w:eastAsia="Calibri" w:hAnsi="Calibri" w:cs="Calibri"/>
          <w:color w:val="000000" w:themeColor="text1"/>
        </w:rPr>
        <w:t>.</w:t>
      </w:r>
    </w:p>
    <w:p w14:paraId="33A17473" w14:textId="74F3CB18" w:rsidR="1D610E55" w:rsidRPr="00673B26" w:rsidRDefault="1D610E55" w:rsidP="008B337B">
      <w:pPr>
        <w:pStyle w:val="ListParagraph"/>
        <w:numPr>
          <w:ilvl w:val="0"/>
          <w:numId w:val="19"/>
        </w:numPr>
        <w:spacing w:before="240" w:after="60" w:line="276" w:lineRule="auto"/>
        <w:jc w:val="left"/>
        <w:rPr>
          <w:rFonts w:ascii="Calibri" w:eastAsia="Calibri" w:hAnsi="Calibri" w:cs="Calibri"/>
          <w:b/>
          <w:bCs/>
          <w:i/>
          <w:iCs/>
          <w:color w:val="000000" w:themeColor="text1"/>
        </w:rPr>
      </w:pPr>
      <w:r w:rsidRPr="00673B26">
        <w:rPr>
          <w:rFonts w:ascii="Calibri" w:eastAsia="Calibri" w:hAnsi="Calibri" w:cs="Calibri"/>
          <w:b/>
          <w:bCs/>
          <w:i/>
          <w:iCs/>
          <w:color w:val="000000" w:themeColor="text1"/>
        </w:rPr>
        <w:t>Demonstration 2 – Assessing potential impacts and dependencies across value chain through Life Cycle Assessment</w:t>
      </w:r>
    </w:p>
    <w:p w14:paraId="4820C297" w14:textId="77777777" w:rsidR="00247EDB" w:rsidRPr="00673B26" w:rsidRDefault="00247EDB" w:rsidP="008B337B">
      <w:pPr>
        <w:spacing w:before="240" w:after="60" w:line="276" w:lineRule="auto"/>
        <w:jc w:val="left"/>
        <w:rPr>
          <w:rFonts w:ascii="Calibri" w:eastAsia="Calibri" w:hAnsi="Calibri" w:cs="Calibri"/>
          <w:b/>
          <w:bCs/>
          <w:color w:val="000000" w:themeColor="text1"/>
        </w:rPr>
      </w:pPr>
    </w:p>
    <w:p w14:paraId="77FA4F28" w14:textId="7640C407" w:rsidR="005A337A" w:rsidRPr="00673B26" w:rsidRDefault="005A337A" w:rsidP="008B337B">
      <w:pPr>
        <w:pStyle w:val="ListParagraph"/>
        <w:numPr>
          <w:ilvl w:val="0"/>
          <w:numId w:val="19"/>
        </w:numPr>
        <w:spacing w:before="240" w:after="60" w:line="276" w:lineRule="auto"/>
        <w:jc w:val="left"/>
        <w:rPr>
          <w:rFonts w:ascii="Calibri" w:eastAsia="Calibri" w:hAnsi="Calibri" w:cs="Calibri"/>
          <w:b/>
          <w:bCs/>
          <w:i/>
          <w:iCs/>
          <w:color w:val="000000" w:themeColor="text1"/>
        </w:rPr>
      </w:pPr>
      <w:r w:rsidRPr="00673B26">
        <w:rPr>
          <w:rFonts w:ascii="Calibri" w:eastAsia="Calibri" w:hAnsi="Calibri" w:cs="Calibri"/>
          <w:b/>
          <w:bCs/>
          <w:i/>
          <w:iCs/>
          <w:color w:val="000000" w:themeColor="text1"/>
        </w:rPr>
        <w:t xml:space="preserve">Demonstration 3 – </w:t>
      </w:r>
    </w:p>
    <w:p w14:paraId="6FF8B5CF" w14:textId="77777777" w:rsidR="00247EDB" w:rsidRPr="00673B26" w:rsidRDefault="00247EDB" w:rsidP="008B337B">
      <w:pPr>
        <w:pStyle w:val="ListParagraph"/>
        <w:spacing w:before="240" w:after="60" w:line="276" w:lineRule="auto"/>
        <w:jc w:val="left"/>
        <w:rPr>
          <w:rFonts w:ascii="Calibri" w:eastAsia="Calibri" w:hAnsi="Calibri" w:cs="Calibri"/>
          <w:b/>
          <w:bCs/>
          <w:i/>
          <w:iCs/>
          <w:color w:val="000000" w:themeColor="text1"/>
        </w:rPr>
      </w:pPr>
    </w:p>
    <w:p w14:paraId="5476E33E" w14:textId="77777777" w:rsidR="00247EDB" w:rsidRPr="00673B26" w:rsidRDefault="00247EDB" w:rsidP="008B337B">
      <w:pPr>
        <w:spacing w:before="240" w:after="60" w:line="276" w:lineRule="auto"/>
        <w:jc w:val="left"/>
        <w:rPr>
          <w:rFonts w:ascii="Calibri" w:eastAsia="Calibri" w:hAnsi="Calibri" w:cs="Calibri"/>
          <w:b/>
          <w:bCs/>
          <w:color w:val="000000" w:themeColor="text1"/>
        </w:rPr>
      </w:pPr>
    </w:p>
    <w:p w14:paraId="2EBD74C3" w14:textId="0CEF6A46" w:rsidR="007C28B1" w:rsidRPr="00673B26" w:rsidRDefault="007C28B1" w:rsidP="008B337B">
      <w:pPr>
        <w:pStyle w:val="Heading1"/>
        <w:jc w:val="left"/>
      </w:pPr>
      <w:r w:rsidRPr="00673B26">
        <w:lastRenderedPageBreak/>
        <w:t>Case studies</w:t>
      </w:r>
    </w:p>
    <w:p w14:paraId="405A4043" w14:textId="74B222DF" w:rsidR="00A75980" w:rsidRPr="00572512" w:rsidRDefault="00A75980" w:rsidP="008B337B">
      <w:pPr>
        <w:pStyle w:val="Heading2"/>
      </w:pPr>
      <w:r w:rsidRPr="00572512">
        <w:t xml:space="preserve">Demo </w:t>
      </w:r>
      <w:r w:rsidR="006B20B2" w:rsidRPr="00572512">
        <w:t xml:space="preserve">1 – </w:t>
      </w:r>
      <w:r w:rsidRPr="00572512">
        <w:t>Tracking impacts on stocks at priority locations</w:t>
      </w:r>
    </w:p>
    <w:p w14:paraId="4444DF72" w14:textId="77777777" w:rsidR="00BC214E" w:rsidRDefault="00BC214E" w:rsidP="008B337B">
      <w:pPr>
        <w:spacing w:before="240" w:after="60" w:line="276" w:lineRule="auto"/>
        <w:jc w:val="left"/>
        <w:rPr>
          <w:rFonts w:ascii="Calibri" w:eastAsia="Calibri" w:hAnsi="Calibri" w:cs="Calibri"/>
          <w:color w:val="000000" w:themeColor="text1"/>
        </w:rPr>
      </w:pPr>
      <w:r w:rsidRPr="00673B26">
        <w:rPr>
          <w:rFonts w:ascii="Calibri" w:eastAsia="Calibri" w:hAnsi="Calibri" w:cs="Calibri"/>
          <w:color w:val="000000" w:themeColor="text1"/>
        </w:rPr>
        <w:t>Sibelco is a Belgian extraction company with more than 100 quarries throughout Europe, and a number in north America and Asia. Sibelco took part in the Nature Positive Initiative’s 2025 pilot programme to test the initiative’s draft State of Nature metrics. Vito acted as technical partner for Sibelco in this pilot by providing extent maps and collaboratively calculating the metrics for two sites, one in the United Kingdom and one in Borneo. Vito’s involvement was carried out in the context of A-Track Nature Information Pathway framework, by demonstrating the use of public data (vegetation plots and remote sensing data) as input into the framework, transforming the data into ecosystem extent maps for Sibelco’s business sites, and generating a nature information set based on the pilot State of Nature metrics augmented with additional ecosystem condition metrics of interest to Sibelco for use in sustainability reporting and business practice management. The production of these metrics is intended to serve as a practical demonstration of how existing frameworks and tools can be used to generate SEEA-aligned and business-relevant metrics, highlighting how the Nature Information Pathway framework presents opportunities to address data needs identified in D2.1, as well as identify knowledge and data gaps that remain.</w:t>
      </w:r>
    </w:p>
    <w:p w14:paraId="04EC0B89" w14:textId="65C51052" w:rsidR="00FF5937" w:rsidRDefault="000F6216" w:rsidP="008B337B">
      <w:pPr>
        <w:spacing w:before="240" w:after="60" w:line="276" w:lineRule="auto"/>
        <w:jc w:val="left"/>
        <w:rPr>
          <w:rFonts w:ascii="Calibri" w:eastAsia="Calibri" w:hAnsi="Calibri" w:cs="Calibri"/>
          <w:b/>
          <w:bCs/>
          <w:color w:val="000000" w:themeColor="text1"/>
        </w:rPr>
      </w:pPr>
      <w:r w:rsidRPr="000F6216">
        <w:rPr>
          <w:rFonts w:ascii="Calibri" w:eastAsia="Calibri" w:hAnsi="Calibri" w:cs="Calibri"/>
          <w:b/>
          <w:bCs/>
          <w:color w:val="000000" w:themeColor="text1"/>
        </w:rPr>
        <w:t>Metric sources:</w:t>
      </w:r>
    </w:p>
    <w:p w14:paraId="410E4E46" w14:textId="4295679E" w:rsidR="00AE0943" w:rsidRPr="00F35536" w:rsidRDefault="00AE0943" w:rsidP="00F35536">
      <w:pPr>
        <w:pStyle w:val="ListParagraph"/>
        <w:numPr>
          <w:ilvl w:val="0"/>
          <w:numId w:val="24"/>
        </w:numPr>
        <w:spacing w:before="240" w:after="60" w:line="276" w:lineRule="auto"/>
        <w:jc w:val="left"/>
        <w:rPr>
          <w:rFonts w:ascii="Calibri" w:eastAsia="Calibri" w:hAnsi="Calibri" w:cs="Calibri"/>
          <w:color w:val="000000" w:themeColor="text1"/>
        </w:rPr>
      </w:pPr>
      <w:r w:rsidRPr="00F35536">
        <w:rPr>
          <w:rFonts w:ascii="Calibri" w:eastAsia="Calibri" w:hAnsi="Calibri" w:cs="Calibri"/>
          <w:color w:val="000000" w:themeColor="text1"/>
        </w:rPr>
        <w:t xml:space="preserve">Nature Positive Initiative State of Nature </w:t>
      </w:r>
      <w:r w:rsidR="00F35536" w:rsidRPr="00F35536">
        <w:rPr>
          <w:rFonts w:ascii="Calibri" w:eastAsia="Calibri" w:hAnsi="Calibri" w:cs="Calibri"/>
          <w:color w:val="000000" w:themeColor="text1"/>
        </w:rPr>
        <w:t>draft metrics for 2025 pilot program</w:t>
      </w:r>
    </w:p>
    <w:p w14:paraId="04DF63B2" w14:textId="77777777" w:rsidR="000F6216" w:rsidRDefault="000F6216" w:rsidP="008B337B">
      <w:pPr>
        <w:spacing w:before="240" w:after="60" w:line="276" w:lineRule="auto"/>
        <w:jc w:val="left"/>
        <w:rPr>
          <w:rFonts w:ascii="Calibri" w:eastAsia="Calibri" w:hAnsi="Calibri" w:cs="Calibri"/>
          <w:color w:val="000000" w:themeColor="text1"/>
        </w:rPr>
      </w:pPr>
      <w:r w:rsidRPr="007153A5">
        <w:rPr>
          <w:rFonts w:cstheme="minorHAnsi"/>
          <w:noProof/>
        </w:rPr>
        <w:drawing>
          <wp:inline distT="0" distB="0" distL="0" distR="0" wp14:anchorId="3CB1854C" wp14:editId="19C38C6F">
            <wp:extent cx="5461000" cy="2964042"/>
            <wp:effectExtent l="0" t="0" r="6350" b="8255"/>
            <wp:docPr id="19250647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64733" name="Picture 1" descr="A screenshot of a computer screen&#10;&#10;AI-generated content may be incorrect."/>
                    <pic:cNvPicPr/>
                  </pic:nvPicPr>
                  <pic:blipFill>
                    <a:blip r:embed="rId8"/>
                    <a:stretch>
                      <a:fillRect/>
                    </a:stretch>
                  </pic:blipFill>
                  <pic:spPr>
                    <a:xfrm>
                      <a:off x="0" y="0"/>
                      <a:ext cx="5467131" cy="2967370"/>
                    </a:xfrm>
                    <a:prstGeom prst="rect">
                      <a:avLst/>
                    </a:prstGeom>
                  </pic:spPr>
                </pic:pic>
              </a:graphicData>
            </a:graphic>
          </wp:inline>
        </w:drawing>
      </w:r>
    </w:p>
    <w:p w14:paraId="0EEB890E" w14:textId="77777777" w:rsidR="00F35536" w:rsidRDefault="00F35536" w:rsidP="00F35536">
      <w:pPr>
        <w:pStyle w:val="ListParagraph"/>
        <w:numPr>
          <w:ilvl w:val="0"/>
          <w:numId w:val="24"/>
        </w:numPr>
        <w:spacing w:before="60" w:after="60"/>
        <w:jc w:val="left"/>
        <w:rPr>
          <w:rFonts w:ascii="Calibri" w:hAnsi="Calibri" w:cs="Calibri"/>
        </w:rPr>
      </w:pPr>
      <w:r w:rsidRPr="00F35536">
        <w:rPr>
          <w:rFonts w:ascii="Calibri" w:hAnsi="Calibri" w:cs="Calibri"/>
        </w:rPr>
        <w:t xml:space="preserve">ECOSYSTEM CONDITION ACCOUNTS – GUIDANCE NOTE, FOURTH DRAFT </w:t>
      </w:r>
      <w:r w:rsidRPr="00F35536">
        <w:rPr>
          <w:rFonts w:ascii="Calibri" w:hAnsi="Calibri" w:cs="Calibri"/>
          <w:b/>
          <w:bCs/>
          <w:lang w:val="en-IE" w:eastAsia="en-GB"/>
        </w:rPr>
        <w:t xml:space="preserve">Doc. ENV/EA/TF/2023_3/x. </w:t>
      </w:r>
      <w:r w:rsidRPr="00F35536">
        <w:rPr>
          <w:rFonts w:ascii="Calibri" w:hAnsi="Calibri" w:cs="Calibri"/>
        </w:rPr>
        <w:t>Eurostat Task force on ecosystem accounting virtual meeting 27-28 September 2023</w:t>
      </w:r>
    </w:p>
    <w:p w14:paraId="41369EFF" w14:textId="77777777" w:rsidR="00C81EDE" w:rsidRDefault="00C81EDE" w:rsidP="00C81EDE">
      <w:pPr>
        <w:pStyle w:val="ListParagraph"/>
        <w:numPr>
          <w:ilvl w:val="0"/>
          <w:numId w:val="24"/>
        </w:numPr>
        <w:spacing w:before="240" w:after="60" w:line="276" w:lineRule="auto"/>
        <w:jc w:val="left"/>
        <w:rPr>
          <w:rFonts w:ascii="Calibri" w:eastAsia="Calibri" w:hAnsi="Calibri" w:cs="Calibri"/>
          <w:i/>
          <w:iCs/>
          <w:color w:val="000000" w:themeColor="text1"/>
        </w:rPr>
      </w:pPr>
      <w:r w:rsidRPr="00C81EDE">
        <w:rPr>
          <w:rFonts w:ascii="Calibri" w:eastAsia="Calibri" w:hAnsi="Calibri" w:cs="Calibri"/>
          <w:i/>
          <w:iCs/>
          <w:color w:val="000000" w:themeColor="text1"/>
        </w:rPr>
        <w:t xml:space="preserve">Add other sources for condition indicators used </w:t>
      </w:r>
    </w:p>
    <w:p w14:paraId="7D2CBAF3" w14:textId="77777777" w:rsidR="00C81EDE" w:rsidRDefault="00C81EDE" w:rsidP="00C81EDE">
      <w:pPr>
        <w:spacing w:before="240" w:after="60" w:line="276" w:lineRule="auto"/>
        <w:jc w:val="left"/>
        <w:rPr>
          <w:rFonts w:ascii="Calibri" w:eastAsia="Calibri" w:hAnsi="Calibri" w:cs="Calibri"/>
          <w:i/>
          <w:iCs/>
          <w:color w:val="000000" w:themeColor="text1"/>
        </w:rPr>
      </w:pPr>
    </w:p>
    <w:p w14:paraId="380CFE6E" w14:textId="77777777" w:rsidR="00C81EDE" w:rsidRDefault="00C81EDE" w:rsidP="00C81EDE">
      <w:pPr>
        <w:spacing w:before="240" w:after="60" w:line="276" w:lineRule="auto"/>
        <w:jc w:val="left"/>
        <w:rPr>
          <w:rFonts w:ascii="Calibri" w:eastAsia="Calibri" w:hAnsi="Calibri" w:cs="Calibri"/>
          <w:i/>
          <w:iCs/>
          <w:color w:val="000000" w:themeColor="text1"/>
        </w:rPr>
        <w:sectPr w:rsidR="00C81EDE" w:rsidSect="00C81EDE">
          <w:pgSz w:w="11906" w:h="16838"/>
          <w:pgMar w:top="1440" w:right="1440" w:bottom="1440" w:left="1440" w:header="708" w:footer="708" w:gutter="0"/>
          <w:cols w:space="708"/>
          <w:docGrid w:linePitch="360"/>
        </w:sectPr>
      </w:pPr>
    </w:p>
    <w:p w14:paraId="2B061C2E" w14:textId="2473E203" w:rsidR="00C81EDE" w:rsidRDefault="00C81EDE" w:rsidP="00C81EDE">
      <w:pPr>
        <w:spacing w:before="240" w:after="60" w:line="276" w:lineRule="auto"/>
        <w:jc w:val="left"/>
        <w:rPr>
          <w:rFonts w:ascii="Calibri" w:eastAsia="Calibri" w:hAnsi="Calibri" w:cs="Calibri"/>
          <w:b/>
          <w:bCs/>
          <w:color w:val="000000" w:themeColor="text1"/>
        </w:rPr>
      </w:pPr>
      <w:r w:rsidRPr="00323D1E">
        <w:rPr>
          <w:rFonts w:ascii="Calibri" w:eastAsia="Calibri" w:hAnsi="Calibri" w:cs="Calibri"/>
          <w:b/>
          <w:bCs/>
          <w:color w:val="000000" w:themeColor="text1"/>
        </w:rPr>
        <w:lastRenderedPageBreak/>
        <w:t>Target metrics to compile for Nature Information Set:</w:t>
      </w:r>
    </w:p>
    <w:tbl>
      <w:tblPr>
        <w:tblW w:w="13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1744"/>
        <w:gridCol w:w="2219"/>
        <w:gridCol w:w="2411"/>
        <w:gridCol w:w="2693"/>
        <w:gridCol w:w="4462"/>
      </w:tblGrid>
      <w:tr w:rsidR="00890A87" w:rsidRPr="00D3165A" w14:paraId="67E26404" w14:textId="77777777" w:rsidTr="00B45BA1">
        <w:trPr>
          <w:trHeight w:val="504"/>
        </w:trPr>
        <w:tc>
          <w:tcPr>
            <w:tcW w:w="1744" w:type="dxa"/>
            <w:vMerge w:val="restart"/>
            <w:tcBorders>
              <w:right w:val="single" w:sz="12" w:space="0" w:color="auto"/>
            </w:tcBorders>
            <w:tcMar>
              <w:top w:w="15" w:type="dxa"/>
              <w:left w:w="63" w:type="dxa"/>
              <w:bottom w:w="0" w:type="dxa"/>
              <w:right w:w="63" w:type="dxa"/>
            </w:tcMar>
            <w:vAlign w:val="center"/>
          </w:tcPr>
          <w:p w14:paraId="17188613" w14:textId="77777777" w:rsidR="00890A87" w:rsidRPr="00D3165A" w:rsidRDefault="00890A87" w:rsidP="00BA22FE">
            <w:pPr>
              <w:spacing w:after="0" w:line="240" w:lineRule="auto"/>
              <w:jc w:val="left"/>
              <w:rPr>
                <w:rFonts w:ascii="Calibri" w:hAnsi="Calibri" w:cs="Calibri"/>
                <w:b/>
                <w:bCs/>
                <w:lang w:val="en-BE"/>
              </w:rPr>
            </w:pPr>
            <w:r>
              <w:rPr>
                <w:rFonts w:ascii="Calibri" w:hAnsi="Calibri" w:cs="Calibri"/>
                <w:b/>
                <w:bCs/>
                <w:lang w:val="en-BE"/>
              </w:rPr>
              <w:t>NPI indicator</w:t>
            </w:r>
          </w:p>
        </w:tc>
        <w:tc>
          <w:tcPr>
            <w:tcW w:w="4630" w:type="dxa"/>
            <w:gridSpan w:val="2"/>
            <w:tcBorders>
              <w:left w:val="single" w:sz="12" w:space="0" w:color="auto"/>
              <w:right w:val="single" w:sz="12" w:space="0" w:color="auto"/>
            </w:tcBorders>
            <w:tcMar>
              <w:top w:w="15" w:type="dxa"/>
              <w:left w:w="63" w:type="dxa"/>
              <w:bottom w:w="0" w:type="dxa"/>
              <w:right w:w="63" w:type="dxa"/>
            </w:tcMar>
            <w:vAlign w:val="center"/>
          </w:tcPr>
          <w:p w14:paraId="22DC55CE" w14:textId="77777777" w:rsidR="00890A87" w:rsidRDefault="00890A87" w:rsidP="00BA22FE">
            <w:pPr>
              <w:spacing w:after="0" w:line="240" w:lineRule="auto"/>
              <w:jc w:val="center"/>
              <w:rPr>
                <w:rFonts w:ascii="Calibri" w:hAnsi="Calibri" w:cs="Calibri"/>
                <w:b/>
                <w:bCs/>
              </w:rPr>
            </w:pPr>
            <w:r>
              <w:rPr>
                <w:rFonts w:ascii="Calibri" w:hAnsi="Calibri" w:cs="Calibri"/>
                <w:b/>
                <w:bCs/>
              </w:rPr>
              <w:t>Bent Farm (England)</w:t>
            </w:r>
          </w:p>
        </w:tc>
        <w:tc>
          <w:tcPr>
            <w:tcW w:w="7155" w:type="dxa"/>
            <w:gridSpan w:val="2"/>
            <w:tcBorders>
              <w:left w:val="single" w:sz="12" w:space="0" w:color="auto"/>
            </w:tcBorders>
            <w:vAlign w:val="center"/>
          </w:tcPr>
          <w:p w14:paraId="79D47D93" w14:textId="77777777" w:rsidR="00890A87" w:rsidRDefault="00890A87" w:rsidP="00BA22FE">
            <w:pPr>
              <w:spacing w:after="0" w:line="240" w:lineRule="auto"/>
              <w:jc w:val="center"/>
              <w:rPr>
                <w:rFonts w:ascii="Calibri" w:hAnsi="Calibri" w:cs="Calibri"/>
                <w:b/>
                <w:bCs/>
              </w:rPr>
            </w:pPr>
            <w:r>
              <w:rPr>
                <w:rFonts w:ascii="Calibri" w:hAnsi="Calibri" w:cs="Calibri"/>
                <w:b/>
                <w:bCs/>
              </w:rPr>
              <w:t>Capkala (Borneo)</w:t>
            </w:r>
          </w:p>
        </w:tc>
      </w:tr>
      <w:tr w:rsidR="00890A87" w:rsidRPr="00D3165A" w14:paraId="5A55C0BF" w14:textId="77777777" w:rsidTr="00B45BA1">
        <w:trPr>
          <w:trHeight w:val="504"/>
        </w:trPr>
        <w:tc>
          <w:tcPr>
            <w:tcW w:w="1744" w:type="dxa"/>
            <w:vMerge/>
            <w:tcBorders>
              <w:bottom w:val="single" w:sz="12" w:space="0" w:color="auto"/>
              <w:right w:val="single" w:sz="12" w:space="0" w:color="auto"/>
            </w:tcBorders>
            <w:tcMar>
              <w:top w:w="15" w:type="dxa"/>
              <w:left w:w="63" w:type="dxa"/>
              <w:bottom w:w="0" w:type="dxa"/>
              <w:right w:w="63" w:type="dxa"/>
            </w:tcMar>
            <w:vAlign w:val="center"/>
            <w:hideMark/>
          </w:tcPr>
          <w:p w14:paraId="7323D1C8" w14:textId="77777777" w:rsidR="00890A87" w:rsidRPr="00D3165A" w:rsidRDefault="00890A87" w:rsidP="00BA22FE">
            <w:pPr>
              <w:spacing w:after="0" w:line="240" w:lineRule="auto"/>
              <w:jc w:val="left"/>
              <w:rPr>
                <w:rFonts w:ascii="Calibri" w:hAnsi="Calibri" w:cs="Calibri"/>
              </w:rPr>
            </w:pPr>
          </w:p>
        </w:tc>
        <w:tc>
          <w:tcPr>
            <w:tcW w:w="2219" w:type="dxa"/>
            <w:tcBorders>
              <w:left w:val="single" w:sz="12" w:space="0" w:color="auto"/>
              <w:bottom w:val="single" w:sz="12" w:space="0" w:color="auto"/>
              <w:right w:val="dashSmallGap" w:sz="4" w:space="0" w:color="auto"/>
            </w:tcBorders>
            <w:tcMar>
              <w:top w:w="15" w:type="dxa"/>
              <w:left w:w="63" w:type="dxa"/>
              <w:bottom w:w="0" w:type="dxa"/>
              <w:right w:w="63" w:type="dxa"/>
            </w:tcMar>
            <w:vAlign w:val="center"/>
          </w:tcPr>
          <w:p w14:paraId="4033C7D0" w14:textId="77777777" w:rsidR="00890A87" w:rsidRPr="00D3165A" w:rsidRDefault="00890A87" w:rsidP="00BA22FE">
            <w:pPr>
              <w:spacing w:after="0" w:line="240" w:lineRule="auto"/>
              <w:jc w:val="center"/>
              <w:rPr>
                <w:rFonts w:ascii="Calibri" w:hAnsi="Calibri" w:cs="Calibri"/>
                <w:b/>
                <w:bCs/>
              </w:rPr>
            </w:pPr>
            <w:r w:rsidRPr="001A4F98">
              <w:rPr>
                <w:rFonts w:ascii="Calibri" w:hAnsi="Calibri" w:cs="Calibri"/>
                <w:b/>
                <w:bCs/>
              </w:rPr>
              <w:t>Metrics</w:t>
            </w:r>
          </w:p>
        </w:tc>
        <w:tc>
          <w:tcPr>
            <w:tcW w:w="2411" w:type="dxa"/>
            <w:tcBorders>
              <w:left w:val="dashSmallGap" w:sz="4" w:space="0" w:color="auto"/>
              <w:bottom w:val="single" w:sz="12" w:space="0" w:color="auto"/>
              <w:right w:val="single" w:sz="12" w:space="0" w:color="auto"/>
            </w:tcBorders>
            <w:vAlign w:val="center"/>
          </w:tcPr>
          <w:p w14:paraId="1D854E9B" w14:textId="77777777" w:rsidR="00890A87" w:rsidRPr="001A4F98" w:rsidRDefault="00890A87" w:rsidP="00BA22FE">
            <w:pPr>
              <w:spacing w:after="0" w:line="240" w:lineRule="auto"/>
              <w:jc w:val="center"/>
              <w:rPr>
                <w:rFonts w:ascii="Calibri" w:hAnsi="Calibri" w:cs="Calibri"/>
                <w:b/>
                <w:bCs/>
              </w:rPr>
            </w:pPr>
            <w:r>
              <w:rPr>
                <w:rFonts w:ascii="Calibri" w:hAnsi="Calibri" w:cs="Calibri"/>
                <w:b/>
                <w:bCs/>
              </w:rPr>
              <w:t>Methods</w:t>
            </w:r>
          </w:p>
        </w:tc>
        <w:tc>
          <w:tcPr>
            <w:tcW w:w="2693" w:type="dxa"/>
            <w:tcBorders>
              <w:left w:val="single" w:sz="12" w:space="0" w:color="auto"/>
              <w:bottom w:val="single" w:sz="12" w:space="0" w:color="auto"/>
              <w:right w:val="dashSmallGap" w:sz="4" w:space="0" w:color="auto"/>
            </w:tcBorders>
            <w:vAlign w:val="center"/>
          </w:tcPr>
          <w:p w14:paraId="1E255432" w14:textId="77777777" w:rsidR="00890A87" w:rsidRDefault="00890A87" w:rsidP="00BA22FE">
            <w:pPr>
              <w:spacing w:after="0" w:line="240" w:lineRule="auto"/>
              <w:jc w:val="center"/>
              <w:rPr>
                <w:rFonts w:ascii="Calibri" w:hAnsi="Calibri" w:cs="Calibri"/>
                <w:b/>
                <w:bCs/>
              </w:rPr>
            </w:pPr>
            <w:r w:rsidRPr="001A4F98">
              <w:rPr>
                <w:rFonts w:ascii="Calibri" w:hAnsi="Calibri" w:cs="Calibri"/>
                <w:b/>
                <w:bCs/>
              </w:rPr>
              <w:t>Metrics</w:t>
            </w:r>
          </w:p>
        </w:tc>
        <w:tc>
          <w:tcPr>
            <w:tcW w:w="4462" w:type="dxa"/>
            <w:tcBorders>
              <w:left w:val="dashSmallGap" w:sz="4" w:space="0" w:color="auto"/>
              <w:bottom w:val="single" w:sz="12" w:space="0" w:color="auto"/>
            </w:tcBorders>
            <w:vAlign w:val="center"/>
          </w:tcPr>
          <w:p w14:paraId="191BCB5F" w14:textId="77777777" w:rsidR="00890A87" w:rsidRDefault="00890A87" w:rsidP="00BA22FE">
            <w:pPr>
              <w:spacing w:after="0" w:line="240" w:lineRule="auto"/>
              <w:jc w:val="center"/>
              <w:rPr>
                <w:rFonts w:ascii="Calibri" w:hAnsi="Calibri" w:cs="Calibri"/>
                <w:b/>
                <w:bCs/>
              </w:rPr>
            </w:pPr>
            <w:r>
              <w:rPr>
                <w:rFonts w:ascii="Calibri" w:hAnsi="Calibri" w:cs="Calibri"/>
                <w:b/>
                <w:bCs/>
              </w:rPr>
              <w:t>Methods</w:t>
            </w:r>
          </w:p>
        </w:tc>
      </w:tr>
      <w:tr w:rsidR="00904762" w:rsidRPr="00D3165A" w14:paraId="14059390" w14:textId="77777777" w:rsidTr="00B45BA1">
        <w:trPr>
          <w:trHeight w:val="504"/>
        </w:trPr>
        <w:tc>
          <w:tcPr>
            <w:tcW w:w="1744" w:type="dxa"/>
            <w:tcBorders>
              <w:top w:val="single" w:sz="12" w:space="0" w:color="auto"/>
              <w:right w:val="single" w:sz="12" w:space="0" w:color="auto"/>
            </w:tcBorders>
            <w:tcMar>
              <w:top w:w="15" w:type="dxa"/>
              <w:left w:w="63" w:type="dxa"/>
              <w:bottom w:w="0" w:type="dxa"/>
              <w:right w:w="63" w:type="dxa"/>
            </w:tcMar>
            <w:vAlign w:val="center"/>
            <w:hideMark/>
          </w:tcPr>
          <w:p w14:paraId="26D032EF" w14:textId="77777777" w:rsidR="00904762" w:rsidRPr="00D3165A" w:rsidRDefault="00904762" w:rsidP="00904762">
            <w:pPr>
              <w:spacing w:after="0" w:line="240" w:lineRule="auto"/>
              <w:jc w:val="left"/>
              <w:rPr>
                <w:rFonts w:ascii="Calibri" w:hAnsi="Calibri" w:cs="Calibri"/>
              </w:rPr>
            </w:pPr>
            <w:r w:rsidRPr="00D3165A">
              <w:rPr>
                <w:rFonts w:ascii="Calibri" w:hAnsi="Calibri" w:cs="Calibri"/>
                <w:b/>
                <w:bCs/>
                <w:lang w:val="en-BE"/>
              </w:rPr>
              <w:t>IND1</w:t>
            </w:r>
            <w:r>
              <w:rPr>
                <w:rFonts w:ascii="Calibri" w:hAnsi="Calibri" w:cs="Calibri"/>
                <w:b/>
                <w:bCs/>
                <w:lang w:val="en-BE"/>
              </w:rPr>
              <w:t xml:space="preserve">: </w:t>
            </w:r>
            <w:r w:rsidRPr="00D3165A">
              <w:rPr>
                <w:rFonts w:ascii="Calibri" w:hAnsi="Calibri" w:cs="Calibri"/>
                <w:lang w:val="en-BE"/>
              </w:rPr>
              <w:t xml:space="preserve">Ecosystem </w:t>
            </w:r>
            <w:r>
              <w:rPr>
                <w:rFonts w:ascii="Calibri" w:hAnsi="Calibri" w:cs="Calibri"/>
                <w:lang w:val="en-BE"/>
              </w:rPr>
              <w:t>E</w:t>
            </w:r>
            <w:r w:rsidRPr="00D3165A">
              <w:rPr>
                <w:rFonts w:ascii="Calibri" w:hAnsi="Calibri" w:cs="Calibri"/>
                <w:lang w:val="en-BE"/>
              </w:rPr>
              <w:t>xtent</w:t>
            </w:r>
          </w:p>
        </w:tc>
        <w:tc>
          <w:tcPr>
            <w:tcW w:w="2219" w:type="dxa"/>
            <w:tcBorders>
              <w:top w:val="single" w:sz="12" w:space="0" w:color="auto"/>
              <w:left w:val="single" w:sz="12" w:space="0" w:color="auto"/>
              <w:right w:val="dashSmallGap" w:sz="4" w:space="0" w:color="auto"/>
            </w:tcBorders>
            <w:tcMar>
              <w:top w:w="15" w:type="dxa"/>
              <w:left w:w="63" w:type="dxa"/>
              <w:bottom w:w="0" w:type="dxa"/>
              <w:right w:w="63" w:type="dxa"/>
            </w:tcMar>
            <w:vAlign w:val="center"/>
          </w:tcPr>
          <w:p w14:paraId="1C3EC29C" w14:textId="77777777" w:rsidR="00904762" w:rsidRPr="00D3165A" w:rsidRDefault="00904762" w:rsidP="00904762">
            <w:pPr>
              <w:spacing w:after="0" w:line="240" w:lineRule="auto"/>
              <w:jc w:val="left"/>
              <w:rPr>
                <w:rFonts w:ascii="Calibri" w:hAnsi="Calibri" w:cs="Calibri"/>
              </w:rPr>
            </w:pPr>
            <w:r w:rsidRPr="0059545F">
              <w:rPr>
                <w:rFonts w:ascii="Calibri" w:hAnsi="Calibri" w:cs="Calibri"/>
              </w:rPr>
              <w:t>Ecosystem extent and change (in ha)</w:t>
            </w:r>
            <w:r>
              <w:rPr>
                <w:rFonts w:ascii="Calibri" w:hAnsi="Calibri" w:cs="Calibri"/>
              </w:rPr>
              <w:t xml:space="preserve"> of site +500m</w:t>
            </w:r>
          </w:p>
        </w:tc>
        <w:tc>
          <w:tcPr>
            <w:tcW w:w="2411" w:type="dxa"/>
            <w:tcBorders>
              <w:top w:val="single" w:sz="12" w:space="0" w:color="auto"/>
              <w:left w:val="dashSmallGap" w:sz="4" w:space="0" w:color="auto"/>
              <w:right w:val="single" w:sz="12" w:space="0" w:color="auto"/>
            </w:tcBorders>
            <w:vAlign w:val="center"/>
          </w:tcPr>
          <w:p w14:paraId="2EBC8E99" w14:textId="77777777" w:rsidR="00904762" w:rsidRPr="0059545F" w:rsidRDefault="00904762" w:rsidP="00904762">
            <w:pPr>
              <w:spacing w:after="0" w:line="240" w:lineRule="auto"/>
              <w:jc w:val="left"/>
              <w:rPr>
                <w:rFonts w:ascii="Calibri" w:hAnsi="Calibri" w:cs="Calibri"/>
              </w:rPr>
            </w:pPr>
            <w:r>
              <w:rPr>
                <w:rFonts w:ascii="Calibri" w:hAnsi="Calibri" w:cs="Calibri"/>
              </w:rPr>
              <w:t>Vito habitat mapping, Planet data validation, basic data analysis scripts</w:t>
            </w:r>
          </w:p>
        </w:tc>
        <w:tc>
          <w:tcPr>
            <w:tcW w:w="2693" w:type="dxa"/>
            <w:tcBorders>
              <w:top w:val="single" w:sz="12" w:space="0" w:color="auto"/>
              <w:left w:val="single" w:sz="12" w:space="0" w:color="auto"/>
              <w:right w:val="dashSmallGap" w:sz="4" w:space="0" w:color="auto"/>
            </w:tcBorders>
            <w:vAlign w:val="center"/>
          </w:tcPr>
          <w:p w14:paraId="12B758B4" w14:textId="528EDCCF" w:rsidR="00904762" w:rsidRDefault="00904762" w:rsidP="00904762">
            <w:pPr>
              <w:spacing w:after="0" w:line="240" w:lineRule="auto"/>
              <w:jc w:val="left"/>
              <w:rPr>
                <w:rFonts w:ascii="Calibri" w:hAnsi="Calibri" w:cs="Calibri"/>
              </w:rPr>
            </w:pPr>
            <w:r w:rsidRPr="0059545F">
              <w:rPr>
                <w:rFonts w:ascii="Calibri" w:hAnsi="Calibri" w:cs="Calibri"/>
              </w:rPr>
              <w:t xml:space="preserve">Ecosystem extent </w:t>
            </w:r>
            <w:r>
              <w:rPr>
                <w:rFonts w:ascii="Calibri" w:hAnsi="Calibri" w:cs="Calibri"/>
              </w:rPr>
              <w:t>(</w:t>
            </w:r>
            <w:r w:rsidRPr="0059545F">
              <w:rPr>
                <w:rFonts w:ascii="Calibri" w:hAnsi="Calibri" w:cs="Calibri"/>
              </w:rPr>
              <w:t>and change</w:t>
            </w:r>
            <w:r>
              <w:rPr>
                <w:rFonts w:ascii="Calibri" w:hAnsi="Calibri" w:cs="Calibri"/>
              </w:rPr>
              <w:t>?)</w:t>
            </w:r>
            <w:r w:rsidRPr="0059545F">
              <w:rPr>
                <w:rFonts w:ascii="Calibri" w:hAnsi="Calibri" w:cs="Calibri"/>
              </w:rPr>
              <w:t xml:space="preserve"> </w:t>
            </w:r>
            <w:r>
              <w:rPr>
                <w:rFonts w:ascii="Calibri" w:hAnsi="Calibri" w:cs="Calibri"/>
              </w:rPr>
              <w:t>of site + 1000 m</w:t>
            </w:r>
          </w:p>
        </w:tc>
        <w:tc>
          <w:tcPr>
            <w:tcW w:w="4462" w:type="dxa"/>
            <w:tcBorders>
              <w:top w:val="single" w:sz="12" w:space="0" w:color="auto"/>
              <w:left w:val="dashSmallGap" w:sz="4" w:space="0" w:color="auto"/>
            </w:tcBorders>
            <w:vAlign w:val="center"/>
          </w:tcPr>
          <w:p w14:paraId="1ED2B20E" w14:textId="4DB9E2A4" w:rsidR="00904762" w:rsidRDefault="00904762" w:rsidP="00904762">
            <w:pPr>
              <w:spacing w:after="0" w:line="240" w:lineRule="auto"/>
              <w:jc w:val="left"/>
              <w:rPr>
                <w:rFonts w:ascii="Calibri" w:hAnsi="Calibri" w:cs="Calibri"/>
              </w:rPr>
            </w:pPr>
            <w:r>
              <w:rPr>
                <w:rFonts w:ascii="Calibri" w:hAnsi="Calibri" w:cs="Calibri"/>
              </w:rPr>
              <w:t>Manual delineation of ecosystem assets with local vegetation + land use maps + deforestation maps + global satellite imagery … , satellite imagery validation + ecological ground-truthing</w:t>
            </w:r>
          </w:p>
        </w:tc>
      </w:tr>
      <w:tr w:rsidR="00904762" w:rsidRPr="00D3165A" w14:paraId="79E4D7D2" w14:textId="77777777" w:rsidTr="00B45BA1">
        <w:trPr>
          <w:trHeight w:val="504"/>
        </w:trPr>
        <w:tc>
          <w:tcPr>
            <w:tcW w:w="1744" w:type="dxa"/>
            <w:tcBorders>
              <w:right w:val="single" w:sz="12" w:space="0" w:color="auto"/>
            </w:tcBorders>
            <w:tcMar>
              <w:top w:w="15" w:type="dxa"/>
              <w:left w:w="63" w:type="dxa"/>
              <w:bottom w:w="0" w:type="dxa"/>
              <w:right w:w="63" w:type="dxa"/>
            </w:tcMar>
            <w:vAlign w:val="center"/>
          </w:tcPr>
          <w:p w14:paraId="34FAB1F0" w14:textId="77777777" w:rsidR="00904762" w:rsidRPr="00D3165A" w:rsidRDefault="00904762" w:rsidP="00904762">
            <w:pPr>
              <w:spacing w:after="0" w:line="240" w:lineRule="auto"/>
              <w:jc w:val="left"/>
              <w:rPr>
                <w:rFonts w:ascii="Calibri" w:hAnsi="Calibri" w:cs="Calibri"/>
                <w:lang w:val="en-BE"/>
              </w:rPr>
            </w:pPr>
            <w:r w:rsidRPr="003C5C26">
              <w:rPr>
                <w:rFonts w:ascii="Calibri" w:hAnsi="Calibri" w:cs="Calibri"/>
                <w:lang w:val="en-BE"/>
              </w:rPr>
              <w:t>IND1.1</w:t>
            </w:r>
            <w:r>
              <w:rPr>
                <w:rFonts w:ascii="Calibri" w:hAnsi="Calibri" w:cs="Calibri"/>
                <w:lang w:val="en-BE"/>
              </w:rPr>
              <w:t xml:space="preserve">: </w:t>
            </w:r>
            <w:r w:rsidRPr="003C5C26">
              <w:rPr>
                <w:rFonts w:ascii="Calibri" w:hAnsi="Calibri" w:cs="Calibri"/>
                <w:lang w:val="en-BE"/>
              </w:rPr>
              <w:t xml:space="preserve">Ecosystem Extent &amp; Classification of Priority Ecosystems </w:t>
            </w:r>
          </w:p>
        </w:tc>
        <w:tc>
          <w:tcPr>
            <w:tcW w:w="2219" w:type="dxa"/>
            <w:tcBorders>
              <w:left w:val="single" w:sz="12" w:space="0" w:color="auto"/>
              <w:right w:val="dashSmallGap" w:sz="4" w:space="0" w:color="auto"/>
            </w:tcBorders>
            <w:tcMar>
              <w:top w:w="15" w:type="dxa"/>
              <w:left w:w="63" w:type="dxa"/>
              <w:bottom w:w="0" w:type="dxa"/>
              <w:right w:w="63" w:type="dxa"/>
            </w:tcMar>
            <w:vAlign w:val="center"/>
          </w:tcPr>
          <w:p w14:paraId="108907A0" w14:textId="77777777" w:rsidR="00904762" w:rsidRPr="0059545F" w:rsidRDefault="00904762" w:rsidP="00904762">
            <w:pPr>
              <w:spacing w:after="0" w:line="240" w:lineRule="auto"/>
              <w:jc w:val="left"/>
              <w:rPr>
                <w:rFonts w:ascii="Calibri" w:hAnsi="Calibri" w:cs="Calibri"/>
              </w:rPr>
            </w:pPr>
            <w:r w:rsidRPr="0059545F">
              <w:rPr>
                <w:rFonts w:ascii="Calibri" w:hAnsi="Calibri" w:cs="Calibri"/>
              </w:rPr>
              <w:t>Ecosystem extent and change (in ha)</w:t>
            </w:r>
            <w:r>
              <w:rPr>
                <w:rFonts w:ascii="Calibri" w:hAnsi="Calibri" w:cs="Calibri"/>
              </w:rPr>
              <w:t xml:space="preserve"> of site +500m</w:t>
            </w:r>
          </w:p>
        </w:tc>
        <w:tc>
          <w:tcPr>
            <w:tcW w:w="2411" w:type="dxa"/>
            <w:tcBorders>
              <w:left w:val="dashSmallGap" w:sz="4" w:space="0" w:color="auto"/>
              <w:right w:val="single" w:sz="12" w:space="0" w:color="auto"/>
            </w:tcBorders>
            <w:vAlign w:val="center"/>
          </w:tcPr>
          <w:p w14:paraId="73F64AE1" w14:textId="77777777" w:rsidR="00904762" w:rsidRDefault="00904762" w:rsidP="00904762">
            <w:pPr>
              <w:spacing w:after="0" w:line="240" w:lineRule="auto"/>
              <w:jc w:val="left"/>
              <w:rPr>
                <w:rFonts w:ascii="Calibri" w:hAnsi="Calibri" w:cs="Calibri"/>
              </w:rPr>
            </w:pPr>
            <w:r>
              <w:rPr>
                <w:rFonts w:ascii="Calibri" w:hAnsi="Calibri" w:cs="Calibri"/>
              </w:rPr>
              <w:t>As above + crosswalk to IUCN Red List of Threatened Habitats, basic data analysis scripts</w:t>
            </w:r>
          </w:p>
        </w:tc>
        <w:tc>
          <w:tcPr>
            <w:tcW w:w="2693" w:type="dxa"/>
            <w:tcBorders>
              <w:left w:val="single" w:sz="12" w:space="0" w:color="auto"/>
              <w:right w:val="dashSmallGap" w:sz="4" w:space="0" w:color="auto"/>
            </w:tcBorders>
            <w:vAlign w:val="center"/>
          </w:tcPr>
          <w:p w14:paraId="4AA39E10" w14:textId="6F388790" w:rsidR="00904762" w:rsidRDefault="00904762" w:rsidP="00904762">
            <w:pPr>
              <w:spacing w:after="0" w:line="240" w:lineRule="auto"/>
              <w:jc w:val="left"/>
              <w:rPr>
                <w:rFonts w:ascii="Calibri" w:hAnsi="Calibri" w:cs="Calibri"/>
              </w:rPr>
            </w:pPr>
            <w:r w:rsidRPr="0059545F">
              <w:rPr>
                <w:rFonts w:ascii="Calibri" w:hAnsi="Calibri" w:cs="Calibri"/>
              </w:rPr>
              <w:t>Ecosystem extent and change (in ha)</w:t>
            </w:r>
            <w:r>
              <w:rPr>
                <w:rFonts w:ascii="Calibri" w:hAnsi="Calibri" w:cs="Calibri"/>
              </w:rPr>
              <w:t xml:space="preserve"> of site +1000m</w:t>
            </w:r>
          </w:p>
        </w:tc>
        <w:tc>
          <w:tcPr>
            <w:tcW w:w="4462" w:type="dxa"/>
            <w:tcBorders>
              <w:left w:val="dashSmallGap" w:sz="4" w:space="0" w:color="auto"/>
            </w:tcBorders>
            <w:vAlign w:val="center"/>
          </w:tcPr>
          <w:p w14:paraId="01F39D43" w14:textId="66B5A548" w:rsidR="00904762" w:rsidRDefault="00904762" w:rsidP="00904762">
            <w:pPr>
              <w:spacing w:after="0" w:line="240" w:lineRule="auto"/>
              <w:jc w:val="left"/>
              <w:rPr>
                <w:rFonts w:ascii="Calibri" w:hAnsi="Calibri" w:cs="Calibri"/>
              </w:rPr>
            </w:pPr>
            <w:r>
              <w:rPr>
                <w:rFonts w:ascii="Calibri" w:hAnsi="Calibri" w:cs="Calibri"/>
              </w:rPr>
              <w:t>As above + crosswalk to IUCN Red List of Threatened Habitats</w:t>
            </w:r>
          </w:p>
        </w:tc>
      </w:tr>
      <w:tr w:rsidR="00904762" w:rsidRPr="00D3165A" w14:paraId="6191EBFF" w14:textId="77777777" w:rsidTr="00B45BA1">
        <w:trPr>
          <w:trHeight w:val="504"/>
        </w:trPr>
        <w:tc>
          <w:tcPr>
            <w:tcW w:w="1744" w:type="dxa"/>
            <w:tcBorders>
              <w:right w:val="single" w:sz="12" w:space="0" w:color="auto"/>
            </w:tcBorders>
            <w:tcMar>
              <w:top w:w="15" w:type="dxa"/>
              <w:left w:w="63" w:type="dxa"/>
              <w:bottom w:w="0" w:type="dxa"/>
              <w:right w:w="63" w:type="dxa"/>
            </w:tcMar>
            <w:vAlign w:val="center"/>
            <w:hideMark/>
          </w:tcPr>
          <w:p w14:paraId="5B38943E" w14:textId="77777777" w:rsidR="00904762" w:rsidRPr="00D3165A" w:rsidRDefault="00904762" w:rsidP="00904762">
            <w:pPr>
              <w:spacing w:after="0" w:line="240" w:lineRule="auto"/>
              <w:jc w:val="left"/>
              <w:rPr>
                <w:rFonts w:ascii="Calibri" w:hAnsi="Calibri" w:cs="Calibri"/>
              </w:rPr>
            </w:pPr>
            <w:r w:rsidRPr="00D3165A">
              <w:rPr>
                <w:rFonts w:ascii="Calibri" w:hAnsi="Calibri" w:cs="Calibri"/>
                <w:b/>
                <w:bCs/>
                <w:lang w:val="en-BE"/>
              </w:rPr>
              <w:t>IND2</w:t>
            </w:r>
            <w:r>
              <w:rPr>
                <w:rFonts w:ascii="Calibri" w:hAnsi="Calibri" w:cs="Calibri"/>
                <w:b/>
                <w:bCs/>
                <w:lang w:val="en-BE"/>
              </w:rPr>
              <w:t xml:space="preserve">: </w:t>
            </w:r>
            <w:r w:rsidRPr="00D3165A">
              <w:rPr>
                <w:rFonts w:ascii="Calibri" w:hAnsi="Calibri" w:cs="Calibri"/>
                <w:lang w:val="en-US"/>
              </w:rPr>
              <w:t>Proportion of Natural or Semi-Natural Habitat</w:t>
            </w:r>
          </w:p>
        </w:tc>
        <w:tc>
          <w:tcPr>
            <w:tcW w:w="2219" w:type="dxa"/>
            <w:tcBorders>
              <w:left w:val="single" w:sz="12" w:space="0" w:color="auto"/>
              <w:right w:val="dashSmallGap" w:sz="4" w:space="0" w:color="auto"/>
            </w:tcBorders>
            <w:tcMar>
              <w:top w:w="15" w:type="dxa"/>
              <w:left w:w="63" w:type="dxa"/>
              <w:bottom w:w="0" w:type="dxa"/>
              <w:right w:w="63" w:type="dxa"/>
            </w:tcMar>
            <w:vAlign w:val="center"/>
          </w:tcPr>
          <w:p w14:paraId="249BF028" w14:textId="77777777" w:rsidR="00904762" w:rsidRPr="00D3165A" w:rsidRDefault="00904762" w:rsidP="00904762">
            <w:pPr>
              <w:spacing w:after="0" w:line="240" w:lineRule="auto"/>
              <w:jc w:val="left"/>
              <w:rPr>
                <w:rFonts w:ascii="Calibri" w:hAnsi="Calibri" w:cs="Calibri"/>
              </w:rPr>
            </w:pPr>
            <w:r w:rsidRPr="0059545F">
              <w:rPr>
                <w:rFonts w:ascii="Calibri" w:hAnsi="Calibri" w:cs="Calibri"/>
              </w:rPr>
              <w:t>Ecosystem extent and change (in ha)</w:t>
            </w:r>
            <w:r>
              <w:rPr>
                <w:rFonts w:ascii="Calibri" w:hAnsi="Calibri" w:cs="Calibri"/>
              </w:rPr>
              <w:t xml:space="preserve"> of site +500m </w:t>
            </w:r>
          </w:p>
        </w:tc>
        <w:tc>
          <w:tcPr>
            <w:tcW w:w="2411" w:type="dxa"/>
            <w:tcBorders>
              <w:left w:val="dashSmallGap" w:sz="4" w:space="0" w:color="auto"/>
              <w:right w:val="single" w:sz="12" w:space="0" w:color="auto"/>
            </w:tcBorders>
            <w:vAlign w:val="center"/>
          </w:tcPr>
          <w:p w14:paraId="0D58FC03" w14:textId="77777777" w:rsidR="00904762" w:rsidRPr="00D3165A" w:rsidRDefault="00904762" w:rsidP="00904762">
            <w:pPr>
              <w:spacing w:after="0" w:line="240" w:lineRule="auto"/>
              <w:jc w:val="left"/>
              <w:rPr>
                <w:rFonts w:ascii="Calibri" w:hAnsi="Calibri" w:cs="Calibri"/>
              </w:rPr>
            </w:pPr>
            <w:r>
              <w:rPr>
                <w:rFonts w:ascii="Calibri" w:hAnsi="Calibri" w:cs="Calibri"/>
              </w:rPr>
              <w:t>As above + crosswalk to natural/non-natural, basic data analysis scripts</w:t>
            </w:r>
          </w:p>
        </w:tc>
        <w:tc>
          <w:tcPr>
            <w:tcW w:w="2693" w:type="dxa"/>
            <w:tcBorders>
              <w:left w:val="single" w:sz="12" w:space="0" w:color="auto"/>
              <w:right w:val="dashSmallGap" w:sz="4" w:space="0" w:color="auto"/>
            </w:tcBorders>
            <w:vAlign w:val="center"/>
          </w:tcPr>
          <w:p w14:paraId="29C8AB86" w14:textId="6192B2AA" w:rsidR="00904762" w:rsidRDefault="00904762" w:rsidP="00904762">
            <w:pPr>
              <w:spacing w:after="0" w:line="240" w:lineRule="auto"/>
              <w:jc w:val="left"/>
              <w:rPr>
                <w:rFonts w:ascii="Calibri" w:hAnsi="Calibri" w:cs="Calibri"/>
              </w:rPr>
            </w:pPr>
            <w:r>
              <w:rPr>
                <w:rFonts w:ascii="Calibri" w:hAnsi="Calibri" w:cs="Calibri"/>
              </w:rPr>
              <w:t>As above + crosswalk to IUCN Red List of Threatened Habitats, basic data analysis scripts</w:t>
            </w:r>
          </w:p>
        </w:tc>
        <w:tc>
          <w:tcPr>
            <w:tcW w:w="4462" w:type="dxa"/>
            <w:tcBorders>
              <w:left w:val="dashSmallGap" w:sz="4" w:space="0" w:color="auto"/>
            </w:tcBorders>
            <w:vAlign w:val="center"/>
          </w:tcPr>
          <w:p w14:paraId="12690282" w14:textId="53DD1918" w:rsidR="00904762" w:rsidRDefault="00904762" w:rsidP="00904762">
            <w:pPr>
              <w:spacing w:after="0" w:line="240" w:lineRule="auto"/>
              <w:jc w:val="left"/>
              <w:rPr>
                <w:rFonts w:ascii="Calibri" w:hAnsi="Calibri" w:cs="Calibri"/>
              </w:rPr>
            </w:pPr>
            <w:r>
              <w:rPr>
                <w:rFonts w:ascii="Calibri" w:hAnsi="Calibri" w:cs="Calibri"/>
              </w:rPr>
              <w:t>As above, manual definition of natural/non-natural</w:t>
            </w:r>
          </w:p>
        </w:tc>
      </w:tr>
      <w:tr w:rsidR="00904762" w:rsidRPr="00D3165A" w14:paraId="3D3A08C5" w14:textId="77777777" w:rsidTr="00B45BA1">
        <w:trPr>
          <w:trHeight w:val="504"/>
        </w:trPr>
        <w:tc>
          <w:tcPr>
            <w:tcW w:w="1744" w:type="dxa"/>
            <w:tcBorders>
              <w:right w:val="single" w:sz="12" w:space="0" w:color="auto"/>
            </w:tcBorders>
            <w:tcMar>
              <w:top w:w="15" w:type="dxa"/>
              <w:left w:w="63" w:type="dxa"/>
              <w:bottom w:w="0" w:type="dxa"/>
              <w:right w:w="63" w:type="dxa"/>
            </w:tcMar>
            <w:vAlign w:val="center"/>
            <w:hideMark/>
          </w:tcPr>
          <w:p w14:paraId="36178D60" w14:textId="77777777" w:rsidR="00904762" w:rsidRPr="00D3165A" w:rsidRDefault="00904762" w:rsidP="00904762">
            <w:pPr>
              <w:spacing w:after="0" w:line="240" w:lineRule="auto"/>
              <w:jc w:val="left"/>
              <w:rPr>
                <w:rFonts w:ascii="Calibri" w:hAnsi="Calibri" w:cs="Calibri"/>
              </w:rPr>
            </w:pPr>
            <w:r w:rsidRPr="00D3165A">
              <w:rPr>
                <w:rFonts w:ascii="Calibri" w:hAnsi="Calibri" w:cs="Calibri"/>
                <w:b/>
                <w:bCs/>
                <w:lang w:val="en-BE"/>
              </w:rPr>
              <w:t>IND3</w:t>
            </w:r>
            <w:r>
              <w:rPr>
                <w:rFonts w:ascii="Calibri" w:hAnsi="Calibri" w:cs="Calibri"/>
                <w:b/>
                <w:bCs/>
                <w:lang w:val="en-BE"/>
              </w:rPr>
              <w:t xml:space="preserve">: </w:t>
            </w:r>
            <w:r w:rsidRPr="00D3165A">
              <w:rPr>
                <w:rFonts w:ascii="Calibri" w:hAnsi="Calibri" w:cs="Calibri"/>
                <w:lang w:val="en-US"/>
              </w:rPr>
              <w:t>Site Condition</w:t>
            </w:r>
          </w:p>
        </w:tc>
        <w:tc>
          <w:tcPr>
            <w:tcW w:w="2219" w:type="dxa"/>
            <w:tcBorders>
              <w:left w:val="single" w:sz="12" w:space="0" w:color="auto"/>
              <w:right w:val="dashSmallGap" w:sz="4" w:space="0" w:color="auto"/>
            </w:tcBorders>
            <w:tcMar>
              <w:top w:w="15" w:type="dxa"/>
              <w:left w:w="63" w:type="dxa"/>
              <w:bottom w:w="0" w:type="dxa"/>
              <w:right w:w="63" w:type="dxa"/>
            </w:tcMar>
            <w:vAlign w:val="center"/>
          </w:tcPr>
          <w:p w14:paraId="40975964" w14:textId="77777777" w:rsidR="00904762" w:rsidRPr="00D3165A" w:rsidRDefault="00904762" w:rsidP="00904762">
            <w:pPr>
              <w:spacing w:after="0" w:line="240" w:lineRule="auto"/>
              <w:jc w:val="left"/>
              <w:rPr>
                <w:rFonts w:ascii="Calibri" w:hAnsi="Calibri" w:cs="Calibri"/>
              </w:rPr>
            </w:pPr>
          </w:p>
        </w:tc>
        <w:tc>
          <w:tcPr>
            <w:tcW w:w="2411" w:type="dxa"/>
            <w:tcBorders>
              <w:left w:val="dashSmallGap" w:sz="4" w:space="0" w:color="auto"/>
              <w:right w:val="single" w:sz="12" w:space="0" w:color="auto"/>
            </w:tcBorders>
            <w:vAlign w:val="center"/>
          </w:tcPr>
          <w:p w14:paraId="094D300B" w14:textId="77777777" w:rsidR="00904762" w:rsidRPr="00D3165A" w:rsidRDefault="00904762" w:rsidP="00904762">
            <w:pPr>
              <w:spacing w:after="0" w:line="240" w:lineRule="auto"/>
              <w:jc w:val="left"/>
              <w:rPr>
                <w:rFonts w:ascii="Calibri" w:hAnsi="Calibri" w:cs="Calibri"/>
              </w:rPr>
            </w:pPr>
          </w:p>
        </w:tc>
        <w:tc>
          <w:tcPr>
            <w:tcW w:w="2693" w:type="dxa"/>
            <w:tcBorders>
              <w:left w:val="single" w:sz="12" w:space="0" w:color="auto"/>
              <w:right w:val="dashSmallGap" w:sz="4" w:space="0" w:color="auto"/>
            </w:tcBorders>
            <w:vAlign w:val="center"/>
          </w:tcPr>
          <w:p w14:paraId="7138B9E2" w14:textId="641898CA" w:rsidR="00904762" w:rsidRPr="00D3165A" w:rsidRDefault="00904762" w:rsidP="00904762">
            <w:pPr>
              <w:spacing w:after="0" w:line="240" w:lineRule="auto"/>
              <w:jc w:val="left"/>
              <w:rPr>
                <w:rFonts w:ascii="Calibri" w:hAnsi="Calibri" w:cs="Calibri"/>
              </w:rPr>
            </w:pPr>
            <w:r>
              <w:rPr>
                <w:rFonts w:ascii="Calibri" w:hAnsi="Calibri" w:cs="Calibri"/>
              </w:rPr>
              <w:t>Forest Structural Condition Index on site + 1000 m</w:t>
            </w:r>
          </w:p>
        </w:tc>
        <w:tc>
          <w:tcPr>
            <w:tcW w:w="4462" w:type="dxa"/>
            <w:tcBorders>
              <w:left w:val="dashSmallGap" w:sz="4" w:space="0" w:color="auto"/>
            </w:tcBorders>
            <w:vAlign w:val="center"/>
          </w:tcPr>
          <w:p w14:paraId="28401388" w14:textId="1EAA6CE1" w:rsidR="00904762" w:rsidRPr="00D3165A" w:rsidRDefault="00904762" w:rsidP="00904762">
            <w:pPr>
              <w:spacing w:after="0" w:line="240" w:lineRule="auto"/>
              <w:jc w:val="left"/>
              <w:rPr>
                <w:rFonts w:ascii="Calibri" w:hAnsi="Calibri" w:cs="Calibri"/>
              </w:rPr>
            </w:pPr>
            <w:r>
              <w:rPr>
                <w:rFonts w:ascii="Calibri" w:hAnsi="Calibri" w:cs="Calibri"/>
              </w:rPr>
              <w:t>Manual definition of ecosystem assets based on IND1 work + Use FSCI Condition maps per asset + data analysis</w:t>
            </w:r>
          </w:p>
        </w:tc>
      </w:tr>
      <w:tr w:rsidR="00904762" w:rsidRPr="00D3165A" w14:paraId="6CCBAC16" w14:textId="77777777" w:rsidTr="00B45BA1">
        <w:trPr>
          <w:trHeight w:val="504"/>
        </w:trPr>
        <w:tc>
          <w:tcPr>
            <w:tcW w:w="1744" w:type="dxa"/>
            <w:tcBorders>
              <w:right w:val="single" w:sz="12" w:space="0" w:color="auto"/>
            </w:tcBorders>
            <w:tcMar>
              <w:top w:w="15" w:type="dxa"/>
              <w:left w:w="63" w:type="dxa"/>
              <w:bottom w:w="0" w:type="dxa"/>
              <w:right w:w="63" w:type="dxa"/>
            </w:tcMar>
            <w:vAlign w:val="center"/>
          </w:tcPr>
          <w:p w14:paraId="766F4887" w14:textId="77777777" w:rsidR="00904762" w:rsidRPr="00D3165A" w:rsidRDefault="00904762" w:rsidP="00904762">
            <w:pPr>
              <w:spacing w:after="0" w:line="240" w:lineRule="auto"/>
              <w:jc w:val="left"/>
              <w:rPr>
                <w:rFonts w:ascii="Calibri" w:hAnsi="Calibri" w:cs="Calibri"/>
                <w:lang w:val="en-US"/>
              </w:rPr>
            </w:pPr>
            <w:r w:rsidRPr="00E927DD">
              <w:rPr>
                <w:rFonts w:ascii="Calibri" w:hAnsi="Calibri" w:cs="Calibri"/>
                <w:lang w:val="en-US"/>
              </w:rPr>
              <w:t>IND3.1</w:t>
            </w:r>
            <w:r>
              <w:rPr>
                <w:rFonts w:ascii="Calibri" w:hAnsi="Calibri" w:cs="Calibri"/>
                <w:lang w:val="en-US"/>
              </w:rPr>
              <w:t xml:space="preserve">: </w:t>
            </w:r>
            <w:r w:rsidRPr="00E927DD">
              <w:rPr>
                <w:rFonts w:ascii="Calibri" w:hAnsi="Calibri" w:cs="Calibri"/>
                <w:lang w:val="en-US"/>
              </w:rPr>
              <w:t>Condition of Priority Ecosystems</w:t>
            </w:r>
          </w:p>
        </w:tc>
        <w:tc>
          <w:tcPr>
            <w:tcW w:w="2219" w:type="dxa"/>
            <w:tcBorders>
              <w:left w:val="single" w:sz="12" w:space="0" w:color="auto"/>
              <w:right w:val="dashSmallGap" w:sz="4" w:space="0" w:color="auto"/>
            </w:tcBorders>
            <w:tcMar>
              <w:top w:w="15" w:type="dxa"/>
              <w:left w:w="63" w:type="dxa"/>
              <w:bottom w:w="0" w:type="dxa"/>
              <w:right w:w="63" w:type="dxa"/>
            </w:tcMar>
            <w:vAlign w:val="center"/>
          </w:tcPr>
          <w:p w14:paraId="263E5084" w14:textId="77777777" w:rsidR="00904762" w:rsidRDefault="00904762" w:rsidP="00904762">
            <w:pPr>
              <w:spacing w:after="0" w:line="240" w:lineRule="auto"/>
              <w:jc w:val="left"/>
              <w:rPr>
                <w:rFonts w:ascii="Calibri" w:hAnsi="Calibri" w:cs="Calibri"/>
              </w:rPr>
            </w:pPr>
          </w:p>
        </w:tc>
        <w:tc>
          <w:tcPr>
            <w:tcW w:w="2411" w:type="dxa"/>
            <w:tcBorders>
              <w:left w:val="dashSmallGap" w:sz="4" w:space="0" w:color="auto"/>
              <w:right w:val="single" w:sz="12" w:space="0" w:color="auto"/>
            </w:tcBorders>
            <w:vAlign w:val="center"/>
          </w:tcPr>
          <w:p w14:paraId="3FA399F7" w14:textId="77777777" w:rsidR="00904762" w:rsidRDefault="00904762" w:rsidP="00904762">
            <w:pPr>
              <w:spacing w:after="0" w:line="240" w:lineRule="auto"/>
              <w:jc w:val="left"/>
              <w:rPr>
                <w:rFonts w:ascii="Calibri" w:hAnsi="Calibri" w:cs="Calibri"/>
              </w:rPr>
            </w:pPr>
          </w:p>
        </w:tc>
        <w:tc>
          <w:tcPr>
            <w:tcW w:w="2693" w:type="dxa"/>
            <w:tcBorders>
              <w:left w:val="single" w:sz="12" w:space="0" w:color="auto"/>
              <w:right w:val="dashSmallGap" w:sz="4" w:space="0" w:color="auto"/>
            </w:tcBorders>
            <w:vAlign w:val="center"/>
          </w:tcPr>
          <w:p w14:paraId="0256738C" w14:textId="0B1FB202" w:rsidR="00904762" w:rsidRDefault="00904762" w:rsidP="00904762">
            <w:pPr>
              <w:spacing w:after="0" w:line="240" w:lineRule="auto"/>
              <w:jc w:val="left"/>
              <w:rPr>
                <w:rFonts w:ascii="Calibri" w:hAnsi="Calibri" w:cs="Calibri"/>
              </w:rPr>
            </w:pPr>
            <w:r>
              <w:rPr>
                <w:rFonts w:ascii="Calibri" w:hAnsi="Calibri" w:cs="Calibri"/>
              </w:rPr>
              <w:t>All forest considered priority ecosystem, so same as above</w:t>
            </w:r>
          </w:p>
        </w:tc>
        <w:tc>
          <w:tcPr>
            <w:tcW w:w="4462" w:type="dxa"/>
            <w:tcBorders>
              <w:left w:val="dashSmallGap" w:sz="4" w:space="0" w:color="auto"/>
            </w:tcBorders>
            <w:vAlign w:val="center"/>
          </w:tcPr>
          <w:p w14:paraId="499B7B08" w14:textId="59FCA807" w:rsidR="00904762" w:rsidRDefault="00904762" w:rsidP="00904762">
            <w:pPr>
              <w:spacing w:after="0" w:line="240" w:lineRule="auto"/>
              <w:jc w:val="left"/>
              <w:rPr>
                <w:rFonts w:ascii="Calibri" w:hAnsi="Calibri" w:cs="Calibri"/>
              </w:rPr>
            </w:pPr>
            <w:r>
              <w:rPr>
                <w:rFonts w:ascii="Calibri" w:hAnsi="Calibri" w:cs="Calibri"/>
              </w:rPr>
              <w:t>As above</w:t>
            </w:r>
          </w:p>
        </w:tc>
      </w:tr>
      <w:tr w:rsidR="00904762" w:rsidRPr="00D3165A" w14:paraId="45BCBDAD" w14:textId="77777777" w:rsidTr="00B45BA1">
        <w:trPr>
          <w:trHeight w:val="504"/>
        </w:trPr>
        <w:tc>
          <w:tcPr>
            <w:tcW w:w="1744" w:type="dxa"/>
            <w:tcBorders>
              <w:right w:val="single" w:sz="12" w:space="0" w:color="auto"/>
            </w:tcBorders>
            <w:tcMar>
              <w:top w:w="15" w:type="dxa"/>
              <w:left w:w="63" w:type="dxa"/>
              <w:bottom w:w="0" w:type="dxa"/>
              <w:right w:w="63" w:type="dxa"/>
            </w:tcMar>
            <w:vAlign w:val="center"/>
            <w:hideMark/>
          </w:tcPr>
          <w:p w14:paraId="5C95B217" w14:textId="77777777" w:rsidR="00904762" w:rsidRPr="00D3165A" w:rsidRDefault="00904762" w:rsidP="00904762">
            <w:pPr>
              <w:spacing w:after="0" w:line="240" w:lineRule="auto"/>
              <w:jc w:val="left"/>
              <w:rPr>
                <w:rFonts w:ascii="Calibri" w:hAnsi="Calibri" w:cs="Calibri"/>
              </w:rPr>
            </w:pPr>
            <w:r w:rsidRPr="00D3165A">
              <w:rPr>
                <w:rFonts w:ascii="Calibri" w:hAnsi="Calibri" w:cs="Calibri"/>
                <w:b/>
                <w:bCs/>
                <w:lang w:val="en-BE"/>
              </w:rPr>
              <w:t>IND4</w:t>
            </w:r>
            <w:r>
              <w:rPr>
                <w:rFonts w:ascii="Calibri" w:hAnsi="Calibri" w:cs="Calibri"/>
                <w:b/>
                <w:bCs/>
                <w:lang w:val="en-BE"/>
              </w:rPr>
              <w:t xml:space="preserve">: </w:t>
            </w:r>
            <w:r w:rsidRPr="00D3165A">
              <w:rPr>
                <w:rFonts w:ascii="Calibri" w:hAnsi="Calibri" w:cs="Calibri"/>
                <w:lang w:val="en-US"/>
              </w:rPr>
              <w:t>Landscape Condition</w:t>
            </w:r>
          </w:p>
        </w:tc>
        <w:tc>
          <w:tcPr>
            <w:tcW w:w="2219" w:type="dxa"/>
            <w:tcBorders>
              <w:left w:val="single" w:sz="12" w:space="0" w:color="auto"/>
              <w:right w:val="dashSmallGap" w:sz="4" w:space="0" w:color="auto"/>
            </w:tcBorders>
            <w:tcMar>
              <w:top w:w="15" w:type="dxa"/>
              <w:left w:w="63" w:type="dxa"/>
              <w:bottom w:w="0" w:type="dxa"/>
              <w:right w:w="63" w:type="dxa"/>
            </w:tcMar>
            <w:vAlign w:val="center"/>
          </w:tcPr>
          <w:p w14:paraId="75DDFDFC" w14:textId="77777777" w:rsidR="00904762" w:rsidRPr="00D3165A" w:rsidRDefault="00904762" w:rsidP="00904762">
            <w:pPr>
              <w:spacing w:after="0" w:line="240" w:lineRule="auto"/>
              <w:jc w:val="left"/>
              <w:rPr>
                <w:rFonts w:ascii="Calibri" w:hAnsi="Calibri" w:cs="Calibri"/>
              </w:rPr>
            </w:pPr>
            <w:r>
              <w:rPr>
                <w:rFonts w:ascii="Calibri" w:hAnsi="Calibri" w:cs="Calibri"/>
              </w:rPr>
              <w:t>MESH of 500+50km buffers, and change</w:t>
            </w:r>
          </w:p>
        </w:tc>
        <w:tc>
          <w:tcPr>
            <w:tcW w:w="2411" w:type="dxa"/>
            <w:tcBorders>
              <w:left w:val="dashSmallGap" w:sz="4" w:space="0" w:color="auto"/>
              <w:right w:val="single" w:sz="12" w:space="0" w:color="auto"/>
            </w:tcBorders>
            <w:vAlign w:val="center"/>
          </w:tcPr>
          <w:p w14:paraId="6065A062" w14:textId="77777777" w:rsidR="00904762" w:rsidRPr="00D3165A" w:rsidRDefault="00904762" w:rsidP="00904762">
            <w:pPr>
              <w:spacing w:after="0" w:line="240" w:lineRule="auto"/>
              <w:jc w:val="left"/>
              <w:rPr>
                <w:rFonts w:ascii="Calibri" w:hAnsi="Calibri" w:cs="Calibri"/>
              </w:rPr>
            </w:pPr>
            <w:r>
              <w:rPr>
                <w:rFonts w:ascii="Calibri" w:hAnsi="Calibri" w:cs="Calibri"/>
              </w:rPr>
              <w:t>FRAGSTATS with Vito extent maps</w:t>
            </w:r>
          </w:p>
        </w:tc>
        <w:tc>
          <w:tcPr>
            <w:tcW w:w="2693" w:type="dxa"/>
            <w:tcBorders>
              <w:left w:val="single" w:sz="12" w:space="0" w:color="auto"/>
              <w:right w:val="dashSmallGap" w:sz="4" w:space="0" w:color="auto"/>
            </w:tcBorders>
            <w:vAlign w:val="center"/>
          </w:tcPr>
          <w:p w14:paraId="35C6C8E9" w14:textId="4CC70250" w:rsidR="00904762" w:rsidRDefault="00904762" w:rsidP="00904762">
            <w:pPr>
              <w:spacing w:after="0" w:line="240" w:lineRule="auto"/>
              <w:jc w:val="left"/>
              <w:rPr>
                <w:rFonts w:ascii="Calibri" w:hAnsi="Calibri" w:cs="Calibri"/>
              </w:rPr>
            </w:pPr>
            <w:r>
              <w:rPr>
                <w:rFonts w:ascii="Calibri" w:hAnsi="Calibri" w:cs="Calibri"/>
              </w:rPr>
              <w:t>/</w:t>
            </w:r>
          </w:p>
        </w:tc>
        <w:tc>
          <w:tcPr>
            <w:tcW w:w="4462" w:type="dxa"/>
            <w:tcBorders>
              <w:left w:val="dashSmallGap" w:sz="4" w:space="0" w:color="auto"/>
            </w:tcBorders>
            <w:vAlign w:val="center"/>
          </w:tcPr>
          <w:p w14:paraId="26166F68" w14:textId="09B094E0" w:rsidR="00904762" w:rsidRDefault="00904762" w:rsidP="00904762">
            <w:pPr>
              <w:spacing w:after="0" w:line="240" w:lineRule="auto"/>
              <w:jc w:val="left"/>
              <w:rPr>
                <w:rFonts w:ascii="Calibri" w:hAnsi="Calibri" w:cs="Calibri"/>
              </w:rPr>
            </w:pPr>
            <w:r>
              <w:rPr>
                <w:rFonts w:ascii="Calibri" w:hAnsi="Calibri" w:cs="Calibri"/>
              </w:rPr>
              <w:t>/</w:t>
            </w:r>
          </w:p>
        </w:tc>
      </w:tr>
      <w:tr w:rsidR="00904762" w:rsidRPr="00D3165A" w14:paraId="459177E5" w14:textId="77777777" w:rsidTr="00B45BA1">
        <w:trPr>
          <w:trHeight w:val="504"/>
        </w:trPr>
        <w:tc>
          <w:tcPr>
            <w:tcW w:w="1744" w:type="dxa"/>
            <w:tcBorders>
              <w:right w:val="single" w:sz="12" w:space="0" w:color="auto"/>
            </w:tcBorders>
            <w:tcMar>
              <w:top w:w="15" w:type="dxa"/>
              <w:left w:w="63" w:type="dxa"/>
              <w:bottom w:w="0" w:type="dxa"/>
              <w:right w:w="63" w:type="dxa"/>
            </w:tcMar>
            <w:vAlign w:val="center"/>
            <w:hideMark/>
          </w:tcPr>
          <w:p w14:paraId="74C567F7" w14:textId="77777777" w:rsidR="00904762" w:rsidRPr="00D3165A" w:rsidRDefault="00904762" w:rsidP="00904762">
            <w:pPr>
              <w:spacing w:after="0" w:line="240" w:lineRule="auto"/>
              <w:jc w:val="left"/>
              <w:rPr>
                <w:rFonts w:ascii="Calibri" w:hAnsi="Calibri" w:cs="Calibri"/>
              </w:rPr>
            </w:pPr>
            <w:r w:rsidRPr="00D3165A">
              <w:rPr>
                <w:rFonts w:ascii="Calibri" w:hAnsi="Calibri" w:cs="Calibri"/>
                <w:b/>
                <w:bCs/>
                <w:lang w:val="en-BE"/>
              </w:rPr>
              <w:t>IND5</w:t>
            </w:r>
            <w:r>
              <w:rPr>
                <w:rFonts w:ascii="Calibri" w:hAnsi="Calibri" w:cs="Calibri"/>
                <w:b/>
                <w:bCs/>
                <w:lang w:val="en-BE"/>
              </w:rPr>
              <w:t xml:space="preserve">: </w:t>
            </w:r>
            <w:r w:rsidRPr="00D3165A">
              <w:rPr>
                <w:rFonts w:ascii="Calibri" w:hAnsi="Calibri" w:cs="Calibri"/>
                <w:lang w:val="en-US"/>
              </w:rPr>
              <w:t>Condition of Semi-Natural Habitat</w:t>
            </w:r>
          </w:p>
        </w:tc>
        <w:tc>
          <w:tcPr>
            <w:tcW w:w="2219" w:type="dxa"/>
            <w:tcBorders>
              <w:left w:val="single" w:sz="12" w:space="0" w:color="auto"/>
              <w:right w:val="dashSmallGap" w:sz="4" w:space="0" w:color="auto"/>
            </w:tcBorders>
            <w:tcMar>
              <w:top w:w="15" w:type="dxa"/>
              <w:left w:w="63" w:type="dxa"/>
              <w:bottom w:w="0" w:type="dxa"/>
              <w:right w:w="63" w:type="dxa"/>
            </w:tcMar>
            <w:vAlign w:val="center"/>
          </w:tcPr>
          <w:p w14:paraId="543271EE" w14:textId="77777777" w:rsidR="00904762" w:rsidRPr="00D3165A" w:rsidRDefault="00904762" w:rsidP="00904762">
            <w:pPr>
              <w:spacing w:after="0" w:line="240" w:lineRule="auto"/>
              <w:jc w:val="left"/>
              <w:rPr>
                <w:rFonts w:ascii="Calibri" w:hAnsi="Calibri" w:cs="Calibri"/>
              </w:rPr>
            </w:pPr>
            <w:r w:rsidRPr="00F64AF6">
              <w:rPr>
                <w:rFonts w:ascii="Calibri" w:hAnsi="Calibri" w:cs="Calibri"/>
              </w:rPr>
              <w:t>Number of habitat patches and total area of core areas</w:t>
            </w:r>
          </w:p>
        </w:tc>
        <w:tc>
          <w:tcPr>
            <w:tcW w:w="2411" w:type="dxa"/>
            <w:tcBorders>
              <w:left w:val="dashSmallGap" w:sz="4" w:space="0" w:color="auto"/>
              <w:right w:val="single" w:sz="12" w:space="0" w:color="auto"/>
            </w:tcBorders>
            <w:vAlign w:val="center"/>
          </w:tcPr>
          <w:p w14:paraId="2E499366" w14:textId="77777777" w:rsidR="00904762" w:rsidRDefault="00904762" w:rsidP="00904762">
            <w:pPr>
              <w:spacing w:after="0" w:line="240" w:lineRule="auto"/>
              <w:jc w:val="left"/>
              <w:rPr>
                <w:rFonts w:ascii="Calibri" w:hAnsi="Calibri" w:cs="Calibri"/>
              </w:rPr>
            </w:pPr>
            <w:r>
              <w:rPr>
                <w:rFonts w:ascii="Calibri" w:hAnsi="Calibri" w:cs="Calibri"/>
              </w:rPr>
              <w:t>FRAGSTATS with Vito extent maps</w:t>
            </w:r>
          </w:p>
          <w:p w14:paraId="57A88506" w14:textId="77777777" w:rsidR="00904762" w:rsidRPr="00D3165A" w:rsidRDefault="00904762" w:rsidP="00904762">
            <w:pPr>
              <w:spacing w:after="0" w:line="240" w:lineRule="auto"/>
              <w:jc w:val="left"/>
              <w:rPr>
                <w:rFonts w:ascii="Calibri" w:hAnsi="Calibri" w:cs="Calibri"/>
              </w:rPr>
            </w:pPr>
          </w:p>
        </w:tc>
        <w:tc>
          <w:tcPr>
            <w:tcW w:w="2693" w:type="dxa"/>
            <w:tcBorders>
              <w:left w:val="single" w:sz="12" w:space="0" w:color="auto"/>
              <w:right w:val="dashSmallGap" w:sz="4" w:space="0" w:color="auto"/>
            </w:tcBorders>
            <w:vAlign w:val="center"/>
          </w:tcPr>
          <w:p w14:paraId="564C18BC" w14:textId="77777777" w:rsidR="00904762" w:rsidRDefault="00904762" w:rsidP="00904762">
            <w:pPr>
              <w:spacing w:after="0" w:line="240" w:lineRule="auto"/>
              <w:jc w:val="left"/>
              <w:rPr>
                <w:rFonts w:ascii="Calibri" w:hAnsi="Calibri" w:cs="Calibri"/>
              </w:rPr>
            </w:pPr>
            <w:r>
              <w:rPr>
                <w:rFonts w:ascii="Calibri" w:hAnsi="Calibri" w:cs="Calibri"/>
              </w:rPr>
              <w:t>Presence/area of habitats of priority species (low gran.)</w:t>
            </w:r>
          </w:p>
          <w:p w14:paraId="77041044" w14:textId="0C07EF59" w:rsidR="00904762" w:rsidRDefault="00A05CDA" w:rsidP="00904762">
            <w:pPr>
              <w:spacing w:after="0" w:line="240" w:lineRule="auto"/>
              <w:jc w:val="left"/>
              <w:rPr>
                <w:rFonts w:ascii="Calibri" w:hAnsi="Calibri" w:cs="Calibri"/>
              </w:rPr>
            </w:pPr>
            <w:r>
              <w:rPr>
                <w:rFonts w:ascii="Calibri" w:hAnsi="Calibri" w:cs="Calibri"/>
              </w:rPr>
              <w:t>More appropriate</w:t>
            </w:r>
            <w:r w:rsidR="00904762">
              <w:rPr>
                <w:rFonts w:ascii="Calibri" w:hAnsi="Calibri" w:cs="Calibri"/>
              </w:rPr>
              <w:t xml:space="preserve"> for IND6</w:t>
            </w:r>
          </w:p>
        </w:tc>
        <w:tc>
          <w:tcPr>
            <w:tcW w:w="4462" w:type="dxa"/>
            <w:tcBorders>
              <w:left w:val="dashSmallGap" w:sz="4" w:space="0" w:color="auto"/>
            </w:tcBorders>
            <w:vAlign w:val="center"/>
          </w:tcPr>
          <w:p w14:paraId="71F0FFC7" w14:textId="690622DB" w:rsidR="00904762" w:rsidRDefault="00904762" w:rsidP="00904762">
            <w:pPr>
              <w:spacing w:after="0" w:line="240" w:lineRule="auto"/>
              <w:jc w:val="left"/>
              <w:rPr>
                <w:rFonts w:ascii="Calibri" w:hAnsi="Calibri" w:cs="Calibri"/>
              </w:rPr>
            </w:pPr>
            <w:r>
              <w:rPr>
                <w:rFonts w:ascii="Calibri" w:hAnsi="Calibri" w:cs="Calibri"/>
              </w:rPr>
              <w:t>Species list of possible species at site, occurrence at site validated by local, then habitats of species found on Red list website, summed habitat area of ecosystem assets</w:t>
            </w:r>
          </w:p>
        </w:tc>
      </w:tr>
    </w:tbl>
    <w:p w14:paraId="38E2E705" w14:textId="77777777" w:rsidR="00C81EDE" w:rsidRPr="00C81EDE" w:rsidRDefault="00C81EDE" w:rsidP="00C81EDE">
      <w:pPr>
        <w:rPr>
          <w:rFonts w:ascii="Calibri" w:eastAsia="Calibri" w:hAnsi="Calibri" w:cs="Calibri"/>
        </w:rPr>
        <w:sectPr w:rsidR="00C81EDE" w:rsidRPr="00C81EDE" w:rsidSect="00C81EDE">
          <w:pgSz w:w="16838" w:h="11906" w:orient="landscape"/>
          <w:pgMar w:top="1440" w:right="1440" w:bottom="1440" w:left="1440" w:header="708" w:footer="708" w:gutter="0"/>
          <w:cols w:space="708"/>
          <w:docGrid w:linePitch="360"/>
        </w:sectPr>
      </w:pPr>
    </w:p>
    <w:p w14:paraId="45C4441D" w14:textId="2D902675" w:rsidR="00A87B31" w:rsidRPr="00E103F8" w:rsidRDefault="00EA45FE" w:rsidP="008B337B">
      <w:pPr>
        <w:spacing w:before="240" w:after="60" w:line="276" w:lineRule="auto"/>
        <w:jc w:val="left"/>
        <w:rPr>
          <w:rFonts w:ascii="Calibri" w:hAnsi="Calibri" w:cs="Calibri"/>
          <w:b/>
          <w:bCs/>
        </w:rPr>
      </w:pPr>
      <w:r>
        <w:rPr>
          <w:rFonts w:ascii="Calibri" w:hAnsi="Calibri" w:cs="Calibri"/>
          <w:b/>
          <w:bCs/>
        </w:rPr>
        <w:lastRenderedPageBreak/>
        <w:t xml:space="preserve">Demo 1 </w:t>
      </w:r>
      <w:r w:rsidR="00E103F8" w:rsidRPr="00E103F8">
        <w:rPr>
          <w:rFonts w:ascii="Calibri" w:hAnsi="Calibri" w:cs="Calibri"/>
          <w:b/>
          <w:bCs/>
        </w:rPr>
        <w:t>Sibelco quarry case as a Nature Information Pathway</w:t>
      </w:r>
    </w:p>
    <w:p w14:paraId="68FF4C6E" w14:textId="4DEA35BE" w:rsidR="00A87B31" w:rsidRDefault="001E16FA" w:rsidP="008B337B">
      <w:pPr>
        <w:spacing w:before="240" w:after="60" w:line="276" w:lineRule="auto"/>
        <w:jc w:val="left"/>
        <w:rPr>
          <w:rFonts w:ascii="Calibri" w:hAnsi="Calibri" w:cs="Calibri"/>
        </w:rPr>
      </w:pPr>
      <w:r>
        <w:rPr>
          <w:rFonts w:ascii="Calibri" w:hAnsi="Calibri" w:cs="Calibri"/>
          <w:noProof/>
        </w:rPr>
        <mc:AlternateContent>
          <mc:Choice Requires="wps">
            <w:drawing>
              <wp:anchor distT="0" distB="0" distL="114300" distR="114300" simplePos="0" relativeHeight="251682816" behindDoc="0" locked="0" layoutInCell="1" allowOverlap="1" wp14:anchorId="2C6E5ABC" wp14:editId="749F5C14">
                <wp:simplePos x="0" y="0"/>
                <wp:positionH relativeFrom="column">
                  <wp:posOffset>3455035</wp:posOffset>
                </wp:positionH>
                <wp:positionV relativeFrom="paragraph">
                  <wp:posOffset>2956247</wp:posOffset>
                </wp:positionV>
                <wp:extent cx="327025" cy="163195"/>
                <wp:effectExtent l="0" t="0" r="0" b="8255"/>
                <wp:wrapNone/>
                <wp:docPr id="123492333" name="Arrow: Right 1"/>
                <wp:cNvGraphicFramePr/>
                <a:graphic xmlns:a="http://schemas.openxmlformats.org/drawingml/2006/main">
                  <a:graphicData uri="http://schemas.microsoft.com/office/word/2010/wordprocessingShape">
                    <wps:wsp>
                      <wps:cNvSpPr/>
                      <wps:spPr>
                        <a:xfrm>
                          <a:off x="0" y="0"/>
                          <a:ext cx="327025" cy="163195"/>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5427F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272.05pt;margin-top:232.8pt;width:25.75pt;height:12.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" adj="16210" fillcolor="#41dff9" stroked="f" strokeweight="1pt"/>
            </w:pict>
          </mc:Fallback>
        </mc:AlternateContent>
      </w:r>
      <w:r>
        <w:rPr>
          <w:rFonts w:ascii="Calibri" w:hAnsi="Calibri" w:cs="Calibri"/>
          <w:noProof/>
        </w:rPr>
        <mc:AlternateContent>
          <mc:Choice Requires="wps">
            <w:drawing>
              <wp:anchor distT="0" distB="0" distL="114300" distR="114300" simplePos="0" relativeHeight="251684864" behindDoc="0" locked="0" layoutInCell="1" allowOverlap="1" wp14:anchorId="237FC75E" wp14:editId="3CC0C1F8">
                <wp:simplePos x="0" y="0"/>
                <wp:positionH relativeFrom="column">
                  <wp:posOffset>4682812</wp:posOffset>
                </wp:positionH>
                <wp:positionV relativeFrom="paragraph">
                  <wp:posOffset>2955925</wp:posOffset>
                </wp:positionV>
                <wp:extent cx="327025" cy="163195"/>
                <wp:effectExtent l="0" t="0" r="0" b="8255"/>
                <wp:wrapNone/>
                <wp:docPr id="374784477" name="Arrow: Right 1"/>
                <wp:cNvGraphicFramePr/>
                <a:graphic xmlns:a="http://schemas.openxmlformats.org/drawingml/2006/main">
                  <a:graphicData uri="http://schemas.microsoft.com/office/word/2010/wordprocessingShape">
                    <wps:wsp>
                      <wps:cNvSpPr/>
                      <wps:spPr>
                        <a:xfrm>
                          <a:off x="0" y="0"/>
                          <a:ext cx="327025" cy="163195"/>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EAC78" id="Arrow: Right 1" o:spid="_x0000_s1026" type="#_x0000_t13" style="position:absolute;margin-left:368.75pt;margin-top:232.75pt;width:25.75pt;height:1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" adj="16210" fillcolor="#41dff9" stroked="f" strokeweight="1pt"/>
            </w:pict>
          </mc:Fallback>
        </mc:AlternateContent>
      </w:r>
      <w:r>
        <w:rPr>
          <w:rFonts w:ascii="Calibri" w:hAnsi="Calibri" w:cs="Calibri"/>
          <w:noProof/>
        </w:rPr>
        <mc:AlternateContent>
          <mc:Choice Requires="wps">
            <w:drawing>
              <wp:anchor distT="0" distB="0" distL="114300" distR="114300" simplePos="0" relativeHeight="251680768" behindDoc="0" locked="0" layoutInCell="1" allowOverlap="1" wp14:anchorId="4F0A888E" wp14:editId="2BFB70E5">
                <wp:simplePos x="0" y="0"/>
                <wp:positionH relativeFrom="margin">
                  <wp:posOffset>2747014</wp:posOffset>
                </wp:positionH>
                <wp:positionV relativeFrom="paragraph">
                  <wp:posOffset>2333943</wp:posOffset>
                </wp:positionV>
                <wp:extent cx="482475" cy="245608"/>
                <wp:effectExtent l="0" t="0" r="0" b="0"/>
                <wp:wrapNone/>
                <wp:docPr id="705604773" name="Arrow: Right 1"/>
                <wp:cNvGraphicFramePr/>
                <a:graphic xmlns:a="http://schemas.openxmlformats.org/drawingml/2006/main">
                  <a:graphicData uri="http://schemas.microsoft.com/office/word/2010/wordprocessingShape">
                    <wps:wsp>
                      <wps:cNvSpPr/>
                      <wps:spPr>
                        <a:xfrm rot="5400000">
                          <a:off x="0" y="0"/>
                          <a:ext cx="482475" cy="245608"/>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52966" id="Arrow: Right 1" o:spid="_x0000_s1026" type="#_x0000_t13" style="position:absolute;margin-left:216.3pt;margin-top:183.8pt;width:38pt;height:19.35pt;rotation:90;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" adj="16102" fillcolor="#41dff9" stroked="f" strokeweight="1pt">
                <w10:wrap anchorx="margin"/>
              </v:shape>
            </w:pict>
          </mc:Fallback>
        </mc:AlternateContent>
      </w:r>
      <w:r w:rsidR="00626BCE">
        <w:rPr>
          <w:rFonts w:ascii="Calibri" w:hAnsi="Calibri" w:cs="Calibri"/>
          <w:noProof/>
        </w:rPr>
        <mc:AlternateContent>
          <mc:Choice Requires="wps">
            <w:drawing>
              <wp:anchor distT="0" distB="0" distL="114300" distR="114300" simplePos="0" relativeHeight="251678720" behindDoc="0" locked="0" layoutInCell="1" allowOverlap="1" wp14:anchorId="20307802" wp14:editId="1D8CF931">
                <wp:simplePos x="0" y="0"/>
                <wp:positionH relativeFrom="column">
                  <wp:posOffset>1519246</wp:posOffset>
                </wp:positionH>
                <wp:positionV relativeFrom="paragraph">
                  <wp:posOffset>2325689</wp:posOffset>
                </wp:positionV>
                <wp:extent cx="482475" cy="245608"/>
                <wp:effectExtent l="0" t="0" r="0" b="0"/>
                <wp:wrapNone/>
                <wp:docPr id="1499697931" name="Arrow: Right 1"/>
                <wp:cNvGraphicFramePr/>
                <a:graphic xmlns:a="http://schemas.openxmlformats.org/drawingml/2006/main">
                  <a:graphicData uri="http://schemas.microsoft.com/office/word/2010/wordprocessingShape">
                    <wps:wsp>
                      <wps:cNvSpPr/>
                      <wps:spPr>
                        <a:xfrm rot="5400000">
                          <a:off x="0" y="0"/>
                          <a:ext cx="482475" cy="245608"/>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B7E78" id="Arrow: Right 1" o:spid="_x0000_s1026" type="#_x0000_t13" style="position:absolute;margin-left:119.65pt;margin-top:183.15pt;width:38pt;height:19.3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" adj="16102" fillcolor="#41dff9" stroked="f" strokeweight="1pt"/>
            </w:pict>
          </mc:Fallback>
        </mc:AlternateContent>
      </w:r>
      <w:r w:rsidR="00626BCE">
        <w:rPr>
          <w:rFonts w:ascii="Calibri" w:hAnsi="Calibri" w:cs="Calibri"/>
          <w:noProof/>
        </w:rPr>
        <mc:AlternateContent>
          <mc:Choice Requires="wps">
            <w:drawing>
              <wp:anchor distT="0" distB="0" distL="114300" distR="114300" simplePos="0" relativeHeight="251676672" behindDoc="0" locked="0" layoutInCell="1" allowOverlap="1" wp14:anchorId="3753E0E6" wp14:editId="53553C07">
                <wp:simplePos x="0" y="0"/>
                <wp:positionH relativeFrom="column">
                  <wp:posOffset>2224718</wp:posOffset>
                </wp:positionH>
                <wp:positionV relativeFrom="paragraph">
                  <wp:posOffset>2954020</wp:posOffset>
                </wp:positionV>
                <wp:extent cx="327025" cy="163195"/>
                <wp:effectExtent l="0" t="0" r="0" b="8255"/>
                <wp:wrapNone/>
                <wp:docPr id="1094285070" name="Arrow: Right 1"/>
                <wp:cNvGraphicFramePr/>
                <a:graphic xmlns:a="http://schemas.openxmlformats.org/drawingml/2006/main">
                  <a:graphicData uri="http://schemas.microsoft.com/office/word/2010/wordprocessingShape">
                    <wps:wsp>
                      <wps:cNvSpPr/>
                      <wps:spPr>
                        <a:xfrm>
                          <a:off x="0" y="0"/>
                          <a:ext cx="327025" cy="163195"/>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A05F9" id="Arrow: Right 1" o:spid="_x0000_s1026" type="#_x0000_t13" style="position:absolute;margin-left:175.15pt;margin-top:232.6pt;width:25.75pt;height:12.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" adj="16210" fillcolor="#41dff9" stroked="f" strokeweight="1pt"/>
            </w:pict>
          </mc:Fallback>
        </mc:AlternateContent>
      </w:r>
      <w:r w:rsidR="00626BCE">
        <w:rPr>
          <w:rFonts w:ascii="Calibri" w:hAnsi="Calibri" w:cs="Calibri"/>
          <w:noProof/>
        </w:rPr>
        <mc:AlternateContent>
          <mc:Choice Requires="wps">
            <w:drawing>
              <wp:anchor distT="0" distB="0" distL="114300" distR="114300" simplePos="0" relativeHeight="251674624" behindDoc="0" locked="0" layoutInCell="1" allowOverlap="1" wp14:anchorId="29D75697" wp14:editId="284BDECC">
                <wp:simplePos x="0" y="0"/>
                <wp:positionH relativeFrom="column">
                  <wp:posOffset>876936</wp:posOffset>
                </wp:positionH>
                <wp:positionV relativeFrom="paragraph">
                  <wp:posOffset>1276976</wp:posOffset>
                </wp:positionV>
                <wp:extent cx="517880" cy="148289"/>
                <wp:effectExtent l="0" t="152400" r="0" b="118745"/>
                <wp:wrapNone/>
                <wp:docPr id="306720562" name="Arrow: Right 1"/>
                <wp:cNvGraphicFramePr/>
                <a:graphic xmlns:a="http://schemas.openxmlformats.org/drawingml/2006/main">
                  <a:graphicData uri="http://schemas.microsoft.com/office/word/2010/wordprocessingShape">
                    <wps:wsp>
                      <wps:cNvSpPr/>
                      <wps:spPr>
                        <a:xfrm rot="2695012">
                          <a:off x="0" y="0"/>
                          <a:ext cx="517880" cy="148289"/>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0A742" id="Arrow: Right 1" o:spid="_x0000_s1026" type="#_x0000_t13" style="position:absolute;margin-left:69.05pt;margin-top:100.55pt;width:40.8pt;height:11.7pt;rotation:2943672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" adj="18508" fillcolor="#41dff9" stroked="f" strokeweight="1pt"/>
            </w:pict>
          </mc:Fallback>
        </mc:AlternateContent>
      </w:r>
      <w:r w:rsidR="00F65AE4" w:rsidRPr="00F65AE4">
        <w:rPr>
          <w:rFonts w:ascii="Calibri" w:hAnsi="Calibri" w:cs="Calibri"/>
          <w:noProof/>
        </w:rPr>
        <w:drawing>
          <wp:inline distT="0" distB="0" distL="0" distR="0" wp14:anchorId="4CB1E21C" wp14:editId="6C78DD5D">
            <wp:extent cx="5959572" cy="3363402"/>
            <wp:effectExtent l="0" t="0" r="3175" b="8890"/>
            <wp:docPr id="1026" name="Picture 2" descr="A diagram of a process flow&#10;&#10;AI-generated content may be incorrect.">
              <a:extLst xmlns:a="http://schemas.openxmlformats.org/drawingml/2006/main">
                <a:ext uri="{FF2B5EF4-FFF2-40B4-BE49-F238E27FC236}">
                  <a16:creationId xmlns:a16="http://schemas.microsoft.com/office/drawing/2014/main" id="{AC738406-D686-D5D2-9CD1-A95694C5B7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diagram of a process flow&#10;&#10;AI-generated content may be incorrect.">
                      <a:extLst>
                        <a:ext uri="{FF2B5EF4-FFF2-40B4-BE49-F238E27FC236}">
                          <a16:creationId xmlns:a16="http://schemas.microsoft.com/office/drawing/2014/main" id="{AC738406-D686-D5D2-9CD1-A95694C5B702}"/>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9572" cy="3363402"/>
                    </a:xfrm>
                    <a:prstGeom prst="rect">
                      <a:avLst/>
                    </a:prstGeom>
                    <a:noFill/>
                  </pic:spPr>
                </pic:pic>
              </a:graphicData>
            </a:graphic>
          </wp:inline>
        </w:drawing>
      </w:r>
    </w:p>
    <w:p w14:paraId="60D3E250" w14:textId="198E5FAF" w:rsidR="00F160C2" w:rsidRDefault="00381D89" w:rsidP="008B337B">
      <w:pPr>
        <w:spacing w:before="240" w:after="60" w:line="276" w:lineRule="auto"/>
        <w:jc w:val="left"/>
        <w:rPr>
          <w:rFonts w:ascii="Calibri" w:hAnsi="Calibri" w:cs="Calibri"/>
          <w:i/>
          <w:iCs/>
        </w:rPr>
        <w:sectPr w:rsidR="00F160C2" w:rsidSect="00A60AFF">
          <w:pgSz w:w="11906" w:h="16838"/>
          <w:pgMar w:top="1440" w:right="1440" w:bottom="1440" w:left="1440" w:header="708" w:footer="708" w:gutter="0"/>
          <w:cols w:space="708"/>
          <w:docGrid w:linePitch="360"/>
        </w:sectPr>
      </w:pPr>
      <w:r w:rsidRPr="00195DEB">
        <w:rPr>
          <w:rFonts w:ascii="Calibri" w:hAnsi="Calibri" w:cs="Calibri"/>
          <w:noProof/>
        </w:rPr>
        <mc:AlternateContent>
          <mc:Choice Requires="wps">
            <w:drawing>
              <wp:anchor distT="45720" distB="45720" distL="114300" distR="114300" simplePos="0" relativeHeight="251665408" behindDoc="0" locked="0" layoutInCell="1" allowOverlap="1" wp14:anchorId="4524A28D" wp14:editId="2BEFBB57">
                <wp:simplePos x="0" y="0"/>
                <wp:positionH relativeFrom="column">
                  <wp:posOffset>981719</wp:posOffset>
                </wp:positionH>
                <wp:positionV relativeFrom="paragraph">
                  <wp:posOffset>3129925</wp:posOffset>
                </wp:positionV>
                <wp:extent cx="859809" cy="1146412"/>
                <wp:effectExtent l="0" t="0" r="16510" b="15875"/>
                <wp:wrapNone/>
                <wp:docPr id="1160739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809" cy="1146412"/>
                        </a:xfrm>
                        <a:prstGeom prst="rect">
                          <a:avLst/>
                        </a:prstGeom>
                        <a:solidFill>
                          <a:srgbClr val="FFFFFF"/>
                        </a:solidFill>
                        <a:ln w="9525">
                          <a:solidFill>
                            <a:srgbClr val="000000"/>
                          </a:solidFill>
                          <a:miter lim="800000"/>
                          <a:headEnd/>
                          <a:tailEnd/>
                        </a:ln>
                      </wps:spPr>
                      <wps:txbx>
                        <w:txbxContent>
                          <w:p w14:paraId="54EBFE84" w14:textId="4524FAF8" w:rsidR="00825F2C" w:rsidRPr="008903B2" w:rsidRDefault="00AB3C90" w:rsidP="00825F2C">
                            <w:pPr>
                              <w:jc w:val="left"/>
                              <w:rPr>
                                <w:b/>
                                <w:bCs/>
                                <w:sz w:val="18"/>
                                <w:szCs w:val="18"/>
                              </w:rPr>
                            </w:pPr>
                            <w:r>
                              <w:rPr>
                                <w:b/>
                                <w:bCs/>
                                <w:sz w:val="18"/>
                                <w:szCs w:val="18"/>
                              </w:rPr>
                              <w:t xml:space="preserve">3. </w:t>
                            </w:r>
                            <w:r w:rsidR="00825F2C" w:rsidRPr="008903B2">
                              <w:rPr>
                                <w:b/>
                                <w:bCs/>
                                <w:sz w:val="18"/>
                                <w:szCs w:val="18"/>
                              </w:rPr>
                              <w:t>Applying Accounting principles</w:t>
                            </w:r>
                          </w:p>
                          <w:p w14:paraId="732300EB" w14:textId="13A7C7E2" w:rsidR="000B6E43" w:rsidRPr="0065796A" w:rsidRDefault="00825F2C" w:rsidP="00825F2C">
                            <w:pPr>
                              <w:jc w:val="left"/>
                              <w:rPr>
                                <w:sz w:val="18"/>
                                <w:szCs w:val="18"/>
                              </w:rPr>
                            </w:pPr>
                            <w:r>
                              <w:rPr>
                                <w:sz w:val="18"/>
                                <w:szCs w:val="18"/>
                              </w:rPr>
                              <w:t>Ecosystem modelling and mapping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24A28D" id="_x0000_t202" coordsize="21600,21600" o:spt="202" path="m,l,21600r21600,l21600,xe">
                <v:stroke joinstyle="miter"/>
                <v:path gradientshapeok="t" o:connecttype="rect"/>
              </v:shapetype>
              <v:shape id="Text Box 2" o:spid="_x0000_s1026" type="#_x0000_t202" style="position:absolute;margin-left:77.3pt;margin-top:246.45pt;width:67.7pt;height:90.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">
                <v:textbox>
                  <w:txbxContent>
                    <w:p w14:paraId="54EBFE84" w14:textId="4524FAF8" w:rsidR="00825F2C" w:rsidRPr="008903B2" w:rsidRDefault="00AB3C90" w:rsidP="00825F2C">
                      <w:pPr>
                        <w:jc w:val="left"/>
                        <w:rPr>
                          <w:b/>
                          <w:bCs/>
                          <w:sz w:val="18"/>
                          <w:szCs w:val="18"/>
                        </w:rPr>
                      </w:pPr>
                      <w:r>
                        <w:rPr>
                          <w:b/>
                          <w:bCs/>
                          <w:sz w:val="18"/>
                          <w:szCs w:val="18"/>
                        </w:rPr>
                        <w:t xml:space="preserve">3. </w:t>
                      </w:r>
                      <w:r w:rsidR="00825F2C" w:rsidRPr="008903B2">
                        <w:rPr>
                          <w:b/>
                          <w:bCs/>
                          <w:sz w:val="18"/>
                          <w:szCs w:val="18"/>
                        </w:rPr>
                        <w:t>Applying Accounting principles</w:t>
                      </w:r>
                    </w:p>
                    <w:p w14:paraId="732300EB" w14:textId="13A7C7E2" w:rsidR="000B6E43" w:rsidRPr="0065796A" w:rsidRDefault="00825F2C" w:rsidP="00825F2C">
                      <w:pPr>
                        <w:jc w:val="left"/>
                        <w:rPr>
                          <w:sz w:val="18"/>
                          <w:szCs w:val="18"/>
                        </w:rPr>
                      </w:pPr>
                      <w:r>
                        <w:rPr>
                          <w:sz w:val="18"/>
                          <w:szCs w:val="18"/>
                        </w:rPr>
                        <w:t>Ecosystem modelling and mapping</w:t>
                      </w:r>
                    </w:p>
                  </w:txbxContent>
                </v:textbox>
              </v:shape>
            </w:pict>
          </mc:Fallback>
        </mc:AlternateContent>
      </w:r>
      <w:r w:rsidR="007D3F90" w:rsidRPr="00195DEB">
        <w:rPr>
          <w:rFonts w:ascii="Calibri" w:hAnsi="Calibri" w:cs="Calibri"/>
          <w:noProof/>
        </w:rPr>
        <mc:AlternateContent>
          <mc:Choice Requires="wps">
            <w:drawing>
              <wp:anchor distT="45720" distB="45720" distL="114300" distR="114300" simplePos="0" relativeHeight="251673600" behindDoc="0" locked="0" layoutInCell="1" allowOverlap="1" wp14:anchorId="5C7D2EE5" wp14:editId="4532FC63">
                <wp:simplePos x="0" y="0"/>
                <wp:positionH relativeFrom="column">
                  <wp:posOffset>4981432</wp:posOffset>
                </wp:positionH>
                <wp:positionV relativeFrom="paragraph">
                  <wp:posOffset>3116684</wp:posOffset>
                </wp:positionV>
                <wp:extent cx="1078173" cy="1596390"/>
                <wp:effectExtent l="0" t="0" r="27305" b="22860"/>
                <wp:wrapNone/>
                <wp:docPr id="1271722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8173" cy="1596390"/>
                        </a:xfrm>
                        <a:prstGeom prst="rect">
                          <a:avLst/>
                        </a:prstGeom>
                        <a:solidFill>
                          <a:srgbClr val="FFFFFF"/>
                        </a:solidFill>
                        <a:ln w="9525">
                          <a:solidFill>
                            <a:srgbClr val="000000"/>
                          </a:solidFill>
                          <a:miter lim="800000"/>
                          <a:headEnd/>
                          <a:tailEnd/>
                        </a:ln>
                      </wps:spPr>
                      <wps:txbx>
                        <w:txbxContent>
                          <w:p w14:paraId="08753993" w14:textId="3F3D915B" w:rsidR="009C641E" w:rsidRDefault="007D3F90" w:rsidP="009C641E">
                            <w:pPr>
                              <w:jc w:val="left"/>
                              <w:rPr>
                                <w:b/>
                                <w:bCs/>
                                <w:sz w:val="18"/>
                                <w:szCs w:val="18"/>
                                <w:lang w:val="en-US"/>
                              </w:rPr>
                            </w:pPr>
                            <w:r>
                              <w:rPr>
                                <w:b/>
                                <w:bCs/>
                                <w:sz w:val="18"/>
                                <w:szCs w:val="18"/>
                                <w:lang w:val="en-US"/>
                              </w:rPr>
                              <w:t>6.</w:t>
                            </w:r>
                            <w:r w:rsidR="009C641E">
                              <w:rPr>
                                <w:b/>
                                <w:bCs/>
                                <w:sz w:val="18"/>
                                <w:szCs w:val="18"/>
                                <w:lang w:val="en-US"/>
                              </w:rPr>
                              <w:t>Applications</w:t>
                            </w:r>
                            <w:r w:rsidR="00561A05">
                              <w:rPr>
                                <w:b/>
                                <w:bCs/>
                                <w:sz w:val="18"/>
                                <w:szCs w:val="18"/>
                                <w:lang w:val="en-US"/>
                              </w:rPr>
                              <w:t>: Decision and reporting</w:t>
                            </w:r>
                          </w:p>
                          <w:p w14:paraId="36436C08" w14:textId="2572A5B6" w:rsidR="00462668" w:rsidRDefault="00462668" w:rsidP="009C641E">
                            <w:pPr>
                              <w:jc w:val="left"/>
                              <w:rPr>
                                <w:sz w:val="18"/>
                                <w:szCs w:val="18"/>
                                <w:lang w:val="en-US"/>
                              </w:rPr>
                            </w:pPr>
                            <w:r>
                              <w:rPr>
                                <w:sz w:val="18"/>
                                <w:szCs w:val="18"/>
                                <w:lang w:val="en-US"/>
                              </w:rPr>
                              <w:t>CSRD reporting</w:t>
                            </w:r>
                          </w:p>
                          <w:p w14:paraId="0DD5567F" w14:textId="5EA60F46" w:rsidR="00462668" w:rsidRPr="00462668" w:rsidRDefault="003C27F1" w:rsidP="009C641E">
                            <w:pPr>
                              <w:jc w:val="left"/>
                              <w:rPr>
                                <w:sz w:val="18"/>
                                <w:szCs w:val="18"/>
                                <w:lang w:val="en-US"/>
                              </w:rPr>
                            </w:pPr>
                            <w:r>
                              <w:rPr>
                                <w:sz w:val="18"/>
                                <w:szCs w:val="18"/>
                                <w:lang w:val="en-US"/>
                              </w:rPr>
                              <w:t>Management of priority sites (</w:t>
                            </w:r>
                            <w:r w:rsidR="00AB0EA1">
                              <w:rPr>
                                <w:sz w:val="18"/>
                                <w:szCs w:val="18"/>
                                <w:lang w:val="en-US"/>
                              </w:rPr>
                              <w:t>restoration,</w:t>
                            </w:r>
                            <w:r>
                              <w:rPr>
                                <w:sz w:val="18"/>
                                <w:szCs w:val="18"/>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D2EE5" id="_x0000_s1027" type="#_x0000_t202" style="position:absolute;margin-left:392.25pt;margin-top:245.4pt;width:84.9pt;height:125.7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">
                <v:textbox>
                  <w:txbxContent>
                    <w:p w14:paraId="08753993" w14:textId="3F3D915B" w:rsidR="009C641E" w:rsidRDefault="007D3F90" w:rsidP="009C641E">
                      <w:pPr>
                        <w:jc w:val="left"/>
                        <w:rPr>
                          <w:b/>
                          <w:bCs/>
                          <w:sz w:val="18"/>
                          <w:szCs w:val="18"/>
                          <w:lang w:val="en-US"/>
                        </w:rPr>
                      </w:pPr>
                      <w:r>
                        <w:rPr>
                          <w:b/>
                          <w:bCs/>
                          <w:sz w:val="18"/>
                          <w:szCs w:val="18"/>
                          <w:lang w:val="en-US"/>
                        </w:rPr>
                        <w:t>6.</w:t>
                      </w:r>
                      <w:r w:rsidR="009C641E">
                        <w:rPr>
                          <w:b/>
                          <w:bCs/>
                          <w:sz w:val="18"/>
                          <w:szCs w:val="18"/>
                          <w:lang w:val="en-US"/>
                        </w:rPr>
                        <w:t>Applications</w:t>
                      </w:r>
                      <w:r w:rsidR="00561A05">
                        <w:rPr>
                          <w:b/>
                          <w:bCs/>
                          <w:sz w:val="18"/>
                          <w:szCs w:val="18"/>
                          <w:lang w:val="en-US"/>
                        </w:rPr>
                        <w:t>: Decision and reporting</w:t>
                      </w:r>
                    </w:p>
                    <w:p w14:paraId="36436C08" w14:textId="2572A5B6" w:rsidR="00462668" w:rsidRDefault="00462668" w:rsidP="009C641E">
                      <w:pPr>
                        <w:jc w:val="left"/>
                        <w:rPr>
                          <w:sz w:val="18"/>
                          <w:szCs w:val="18"/>
                          <w:lang w:val="en-US"/>
                        </w:rPr>
                      </w:pPr>
                      <w:r>
                        <w:rPr>
                          <w:sz w:val="18"/>
                          <w:szCs w:val="18"/>
                          <w:lang w:val="en-US"/>
                        </w:rPr>
                        <w:t>CSRD reporting</w:t>
                      </w:r>
                    </w:p>
                    <w:p w14:paraId="0DD5567F" w14:textId="5EA60F46" w:rsidR="00462668" w:rsidRPr="00462668" w:rsidRDefault="003C27F1" w:rsidP="009C641E">
                      <w:pPr>
                        <w:jc w:val="left"/>
                        <w:rPr>
                          <w:sz w:val="18"/>
                          <w:szCs w:val="18"/>
                          <w:lang w:val="en-US"/>
                        </w:rPr>
                      </w:pPr>
                      <w:r>
                        <w:rPr>
                          <w:sz w:val="18"/>
                          <w:szCs w:val="18"/>
                          <w:lang w:val="en-US"/>
                        </w:rPr>
                        <w:t>Management of priority sites (</w:t>
                      </w:r>
                      <w:r w:rsidR="00AB0EA1">
                        <w:rPr>
                          <w:sz w:val="18"/>
                          <w:szCs w:val="18"/>
                          <w:lang w:val="en-US"/>
                        </w:rPr>
                        <w:t>restoration,</w:t>
                      </w:r>
                      <w:r>
                        <w:rPr>
                          <w:sz w:val="18"/>
                          <w:szCs w:val="18"/>
                          <w:lang w:val="en-US"/>
                        </w:rPr>
                        <w:t>…)</w:t>
                      </w:r>
                    </w:p>
                  </w:txbxContent>
                </v:textbox>
              </v:shape>
            </w:pict>
          </mc:Fallback>
        </mc:AlternateContent>
      </w:r>
      <w:r w:rsidR="00895E84" w:rsidRPr="00195DEB">
        <w:rPr>
          <w:rFonts w:ascii="Calibri" w:hAnsi="Calibri" w:cs="Calibri"/>
          <w:noProof/>
        </w:rPr>
        <mc:AlternateContent>
          <mc:Choice Requires="wps">
            <w:drawing>
              <wp:anchor distT="45720" distB="45720" distL="114300" distR="114300" simplePos="0" relativeHeight="251669504" behindDoc="0" locked="0" layoutInCell="1" allowOverlap="1" wp14:anchorId="244CBF83" wp14:editId="40EAC7C6">
                <wp:simplePos x="0" y="0"/>
                <wp:positionH relativeFrom="column">
                  <wp:posOffset>2265529</wp:posOffset>
                </wp:positionH>
                <wp:positionV relativeFrom="paragraph">
                  <wp:posOffset>1137759</wp:posOffset>
                </wp:positionV>
                <wp:extent cx="2088108" cy="1446160"/>
                <wp:effectExtent l="0" t="0" r="26670" b="20955"/>
                <wp:wrapNone/>
                <wp:docPr id="82227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108" cy="1446160"/>
                        </a:xfrm>
                        <a:prstGeom prst="rect">
                          <a:avLst/>
                        </a:prstGeom>
                        <a:solidFill>
                          <a:srgbClr val="FFFFFF"/>
                        </a:solidFill>
                        <a:ln w="9525">
                          <a:solidFill>
                            <a:srgbClr val="000000"/>
                          </a:solidFill>
                          <a:miter lim="800000"/>
                          <a:headEnd/>
                          <a:tailEnd/>
                        </a:ln>
                      </wps:spPr>
                      <wps:txbx>
                        <w:txbxContent>
                          <w:p w14:paraId="762E4291" w14:textId="11B8A076" w:rsidR="007E682C" w:rsidRPr="008903B2" w:rsidRDefault="007D3F90" w:rsidP="007E682C">
                            <w:pPr>
                              <w:jc w:val="left"/>
                              <w:rPr>
                                <w:b/>
                                <w:bCs/>
                                <w:sz w:val="18"/>
                                <w:szCs w:val="18"/>
                                <w:lang w:val="en-US"/>
                              </w:rPr>
                            </w:pPr>
                            <w:r>
                              <w:rPr>
                                <w:b/>
                                <w:bCs/>
                                <w:sz w:val="18"/>
                                <w:szCs w:val="18"/>
                                <w:lang w:val="en-US"/>
                              </w:rPr>
                              <w:t xml:space="preserve">2.2. </w:t>
                            </w:r>
                            <w:r w:rsidR="007E682C" w:rsidRPr="008903B2">
                              <w:rPr>
                                <w:b/>
                                <w:bCs/>
                                <w:sz w:val="18"/>
                                <w:szCs w:val="18"/>
                                <w:lang w:val="en-US"/>
                              </w:rPr>
                              <w:t>Data inputs including secondary layers</w:t>
                            </w:r>
                          </w:p>
                          <w:p w14:paraId="4D099258" w14:textId="0162CA85" w:rsidR="007E682C" w:rsidRDefault="00D87DCC" w:rsidP="007E682C">
                            <w:pPr>
                              <w:jc w:val="left"/>
                              <w:rPr>
                                <w:sz w:val="18"/>
                                <w:szCs w:val="18"/>
                                <w:lang w:val="en-US"/>
                              </w:rPr>
                            </w:pPr>
                            <w:r>
                              <w:rPr>
                                <w:sz w:val="18"/>
                                <w:szCs w:val="18"/>
                                <w:lang w:val="en-US"/>
                              </w:rPr>
                              <w:t>Local vegetation + land-use maps</w:t>
                            </w:r>
                          </w:p>
                          <w:p w14:paraId="267C169D" w14:textId="291F1F05" w:rsidR="00B00310" w:rsidRDefault="00FA3987" w:rsidP="007E682C">
                            <w:pPr>
                              <w:jc w:val="left"/>
                              <w:rPr>
                                <w:sz w:val="18"/>
                                <w:szCs w:val="18"/>
                                <w:lang w:val="en-US"/>
                              </w:rPr>
                            </w:pPr>
                            <w:r>
                              <w:rPr>
                                <w:sz w:val="18"/>
                                <w:szCs w:val="18"/>
                                <w:lang w:val="en-US"/>
                              </w:rPr>
                              <w:t xml:space="preserve">IUCN </w:t>
                            </w:r>
                            <w:r w:rsidR="00B00310">
                              <w:rPr>
                                <w:sz w:val="18"/>
                                <w:szCs w:val="18"/>
                                <w:lang w:val="en-US"/>
                              </w:rPr>
                              <w:t xml:space="preserve">Red List </w:t>
                            </w:r>
                            <w:r>
                              <w:rPr>
                                <w:sz w:val="18"/>
                                <w:szCs w:val="18"/>
                                <w:lang w:val="en-US"/>
                              </w:rPr>
                              <w:t>of Habitats</w:t>
                            </w:r>
                          </w:p>
                          <w:p w14:paraId="5628DDAE" w14:textId="28739387" w:rsidR="003E09A7" w:rsidRDefault="003E09A7" w:rsidP="007E682C">
                            <w:pPr>
                              <w:jc w:val="left"/>
                              <w:rPr>
                                <w:sz w:val="18"/>
                                <w:szCs w:val="18"/>
                                <w:lang w:val="en-US"/>
                              </w:rPr>
                            </w:pPr>
                            <w:r>
                              <w:rPr>
                                <w:sz w:val="18"/>
                                <w:szCs w:val="18"/>
                                <w:lang w:val="en-US"/>
                              </w:rPr>
                              <w:t>Natur</w:t>
                            </w:r>
                            <w:r w:rsidR="00FD6158">
                              <w:rPr>
                                <w:sz w:val="18"/>
                                <w:szCs w:val="18"/>
                                <w:lang w:val="en-US"/>
                              </w:rPr>
                              <w:t>a 2000 areas</w:t>
                            </w:r>
                          </w:p>
                          <w:p w14:paraId="03402053" w14:textId="33517289" w:rsidR="007E682C" w:rsidRPr="003D7321" w:rsidRDefault="007E682C" w:rsidP="007E682C">
                            <w:pPr>
                              <w:jc w:val="left"/>
                              <w:rPr>
                                <w:sz w:val="18"/>
                                <w:szCs w:val="18"/>
                                <w:lang w:val="en-US"/>
                              </w:rPr>
                            </w:pPr>
                            <w:r>
                              <w:rPr>
                                <w:sz w:val="18"/>
                                <w:szCs w:val="18"/>
                                <w:lang w:val="en-US"/>
                              </w:rPr>
                              <w:t>Species data</w:t>
                            </w:r>
                            <w:r w:rsidR="005233FB">
                              <w:rPr>
                                <w:sz w:val="18"/>
                                <w:szCs w:val="18"/>
                                <w:lang w:val="en-US"/>
                              </w:rPr>
                              <w:t xml:space="preserve"> – BirdLife data page,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4CBF83" id="_x0000_s1028" type="#_x0000_t202" style="position:absolute;margin-left:178.4pt;margin-top:89.6pt;width:164.4pt;height:113.8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">
                <v:textbox>
                  <w:txbxContent>
                    <w:p w14:paraId="762E4291" w14:textId="11B8A076" w:rsidR="007E682C" w:rsidRPr="008903B2" w:rsidRDefault="007D3F90" w:rsidP="007E682C">
                      <w:pPr>
                        <w:jc w:val="left"/>
                        <w:rPr>
                          <w:b/>
                          <w:bCs/>
                          <w:sz w:val="18"/>
                          <w:szCs w:val="18"/>
                          <w:lang w:val="en-US"/>
                        </w:rPr>
                      </w:pPr>
                      <w:r>
                        <w:rPr>
                          <w:b/>
                          <w:bCs/>
                          <w:sz w:val="18"/>
                          <w:szCs w:val="18"/>
                          <w:lang w:val="en-US"/>
                        </w:rPr>
                        <w:t xml:space="preserve">2.2. </w:t>
                      </w:r>
                      <w:r w:rsidR="007E682C" w:rsidRPr="008903B2">
                        <w:rPr>
                          <w:b/>
                          <w:bCs/>
                          <w:sz w:val="18"/>
                          <w:szCs w:val="18"/>
                          <w:lang w:val="en-US"/>
                        </w:rPr>
                        <w:t>Data inputs including secondary layers</w:t>
                      </w:r>
                    </w:p>
                    <w:p w14:paraId="4D099258" w14:textId="0162CA85" w:rsidR="007E682C" w:rsidRDefault="00D87DCC" w:rsidP="007E682C">
                      <w:pPr>
                        <w:jc w:val="left"/>
                        <w:rPr>
                          <w:sz w:val="18"/>
                          <w:szCs w:val="18"/>
                          <w:lang w:val="en-US"/>
                        </w:rPr>
                      </w:pPr>
                      <w:r>
                        <w:rPr>
                          <w:sz w:val="18"/>
                          <w:szCs w:val="18"/>
                          <w:lang w:val="en-US"/>
                        </w:rPr>
                        <w:t>Local vegetation + land-use maps</w:t>
                      </w:r>
                    </w:p>
                    <w:p w14:paraId="267C169D" w14:textId="291F1F05" w:rsidR="00B00310" w:rsidRDefault="00FA3987" w:rsidP="007E682C">
                      <w:pPr>
                        <w:jc w:val="left"/>
                        <w:rPr>
                          <w:sz w:val="18"/>
                          <w:szCs w:val="18"/>
                          <w:lang w:val="en-US"/>
                        </w:rPr>
                      </w:pPr>
                      <w:r>
                        <w:rPr>
                          <w:sz w:val="18"/>
                          <w:szCs w:val="18"/>
                          <w:lang w:val="en-US"/>
                        </w:rPr>
                        <w:t xml:space="preserve">IUCN </w:t>
                      </w:r>
                      <w:r w:rsidR="00B00310">
                        <w:rPr>
                          <w:sz w:val="18"/>
                          <w:szCs w:val="18"/>
                          <w:lang w:val="en-US"/>
                        </w:rPr>
                        <w:t xml:space="preserve">Red List </w:t>
                      </w:r>
                      <w:r>
                        <w:rPr>
                          <w:sz w:val="18"/>
                          <w:szCs w:val="18"/>
                          <w:lang w:val="en-US"/>
                        </w:rPr>
                        <w:t>of Habitats</w:t>
                      </w:r>
                    </w:p>
                    <w:p w14:paraId="5628DDAE" w14:textId="28739387" w:rsidR="003E09A7" w:rsidRDefault="003E09A7" w:rsidP="007E682C">
                      <w:pPr>
                        <w:jc w:val="left"/>
                        <w:rPr>
                          <w:sz w:val="18"/>
                          <w:szCs w:val="18"/>
                          <w:lang w:val="en-US"/>
                        </w:rPr>
                      </w:pPr>
                      <w:r>
                        <w:rPr>
                          <w:sz w:val="18"/>
                          <w:szCs w:val="18"/>
                          <w:lang w:val="en-US"/>
                        </w:rPr>
                        <w:t>Natur</w:t>
                      </w:r>
                      <w:r w:rsidR="00FD6158">
                        <w:rPr>
                          <w:sz w:val="18"/>
                          <w:szCs w:val="18"/>
                          <w:lang w:val="en-US"/>
                        </w:rPr>
                        <w:t>a 2000 areas</w:t>
                      </w:r>
                    </w:p>
                    <w:p w14:paraId="03402053" w14:textId="33517289" w:rsidR="007E682C" w:rsidRPr="003D7321" w:rsidRDefault="007E682C" w:rsidP="007E682C">
                      <w:pPr>
                        <w:jc w:val="left"/>
                        <w:rPr>
                          <w:sz w:val="18"/>
                          <w:szCs w:val="18"/>
                          <w:lang w:val="en-US"/>
                        </w:rPr>
                      </w:pPr>
                      <w:r>
                        <w:rPr>
                          <w:sz w:val="18"/>
                          <w:szCs w:val="18"/>
                          <w:lang w:val="en-US"/>
                        </w:rPr>
                        <w:t>Species data</w:t>
                      </w:r>
                      <w:r w:rsidR="005233FB">
                        <w:rPr>
                          <w:sz w:val="18"/>
                          <w:szCs w:val="18"/>
                          <w:lang w:val="en-US"/>
                        </w:rPr>
                        <w:t xml:space="preserve"> – BirdLife data page, …</w:t>
                      </w:r>
                    </w:p>
                  </w:txbxContent>
                </v:textbox>
              </v:shape>
            </w:pict>
          </mc:Fallback>
        </mc:AlternateContent>
      </w:r>
      <w:r w:rsidR="00895E84">
        <w:rPr>
          <w:rFonts w:ascii="Calibri" w:hAnsi="Calibri" w:cs="Calibri"/>
          <w:noProof/>
        </w:rPr>
        <mc:AlternateContent>
          <mc:Choice Requires="wps">
            <w:drawing>
              <wp:anchor distT="0" distB="0" distL="114300" distR="114300" simplePos="0" relativeHeight="251695104" behindDoc="0" locked="0" layoutInCell="1" allowOverlap="1" wp14:anchorId="00431AFF" wp14:editId="70B61183">
                <wp:simplePos x="0" y="0"/>
                <wp:positionH relativeFrom="column">
                  <wp:posOffset>760876</wp:posOffset>
                </wp:positionH>
                <wp:positionV relativeFrom="paragraph">
                  <wp:posOffset>1576466</wp:posOffset>
                </wp:positionV>
                <wp:extent cx="434808" cy="230433"/>
                <wp:effectExtent l="0" t="95250" r="0" b="55880"/>
                <wp:wrapNone/>
                <wp:docPr id="198885630" name="Arrow: Right 1"/>
                <wp:cNvGraphicFramePr/>
                <a:graphic xmlns:a="http://schemas.openxmlformats.org/drawingml/2006/main">
                  <a:graphicData uri="http://schemas.microsoft.com/office/word/2010/wordprocessingShape">
                    <wps:wsp>
                      <wps:cNvSpPr/>
                      <wps:spPr>
                        <a:xfrm rot="2695012">
                          <a:off x="0" y="0"/>
                          <a:ext cx="434808" cy="230433"/>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070A1" id="Arrow: Right 1" o:spid="_x0000_s1026" type="#_x0000_t13" style="position:absolute;margin-left:59.9pt;margin-top:124.15pt;width:34.25pt;height:18.15pt;rotation:2943672fd;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" adj="15876" fillcolor="#41dff9" stroked="f" strokeweight="1pt"/>
            </w:pict>
          </mc:Fallback>
        </mc:AlternateContent>
      </w:r>
      <w:r w:rsidR="00895E84" w:rsidRPr="00195DEB">
        <w:rPr>
          <w:rFonts w:ascii="Calibri" w:hAnsi="Calibri" w:cs="Calibri"/>
          <w:noProof/>
        </w:rPr>
        <mc:AlternateContent>
          <mc:Choice Requires="wps">
            <w:drawing>
              <wp:anchor distT="45720" distB="45720" distL="114300" distR="114300" simplePos="0" relativeHeight="251663360" behindDoc="0" locked="0" layoutInCell="1" allowOverlap="1" wp14:anchorId="2057FD50" wp14:editId="483187C7">
                <wp:simplePos x="0" y="0"/>
                <wp:positionH relativeFrom="column">
                  <wp:posOffset>845791</wp:posOffset>
                </wp:positionH>
                <wp:positionV relativeFrom="paragraph">
                  <wp:posOffset>1887855</wp:posOffset>
                </wp:positionV>
                <wp:extent cx="1091820" cy="627797"/>
                <wp:effectExtent l="0" t="0" r="13335" b="20320"/>
                <wp:wrapNone/>
                <wp:docPr id="543680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1820" cy="627797"/>
                        </a:xfrm>
                        <a:prstGeom prst="rect">
                          <a:avLst/>
                        </a:prstGeom>
                        <a:solidFill>
                          <a:srgbClr val="FFFFFF"/>
                        </a:solidFill>
                        <a:ln w="9525">
                          <a:solidFill>
                            <a:srgbClr val="000000"/>
                          </a:solidFill>
                          <a:miter lim="800000"/>
                          <a:headEnd/>
                          <a:tailEnd/>
                        </a:ln>
                      </wps:spPr>
                      <wps:txbx>
                        <w:txbxContent>
                          <w:p w14:paraId="1EEC015B" w14:textId="23626B3C" w:rsidR="00A477F4" w:rsidRDefault="00630E96" w:rsidP="00A477F4">
                            <w:pPr>
                              <w:jc w:val="left"/>
                              <w:rPr>
                                <w:b/>
                                <w:bCs/>
                                <w:sz w:val="18"/>
                                <w:szCs w:val="18"/>
                                <w:lang w:val="en-US"/>
                              </w:rPr>
                            </w:pPr>
                            <w:r>
                              <w:rPr>
                                <w:b/>
                                <w:bCs/>
                                <w:sz w:val="18"/>
                                <w:szCs w:val="18"/>
                                <w:lang w:val="en-US"/>
                              </w:rPr>
                              <w:t>2.</w:t>
                            </w:r>
                            <w:r w:rsidR="007D3F90">
                              <w:rPr>
                                <w:b/>
                                <w:bCs/>
                                <w:sz w:val="18"/>
                                <w:szCs w:val="18"/>
                                <w:lang w:val="en-US"/>
                              </w:rPr>
                              <w:t>1.</w:t>
                            </w:r>
                            <w:r>
                              <w:rPr>
                                <w:b/>
                                <w:bCs/>
                                <w:sz w:val="18"/>
                                <w:szCs w:val="18"/>
                                <w:lang w:val="en-US"/>
                              </w:rPr>
                              <w:t xml:space="preserve"> </w:t>
                            </w:r>
                            <w:r w:rsidR="007E682C" w:rsidRPr="008903B2">
                              <w:rPr>
                                <w:b/>
                                <w:bCs/>
                                <w:sz w:val="18"/>
                                <w:szCs w:val="18"/>
                                <w:lang w:val="en-US"/>
                              </w:rPr>
                              <w:t>Transfer of data</w:t>
                            </w:r>
                          </w:p>
                          <w:p w14:paraId="4C30494F" w14:textId="7F9BAE31" w:rsidR="00460093" w:rsidRPr="00C96737" w:rsidRDefault="00460093" w:rsidP="00A477F4">
                            <w:pPr>
                              <w:jc w:val="left"/>
                              <w:rPr>
                                <w:sz w:val="18"/>
                                <w:szCs w:val="18"/>
                                <w:lang w:val="en-US"/>
                              </w:rPr>
                            </w:pPr>
                            <w:r w:rsidRPr="00C96737">
                              <w:rPr>
                                <w:sz w:val="18"/>
                                <w:szCs w:val="18"/>
                                <w:lang w:val="en-US"/>
                              </w:rPr>
                              <w:t xml:space="preserve">Data </w:t>
                            </w:r>
                            <w:r w:rsidR="008D616A">
                              <w:rPr>
                                <w:sz w:val="18"/>
                                <w:szCs w:val="18"/>
                                <w:lang w:val="en-US"/>
                              </w:rPr>
                              <w:t>formatting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7FD50" id="_x0000_s1029" type="#_x0000_t202" style="position:absolute;margin-left:66.6pt;margin-top:148.65pt;width:85.95pt;height:49.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">
                <v:textbox>
                  <w:txbxContent>
                    <w:p w14:paraId="1EEC015B" w14:textId="23626B3C" w:rsidR="00A477F4" w:rsidRDefault="00630E96" w:rsidP="00A477F4">
                      <w:pPr>
                        <w:jc w:val="left"/>
                        <w:rPr>
                          <w:b/>
                          <w:bCs/>
                          <w:sz w:val="18"/>
                          <w:szCs w:val="18"/>
                          <w:lang w:val="en-US"/>
                        </w:rPr>
                      </w:pPr>
                      <w:r>
                        <w:rPr>
                          <w:b/>
                          <w:bCs/>
                          <w:sz w:val="18"/>
                          <w:szCs w:val="18"/>
                          <w:lang w:val="en-US"/>
                        </w:rPr>
                        <w:t>2.</w:t>
                      </w:r>
                      <w:r w:rsidR="007D3F90">
                        <w:rPr>
                          <w:b/>
                          <w:bCs/>
                          <w:sz w:val="18"/>
                          <w:szCs w:val="18"/>
                          <w:lang w:val="en-US"/>
                        </w:rPr>
                        <w:t>1.</w:t>
                      </w:r>
                      <w:r>
                        <w:rPr>
                          <w:b/>
                          <w:bCs/>
                          <w:sz w:val="18"/>
                          <w:szCs w:val="18"/>
                          <w:lang w:val="en-US"/>
                        </w:rPr>
                        <w:t xml:space="preserve"> </w:t>
                      </w:r>
                      <w:r w:rsidR="007E682C" w:rsidRPr="008903B2">
                        <w:rPr>
                          <w:b/>
                          <w:bCs/>
                          <w:sz w:val="18"/>
                          <w:szCs w:val="18"/>
                          <w:lang w:val="en-US"/>
                        </w:rPr>
                        <w:t>Transfer of data</w:t>
                      </w:r>
                    </w:p>
                    <w:p w14:paraId="4C30494F" w14:textId="7F9BAE31" w:rsidR="00460093" w:rsidRPr="00C96737" w:rsidRDefault="00460093" w:rsidP="00A477F4">
                      <w:pPr>
                        <w:jc w:val="left"/>
                        <w:rPr>
                          <w:sz w:val="18"/>
                          <w:szCs w:val="18"/>
                          <w:lang w:val="en-US"/>
                        </w:rPr>
                      </w:pPr>
                      <w:r w:rsidRPr="00C96737">
                        <w:rPr>
                          <w:sz w:val="18"/>
                          <w:szCs w:val="18"/>
                          <w:lang w:val="en-US"/>
                        </w:rPr>
                        <w:t xml:space="preserve">Data </w:t>
                      </w:r>
                      <w:r w:rsidR="008D616A">
                        <w:rPr>
                          <w:sz w:val="18"/>
                          <w:szCs w:val="18"/>
                          <w:lang w:val="en-US"/>
                        </w:rPr>
                        <w:t>formatting</w:t>
                      </w:r>
                    </w:p>
                  </w:txbxContent>
                </v:textbox>
              </v:shape>
            </w:pict>
          </mc:Fallback>
        </mc:AlternateContent>
      </w:r>
      <w:r w:rsidR="00AB1265">
        <w:rPr>
          <w:rFonts w:ascii="Calibri" w:hAnsi="Calibri" w:cs="Calibri"/>
          <w:noProof/>
        </w:rPr>
        <mc:AlternateContent>
          <mc:Choice Requires="wps">
            <w:drawing>
              <wp:anchor distT="0" distB="0" distL="114300" distR="114300" simplePos="0" relativeHeight="251688960" behindDoc="0" locked="0" layoutInCell="1" allowOverlap="1" wp14:anchorId="4200ED60" wp14:editId="26479B1A">
                <wp:simplePos x="0" y="0"/>
                <wp:positionH relativeFrom="column">
                  <wp:posOffset>1762627</wp:posOffset>
                </wp:positionH>
                <wp:positionV relativeFrom="paragraph">
                  <wp:posOffset>3664585</wp:posOffset>
                </wp:positionV>
                <wp:extent cx="327025" cy="163195"/>
                <wp:effectExtent l="0" t="0" r="0" b="8255"/>
                <wp:wrapNone/>
                <wp:docPr id="2124526327" name="Arrow: Right 1"/>
                <wp:cNvGraphicFramePr/>
                <a:graphic xmlns:a="http://schemas.openxmlformats.org/drawingml/2006/main">
                  <a:graphicData uri="http://schemas.microsoft.com/office/word/2010/wordprocessingShape">
                    <wps:wsp>
                      <wps:cNvSpPr/>
                      <wps:spPr>
                        <a:xfrm>
                          <a:off x="0" y="0"/>
                          <a:ext cx="327025" cy="163195"/>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C77D6" id="Arrow: Right 1" o:spid="_x0000_s1026" type="#_x0000_t13" style="position:absolute;margin-left:138.8pt;margin-top:288.55pt;width:25.75pt;height:12.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" adj="16210" fillcolor="#41dff9" stroked="f" strokeweight="1pt"/>
            </w:pict>
          </mc:Fallback>
        </mc:AlternateContent>
      </w:r>
      <w:r w:rsidR="00AB1265">
        <w:rPr>
          <w:rFonts w:ascii="Calibri" w:hAnsi="Calibri" w:cs="Calibri"/>
          <w:noProof/>
        </w:rPr>
        <mc:AlternateContent>
          <mc:Choice Requires="wps">
            <w:drawing>
              <wp:anchor distT="0" distB="0" distL="114300" distR="114300" simplePos="0" relativeHeight="251693056" behindDoc="0" locked="0" layoutInCell="1" allowOverlap="1" wp14:anchorId="1A231828" wp14:editId="41D2B8B4">
                <wp:simplePos x="0" y="0"/>
                <wp:positionH relativeFrom="column">
                  <wp:posOffset>4681855</wp:posOffset>
                </wp:positionH>
                <wp:positionV relativeFrom="paragraph">
                  <wp:posOffset>3703652</wp:posOffset>
                </wp:positionV>
                <wp:extent cx="327025" cy="163195"/>
                <wp:effectExtent l="0" t="0" r="0" b="8255"/>
                <wp:wrapNone/>
                <wp:docPr id="340576892" name="Arrow: Right 1"/>
                <wp:cNvGraphicFramePr/>
                <a:graphic xmlns:a="http://schemas.openxmlformats.org/drawingml/2006/main">
                  <a:graphicData uri="http://schemas.microsoft.com/office/word/2010/wordprocessingShape">
                    <wps:wsp>
                      <wps:cNvSpPr/>
                      <wps:spPr>
                        <a:xfrm>
                          <a:off x="0" y="0"/>
                          <a:ext cx="327025" cy="163195"/>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C1A44" id="Arrow: Right 1" o:spid="_x0000_s1026" type="#_x0000_t13" style="position:absolute;margin-left:368.65pt;margin-top:291.65pt;width:25.75pt;height:12.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" adj="16210" fillcolor="#41dff9" stroked="f" strokeweight="1pt"/>
            </w:pict>
          </mc:Fallback>
        </mc:AlternateContent>
      </w:r>
      <w:r w:rsidR="00AB1265" w:rsidRPr="00195DEB">
        <w:rPr>
          <w:rFonts w:ascii="Calibri" w:hAnsi="Calibri" w:cs="Calibri"/>
          <w:noProof/>
        </w:rPr>
        <mc:AlternateContent>
          <mc:Choice Requires="wps">
            <w:drawing>
              <wp:anchor distT="45720" distB="45720" distL="114300" distR="114300" simplePos="0" relativeHeight="251671552" behindDoc="0" locked="0" layoutInCell="1" allowOverlap="1" wp14:anchorId="5F2ACCE0" wp14:editId="21D3BF56">
                <wp:simplePos x="0" y="0"/>
                <wp:positionH relativeFrom="column">
                  <wp:posOffset>3575183</wp:posOffset>
                </wp:positionH>
                <wp:positionV relativeFrom="paragraph">
                  <wp:posOffset>3116580</wp:posOffset>
                </wp:positionV>
                <wp:extent cx="1173480" cy="1596390"/>
                <wp:effectExtent l="0" t="0" r="26670" b="22860"/>
                <wp:wrapNone/>
                <wp:docPr id="1363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1596390"/>
                        </a:xfrm>
                        <a:prstGeom prst="rect">
                          <a:avLst/>
                        </a:prstGeom>
                        <a:solidFill>
                          <a:srgbClr val="FFFFFF"/>
                        </a:solidFill>
                        <a:ln w="9525">
                          <a:solidFill>
                            <a:srgbClr val="000000"/>
                          </a:solidFill>
                          <a:miter lim="800000"/>
                          <a:headEnd/>
                          <a:tailEnd/>
                        </a:ln>
                      </wps:spPr>
                      <wps:txbx>
                        <w:txbxContent>
                          <w:p w14:paraId="79905AEC" w14:textId="415E9BB6" w:rsidR="008903B2" w:rsidRPr="008903B2" w:rsidRDefault="007D3F90" w:rsidP="008903B2">
                            <w:pPr>
                              <w:jc w:val="left"/>
                              <w:rPr>
                                <w:b/>
                                <w:bCs/>
                                <w:sz w:val="18"/>
                                <w:szCs w:val="18"/>
                                <w:lang w:val="en-US"/>
                              </w:rPr>
                            </w:pPr>
                            <w:r>
                              <w:rPr>
                                <w:b/>
                                <w:bCs/>
                                <w:sz w:val="18"/>
                                <w:szCs w:val="18"/>
                                <w:lang w:val="en-US"/>
                              </w:rPr>
                              <w:t xml:space="preserve">5. </w:t>
                            </w:r>
                            <w:r w:rsidR="005D5856">
                              <w:rPr>
                                <w:b/>
                                <w:bCs/>
                                <w:sz w:val="18"/>
                                <w:szCs w:val="18"/>
                                <w:lang w:val="en-US"/>
                              </w:rPr>
                              <w:t>Compilation of nature information set</w:t>
                            </w:r>
                          </w:p>
                          <w:p w14:paraId="5625273E" w14:textId="75B8EE7A" w:rsidR="008903B2" w:rsidRDefault="00C76D15" w:rsidP="008903B2">
                            <w:pPr>
                              <w:jc w:val="left"/>
                              <w:rPr>
                                <w:sz w:val="18"/>
                                <w:szCs w:val="18"/>
                                <w:lang w:val="en-US"/>
                              </w:rPr>
                            </w:pPr>
                            <w:r>
                              <w:rPr>
                                <w:sz w:val="18"/>
                                <w:szCs w:val="18"/>
                                <w:lang w:val="en-US"/>
                              </w:rPr>
                              <w:t>Extent + condition indicators</w:t>
                            </w:r>
                          </w:p>
                          <w:p w14:paraId="6934942F" w14:textId="50089E97" w:rsidR="00C76D15" w:rsidRPr="003D7321" w:rsidRDefault="009C641E" w:rsidP="008903B2">
                            <w:pPr>
                              <w:jc w:val="left"/>
                              <w:rPr>
                                <w:sz w:val="18"/>
                                <w:szCs w:val="18"/>
                                <w:lang w:val="en-US"/>
                              </w:rPr>
                            </w:pPr>
                            <w:r>
                              <w:rPr>
                                <w:sz w:val="18"/>
                                <w:szCs w:val="18"/>
                                <w:lang w:val="en-US"/>
                              </w:rPr>
                              <w:t>Framing/ alignment with</w:t>
                            </w:r>
                            <w:r w:rsidR="00AA4003">
                              <w:rPr>
                                <w:sz w:val="18"/>
                                <w:szCs w:val="18"/>
                                <w:lang w:val="en-US"/>
                              </w:rPr>
                              <w:t xml:space="preserve"> metric</w:t>
                            </w:r>
                            <w:r>
                              <w:rPr>
                                <w:sz w:val="18"/>
                                <w:szCs w:val="18"/>
                                <w:lang w:val="en-US"/>
                              </w:rPr>
                              <w:t xml:space="preserve"> frameworks (NPI</w:t>
                            </w:r>
                            <w:r w:rsidR="00AA4003">
                              <w:rPr>
                                <w:sz w:val="18"/>
                                <w:szCs w:val="18"/>
                                <w:lang w:val="en-US"/>
                              </w:rPr>
                              <w:t>, ESRS</w:t>
                            </w:r>
                            <w:r>
                              <w:rPr>
                                <w:sz w:val="18"/>
                                <w:szCs w:val="18"/>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ACCE0" id="_x0000_s1030" type="#_x0000_t202" style="position:absolute;margin-left:281.5pt;margin-top:245.4pt;width:92.4pt;height:125.7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">
                <v:textbox>
                  <w:txbxContent>
                    <w:p w14:paraId="79905AEC" w14:textId="415E9BB6" w:rsidR="008903B2" w:rsidRPr="008903B2" w:rsidRDefault="007D3F90" w:rsidP="008903B2">
                      <w:pPr>
                        <w:jc w:val="left"/>
                        <w:rPr>
                          <w:b/>
                          <w:bCs/>
                          <w:sz w:val="18"/>
                          <w:szCs w:val="18"/>
                          <w:lang w:val="en-US"/>
                        </w:rPr>
                      </w:pPr>
                      <w:r>
                        <w:rPr>
                          <w:b/>
                          <w:bCs/>
                          <w:sz w:val="18"/>
                          <w:szCs w:val="18"/>
                          <w:lang w:val="en-US"/>
                        </w:rPr>
                        <w:t xml:space="preserve">5. </w:t>
                      </w:r>
                      <w:r w:rsidR="005D5856">
                        <w:rPr>
                          <w:b/>
                          <w:bCs/>
                          <w:sz w:val="18"/>
                          <w:szCs w:val="18"/>
                          <w:lang w:val="en-US"/>
                        </w:rPr>
                        <w:t>Compilation of nature information set</w:t>
                      </w:r>
                    </w:p>
                    <w:p w14:paraId="5625273E" w14:textId="75B8EE7A" w:rsidR="008903B2" w:rsidRDefault="00C76D15" w:rsidP="008903B2">
                      <w:pPr>
                        <w:jc w:val="left"/>
                        <w:rPr>
                          <w:sz w:val="18"/>
                          <w:szCs w:val="18"/>
                          <w:lang w:val="en-US"/>
                        </w:rPr>
                      </w:pPr>
                      <w:r>
                        <w:rPr>
                          <w:sz w:val="18"/>
                          <w:szCs w:val="18"/>
                          <w:lang w:val="en-US"/>
                        </w:rPr>
                        <w:t>Extent + condition indicators</w:t>
                      </w:r>
                    </w:p>
                    <w:p w14:paraId="6934942F" w14:textId="50089E97" w:rsidR="00C76D15" w:rsidRPr="003D7321" w:rsidRDefault="009C641E" w:rsidP="008903B2">
                      <w:pPr>
                        <w:jc w:val="left"/>
                        <w:rPr>
                          <w:sz w:val="18"/>
                          <w:szCs w:val="18"/>
                          <w:lang w:val="en-US"/>
                        </w:rPr>
                      </w:pPr>
                      <w:r>
                        <w:rPr>
                          <w:sz w:val="18"/>
                          <w:szCs w:val="18"/>
                          <w:lang w:val="en-US"/>
                        </w:rPr>
                        <w:t>Framing/ alignment with</w:t>
                      </w:r>
                      <w:r w:rsidR="00AA4003">
                        <w:rPr>
                          <w:sz w:val="18"/>
                          <w:szCs w:val="18"/>
                          <w:lang w:val="en-US"/>
                        </w:rPr>
                        <w:t xml:space="preserve"> metric</w:t>
                      </w:r>
                      <w:r>
                        <w:rPr>
                          <w:sz w:val="18"/>
                          <w:szCs w:val="18"/>
                          <w:lang w:val="en-US"/>
                        </w:rPr>
                        <w:t xml:space="preserve"> frameworks (NPI</w:t>
                      </w:r>
                      <w:r w:rsidR="00AA4003">
                        <w:rPr>
                          <w:sz w:val="18"/>
                          <w:szCs w:val="18"/>
                          <w:lang w:val="en-US"/>
                        </w:rPr>
                        <w:t>, ESRS</w:t>
                      </w:r>
                      <w:r>
                        <w:rPr>
                          <w:sz w:val="18"/>
                          <w:szCs w:val="18"/>
                          <w:lang w:val="en-US"/>
                        </w:rPr>
                        <w:t>)</w:t>
                      </w:r>
                    </w:p>
                  </w:txbxContent>
                </v:textbox>
              </v:shape>
            </w:pict>
          </mc:Fallback>
        </mc:AlternateContent>
      </w:r>
      <w:r w:rsidR="00AB1265">
        <w:rPr>
          <w:rFonts w:ascii="Calibri" w:hAnsi="Calibri" w:cs="Calibri"/>
          <w:noProof/>
        </w:rPr>
        <mc:AlternateContent>
          <mc:Choice Requires="wps">
            <w:drawing>
              <wp:anchor distT="0" distB="0" distL="114300" distR="114300" simplePos="0" relativeHeight="251691008" behindDoc="0" locked="0" layoutInCell="1" allowOverlap="1" wp14:anchorId="49EACA5A" wp14:editId="57DB7846">
                <wp:simplePos x="0" y="0"/>
                <wp:positionH relativeFrom="column">
                  <wp:posOffset>3249361</wp:posOffset>
                </wp:positionH>
                <wp:positionV relativeFrom="paragraph">
                  <wp:posOffset>3677560</wp:posOffset>
                </wp:positionV>
                <wp:extent cx="327025" cy="163195"/>
                <wp:effectExtent l="0" t="0" r="0" b="8255"/>
                <wp:wrapNone/>
                <wp:docPr id="2088009003" name="Arrow: Right 1"/>
                <wp:cNvGraphicFramePr/>
                <a:graphic xmlns:a="http://schemas.openxmlformats.org/drawingml/2006/main">
                  <a:graphicData uri="http://schemas.microsoft.com/office/word/2010/wordprocessingShape">
                    <wps:wsp>
                      <wps:cNvSpPr/>
                      <wps:spPr>
                        <a:xfrm>
                          <a:off x="0" y="0"/>
                          <a:ext cx="327025" cy="163195"/>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D83C5" id="Arrow: Right 1" o:spid="_x0000_s1026" type="#_x0000_t13" style="position:absolute;margin-left:255.85pt;margin-top:289.55pt;width:25.75pt;height:12.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" adj="16210" fillcolor="#41dff9" stroked="f" strokeweight="1pt"/>
            </w:pict>
          </mc:Fallback>
        </mc:AlternateContent>
      </w:r>
      <w:r w:rsidR="00AB1265">
        <w:rPr>
          <w:rFonts w:ascii="Calibri" w:hAnsi="Calibri" w:cs="Calibri"/>
          <w:noProof/>
        </w:rPr>
        <mc:AlternateContent>
          <mc:Choice Requires="wps">
            <w:drawing>
              <wp:anchor distT="0" distB="0" distL="114300" distR="114300" simplePos="0" relativeHeight="251697152" behindDoc="0" locked="0" layoutInCell="1" allowOverlap="1" wp14:anchorId="12B047BC" wp14:editId="778A4AB7">
                <wp:simplePos x="0" y="0"/>
                <wp:positionH relativeFrom="margin">
                  <wp:posOffset>2578142</wp:posOffset>
                </wp:positionH>
                <wp:positionV relativeFrom="paragraph">
                  <wp:posOffset>2693354</wp:posOffset>
                </wp:positionV>
                <wp:extent cx="482475" cy="202294"/>
                <wp:effectExtent l="6668" t="0" r="952" b="953"/>
                <wp:wrapNone/>
                <wp:docPr id="1843956379" name="Arrow: Right 1"/>
                <wp:cNvGraphicFramePr/>
                <a:graphic xmlns:a="http://schemas.openxmlformats.org/drawingml/2006/main">
                  <a:graphicData uri="http://schemas.microsoft.com/office/word/2010/wordprocessingShape">
                    <wps:wsp>
                      <wps:cNvSpPr/>
                      <wps:spPr>
                        <a:xfrm rot="5400000">
                          <a:off x="0" y="0"/>
                          <a:ext cx="482475" cy="202294"/>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DC207" id="Arrow: Right 1" o:spid="_x0000_s1026" type="#_x0000_t13" style="position:absolute;margin-left:203pt;margin-top:212.1pt;width:38pt;height:15.95pt;rotation:90;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" adj="17072" fillcolor="#41dff9" stroked="f" strokeweight="1pt">
                <w10:wrap anchorx="margin"/>
              </v:shape>
            </w:pict>
          </mc:Fallback>
        </mc:AlternateContent>
      </w:r>
      <w:r w:rsidR="00AB1265" w:rsidRPr="00195DEB">
        <w:rPr>
          <w:rFonts w:ascii="Calibri" w:hAnsi="Calibri" w:cs="Calibri"/>
          <w:noProof/>
        </w:rPr>
        <mc:AlternateContent>
          <mc:Choice Requires="wps">
            <w:drawing>
              <wp:anchor distT="45720" distB="45720" distL="114300" distR="114300" simplePos="0" relativeHeight="251667456" behindDoc="0" locked="0" layoutInCell="1" allowOverlap="1" wp14:anchorId="2A57C085" wp14:editId="6F353DFD">
                <wp:simplePos x="0" y="0"/>
                <wp:positionH relativeFrom="column">
                  <wp:posOffset>2087624</wp:posOffset>
                </wp:positionH>
                <wp:positionV relativeFrom="paragraph">
                  <wp:posOffset>3102610</wp:posOffset>
                </wp:positionV>
                <wp:extent cx="1201003" cy="1692323"/>
                <wp:effectExtent l="0" t="0" r="18415" b="22225"/>
                <wp:wrapNone/>
                <wp:docPr id="2137311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1003" cy="1692323"/>
                        </a:xfrm>
                        <a:prstGeom prst="rect">
                          <a:avLst/>
                        </a:prstGeom>
                        <a:solidFill>
                          <a:srgbClr val="FFFFFF"/>
                        </a:solidFill>
                        <a:ln w="9525">
                          <a:solidFill>
                            <a:srgbClr val="000000"/>
                          </a:solidFill>
                          <a:miter lim="800000"/>
                          <a:headEnd/>
                          <a:tailEnd/>
                        </a:ln>
                      </wps:spPr>
                      <wps:txbx>
                        <w:txbxContent>
                          <w:p w14:paraId="5A786BA2" w14:textId="7B8A1798" w:rsidR="007E682C" w:rsidRPr="008903B2" w:rsidRDefault="007D3F90" w:rsidP="007E682C">
                            <w:pPr>
                              <w:jc w:val="left"/>
                              <w:rPr>
                                <w:b/>
                                <w:bCs/>
                                <w:sz w:val="18"/>
                                <w:szCs w:val="18"/>
                                <w:lang w:val="en-US"/>
                              </w:rPr>
                            </w:pPr>
                            <w:r>
                              <w:rPr>
                                <w:b/>
                                <w:bCs/>
                                <w:sz w:val="18"/>
                                <w:szCs w:val="18"/>
                                <w:lang w:val="en-US"/>
                              </w:rPr>
                              <w:t xml:space="preserve">4. </w:t>
                            </w:r>
                            <w:r w:rsidR="00127562" w:rsidRPr="008903B2">
                              <w:rPr>
                                <w:b/>
                                <w:bCs/>
                                <w:sz w:val="18"/>
                                <w:szCs w:val="18"/>
                                <w:lang w:val="en-US"/>
                              </w:rPr>
                              <w:t>Application focused transformation of data</w:t>
                            </w:r>
                          </w:p>
                          <w:p w14:paraId="4432FF1A" w14:textId="242FAFAD" w:rsidR="00127562" w:rsidRDefault="00571AAE" w:rsidP="007E682C">
                            <w:pPr>
                              <w:jc w:val="left"/>
                              <w:rPr>
                                <w:sz w:val="18"/>
                                <w:szCs w:val="18"/>
                                <w:lang w:val="en-US"/>
                              </w:rPr>
                            </w:pPr>
                            <w:r>
                              <w:rPr>
                                <w:sz w:val="18"/>
                                <w:szCs w:val="18"/>
                                <w:lang w:val="en-US"/>
                              </w:rPr>
                              <w:t>Local e</w:t>
                            </w:r>
                            <w:r w:rsidR="00AE2124">
                              <w:rPr>
                                <w:sz w:val="18"/>
                                <w:szCs w:val="18"/>
                                <w:lang w:val="en-US"/>
                              </w:rPr>
                              <w:t>xtent map of business site + landscape</w:t>
                            </w:r>
                          </w:p>
                          <w:p w14:paraId="6540B955" w14:textId="3FD5303C" w:rsidR="00571AAE" w:rsidRDefault="00571AAE" w:rsidP="007E682C">
                            <w:pPr>
                              <w:jc w:val="left"/>
                              <w:rPr>
                                <w:sz w:val="18"/>
                                <w:szCs w:val="18"/>
                                <w:lang w:val="en-US"/>
                              </w:rPr>
                            </w:pPr>
                            <w:r>
                              <w:rPr>
                                <w:sz w:val="18"/>
                                <w:szCs w:val="18"/>
                                <w:lang w:val="en-US"/>
                              </w:rPr>
                              <w:t>Identification of priority</w:t>
                            </w:r>
                            <w:r w:rsidR="005B7263">
                              <w:rPr>
                                <w:sz w:val="18"/>
                                <w:szCs w:val="18"/>
                                <w:lang w:val="en-US"/>
                              </w:rPr>
                              <w:t xml:space="preserve"> ecosystem assets</w:t>
                            </w:r>
                          </w:p>
                          <w:p w14:paraId="6E6B36D0" w14:textId="15C7379E" w:rsidR="00C04CF6" w:rsidRPr="00127562" w:rsidRDefault="00C04CF6" w:rsidP="007E682C">
                            <w:pPr>
                              <w:jc w:val="left"/>
                              <w:rPr>
                                <w:sz w:val="18"/>
                                <w:szCs w:val="18"/>
                                <w:lang w:val="en-US"/>
                              </w:rPr>
                            </w:pPr>
                            <w:r>
                              <w:rPr>
                                <w:sz w:val="18"/>
                                <w:szCs w:val="18"/>
                                <w:lang w:val="en-US"/>
                              </w:rPr>
                              <w:t>Fragmentation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7C085" id="_x0000_s1031" type="#_x0000_t202" style="position:absolute;margin-left:164.4pt;margin-top:244.3pt;width:94.55pt;height:133.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">
                <v:textbox>
                  <w:txbxContent>
                    <w:p w14:paraId="5A786BA2" w14:textId="7B8A1798" w:rsidR="007E682C" w:rsidRPr="008903B2" w:rsidRDefault="007D3F90" w:rsidP="007E682C">
                      <w:pPr>
                        <w:jc w:val="left"/>
                        <w:rPr>
                          <w:b/>
                          <w:bCs/>
                          <w:sz w:val="18"/>
                          <w:szCs w:val="18"/>
                          <w:lang w:val="en-US"/>
                        </w:rPr>
                      </w:pPr>
                      <w:r>
                        <w:rPr>
                          <w:b/>
                          <w:bCs/>
                          <w:sz w:val="18"/>
                          <w:szCs w:val="18"/>
                          <w:lang w:val="en-US"/>
                        </w:rPr>
                        <w:t xml:space="preserve">4. </w:t>
                      </w:r>
                      <w:r w:rsidR="00127562" w:rsidRPr="008903B2">
                        <w:rPr>
                          <w:b/>
                          <w:bCs/>
                          <w:sz w:val="18"/>
                          <w:szCs w:val="18"/>
                          <w:lang w:val="en-US"/>
                        </w:rPr>
                        <w:t>Application focused transformation of data</w:t>
                      </w:r>
                    </w:p>
                    <w:p w14:paraId="4432FF1A" w14:textId="242FAFAD" w:rsidR="00127562" w:rsidRDefault="00571AAE" w:rsidP="007E682C">
                      <w:pPr>
                        <w:jc w:val="left"/>
                        <w:rPr>
                          <w:sz w:val="18"/>
                          <w:szCs w:val="18"/>
                          <w:lang w:val="en-US"/>
                        </w:rPr>
                      </w:pPr>
                      <w:r>
                        <w:rPr>
                          <w:sz w:val="18"/>
                          <w:szCs w:val="18"/>
                          <w:lang w:val="en-US"/>
                        </w:rPr>
                        <w:t>Local e</w:t>
                      </w:r>
                      <w:r w:rsidR="00AE2124">
                        <w:rPr>
                          <w:sz w:val="18"/>
                          <w:szCs w:val="18"/>
                          <w:lang w:val="en-US"/>
                        </w:rPr>
                        <w:t>xtent map of business site + landscape</w:t>
                      </w:r>
                    </w:p>
                    <w:p w14:paraId="6540B955" w14:textId="3FD5303C" w:rsidR="00571AAE" w:rsidRDefault="00571AAE" w:rsidP="007E682C">
                      <w:pPr>
                        <w:jc w:val="left"/>
                        <w:rPr>
                          <w:sz w:val="18"/>
                          <w:szCs w:val="18"/>
                          <w:lang w:val="en-US"/>
                        </w:rPr>
                      </w:pPr>
                      <w:r>
                        <w:rPr>
                          <w:sz w:val="18"/>
                          <w:szCs w:val="18"/>
                          <w:lang w:val="en-US"/>
                        </w:rPr>
                        <w:t>Identification of priority</w:t>
                      </w:r>
                      <w:r w:rsidR="005B7263">
                        <w:rPr>
                          <w:sz w:val="18"/>
                          <w:szCs w:val="18"/>
                          <w:lang w:val="en-US"/>
                        </w:rPr>
                        <w:t xml:space="preserve"> ecosystem assets</w:t>
                      </w:r>
                    </w:p>
                    <w:p w14:paraId="6E6B36D0" w14:textId="15C7379E" w:rsidR="00C04CF6" w:rsidRPr="00127562" w:rsidRDefault="00C04CF6" w:rsidP="007E682C">
                      <w:pPr>
                        <w:jc w:val="left"/>
                        <w:rPr>
                          <w:sz w:val="18"/>
                          <w:szCs w:val="18"/>
                          <w:lang w:val="en-US"/>
                        </w:rPr>
                      </w:pPr>
                      <w:r>
                        <w:rPr>
                          <w:sz w:val="18"/>
                          <w:szCs w:val="18"/>
                          <w:lang w:val="en-US"/>
                        </w:rPr>
                        <w:t>Fragmentation</w:t>
                      </w:r>
                    </w:p>
                  </w:txbxContent>
                </v:textbox>
              </v:shape>
            </w:pict>
          </mc:Fallback>
        </mc:AlternateContent>
      </w:r>
      <w:r w:rsidR="00483404">
        <w:rPr>
          <w:rFonts w:ascii="Calibri" w:hAnsi="Calibri" w:cs="Calibri"/>
          <w:noProof/>
        </w:rPr>
        <mc:AlternateContent>
          <mc:Choice Requires="wps">
            <w:drawing>
              <wp:anchor distT="0" distB="0" distL="114300" distR="114300" simplePos="0" relativeHeight="251699200" behindDoc="0" locked="0" layoutInCell="1" allowOverlap="1" wp14:anchorId="1DC5AB05" wp14:editId="4273F71A">
                <wp:simplePos x="0" y="0"/>
                <wp:positionH relativeFrom="margin">
                  <wp:posOffset>1231806</wp:posOffset>
                </wp:positionH>
                <wp:positionV relativeFrom="paragraph">
                  <wp:posOffset>2743690</wp:posOffset>
                </wp:positionV>
                <wp:extent cx="482475" cy="202294"/>
                <wp:effectExtent l="6668" t="0" r="952" b="953"/>
                <wp:wrapNone/>
                <wp:docPr id="632458266" name="Arrow: Right 1"/>
                <wp:cNvGraphicFramePr/>
                <a:graphic xmlns:a="http://schemas.openxmlformats.org/drawingml/2006/main">
                  <a:graphicData uri="http://schemas.microsoft.com/office/word/2010/wordprocessingShape">
                    <wps:wsp>
                      <wps:cNvSpPr/>
                      <wps:spPr>
                        <a:xfrm rot="5400000">
                          <a:off x="0" y="0"/>
                          <a:ext cx="482475" cy="202294"/>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EAD13" id="Arrow: Right 1" o:spid="_x0000_s1026" type="#_x0000_t13" style="position:absolute;margin-left:97pt;margin-top:216.05pt;width:38pt;height:15.95pt;rotation:90;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" adj="17072" fillcolor="#41dff9" stroked="f" strokeweight="1pt">
                <w10:wrap anchorx="margin"/>
              </v:shape>
            </w:pict>
          </mc:Fallback>
        </mc:AlternateContent>
      </w:r>
      <w:r w:rsidR="001E16FA">
        <w:rPr>
          <w:rFonts w:ascii="Calibri" w:hAnsi="Calibri" w:cs="Calibri"/>
          <w:noProof/>
        </w:rPr>
        <mc:AlternateContent>
          <mc:Choice Requires="wps">
            <w:drawing>
              <wp:anchor distT="0" distB="0" distL="114300" distR="114300" simplePos="0" relativeHeight="251686912" behindDoc="0" locked="0" layoutInCell="1" allowOverlap="1" wp14:anchorId="7DBF0A83" wp14:editId="39752661">
                <wp:simplePos x="0" y="0"/>
                <wp:positionH relativeFrom="column">
                  <wp:posOffset>1938503</wp:posOffset>
                </wp:positionH>
                <wp:positionV relativeFrom="paragraph">
                  <wp:posOffset>2115403</wp:posOffset>
                </wp:positionV>
                <wp:extent cx="327025" cy="163195"/>
                <wp:effectExtent l="0" t="0" r="0" b="8255"/>
                <wp:wrapNone/>
                <wp:docPr id="1841438621" name="Arrow: Right 1"/>
                <wp:cNvGraphicFramePr/>
                <a:graphic xmlns:a="http://schemas.openxmlformats.org/drawingml/2006/main">
                  <a:graphicData uri="http://schemas.microsoft.com/office/word/2010/wordprocessingShape">
                    <wps:wsp>
                      <wps:cNvSpPr/>
                      <wps:spPr>
                        <a:xfrm>
                          <a:off x="0" y="0"/>
                          <a:ext cx="327025" cy="163195"/>
                        </a:xfrm>
                        <a:prstGeom prst="rightArrow">
                          <a:avLst/>
                        </a:prstGeom>
                        <a:solidFill>
                          <a:srgbClr val="41DFF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DCAC5" id="Arrow: Right 1" o:spid="_x0000_s1026" type="#_x0000_t13" style="position:absolute;margin-left:152.65pt;margin-top:166.55pt;width:25.75pt;height:12.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" adj="16210" fillcolor="#41dff9" stroked="f" strokeweight="1pt"/>
            </w:pict>
          </mc:Fallback>
        </mc:AlternateContent>
      </w:r>
      <w:r w:rsidR="00D46ABA" w:rsidRPr="00195DEB">
        <w:rPr>
          <w:rFonts w:ascii="Calibri" w:hAnsi="Calibri" w:cs="Calibri"/>
          <w:noProof/>
        </w:rPr>
        <mc:AlternateContent>
          <mc:Choice Requires="wps">
            <w:drawing>
              <wp:anchor distT="45720" distB="45720" distL="114300" distR="114300" simplePos="0" relativeHeight="251659264" behindDoc="0" locked="0" layoutInCell="1" allowOverlap="1" wp14:anchorId="0666D841" wp14:editId="3B5EFDE0">
                <wp:simplePos x="0" y="0"/>
                <wp:positionH relativeFrom="column">
                  <wp:posOffset>-150125</wp:posOffset>
                </wp:positionH>
                <wp:positionV relativeFrom="paragraph">
                  <wp:posOffset>660087</wp:posOffset>
                </wp:positionV>
                <wp:extent cx="1528549" cy="859809"/>
                <wp:effectExtent l="0" t="0" r="14605" b="165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8549" cy="859809"/>
                        </a:xfrm>
                        <a:prstGeom prst="rect">
                          <a:avLst/>
                        </a:prstGeom>
                        <a:solidFill>
                          <a:srgbClr val="FFFFFF"/>
                        </a:solidFill>
                        <a:ln w="9525">
                          <a:solidFill>
                            <a:srgbClr val="000000"/>
                          </a:solidFill>
                          <a:miter lim="800000"/>
                          <a:headEnd/>
                          <a:tailEnd/>
                        </a:ln>
                      </wps:spPr>
                      <wps:txbx>
                        <w:txbxContent>
                          <w:p w14:paraId="3DC14D8F" w14:textId="40239EC8" w:rsidR="00944C62" w:rsidRPr="00630E96" w:rsidRDefault="00630E96" w:rsidP="00630E96">
                            <w:pPr>
                              <w:jc w:val="left"/>
                              <w:rPr>
                                <w:b/>
                                <w:bCs/>
                                <w:sz w:val="18"/>
                                <w:szCs w:val="18"/>
                              </w:rPr>
                            </w:pPr>
                            <w:r w:rsidRPr="00630E96">
                              <w:rPr>
                                <w:b/>
                                <w:bCs/>
                                <w:sz w:val="18"/>
                                <w:szCs w:val="18"/>
                              </w:rPr>
                              <w:t>1.</w:t>
                            </w:r>
                            <w:r>
                              <w:rPr>
                                <w:b/>
                                <w:bCs/>
                                <w:sz w:val="18"/>
                                <w:szCs w:val="18"/>
                              </w:rPr>
                              <w:t xml:space="preserve"> </w:t>
                            </w:r>
                            <w:r w:rsidR="00944C62" w:rsidRPr="00630E96">
                              <w:rPr>
                                <w:b/>
                                <w:bCs/>
                                <w:sz w:val="18"/>
                                <w:szCs w:val="18"/>
                              </w:rPr>
                              <w:t>Primary data collection</w:t>
                            </w:r>
                          </w:p>
                          <w:p w14:paraId="60E19C40" w14:textId="073D124C" w:rsidR="0065796A" w:rsidRPr="0065796A" w:rsidRDefault="00446D74" w:rsidP="000A5A40">
                            <w:pPr>
                              <w:jc w:val="left"/>
                              <w:rPr>
                                <w:sz w:val="18"/>
                                <w:szCs w:val="18"/>
                              </w:rPr>
                            </w:pPr>
                            <w:r w:rsidRPr="0065796A">
                              <w:rPr>
                                <w:sz w:val="18"/>
                                <w:szCs w:val="18"/>
                              </w:rPr>
                              <w:t>Vegetation plots</w:t>
                            </w:r>
                          </w:p>
                          <w:p w14:paraId="7EF1A2C0" w14:textId="2C4DFF73" w:rsidR="00195DEB" w:rsidRPr="0065796A" w:rsidRDefault="0065796A" w:rsidP="000A5A40">
                            <w:pPr>
                              <w:jc w:val="left"/>
                              <w:rPr>
                                <w:sz w:val="18"/>
                                <w:szCs w:val="18"/>
                              </w:rPr>
                            </w:pPr>
                            <w:r w:rsidRPr="0065796A">
                              <w:rPr>
                                <w:sz w:val="18"/>
                                <w:szCs w:val="18"/>
                              </w:rPr>
                              <w:t>E</w:t>
                            </w:r>
                            <w:r w:rsidR="00446D74" w:rsidRPr="0065796A">
                              <w:rPr>
                                <w:sz w:val="18"/>
                                <w:szCs w:val="18"/>
                              </w:rPr>
                              <w:t>nvironmental variables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6D841" id="_x0000_s1032" type="#_x0000_t202" style="position:absolute;margin-left:-11.8pt;margin-top:52pt;width:120.35pt;height:67.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">
                <v:textbox>
                  <w:txbxContent>
                    <w:p w14:paraId="3DC14D8F" w14:textId="40239EC8" w:rsidR="00944C62" w:rsidRPr="00630E96" w:rsidRDefault="00630E96" w:rsidP="00630E96">
                      <w:pPr>
                        <w:jc w:val="left"/>
                        <w:rPr>
                          <w:b/>
                          <w:bCs/>
                          <w:sz w:val="18"/>
                          <w:szCs w:val="18"/>
                        </w:rPr>
                      </w:pPr>
                      <w:r w:rsidRPr="00630E96">
                        <w:rPr>
                          <w:b/>
                          <w:bCs/>
                          <w:sz w:val="18"/>
                          <w:szCs w:val="18"/>
                        </w:rPr>
                        <w:t>1.</w:t>
                      </w:r>
                      <w:r>
                        <w:rPr>
                          <w:b/>
                          <w:bCs/>
                          <w:sz w:val="18"/>
                          <w:szCs w:val="18"/>
                        </w:rPr>
                        <w:t xml:space="preserve"> </w:t>
                      </w:r>
                      <w:r w:rsidR="00944C62" w:rsidRPr="00630E96">
                        <w:rPr>
                          <w:b/>
                          <w:bCs/>
                          <w:sz w:val="18"/>
                          <w:szCs w:val="18"/>
                        </w:rPr>
                        <w:t>Primary data collection</w:t>
                      </w:r>
                    </w:p>
                    <w:p w14:paraId="60E19C40" w14:textId="073D124C" w:rsidR="0065796A" w:rsidRPr="0065796A" w:rsidRDefault="00446D74" w:rsidP="000A5A40">
                      <w:pPr>
                        <w:jc w:val="left"/>
                        <w:rPr>
                          <w:sz w:val="18"/>
                          <w:szCs w:val="18"/>
                        </w:rPr>
                      </w:pPr>
                      <w:r w:rsidRPr="0065796A">
                        <w:rPr>
                          <w:sz w:val="18"/>
                          <w:szCs w:val="18"/>
                        </w:rPr>
                        <w:t>Vegetation plots</w:t>
                      </w:r>
                    </w:p>
                    <w:p w14:paraId="7EF1A2C0" w14:textId="2C4DFF73" w:rsidR="00195DEB" w:rsidRPr="0065796A" w:rsidRDefault="0065796A" w:rsidP="000A5A40">
                      <w:pPr>
                        <w:jc w:val="left"/>
                        <w:rPr>
                          <w:sz w:val="18"/>
                          <w:szCs w:val="18"/>
                        </w:rPr>
                      </w:pPr>
                      <w:r w:rsidRPr="0065796A">
                        <w:rPr>
                          <w:sz w:val="18"/>
                          <w:szCs w:val="18"/>
                        </w:rPr>
                        <w:t>E</w:t>
                      </w:r>
                      <w:r w:rsidR="00446D74" w:rsidRPr="0065796A">
                        <w:rPr>
                          <w:sz w:val="18"/>
                          <w:szCs w:val="18"/>
                        </w:rPr>
                        <w:t>nvironmental variables</w:t>
                      </w:r>
                    </w:p>
                  </w:txbxContent>
                </v:textbox>
              </v:shape>
            </w:pict>
          </mc:Fallback>
        </mc:AlternateContent>
      </w:r>
    </w:p>
    <w:p w14:paraId="413DCFEE" w14:textId="5326FAE4" w:rsidR="00381D89" w:rsidRPr="00C67C91" w:rsidRDefault="000017C4" w:rsidP="008B337B">
      <w:pPr>
        <w:pStyle w:val="ListParagraph"/>
        <w:numPr>
          <w:ilvl w:val="0"/>
          <w:numId w:val="20"/>
        </w:numPr>
        <w:spacing w:before="240" w:after="60" w:line="276" w:lineRule="auto"/>
        <w:jc w:val="left"/>
        <w:rPr>
          <w:rFonts w:ascii="Calibri" w:hAnsi="Calibri" w:cs="Calibri"/>
          <w:b/>
          <w:bCs/>
        </w:rPr>
      </w:pPr>
      <w:r w:rsidRPr="00A47C48">
        <w:rPr>
          <w:rFonts w:ascii="Calibri" w:hAnsi="Calibri" w:cs="Calibri"/>
          <w:b/>
          <w:bCs/>
        </w:rPr>
        <w:lastRenderedPageBreak/>
        <w:t>Primary data collection</w:t>
      </w:r>
    </w:p>
    <w:p w14:paraId="147F1A24" w14:textId="5448693A" w:rsidR="00FF16C5" w:rsidRDefault="001A2823" w:rsidP="008B337B">
      <w:pPr>
        <w:spacing w:before="240" w:after="60" w:line="276" w:lineRule="auto"/>
        <w:jc w:val="left"/>
        <w:rPr>
          <w:rFonts w:ascii="Calibri" w:hAnsi="Calibri" w:cs="Calibri"/>
        </w:rPr>
      </w:pPr>
      <w:r>
        <w:rPr>
          <w:rFonts w:ascii="Calibri" w:hAnsi="Calibri" w:cs="Calibri"/>
        </w:rPr>
        <w:t>Habitat presence</w:t>
      </w:r>
      <w:r w:rsidR="007B7465">
        <w:rPr>
          <w:rFonts w:ascii="Calibri" w:hAnsi="Calibri" w:cs="Calibri"/>
        </w:rPr>
        <w:t xml:space="preserve">: </w:t>
      </w:r>
      <w:r w:rsidR="008F371C">
        <w:rPr>
          <w:rFonts w:ascii="Calibri" w:hAnsi="Calibri" w:cs="Calibri"/>
        </w:rPr>
        <w:t xml:space="preserve">Ideally presence of habitat types are determined and collected directly in the field. As this is not often done, but </w:t>
      </w:r>
      <w:r w:rsidR="00CB2EF1">
        <w:rPr>
          <w:rFonts w:ascii="Calibri" w:hAnsi="Calibri" w:cs="Calibri"/>
        </w:rPr>
        <w:t xml:space="preserve">in data-rich scenarios (such as the UK site, and other sites in EUROPE and </w:t>
      </w:r>
      <w:r w:rsidR="00170BBF">
        <w:rPr>
          <w:rFonts w:ascii="Calibri" w:hAnsi="Calibri" w:cs="Calibri"/>
        </w:rPr>
        <w:t>north</w:t>
      </w:r>
      <w:r w:rsidR="00CB2EF1">
        <w:rPr>
          <w:rFonts w:ascii="Calibri" w:hAnsi="Calibri" w:cs="Calibri"/>
        </w:rPr>
        <w:t xml:space="preserve"> America)</w:t>
      </w:r>
      <w:r w:rsidR="00E335C5">
        <w:rPr>
          <w:rFonts w:ascii="Calibri" w:hAnsi="Calibri" w:cs="Calibri"/>
        </w:rPr>
        <w:t xml:space="preserve">, </w:t>
      </w:r>
      <w:r w:rsidR="00752C64">
        <w:rPr>
          <w:rFonts w:ascii="Calibri" w:hAnsi="Calibri" w:cs="Calibri"/>
        </w:rPr>
        <w:t xml:space="preserve">much species presence data is available. </w:t>
      </w:r>
      <w:r w:rsidR="00392AE2">
        <w:rPr>
          <w:rFonts w:ascii="Calibri" w:hAnsi="Calibri" w:cs="Calibri"/>
        </w:rPr>
        <w:t>Plant species presence data (p</w:t>
      </w:r>
      <w:r w:rsidR="001538E7">
        <w:rPr>
          <w:rFonts w:ascii="Calibri" w:hAnsi="Calibri" w:cs="Calibri"/>
        </w:rPr>
        <w:t>oints</w:t>
      </w:r>
      <w:r w:rsidR="00392AE2">
        <w:rPr>
          <w:rFonts w:ascii="Calibri" w:hAnsi="Calibri" w:cs="Calibri"/>
        </w:rPr>
        <w:t xml:space="preserve"> of coordinates+ species)</w:t>
      </w:r>
      <w:r w:rsidR="001538E7">
        <w:rPr>
          <w:rFonts w:ascii="Calibri" w:hAnsi="Calibri" w:cs="Calibri"/>
        </w:rPr>
        <w:t xml:space="preserve"> from </w:t>
      </w:r>
      <w:r w:rsidR="00531450" w:rsidRPr="00531450">
        <w:rPr>
          <w:rFonts w:ascii="Calibri" w:hAnsi="Calibri" w:cs="Calibri"/>
          <w:color w:val="000000" w:themeColor="text1"/>
        </w:rPr>
        <w:t xml:space="preserve">the European Vegetation Archive (EVA </w:t>
      </w:r>
      <w:hyperlink r:id="rId10">
        <w:r w:rsidR="00531450" w:rsidRPr="00531450">
          <w:rPr>
            <w:rStyle w:val="Hyperlink"/>
            <w:rFonts w:ascii="Calibri" w:hAnsi="Calibri" w:cs="Calibri"/>
          </w:rPr>
          <w:t>https://euroveg.org/eva-database/</w:t>
        </w:r>
      </w:hyperlink>
      <w:r w:rsidR="00531450" w:rsidRPr="00531450">
        <w:rPr>
          <w:rFonts w:ascii="Calibri" w:hAnsi="Calibri" w:cs="Calibri"/>
          <w:color w:val="000000" w:themeColor="text1"/>
        </w:rPr>
        <w:t>)</w:t>
      </w:r>
      <w:r w:rsidR="00531450">
        <w:rPr>
          <w:rFonts w:ascii="Calibri" w:hAnsi="Calibri" w:cs="Calibri"/>
          <w:color w:val="000000" w:themeColor="text1"/>
        </w:rPr>
        <w:t xml:space="preserve"> and </w:t>
      </w:r>
      <w:r w:rsidR="00531450" w:rsidRPr="00531450">
        <w:rPr>
          <w:rFonts w:ascii="Calibri" w:hAnsi="Calibri" w:cs="Calibri"/>
          <w:color w:val="000000" w:themeColor="text1"/>
        </w:rPr>
        <w:t>sPlotOpen (</w:t>
      </w:r>
      <w:hyperlink r:id="rId11">
        <w:r w:rsidR="00531450" w:rsidRPr="00531450">
          <w:rPr>
            <w:rStyle w:val="Hyperlink"/>
            <w:rFonts w:ascii="Calibri" w:hAnsi="Calibri" w:cs="Calibri"/>
          </w:rPr>
          <w:t>https://idiv-biodiversity.de/de/splot/splotopen.html</w:t>
        </w:r>
      </w:hyperlink>
      <w:r w:rsidR="00531450" w:rsidRPr="00531450">
        <w:rPr>
          <w:rFonts w:ascii="Calibri" w:hAnsi="Calibri" w:cs="Calibri"/>
          <w:color w:val="000000" w:themeColor="text1"/>
        </w:rPr>
        <w:t>)</w:t>
      </w:r>
      <w:r w:rsidR="00392AE2">
        <w:rPr>
          <w:rFonts w:ascii="Calibri" w:hAnsi="Calibri" w:cs="Calibri"/>
          <w:color w:val="000000" w:themeColor="text1"/>
        </w:rPr>
        <w:t xml:space="preserve"> were used</w:t>
      </w:r>
      <w:r w:rsidR="00176BA3">
        <w:rPr>
          <w:rFonts w:ascii="Calibri" w:hAnsi="Calibri" w:cs="Calibri"/>
        </w:rPr>
        <w:t xml:space="preserve">. These are both </w:t>
      </w:r>
      <w:r w:rsidR="00CF558A">
        <w:rPr>
          <w:rFonts w:ascii="Calibri" w:hAnsi="Calibri" w:cs="Calibri"/>
        </w:rPr>
        <w:t>public</w:t>
      </w:r>
      <w:r w:rsidR="00176BA3">
        <w:rPr>
          <w:rFonts w:ascii="Calibri" w:hAnsi="Calibri" w:cs="Calibri"/>
        </w:rPr>
        <w:t xml:space="preserve"> and free datasets, but while sPlotOpen </w:t>
      </w:r>
      <w:r w:rsidR="00593C28">
        <w:rPr>
          <w:rFonts w:ascii="Calibri" w:hAnsi="Calibri" w:cs="Calibri"/>
        </w:rPr>
        <w:t xml:space="preserve">is available online for direct download, the EVA database </w:t>
      </w:r>
      <w:r w:rsidR="005652C4">
        <w:rPr>
          <w:rFonts w:ascii="Calibri" w:hAnsi="Calibri" w:cs="Calibri"/>
        </w:rPr>
        <w:t xml:space="preserve">requires </w:t>
      </w:r>
      <w:r w:rsidR="003F2D4A">
        <w:rPr>
          <w:rFonts w:ascii="Calibri" w:hAnsi="Calibri" w:cs="Calibri"/>
        </w:rPr>
        <w:t xml:space="preserve">an access </w:t>
      </w:r>
      <w:r w:rsidR="00CF558A">
        <w:rPr>
          <w:rFonts w:ascii="Calibri" w:hAnsi="Calibri" w:cs="Calibri"/>
        </w:rPr>
        <w:t>request</w:t>
      </w:r>
      <w:r w:rsidR="003F2D4A">
        <w:rPr>
          <w:rFonts w:ascii="Calibri" w:hAnsi="Calibri" w:cs="Calibri"/>
        </w:rPr>
        <w:t xml:space="preserve">. </w:t>
      </w:r>
    </w:p>
    <w:p w14:paraId="71F395C3" w14:textId="404A85EE" w:rsidR="00CC0F14" w:rsidRPr="00531450" w:rsidRDefault="00CC0F14" w:rsidP="008B337B">
      <w:pPr>
        <w:spacing w:before="240" w:after="60"/>
        <w:jc w:val="left"/>
        <w:rPr>
          <w:rFonts w:ascii="Calibri" w:hAnsi="Calibri" w:cs="Calibri"/>
          <w:color w:val="000000" w:themeColor="text1"/>
        </w:rPr>
      </w:pPr>
      <w:r w:rsidRPr="00531450">
        <w:rPr>
          <w:rFonts w:ascii="Calibri" w:hAnsi="Calibri" w:cs="Calibri"/>
          <w:color w:val="000000" w:themeColor="text1"/>
        </w:rPr>
        <w:t xml:space="preserve">EUNIS2021 only includes habitats able to be identified by vegetation communities, and therefore for other relevant non-natural/non-vegetated habitat/land-use types, this classification was augmented </w:t>
      </w:r>
      <w:r w:rsidR="00265DE2">
        <w:rPr>
          <w:rFonts w:ascii="Calibri" w:hAnsi="Calibri" w:cs="Calibri"/>
          <w:color w:val="000000" w:themeColor="text1"/>
        </w:rPr>
        <w:t>with classes for constructed/artificial</w:t>
      </w:r>
      <w:r w:rsidR="005D40D8">
        <w:rPr>
          <w:rFonts w:ascii="Calibri" w:hAnsi="Calibri" w:cs="Calibri"/>
          <w:color w:val="000000" w:themeColor="text1"/>
        </w:rPr>
        <w:t xml:space="preserve"> and inland surface water. The sources can be found in the appendix, along with other data sources used</w:t>
      </w:r>
      <w:r w:rsidR="00D335A9">
        <w:rPr>
          <w:rFonts w:ascii="Calibri" w:hAnsi="Calibri" w:cs="Calibri"/>
          <w:color w:val="000000" w:themeColor="text1"/>
        </w:rPr>
        <w:t xml:space="preserve"> such as additional</w:t>
      </w:r>
      <w:r w:rsidR="005D40D8">
        <w:rPr>
          <w:rFonts w:ascii="Calibri" w:hAnsi="Calibri" w:cs="Calibri"/>
          <w:color w:val="000000" w:themeColor="text1"/>
        </w:rPr>
        <w:t xml:space="preserve"> cropland </w:t>
      </w:r>
      <w:r w:rsidR="00D335A9">
        <w:rPr>
          <w:rFonts w:ascii="Calibri" w:hAnsi="Calibri" w:cs="Calibri"/>
          <w:color w:val="000000" w:themeColor="text1"/>
        </w:rPr>
        <w:t>points.</w:t>
      </w:r>
    </w:p>
    <w:p w14:paraId="76FDCC8C" w14:textId="77777777" w:rsidR="007A7898" w:rsidRDefault="00BF6A1D" w:rsidP="008B337B">
      <w:pPr>
        <w:spacing w:before="240" w:after="60" w:line="276" w:lineRule="auto"/>
        <w:jc w:val="left"/>
        <w:rPr>
          <w:rFonts w:ascii="Calibri" w:hAnsi="Calibri" w:cs="Calibri"/>
        </w:rPr>
      </w:pPr>
      <w:r w:rsidRPr="00C837B9">
        <w:rPr>
          <w:rFonts w:ascii="Calibri" w:hAnsi="Calibri" w:cs="Calibri"/>
          <w:i/>
          <w:iCs/>
        </w:rPr>
        <w:t>GBIF for v2?</w:t>
      </w:r>
      <w:r w:rsidR="007A7898" w:rsidRPr="007A7898">
        <w:rPr>
          <w:rFonts w:ascii="Calibri" w:hAnsi="Calibri" w:cs="Calibri"/>
        </w:rPr>
        <w:t xml:space="preserve"> </w:t>
      </w:r>
    </w:p>
    <w:p w14:paraId="23F5415E" w14:textId="31E72900" w:rsidR="007A7898" w:rsidRDefault="007A7898" w:rsidP="008B337B">
      <w:pPr>
        <w:spacing w:before="240" w:after="60" w:line="276" w:lineRule="auto"/>
        <w:jc w:val="left"/>
        <w:rPr>
          <w:rFonts w:ascii="Calibri" w:hAnsi="Calibri" w:cs="Calibri"/>
        </w:rPr>
      </w:pPr>
      <w:r>
        <w:rPr>
          <w:rFonts w:ascii="Calibri" w:hAnsi="Calibri" w:cs="Calibri"/>
        </w:rPr>
        <w:t>Remote sensing data:</w:t>
      </w:r>
      <w:r w:rsidR="00FB4FB3">
        <w:rPr>
          <w:rFonts w:ascii="Calibri" w:hAnsi="Calibri" w:cs="Calibri"/>
        </w:rPr>
        <w:t xml:space="preserve"> </w:t>
      </w:r>
      <w:r w:rsidRPr="00CE040F">
        <w:rPr>
          <w:rFonts w:ascii="Calibri" w:hAnsi="Calibri" w:cs="Calibri"/>
        </w:rPr>
        <w:t xml:space="preserve">Earth Observation data from the Sentinel 1 and 2 satellites were extracted </w:t>
      </w:r>
      <w:r w:rsidRPr="00CE040F">
        <w:rPr>
          <w:rFonts w:ascii="Calibri" w:hAnsi="Calibri" w:cs="Calibri"/>
          <w:color w:val="000000" w:themeColor="text1"/>
        </w:rPr>
        <w:t>at each habitat point using openEO (see Appendix). E</w:t>
      </w:r>
      <w:r w:rsidRPr="00CE040F">
        <w:rPr>
          <w:rFonts w:ascii="Calibri" w:hAnsi="Calibri" w:cs="Calibri"/>
        </w:rPr>
        <w:t>cological information reflecting climatological and soil properties is a second important source of information to distinguish habitats,</w:t>
      </w:r>
      <w:r>
        <w:rPr>
          <w:rFonts w:ascii="Calibri" w:hAnsi="Calibri" w:cs="Calibri"/>
        </w:rPr>
        <w:t xml:space="preserve"> and was similarly extracted </w:t>
      </w:r>
      <w:r w:rsidRPr="00CE040F">
        <w:rPr>
          <w:rFonts w:ascii="Calibri" w:hAnsi="Calibri" w:cs="Calibri"/>
        </w:rPr>
        <w:t>(is this primary or secondary data?)</w:t>
      </w:r>
      <w:r>
        <w:rPr>
          <w:rFonts w:ascii="Calibri" w:hAnsi="Calibri" w:cs="Calibri"/>
        </w:rPr>
        <w:t>. This information needs to be available at the locations of the habitat points used to train the models, as well as for the full area onto which the model is projected to produce a habitat map in the next step of the NIP: Applying accounting principles, and therefore uses raster-format data.</w:t>
      </w:r>
    </w:p>
    <w:p w14:paraId="196C3863" w14:textId="22864550" w:rsidR="001A360C" w:rsidRPr="006842FD" w:rsidRDefault="000157E9" w:rsidP="008B337B">
      <w:pPr>
        <w:pStyle w:val="ListParagraph"/>
        <w:numPr>
          <w:ilvl w:val="1"/>
          <w:numId w:val="23"/>
        </w:numPr>
        <w:tabs>
          <w:tab w:val="left" w:pos="851"/>
        </w:tabs>
        <w:spacing w:before="240" w:after="60" w:line="276" w:lineRule="auto"/>
        <w:ind w:left="851" w:hanging="425"/>
        <w:jc w:val="left"/>
        <w:rPr>
          <w:rFonts w:ascii="Calibri" w:hAnsi="Calibri" w:cs="Calibri"/>
          <w:b/>
          <w:bCs/>
        </w:rPr>
      </w:pPr>
      <w:r w:rsidRPr="006842FD">
        <w:rPr>
          <w:rFonts w:ascii="Calibri" w:hAnsi="Calibri" w:cs="Calibri"/>
          <w:b/>
          <w:bCs/>
        </w:rPr>
        <w:t>Transfer of data</w:t>
      </w:r>
    </w:p>
    <w:p w14:paraId="5A1F5B83" w14:textId="246C5582" w:rsidR="00F642BC" w:rsidRPr="0027422C" w:rsidRDefault="000D4FB5" w:rsidP="0027422C">
      <w:pPr>
        <w:spacing w:after="0" w:line="240" w:lineRule="auto"/>
        <w:jc w:val="left"/>
        <w:rPr>
          <w:rFonts w:ascii="Times New Roman" w:eastAsia="Times New Roman" w:hAnsi="Times New Roman" w:cs="Times New Roman"/>
          <w:sz w:val="24"/>
          <w:szCs w:val="24"/>
          <w:lang w:eastAsia="en-GB"/>
          <w14:ligatures w14:val="none"/>
        </w:rPr>
      </w:pPr>
      <w:r>
        <w:rPr>
          <w:rFonts w:ascii="Calibri" w:hAnsi="Calibri" w:cs="Calibri"/>
          <w:color w:val="000000" w:themeColor="text1"/>
        </w:rPr>
        <w:t xml:space="preserve">For the Vito workflow: </w:t>
      </w:r>
      <w:r w:rsidR="00514C22">
        <w:rPr>
          <w:rFonts w:ascii="Calibri" w:hAnsi="Calibri" w:cs="Calibri"/>
          <w:color w:val="000000" w:themeColor="text1"/>
        </w:rPr>
        <w:t>Scripts/packages are provided on A-Track repository, and description in user manual.</w:t>
      </w:r>
      <w:r w:rsidR="001D4E68">
        <w:rPr>
          <w:rFonts w:ascii="Calibri" w:hAnsi="Calibri" w:cs="Calibri"/>
          <w:color w:val="000000" w:themeColor="text1"/>
        </w:rPr>
        <w:t xml:space="preserve"> E</w:t>
      </w:r>
      <w:r>
        <w:rPr>
          <w:rFonts w:ascii="Calibri" w:hAnsi="Calibri" w:cs="Calibri"/>
          <w:color w:val="000000" w:themeColor="text1"/>
        </w:rPr>
        <w:t xml:space="preserve">xtract the data for the biogeographic zone your site is located. Filter according to scripts (summarise </w:t>
      </w:r>
      <w:hyperlink r:id="rId12" w:history="1">
        <w:r w:rsidR="0027422C" w:rsidRPr="006800D6">
          <w:rPr>
            <w:rFonts w:ascii="Times New Roman" w:eastAsia="Times New Roman" w:hAnsi="Times New Roman" w:cs="Times New Roman"/>
            <w:color w:val="0000FF"/>
            <w:sz w:val="24"/>
            <w:szCs w:val="24"/>
            <w:u w:val="single"/>
            <w:lang w:eastAsia="en-GB"/>
            <w14:ligatures w14:val="none"/>
          </w:rPr>
          <w:t>Guidelines for habitat mapping reference data_ draft2.docx</w:t>
        </w:r>
      </w:hyperlink>
      <w:r w:rsidR="0027422C">
        <w:rPr>
          <w:rFonts w:ascii="Times New Roman" w:eastAsia="Times New Roman" w:hAnsi="Times New Roman" w:cs="Times New Roman"/>
          <w:sz w:val="24"/>
          <w:szCs w:val="24"/>
          <w:lang w:eastAsia="en-GB"/>
          <w14:ligatures w14:val="none"/>
        </w:rPr>
        <w:t xml:space="preserve"> </w:t>
      </w:r>
      <w:r>
        <w:rPr>
          <w:rFonts w:ascii="Calibri" w:hAnsi="Calibri" w:cs="Calibri"/>
          <w:color w:val="000000" w:themeColor="text1"/>
        </w:rPr>
        <w:t xml:space="preserve">doc here). </w:t>
      </w:r>
      <w:r w:rsidRPr="00AB78B0">
        <w:rPr>
          <w:rFonts w:ascii="Calibri" w:hAnsi="Calibri" w:cs="Calibri"/>
          <w:color w:val="000000" w:themeColor="text1"/>
        </w:rPr>
        <w:t>Each vegetation plot was assigned a habitat label according to the EUNIS habitat classification</w:t>
      </w:r>
      <w:r>
        <w:rPr>
          <w:rFonts w:ascii="Calibri" w:hAnsi="Calibri" w:cs="Calibri"/>
          <w:color w:val="000000" w:themeColor="text1"/>
        </w:rPr>
        <w:t xml:space="preserve"> to </w:t>
      </w:r>
      <w:r w:rsidRPr="00AB78B0">
        <w:rPr>
          <w:rFonts w:ascii="Calibri" w:hAnsi="Calibri" w:cs="Calibri"/>
          <w:color w:val="000000" w:themeColor="text1"/>
        </w:rPr>
        <w:t>level 3</w:t>
      </w:r>
      <w:r>
        <w:rPr>
          <w:rFonts w:ascii="Calibri" w:hAnsi="Calibri" w:cs="Calibri"/>
          <w:color w:val="000000" w:themeColor="text1"/>
        </w:rPr>
        <w:t xml:space="preserve"> using Pl@ntBERT, an open-access LLM that identifies EUNIS habitat types from lists of plant species.</w:t>
      </w:r>
      <w:r w:rsidR="00A24ABB">
        <w:rPr>
          <w:rFonts w:ascii="Calibri" w:hAnsi="Calibri" w:cs="Calibri"/>
          <w:color w:val="000000" w:themeColor="text1"/>
        </w:rPr>
        <w:t xml:space="preserve"> </w:t>
      </w:r>
    </w:p>
    <w:p w14:paraId="63505F81" w14:textId="2FB74632" w:rsidR="006842FD" w:rsidRPr="006842FD" w:rsidRDefault="006842FD" w:rsidP="008B337B">
      <w:pPr>
        <w:pStyle w:val="ListParagraph"/>
        <w:numPr>
          <w:ilvl w:val="1"/>
          <w:numId w:val="23"/>
        </w:numPr>
        <w:spacing w:before="240" w:after="60"/>
        <w:jc w:val="left"/>
        <w:rPr>
          <w:rFonts w:ascii="Calibri" w:hAnsi="Calibri" w:cs="Calibri"/>
          <w:b/>
          <w:bCs/>
          <w:color w:val="000000" w:themeColor="text1"/>
        </w:rPr>
      </w:pPr>
      <w:r w:rsidRPr="006842FD">
        <w:rPr>
          <w:rFonts w:ascii="Calibri" w:hAnsi="Calibri" w:cs="Calibri"/>
          <w:b/>
          <w:bCs/>
          <w:color w:val="000000" w:themeColor="text1"/>
        </w:rPr>
        <w:t xml:space="preserve"> Data inputs including secondary layers</w:t>
      </w:r>
    </w:p>
    <w:p w14:paraId="11C65F5B" w14:textId="09BD4FF0" w:rsidR="00447F47" w:rsidRDefault="00907C74" w:rsidP="008B337B">
      <w:pPr>
        <w:jc w:val="left"/>
        <w:rPr>
          <w:rFonts w:ascii="Calibri" w:hAnsi="Calibri" w:cs="Calibri"/>
          <w:color w:val="000000" w:themeColor="text1"/>
        </w:rPr>
      </w:pPr>
      <w:r>
        <w:rPr>
          <w:rFonts w:ascii="Calibri" w:hAnsi="Calibri" w:cs="Calibri"/>
          <w:color w:val="000000" w:themeColor="text1"/>
        </w:rPr>
        <w:t xml:space="preserve">In some cases, ecosystem maps will already be available for direct use, although this is not common at high enough resolution for business sites. </w:t>
      </w:r>
      <w:r w:rsidR="00AE5033">
        <w:rPr>
          <w:rFonts w:ascii="Calibri" w:hAnsi="Calibri" w:cs="Calibri"/>
          <w:color w:val="000000" w:themeColor="text1"/>
        </w:rPr>
        <w:t xml:space="preserve">When </w:t>
      </w:r>
      <w:r>
        <w:rPr>
          <w:rFonts w:ascii="Calibri" w:hAnsi="Calibri" w:cs="Calibri"/>
          <w:color w:val="000000" w:themeColor="text1"/>
        </w:rPr>
        <w:t xml:space="preserve">neither </w:t>
      </w:r>
      <w:r w:rsidR="00AE5033">
        <w:rPr>
          <w:rFonts w:ascii="Calibri" w:hAnsi="Calibri" w:cs="Calibri"/>
          <w:color w:val="000000" w:themeColor="text1"/>
        </w:rPr>
        <w:t xml:space="preserve">primary data </w:t>
      </w:r>
      <w:r>
        <w:rPr>
          <w:rFonts w:ascii="Calibri" w:hAnsi="Calibri" w:cs="Calibri"/>
          <w:color w:val="000000" w:themeColor="text1"/>
        </w:rPr>
        <w:t xml:space="preserve">nor appropriate maps are </w:t>
      </w:r>
      <w:r w:rsidR="00AE5033">
        <w:rPr>
          <w:rFonts w:ascii="Calibri" w:hAnsi="Calibri" w:cs="Calibri"/>
          <w:color w:val="000000" w:themeColor="text1"/>
        </w:rPr>
        <w:t xml:space="preserve">available, local vegetation maps and land-use information can be processed manually for a site. This was done for Sibelco’s Borneo site, using… (list sources). </w:t>
      </w:r>
    </w:p>
    <w:p w14:paraId="4B3DB3FE" w14:textId="142A8A7C" w:rsidR="004D140A" w:rsidRDefault="00447F47" w:rsidP="008B337B">
      <w:pPr>
        <w:jc w:val="left"/>
        <w:rPr>
          <w:rFonts w:ascii="Calibri" w:hAnsi="Calibri" w:cs="Calibri"/>
          <w:lang w:val="en-US"/>
        </w:rPr>
      </w:pPr>
      <w:r>
        <w:rPr>
          <w:rFonts w:ascii="Calibri" w:hAnsi="Calibri" w:cs="Calibri"/>
          <w:color w:val="000000" w:themeColor="text1"/>
        </w:rPr>
        <w:t>C</w:t>
      </w:r>
      <w:r w:rsidRPr="00184966">
        <w:rPr>
          <w:rFonts w:ascii="Calibri" w:hAnsi="Calibri" w:cs="Calibri"/>
          <w:color w:val="000000" w:themeColor="text1"/>
        </w:rPr>
        <w:t xml:space="preserve">ite list of sources on repository? Or projects/frameworks that already have these lists – CircHive, SEEA/TNFD appendices,… refer to D2.2a if it’s in there, or include as appendix. </w:t>
      </w:r>
      <w:r w:rsidR="004D140A">
        <w:rPr>
          <w:rFonts w:ascii="Calibri" w:hAnsi="Calibri" w:cs="Calibri"/>
          <w:color w:val="000000" w:themeColor="text1"/>
        </w:rPr>
        <w:t xml:space="preserve">The recently developed </w:t>
      </w:r>
      <w:r w:rsidR="004D140A" w:rsidRPr="00184966">
        <w:rPr>
          <w:rFonts w:ascii="Calibri" w:hAnsi="Calibri" w:cs="Calibri"/>
          <w:color w:val="000000" w:themeColor="text1"/>
        </w:rPr>
        <w:t>GeoPlantNet maps</w:t>
      </w:r>
      <w:r w:rsidR="004D140A" w:rsidRPr="00184966">
        <w:rPr>
          <w:rFonts w:ascii="Calibri" w:hAnsi="Calibri" w:cs="Calibri"/>
          <w:lang w:val="en-US"/>
        </w:rPr>
        <w:t xml:space="preserve"> </w:t>
      </w:r>
    </w:p>
    <w:p w14:paraId="4D658634" w14:textId="12D11B5E" w:rsidR="00A03DBE" w:rsidRPr="00FB4FB3" w:rsidRDefault="00B20E0B" w:rsidP="008B337B">
      <w:pPr>
        <w:jc w:val="left"/>
        <w:rPr>
          <w:rFonts w:ascii="Calibri" w:hAnsi="Calibri" w:cs="Calibri"/>
          <w:lang w:val="en-US"/>
        </w:rPr>
      </w:pPr>
      <w:r>
        <w:rPr>
          <w:rFonts w:ascii="Calibri" w:hAnsi="Calibri" w:cs="Calibri"/>
          <w:lang w:val="en-US"/>
        </w:rPr>
        <w:t xml:space="preserve">Additional layers that provide other information on the </w:t>
      </w:r>
      <w:r w:rsidR="00D51AA3">
        <w:rPr>
          <w:rFonts w:ascii="Calibri" w:hAnsi="Calibri" w:cs="Calibri"/>
          <w:lang w:val="en-US"/>
        </w:rPr>
        <w:t xml:space="preserve">ecosystems and species at the business site are also required </w:t>
      </w:r>
      <w:r w:rsidR="00163EE9">
        <w:rPr>
          <w:rFonts w:ascii="Calibri" w:hAnsi="Calibri" w:cs="Calibri"/>
          <w:lang w:val="en-US"/>
        </w:rPr>
        <w:t xml:space="preserve">to generate metrics. In this case, we used the </w:t>
      </w:r>
      <w:r w:rsidR="00447F47" w:rsidRPr="00184966">
        <w:rPr>
          <w:rFonts w:ascii="Calibri" w:hAnsi="Calibri" w:cs="Calibri"/>
          <w:lang w:val="en-US"/>
        </w:rPr>
        <w:t>IUCN Red List of Habitats</w:t>
      </w:r>
      <w:r w:rsidR="00163EE9">
        <w:rPr>
          <w:rFonts w:ascii="Calibri" w:hAnsi="Calibri" w:cs="Calibri"/>
          <w:lang w:val="en-US"/>
        </w:rPr>
        <w:t xml:space="preserve"> and</w:t>
      </w:r>
      <w:r w:rsidR="00447F47" w:rsidRPr="00184966">
        <w:rPr>
          <w:rFonts w:ascii="Calibri" w:hAnsi="Calibri" w:cs="Calibri"/>
          <w:lang w:val="en-US"/>
        </w:rPr>
        <w:t xml:space="preserve"> </w:t>
      </w:r>
      <w:r w:rsidR="00163EE9">
        <w:rPr>
          <w:rFonts w:ascii="Calibri" w:hAnsi="Calibri" w:cs="Calibri"/>
          <w:lang w:val="en-US"/>
        </w:rPr>
        <w:t xml:space="preserve">map of </w:t>
      </w:r>
      <w:r w:rsidR="00447F47" w:rsidRPr="00184966">
        <w:rPr>
          <w:rFonts w:ascii="Calibri" w:hAnsi="Calibri" w:cs="Calibri"/>
          <w:lang w:val="en-US"/>
        </w:rPr>
        <w:t xml:space="preserve">Natura 2000 </w:t>
      </w:r>
      <w:r w:rsidR="00163EE9">
        <w:rPr>
          <w:rFonts w:ascii="Calibri" w:hAnsi="Calibri" w:cs="Calibri"/>
          <w:lang w:val="en-US"/>
        </w:rPr>
        <w:t xml:space="preserve">areas </w:t>
      </w:r>
      <w:r w:rsidR="006F24B9">
        <w:rPr>
          <w:rFonts w:ascii="Calibri" w:hAnsi="Calibri" w:cs="Calibri"/>
          <w:lang w:val="en-US"/>
        </w:rPr>
        <w:t>to classify habitats of priority</w:t>
      </w:r>
      <w:r w:rsidR="007A7898">
        <w:rPr>
          <w:rFonts w:ascii="Calibri" w:hAnsi="Calibri" w:cs="Calibri"/>
          <w:lang w:val="en-US"/>
        </w:rPr>
        <w:t>.</w:t>
      </w:r>
    </w:p>
    <w:p w14:paraId="79DA2934" w14:textId="7EA938C6" w:rsidR="00531450" w:rsidRPr="00381D89" w:rsidRDefault="003D35D2" w:rsidP="008B337B">
      <w:pPr>
        <w:pStyle w:val="ListParagraph"/>
        <w:numPr>
          <w:ilvl w:val="0"/>
          <w:numId w:val="23"/>
        </w:numPr>
        <w:spacing w:before="240" w:after="60" w:line="276" w:lineRule="auto"/>
        <w:jc w:val="left"/>
        <w:rPr>
          <w:rFonts w:ascii="Calibri" w:hAnsi="Calibri" w:cs="Calibri"/>
          <w:b/>
          <w:bCs/>
        </w:rPr>
      </w:pPr>
      <w:r w:rsidRPr="00381D89">
        <w:rPr>
          <w:rFonts w:ascii="Calibri" w:hAnsi="Calibri" w:cs="Calibri"/>
          <w:b/>
          <w:bCs/>
        </w:rPr>
        <w:t>Applying accounting principles</w:t>
      </w:r>
    </w:p>
    <w:p w14:paraId="47243D41" w14:textId="4FD99C1F" w:rsidR="00AB78B0" w:rsidRDefault="005226D5" w:rsidP="008B337B">
      <w:pPr>
        <w:spacing w:before="240" w:after="60"/>
        <w:jc w:val="left"/>
        <w:rPr>
          <w:rFonts w:ascii="Calibri" w:hAnsi="Calibri" w:cs="Calibri"/>
          <w:color w:val="000000" w:themeColor="text1"/>
        </w:rPr>
      </w:pPr>
      <w:r>
        <w:rPr>
          <w:rFonts w:ascii="Calibri" w:hAnsi="Calibri" w:cs="Calibri"/>
          <w:color w:val="000000" w:themeColor="text1"/>
        </w:rPr>
        <w:lastRenderedPageBreak/>
        <w:t>A</w:t>
      </w:r>
      <w:r w:rsidR="004C1849">
        <w:rPr>
          <w:rFonts w:ascii="Calibri" w:hAnsi="Calibri" w:cs="Calibri"/>
          <w:color w:val="000000" w:themeColor="text1"/>
        </w:rPr>
        <w:t xml:space="preserve"> catboost model </w:t>
      </w:r>
      <w:r w:rsidR="008D0EC7">
        <w:rPr>
          <w:rFonts w:ascii="Calibri" w:hAnsi="Calibri" w:cs="Calibri"/>
          <w:color w:val="000000" w:themeColor="text1"/>
        </w:rPr>
        <w:t xml:space="preserve">was </w:t>
      </w:r>
      <w:r w:rsidR="004C1849">
        <w:rPr>
          <w:rFonts w:ascii="Calibri" w:hAnsi="Calibri" w:cs="Calibri"/>
          <w:color w:val="000000" w:themeColor="text1"/>
        </w:rPr>
        <w:t xml:space="preserve">trained </w:t>
      </w:r>
      <w:r w:rsidR="00D33508">
        <w:rPr>
          <w:rFonts w:ascii="Calibri" w:hAnsi="Calibri" w:cs="Calibri"/>
          <w:color w:val="000000" w:themeColor="text1"/>
        </w:rPr>
        <w:t>for each class hierarchically</w:t>
      </w:r>
      <w:r>
        <w:rPr>
          <w:rFonts w:ascii="Calibri" w:hAnsi="Calibri" w:cs="Calibri"/>
          <w:color w:val="000000" w:themeColor="text1"/>
        </w:rPr>
        <w:t xml:space="preserve"> </w:t>
      </w:r>
      <w:r w:rsidR="00155D79">
        <w:rPr>
          <w:rFonts w:ascii="Calibri" w:hAnsi="Calibri" w:cs="Calibri"/>
          <w:color w:val="000000" w:themeColor="text1"/>
        </w:rPr>
        <w:t xml:space="preserve"> to predict </w:t>
      </w:r>
      <w:r>
        <w:rPr>
          <w:rFonts w:ascii="Calibri" w:hAnsi="Calibri" w:cs="Calibri"/>
          <w:color w:val="000000" w:themeColor="text1"/>
        </w:rPr>
        <w:t>habitat class presence ~ environmental variables</w:t>
      </w:r>
      <w:r w:rsidR="00C21D12">
        <w:rPr>
          <w:rFonts w:ascii="Calibri" w:hAnsi="Calibri" w:cs="Calibri"/>
          <w:color w:val="000000" w:themeColor="text1"/>
        </w:rPr>
        <w:t xml:space="preserve"> and classify pixels into habitats</w:t>
      </w:r>
      <w:r w:rsidR="00D33508">
        <w:rPr>
          <w:rFonts w:ascii="Calibri" w:hAnsi="Calibri" w:cs="Calibri"/>
          <w:color w:val="000000" w:themeColor="text1"/>
        </w:rPr>
        <w:t xml:space="preserve">. Then the model </w:t>
      </w:r>
      <w:r w:rsidR="000209BD">
        <w:rPr>
          <w:rFonts w:ascii="Calibri" w:hAnsi="Calibri" w:cs="Calibri"/>
          <w:color w:val="000000" w:themeColor="text1"/>
        </w:rPr>
        <w:t>was</w:t>
      </w:r>
      <w:r w:rsidR="005C1070">
        <w:rPr>
          <w:rFonts w:ascii="Calibri" w:hAnsi="Calibri" w:cs="Calibri"/>
          <w:color w:val="000000" w:themeColor="text1"/>
        </w:rPr>
        <w:t xml:space="preserve"> run</w:t>
      </w:r>
      <w:r w:rsidR="00A06F98">
        <w:rPr>
          <w:rFonts w:ascii="Calibri" w:hAnsi="Calibri" w:cs="Calibri"/>
          <w:color w:val="000000" w:themeColor="text1"/>
        </w:rPr>
        <w:t xml:space="preserve"> on</w:t>
      </w:r>
      <w:r w:rsidR="005C1070">
        <w:rPr>
          <w:rFonts w:ascii="Calibri" w:hAnsi="Calibri" w:cs="Calibri"/>
          <w:color w:val="000000" w:themeColor="text1"/>
        </w:rPr>
        <w:t xml:space="preserve"> the area of the business site</w:t>
      </w:r>
      <w:r w:rsidR="00A06F98">
        <w:rPr>
          <w:rFonts w:ascii="Calibri" w:hAnsi="Calibri" w:cs="Calibri"/>
          <w:color w:val="000000" w:themeColor="text1"/>
        </w:rPr>
        <w:t xml:space="preserve">, </w:t>
      </w:r>
      <w:r w:rsidR="000209BD">
        <w:rPr>
          <w:rFonts w:ascii="Calibri" w:hAnsi="Calibri" w:cs="Calibri"/>
          <w:color w:val="000000" w:themeColor="text1"/>
        </w:rPr>
        <w:t>to</w:t>
      </w:r>
      <w:r w:rsidR="00A06F98">
        <w:rPr>
          <w:rFonts w:ascii="Calibri" w:hAnsi="Calibri" w:cs="Calibri"/>
          <w:color w:val="000000" w:themeColor="text1"/>
        </w:rPr>
        <w:t xml:space="preserve"> generate a local </w:t>
      </w:r>
      <w:r w:rsidR="00AD1F57">
        <w:rPr>
          <w:rFonts w:ascii="Calibri" w:hAnsi="Calibri" w:cs="Calibri"/>
          <w:color w:val="000000" w:themeColor="text1"/>
        </w:rPr>
        <w:t xml:space="preserve">extent </w:t>
      </w:r>
      <w:r w:rsidR="00A06F98">
        <w:rPr>
          <w:rFonts w:ascii="Calibri" w:hAnsi="Calibri" w:cs="Calibri"/>
          <w:color w:val="000000" w:themeColor="text1"/>
        </w:rPr>
        <w:t xml:space="preserve">map </w:t>
      </w:r>
      <w:r w:rsidR="00600689">
        <w:rPr>
          <w:rFonts w:ascii="Calibri" w:hAnsi="Calibri" w:cs="Calibri"/>
          <w:color w:val="000000" w:themeColor="text1"/>
        </w:rPr>
        <w:t xml:space="preserve">(10m resolution) </w:t>
      </w:r>
      <w:r w:rsidR="00A06F98">
        <w:rPr>
          <w:rFonts w:ascii="Calibri" w:hAnsi="Calibri" w:cs="Calibri"/>
          <w:color w:val="000000" w:themeColor="text1"/>
        </w:rPr>
        <w:t xml:space="preserve">of </w:t>
      </w:r>
      <w:r w:rsidR="00C21D12">
        <w:rPr>
          <w:rFonts w:ascii="Calibri" w:hAnsi="Calibri" w:cs="Calibri"/>
          <w:color w:val="000000" w:themeColor="text1"/>
        </w:rPr>
        <w:t xml:space="preserve">the most </w:t>
      </w:r>
      <w:r w:rsidR="00A06F98">
        <w:rPr>
          <w:rFonts w:ascii="Calibri" w:hAnsi="Calibri" w:cs="Calibri"/>
          <w:color w:val="000000" w:themeColor="text1"/>
        </w:rPr>
        <w:t xml:space="preserve">likely </w:t>
      </w:r>
      <w:r w:rsidR="00600689">
        <w:rPr>
          <w:rFonts w:ascii="Calibri" w:hAnsi="Calibri" w:cs="Calibri"/>
          <w:color w:val="000000" w:themeColor="text1"/>
        </w:rPr>
        <w:t xml:space="preserve">EUNIS </w:t>
      </w:r>
      <w:r w:rsidR="00A06F98">
        <w:rPr>
          <w:rFonts w:ascii="Calibri" w:hAnsi="Calibri" w:cs="Calibri"/>
          <w:color w:val="000000" w:themeColor="text1"/>
        </w:rPr>
        <w:t>habitat class</w:t>
      </w:r>
      <w:r w:rsidR="00D62740">
        <w:rPr>
          <w:rFonts w:ascii="Calibri" w:hAnsi="Calibri" w:cs="Calibri"/>
          <w:color w:val="000000" w:themeColor="text1"/>
        </w:rPr>
        <w:t xml:space="preserve"> present in each pixel</w:t>
      </w:r>
      <w:r w:rsidR="00A06F98">
        <w:rPr>
          <w:rFonts w:ascii="Calibri" w:hAnsi="Calibri" w:cs="Calibri"/>
          <w:color w:val="000000" w:themeColor="text1"/>
        </w:rPr>
        <w:t xml:space="preserve"> based on the environmental </w:t>
      </w:r>
      <w:r w:rsidR="00EE2860">
        <w:rPr>
          <w:rFonts w:ascii="Calibri" w:hAnsi="Calibri" w:cs="Calibri"/>
          <w:color w:val="000000" w:themeColor="text1"/>
        </w:rPr>
        <w:t>values</w:t>
      </w:r>
      <w:r w:rsidR="00600689">
        <w:rPr>
          <w:rFonts w:ascii="Calibri" w:hAnsi="Calibri" w:cs="Calibri"/>
          <w:color w:val="000000" w:themeColor="text1"/>
        </w:rPr>
        <w:t xml:space="preserve"> present</w:t>
      </w:r>
      <w:r w:rsidR="00A06F98">
        <w:rPr>
          <w:rFonts w:ascii="Calibri" w:hAnsi="Calibri" w:cs="Calibri"/>
          <w:color w:val="000000" w:themeColor="text1"/>
        </w:rPr>
        <w:t>.</w:t>
      </w:r>
      <w:r w:rsidR="00107FC3">
        <w:rPr>
          <w:rFonts w:ascii="Calibri" w:hAnsi="Calibri" w:cs="Calibri"/>
          <w:color w:val="000000" w:themeColor="text1"/>
        </w:rPr>
        <w:t xml:space="preserve"> This was done for a 50km radius buffer around the site</w:t>
      </w:r>
      <w:r w:rsidR="009B38D1">
        <w:rPr>
          <w:rFonts w:ascii="Calibri" w:hAnsi="Calibri" w:cs="Calibri"/>
          <w:color w:val="000000" w:themeColor="text1"/>
        </w:rPr>
        <w:t xml:space="preserve">, so that landscape </w:t>
      </w:r>
      <w:r w:rsidR="00AD1F57">
        <w:rPr>
          <w:rFonts w:ascii="Calibri" w:hAnsi="Calibri" w:cs="Calibri"/>
          <w:color w:val="000000" w:themeColor="text1"/>
        </w:rPr>
        <w:t>metrics could be produced, for two year</w:t>
      </w:r>
      <w:r w:rsidR="00820175">
        <w:rPr>
          <w:rFonts w:ascii="Calibri" w:hAnsi="Calibri" w:cs="Calibri"/>
          <w:color w:val="000000" w:themeColor="text1"/>
        </w:rPr>
        <w:t>s</w:t>
      </w:r>
      <w:r w:rsidR="00AD1F57">
        <w:rPr>
          <w:rFonts w:ascii="Calibri" w:hAnsi="Calibri" w:cs="Calibri"/>
          <w:color w:val="000000" w:themeColor="text1"/>
        </w:rPr>
        <w:t xml:space="preserve"> (2020, 2024)</w:t>
      </w:r>
      <w:r w:rsidR="00820175">
        <w:rPr>
          <w:rFonts w:ascii="Calibri" w:hAnsi="Calibri" w:cs="Calibri"/>
          <w:color w:val="000000" w:themeColor="text1"/>
        </w:rPr>
        <w:t xml:space="preserve"> to comply with SEEA EA accounting principles which require an opening and closing balance for an extent account.</w:t>
      </w:r>
    </w:p>
    <w:p w14:paraId="2315DD3B" w14:textId="70A263F3" w:rsidR="001F7AE2" w:rsidRPr="00AB78B0" w:rsidRDefault="001F7AE2" w:rsidP="008B337B">
      <w:pPr>
        <w:spacing w:before="240" w:after="60"/>
        <w:jc w:val="left"/>
        <w:rPr>
          <w:rFonts w:ascii="Calibri" w:hAnsi="Calibri" w:cs="Calibri"/>
          <w:color w:val="000000" w:themeColor="text1"/>
        </w:rPr>
      </w:pPr>
      <w:r w:rsidRPr="007153A5">
        <w:rPr>
          <w:rFonts w:cstheme="minorHAnsi"/>
          <w:noProof/>
        </w:rPr>
        <w:drawing>
          <wp:inline distT="0" distB="0" distL="0" distR="0" wp14:anchorId="3BC355EC" wp14:editId="561449F6">
            <wp:extent cx="2129051" cy="2998082"/>
            <wp:effectExtent l="0" t="0" r="5080" b="0"/>
            <wp:docPr id="1736820841" name="Picture 8" descr="A map of the united kingd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20841" name="Picture 8" descr="A map of the united kingdom&#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3838" t="14510" r="34950" b="3412"/>
                    <a:stretch>
                      <a:fillRect/>
                    </a:stretch>
                  </pic:blipFill>
                  <pic:spPr bwMode="auto">
                    <a:xfrm>
                      <a:off x="0" y="0"/>
                      <a:ext cx="2149391" cy="3026724"/>
                    </a:xfrm>
                    <a:prstGeom prst="rect">
                      <a:avLst/>
                    </a:prstGeom>
                    <a:noFill/>
                    <a:ln>
                      <a:noFill/>
                    </a:ln>
                    <a:extLst>
                      <a:ext uri="{53640926-AAD7-44D8-BBD7-CCE9431645EC}">
                        <a14:shadowObscured xmlns:a14="http://schemas.microsoft.com/office/drawing/2010/main"/>
                      </a:ext>
                    </a:extLst>
                  </pic:spPr>
                </pic:pic>
              </a:graphicData>
            </a:graphic>
          </wp:inline>
        </w:drawing>
      </w:r>
      <w:r w:rsidR="00BF4705" w:rsidRPr="007153A5">
        <w:rPr>
          <w:rFonts w:cstheme="minorHAnsi"/>
          <w:noProof/>
        </w:rPr>
        <w:drawing>
          <wp:inline distT="0" distB="0" distL="0" distR="0" wp14:anchorId="20E164EE" wp14:editId="01E9B77C">
            <wp:extent cx="3302040" cy="2486138"/>
            <wp:effectExtent l="0" t="0" r="0" b="9525"/>
            <wp:docPr id="1718010293" name="Picture 6" descr="A satellite image of a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10293" name="Picture 6" descr="A satellite image of a land&#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173" t="6208" r="8925" b="3387"/>
                    <a:stretch>
                      <a:fillRect/>
                    </a:stretch>
                  </pic:blipFill>
                  <pic:spPr bwMode="auto">
                    <a:xfrm>
                      <a:off x="0" y="0"/>
                      <a:ext cx="3324013" cy="2502682"/>
                    </a:xfrm>
                    <a:prstGeom prst="rect">
                      <a:avLst/>
                    </a:prstGeom>
                    <a:noFill/>
                    <a:ln>
                      <a:noFill/>
                    </a:ln>
                    <a:extLst>
                      <a:ext uri="{53640926-AAD7-44D8-BBD7-CCE9431645EC}">
                        <a14:shadowObscured xmlns:a14="http://schemas.microsoft.com/office/drawing/2010/main"/>
                      </a:ext>
                    </a:extLst>
                  </pic:spPr>
                </pic:pic>
              </a:graphicData>
            </a:graphic>
          </wp:inline>
        </w:drawing>
      </w:r>
    </w:p>
    <w:p w14:paraId="028F2E3E" w14:textId="017A4E27" w:rsidR="003D35D2" w:rsidRPr="00416859" w:rsidRDefault="00416859" w:rsidP="008B337B">
      <w:pPr>
        <w:pStyle w:val="ListParagraph"/>
        <w:numPr>
          <w:ilvl w:val="0"/>
          <w:numId w:val="23"/>
        </w:numPr>
        <w:spacing w:before="240" w:after="60" w:line="276" w:lineRule="auto"/>
        <w:jc w:val="left"/>
        <w:rPr>
          <w:rFonts w:ascii="Calibri" w:hAnsi="Calibri" w:cs="Calibri"/>
          <w:b/>
          <w:bCs/>
        </w:rPr>
      </w:pPr>
      <w:r w:rsidRPr="00416859">
        <w:rPr>
          <w:rFonts w:ascii="Calibri" w:hAnsi="Calibri" w:cs="Calibri"/>
          <w:b/>
          <w:bCs/>
        </w:rPr>
        <w:t>Application-focussed transformation of data</w:t>
      </w:r>
    </w:p>
    <w:p w14:paraId="55108BEB" w14:textId="3BBF604E" w:rsidR="00416859" w:rsidRPr="00416859" w:rsidRDefault="00502AB2" w:rsidP="008B337B">
      <w:pPr>
        <w:spacing w:before="240" w:after="60" w:line="276" w:lineRule="auto"/>
        <w:jc w:val="left"/>
        <w:rPr>
          <w:rFonts w:ascii="Calibri" w:hAnsi="Calibri" w:cs="Calibri"/>
        </w:rPr>
      </w:pPr>
      <w:r>
        <w:rPr>
          <w:rFonts w:ascii="Calibri" w:hAnsi="Calibri" w:cs="Calibri"/>
        </w:rPr>
        <w:t xml:space="preserve">Maps were generated </w:t>
      </w:r>
      <w:r w:rsidR="00D27E2B">
        <w:rPr>
          <w:rFonts w:ascii="Calibri" w:hAnsi="Calibri" w:cs="Calibri"/>
        </w:rPr>
        <w:t>for</w:t>
      </w:r>
      <w:r w:rsidR="00627844">
        <w:rPr>
          <w:rFonts w:ascii="Calibri" w:hAnsi="Calibri" w:cs="Calibri"/>
        </w:rPr>
        <w:t xml:space="preserve"> the extent of the quarry as well as the buffer</w:t>
      </w:r>
      <w:r w:rsidR="0090705A">
        <w:rPr>
          <w:rFonts w:ascii="Calibri" w:hAnsi="Calibri" w:cs="Calibri"/>
        </w:rPr>
        <w:t xml:space="preserve">. The </w:t>
      </w:r>
      <w:r w:rsidR="00D54FB4">
        <w:rPr>
          <w:rFonts w:ascii="Calibri" w:hAnsi="Calibri" w:cs="Calibri"/>
        </w:rPr>
        <w:t xml:space="preserve">area for each ecosystem </w:t>
      </w:r>
      <w:r w:rsidR="00410824">
        <w:rPr>
          <w:rFonts w:ascii="Calibri" w:hAnsi="Calibri" w:cs="Calibri"/>
        </w:rPr>
        <w:t xml:space="preserve">asset </w:t>
      </w:r>
      <w:r w:rsidR="00D54FB4">
        <w:rPr>
          <w:rFonts w:ascii="Calibri" w:hAnsi="Calibri" w:cs="Calibri"/>
        </w:rPr>
        <w:t>was calculated</w:t>
      </w:r>
      <w:r w:rsidR="00410824">
        <w:rPr>
          <w:rFonts w:ascii="Calibri" w:hAnsi="Calibri" w:cs="Calibri"/>
        </w:rPr>
        <w:t xml:space="preserve"> in each polygon and</w:t>
      </w:r>
      <w:r w:rsidR="001A17D9">
        <w:rPr>
          <w:rFonts w:ascii="Calibri" w:hAnsi="Calibri" w:cs="Calibri"/>
        </w:rPr>
        <w:t xml:space="preserve"> summed to give area per ecosystem type</w:t>
      </w:r>
      <w:r w:rsidR="00410824">
        <w:rPr>
          <w:rFonts w:ascii="Calibri" w:hAnsi="Calibri" w:cs="Calibri"/>
        </w:rPr>
        <w:t>.</w:t>
      </w:r>
      <w:r w:rsidR="00B35C3E">
        <w:rPr>
          <w:rFonts w:ascii="Calibri" w:hAnsi="Calibri" w:cs="Calibri"/>
        </w:rPr>
        <w:t xml:space="preserve"> The threat status of each ecosystem type in the site </w:t>
      </w:r>
      <w:r w:rsidR="00EE6E04">
        <w:rPr>
          <w:rFonts w:ascii="Calibri" w:hAnsi="Calibri" w:cs="Calibri"/>
        </w:rPr>
        <w:t xml:space="preserve">was extracted from the IUCN Red List of Habitats website, and </w:t>
      </w:r>
      <w:r w:rsidR="00767DFE">
        <w:rPr>
          <w:rFonts w:ascii="Calibri" w:hAnsi="Calibri" w:cs="Calibri"/>
        </w:rPr>
        <w:t>tabulated alongside ecosystem area.</w:t>
      </w:r>
      <w:r w:rsidR="00882BBE">
        <w:rPr>
          <w:rFonts w:ascii="Calibri" w:hAnsi="Calibri" w:cs="Calibri"/>
        </w:rPr>
        <w:t xml:space="preserve"> This</w:t>
      </w:r>
      <w:r w:rsidR="00F30DCE">
        <w:rPr>
          <w:rFonts w:ascii="Calibri" w:hAnsi="Calibri" w:cs="Calibri"/>
        </w:rPr>
        <w:t xml:space="preserve"> information</w:t>
      </w:r>
      <w:r w:rsidR="00882BBE">
        <w:rPr>
          <w:rFonts w:ascii="Calibri" w:hAnsi="Calibri" w:cs="Calibri"/>
        </w:rPr>
        <w:t xml:space="preserve">, as well as </w:t>
      </w:r>
      <w:r w:rsidR="00F30DCE">
        <w:rPr>
          <w:rFonts w:ascii="Calibri" w:hAnsi="Calibri" w:cs="Calibri"/>
        </w:rPr>
        <w:t xml:space="preserve">(…?ask Sibelco) was used to identify habitat </w:t>
      </w:r>
      <w:r w:rsidR="00485286">
        <w:rPr>
          <w:rFonts w:ascii="Calibri" w:hAnsi="Calibri" w:cs="Calibri"/>
        </w:rPr>
        <w:t>types of priority for all of their European sites</w:t>
      </w:r>
      <w:r w:rsidR="00482FE4">
        <w:rPr>
          <w:rFonts w:ascii="Calibri" w:hAnsi="Calibri" w:cs="Calibri"/>
        </w:rPr>
        <w:t>.</w:t>
      </w:r>
    </w:p>
    <w:p w14:paraId="36922DF8" w14:textId="15557D94" w:rsidR="000017C4" w:rsidRDefault="000017C4" w:rsidP="008B337B">
      <w:pPr>
        <w:spacing w:before="240" w:after="60" w:line="276" w:lineRule="auto"/>
        <w:jc w:val="left"/>
        <w:rPr>
          <w:rFonts w:ascii="Calibri" w:hAnsi="Calibri" w:cs="Calibri"/>
        </w:rPr>
      </w:pPr>
    </w:p>
    <w:tbl>
      <w:tblPr>
        <w:tblStyle w:val="TableGrid"/>
        <w:tblW w:w="0" w:type="auto"/>
        <w:tblCellMar>
          <w:left w:w="28" w:type="dxa"/>
          <w:right w:w="28" w:type="dxa"/>
        </w:tblCellMar>
        <w:tblLook w:val="04A0" w:firstRow="1" w:lastRow="0" w:firstColumn="1" w:lastColumn="0" w:noHBand="0" w:noVBand="1"/>
      </w:tblPr>
      <w:tblGrid>
        <w:gridCol w:w="4539"/>
        <w:gridCol w:w="4477"/>
      </w:tblGrid>
      <w:tr w:rsidR="002364BF" w:rsidRPr="007153A5" w14:paraId="2E0A9652" w14:textId="77777777" w:rsidTr="00841F25">
        <w:tc>
          <w:tcPr>
            <w:tcW w:w="4539" w:type="dxa"/>
          </w:tcPr>
          <w:p w14:paraId="1CE16BC5" w14:textId="77777777" w:rsidR="002364BF" w:rsidRPr="007153A5" w:rsidRDefault="002364BF" w:rsidP="008B337B">
            <w:pPr>
              <w:jc w:val="left"/>
              <w:rPr>
                <w:rFonts w:cstheme="minorHAnsi"/>
              </w:rPr>
            </w:pPr>
            <w:r w:rsidRPr="007153A5">
              <w:rPr>
                <w:rFonts w:cstheme="minorHAnsi"/>
              </w:rPr>
              <w:t>Year 2021, EUNIS lvl1</w:t>
            </w:r>
          </w:p>
        </w:tc>
        <w:tc>
          <w:tcPr>
            <w:tcW w:w="4477" w:type="dxa"/>
          </w:tcPr>
          <w:p w14:paraId="0EF026BB" w14:textId="77777777" w:rsidR="002364BF" w:rsidRPr="007153A5" w:rsidRDefault="002364BF" w:rsidP="008B337B">
            <w:pPr>
              <w:jc w:val="left"/>
              <w:rPr>
                <w:rFonts w:cstheme="minorHAnsi"/>
              </w:rPr>
            </w:pPr>
            <w:r w:rsidRPr="007153A5">
              <w:rPr>
                <w:rFonts w:cstheme="minorHAnsi"/>
              </w:rPr>
              <w:t>Year 2024, EUNIS lvl1</w:t>
            </w:r>
          </w:p>
        </w:tc>
      </w:tr>
      <w:tr w:rsidR="002364BF" w:rsidRPr="007153A5" w14:paraId="0E094101" w14:textId="77777777" w:rsidTr="00841F25">
        <w:tc>
          <w:tcPr>
            <w:tcW w:w="4539" w:type="dxa"/>
          </w:tcPr>
          <w:p w14:paraId="67359F14" w14:textId="77777777" w:rsidR="002364BF" w:rsidRPr="007153A5" w:rsidRDefault="002364BF" w:rsidP="008B337B">
            <w:pPr>
              <w:jc w:val="left"/>
              <w:rPr>
                <w:rFonts w:cstheme="minorHAnsi"/>
              </w:rPr>
            </w:pPr>
            <w:r w:rsidRPr="007153A5">
              <w:rPr>
                <w:rFonts w:cstheme="minorHAnsi"/>
                <w:noProof/>
              </w:rPr>
              <w:drawing>
                <wp:inline distT="0" distB="0" distL="0" distR="0" wp14:anchorId="6B8DF03C" wp14:editId="3F461BB8">
                  <wp:extent cx="2864605" cy="2155372"/>
                  <wp:effectExtent l="0" t="0" r="0" b="0"/>
                  <wp:docPr id="1180011554" name="Picture 4" descr="A map of land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11554" name="Picture 4" descr="A map of land with different colored areas&#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392" t="7926" r="6176" b="6481"/>
                          <a:stretch>
                            <a:fillRect/>
                          </a:stretch>
                        </pic:blipFill>
                        <pic:spPr bwMode="auto">
                          <a:xfrm>
                            <a:off x="0" y="0"/>
                            <a:ext cx="2880273" cy="21671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77" w:type="dxa"/>
          </w:tcPr>
          <w:p w14:paraId="0F24B38F" w14:textId="77777777" w:rsidR="002364BF" w:rsidRPr="007153A5" w:rsidRDefault="002364BF" w:rsidP="008B337B">
            <w:pPr>
              <w:jc w:val="left"/>
              <w:rPr>
                <w:rFonts w:cstheme="minorHAnsi"/>
              </w:rPr>
            </w:pPr>
            <w:r w:rsidRPr="007153A5">
              <w:rPr>
                <w:rFonts w:cstheme="minorHAnsi"/>
                <w:noProof/>
              </w:rPr>
              <w:drawing>
                <wp:inline distT="0" distB="0" distL="0" distR="0" wp14:anchorId="7FA2274C" wp14:editId="0ACA9D6D">
                  <wp:extent cx="2825158" cy="2139043"/>
                  <wp:effectExtent l="0" t="0" r="0" b="0"/>
                  <wp:docPr id="1764973492"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73492" name="Picture 2" descr="A map of a city&#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228" t="9135" r="2967" b="3264"/>
                          <a:stretch>
                            <a:fillRect/>
                          </a:stretch>
                        </pic:blipFill>
                        <pic:spPr bwMode="auto">
                          <a:xfrm>
                            <a:off x="0" y="0"/>
                            <a:ext cx="2852419" cy="21596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364BF" w:rsidRPr="007153A5" w14:paraId="32686F98" w14:textId="77777777" w:rsidTr="00841F25">
        <w:tc>
          <w:tcPr>
            <w:tcW w:w="9016" w:type="dxa"/>
            <w:gridSpan w:val="2"/>
          </w:tcPr>
          <w:p w14:paraId="140F84DB" w14:textId="77777777" w:rsidR="002364BF" w:rsidRPr="007153A5" w:rsidRDefault="002364BF" w:rsidP="008B337B">
            <w:pPr>
              <w:jc w:val="left"/>
              <w:rPr>
                <w:rFonts w:cstheme="minorHAnsi"/>
              </w:rPr>
            </w:pPr>
            <w:r w:rsidRPr="007153A5">
              <w:rPr>
                <w:rFonts w:cstheme="minorHAnsi"/>
                <w:sz w:val="14"/>
                <w:szCs w:val="14"/>
              </w:rPr>
              <w:t>MA: Marine; N: Coastal; Q: Wetlands; R: Grassland; S: Shrubland; T: Forest; U: Sparse; V: Man-made vegetated; C: Water; J: Urban sealed</w:t>
            </w:r>
          </w:p>
        </w:tc>
      </w:tr>
    </w:tbl>
    <w:p w14:paraId="4A04FEBF" w14:textId="195FD31F" w:rsidR="00F12186" w:rsidRPr="00CE4DDA" w:rsidRDefault="00F12186" w:rsidP="008B337B">
      <w:pPr>
        <w:spacing w:before="240" w:after="60"/>
        <w:jc w:val="left"/>
        <w:rPr>
          <w:rFonts w:ascii="Calibri" w:hAnsi="Calibri" w:cs="Calibri"/>
          <w:i/>
          <w:iCs/>
          <w:color w:val="000000" w:themeColor="text1"/>
        </w:rPr>
      </w:pPr>
      <w:r w:rsidRPr="00CE4DDA">
        <w:rPr>
          <w:rFonts w:ascii="Calibri" w:hAnsi="Calibri" w:cs="Calibri"/>
          <w:i/>
          <w:iCs/>
          <w:color w:val="000000" w:themeColor="text1"/>
        </w:rPr>
        <w:lastRenderedPageBreak/>
        <w:t>For Borneo site, NPI workflow/manual approach</w:t>
      </w:r>
      <w:r w:rsidR="00CE4DDA" w:rsidRPr="00CE4DDA">
        <w:rPr>
          <w:rFonts w:ascii="Calibri" w:hAnsi="Calibri" w:cs="Calibri"/>
          <w:i/>
          <w:iCs/>
          <w:color w:val="000000" w:themeColor="text1"/>
        </w:rPr>
        <w:t xml:space="preserve"> here.</w:t>
      </w:r>
    </w:p>
    <w:p w14:paraId="3DD25B4A" w14:textId="519D7F56" w:rsidR="00F12186" w:rsidRPr="00FB632D" w:rsidRDefault="00FB632D" w:rsidP="008B337B">
      <w:pPr>
        <w:pStyle w:val="ListParagraph"/>
        <w:numPr>
          <w:ilvl w:val="0"/>
          <w:numId w:val="23"/>
        </w:numPr>
        <w:spacing w:before="240" w:after="60" w:line="276" w:lineRule="auto"/>
        <w:jc w:val="left"/>
        <w:rPr>
          <w:rFonts w:ascii="Calibri" w:hAnsi="Calibri" w:cs="Calibri"/>
          <w:b/>
          <w:bCs/>
        </w:rPr>
      </w:pPr>
      <w:r w:rsidRPr="00FB632D">
        <w:rPr>
          <w:rFonts w:ascii="Calibri" w:hAnsi="Calibri" w:cs="Calibri"/>
          <w:b/>
          <w:bCs/>
        </w:rPr>
        <w:t>Compilation of nature information set</w:t>
      </w:r>
    </w:p>
    <w:p w14:paraId="628FCF8A" w14:textId="4CF30927" w:rsidR="00FB632D" w:rsidRPr="00FB632D" w:rsidRDefault="003D3E41" w:rsidP="008B337B">
      <w:pPr>
        <w:spacing w:before="240" w:after="60" w:line="276" w:lineRule="auto"/>
        <w:jc w:val="left"/>
        <w:rPr>
          <w:rFonts w:ascii="Calibri" w:hAnsi="Calibri" w:cs="Calibri"/>
        </w:rPr>
      </w:pPr>
      <w:r>
        <w:rPr>
          <w:rFonts w:ascii="Calibri" w:hAnsi="Calibri" w:cs="Calibri"/>
        </w:rPr>
        <w:t xml:space="preserve">Area metrics were </w:t>
      </w:r>
      <w:r w:rsidR="003D43BB">
        <w:rPr>
          <w:rFonts w:ascii="Calibri" w:hAnsi="Calibri" w:cs="Calibri"/>
        </w:rPr>
        <w:t>ready to be used for IND 1</w:t>
      </w:r>
      <w:r w:rsidR="006C0E87">
        <w:rPr>
          <w:rFonts w:ascii="Calibri" w:hAnsi="Calibri" w:cs="Calibri"/>
        </w:rPr>
        <w:t xml:space="preserve"> and 1.1 of the NPI metrics. Ecosystems were further </w:t>
      </w:r>
      <w:r w:rsidR="00C36B56">
        <w:rPr>
          <w:rFonts w:ascii="Calibri" w:hAnsi="Calibri" w:cs="Calibri"/>
        </w:rPr>
        <w:t>split into</w:t>
      </w:r>
      <w:r w:rsidR="006C0E87">
        <w:rPr>
          <w:rFonts w:ascii="Calibri" w:hAnsi="Calibri" w:cs="Calibri"/>
        </w:rPr>
        <w:t xml:space="preserve"> natur</w:t>
      </w:r>
      <w:r w:rsidR="00C36B56">
        <w:rPr>
          <w:rFonts w:ascii="Calibri" w:hAnsi="Calibri" w:cs="Calibri"/>
        </w:rPr>
        <w:t>a</w:t>
      </w:r>
      <w:r w:rsidR="006C0E87">
        <w:rPr>
          <w:rFonts w:ascii="Calibri" w:hAnsi="Calibri" w:cs="Calibri"/>
        </w:rPr>
        <w:t xml:space="preserve">l/semi-natural and </w:t>
      </w:r>
      <w:r w:rsidR="00C36B56">
        <w:rPr>
          <w:rFonts w:ascii="Calibri" w:hAnsi="Calibri" w:cs="Calibri"/>
        </w:rPr>
        <w:t>the areas summed for each category to give</w:t>
      </w:r>
      <w:r w:rsidR="0034315F">
        <w:rPr>
          <w:rFonts w:ascii="Calibri" w:hAnsi="Calibri" w:cs="Calibri"/>
        </w:rPr>
        <w:t xml:space="preserve"> IND 2.</w:t>
      </w:r>
      <w:r w:rsidR="00BB3A0E">
        <w:rPr>
          <w:rFonts w:ascii="Calibri" w:hAnsi="Calibri" w:cs="Calibri"/>
        </w:rPr>
        <w:t xml:space="preserve"> This was done for each year </w:t>
      </w:r>
      <w:r w:rsidR="00BB3A0E" w:rsidRPr="00BB3A0E">
        <w:rPr>
          <w:rFonts w:ascii="Calibri" w:hAnsi="Calibri" w:cs="Calibri"/>
          <w:i/>
          <w:iCs/>
        </w:rPr>
        <w:t>(note on change detection</w:t>
      </w:r>
      <w:r w:rsidR="00BB3A0E">
        <w:rPr>
          <w:rFonts w:ascii="Calibri" w:hAnsi="Calibri" w:cs="Calibri"/>
        </w:rPr>
        <w:t>)</w:t>
      </w:r>
    </w:p>
    <w:p w14:paraId="053CBFB0" w14:textId="1DE286BE" w:rsidR="00F12186" w:rsidRDefault="00404E9E" w:rsidP="008B337B">
      <w:pPr>
        <w:spacing w:before="240" w:after="60" w:line="276" w:lineRule="auto"/>
        <w:jc w:val="left"/>
        <w:rPr>
          <w:rFonts w:ascii="Calibri" w:hAnsi="Calibri" w:cs="Calibri"/>
        </w:rPr>
      </w:pPr>
      <w:r>
        <w:rPr>
          <w:rFonts w:ascii="Calibri" w:hAnsi="Calibri" w:cs="Calibri"/>
        </w:rPr>
        <w:t>For the condition metrics of the NPI metrics,</w:t>
      </w:r>
      <w:r w:rsidR="00DA1B37">
        <w:rPr>
          <w:rFonts w:ascii="Calibri" w:hAnsi="Calibri" w:cs="Calibri"/>
        </w:rPr>
        <w:t xml:space="preserve"> </w:t>
      </w:r>
      <w:r w:rsidR="002C6ADE">
        <w:rPr>
          <w:rFonts w:ascii="Calibri" w:hAnsi="Calibri" w:cs="Calibri"/>
        </w:rPr>
        <w:t xml:space="preserve">site </w:t>
      </w:r>
      <w:r w:rsidR="00DA1B37">
        <w:rPr>
          <w:rFonts w:ascii="Calibri" w:hAnsi="Calibri" w:cs="Calibri"/>
        </w:rPr>
        <w:t xml:space="preserve">condition was represented by </w:t>
      </w:r>
      <w:r w:rsidR="002C6ADE">
        <w:rPr>
          <w:rFonts w:ascii="Calibri" w:hAnsi="Calibri" w:cs="Calibri"/>
        </w:rPr>
        <w:t>… (get from Wies + we will choose extra metrics</w:t>
      </w:r>
      <w:r w:rsidR="008D6E5C">
        <w:rPr>
          <w:rFonts w:ascii="Calibri" w:hAnsi="Calibri" w:cs="Calibri"/>
        </w:rPr>
        <w:t xml:space="preserve"> and calculate in 2026)</w:t>
      </w:r>
    </w:p>
    <w:p w14:paraId="446326CB" w14:textId="5D71F616" w:rsidR="008D6E5C" w:rsidRDefault="006B502A" w:rsidP="008B337B">
      <w:pPr>
        <w:spacing w:before="240" w:after="60" w:line="276" w:lineRule="auto"/>
        <w:jc w:val="left"/>
        <w:rPr>
          <w:rFonts w:ascii="Calibri" w:hAnsi="Calibri" w:cs="Calibri"/>
        </w:rPr>
      </w:pPr>
      <w:r>
        <w:rPr>
          <w:rFonts w:ascii="Calibri" w:hAnsi="Calibri" w:cs="Calibri"/>
        </w:rPr>
        <w:t xml:space="preserve">IND 4, defined as </w:t>
      </w:r>
      <w:r>
        <w:rPr>
          <w:rFonts w:cstheme="minorHAnsi"/>
        </w:rPr>
        <w:t>v</w:t>
      </w:r>
      <w:r w:rsidRPr="007153A5">
        <w:rPr>
          <w:rFonts w:cstheme="minorHAnsi"/>
        </w:rPr>
        <w:t>alues and change in landscape connectivity, structural connectivity, and functional connectivity</w:t>
      </w:r>
      <w:r>
        <w:rPr>
          <w:rFonts w:cstheme="minorHAnsi"/>
        </w:rPr>
        <w:t xml:space="preserve"> by NPI,</w:t>
      </w:r>
      <w:r w:rsidR="008D6E5C">
        <w:rPr>
          <w:rFonts w:ascii="Calibri" w:hAnsi="Calibri" w:cs="Calibri"/>
        </w:rPr>
        <w:t xml:space="preserve"> was calculated </w:t>
      </w:r>
      <w:r w:rsidR="00756DD3">
        <w:rPr>
          <w:rFonts w:ascii="Calibri" w:hAnsi="Calibri" w:cs="Calibri"/>
        </w:rPr>
        <w:t xml:space="preserve">as the MESH value </w:t>
      </w:r>
      <w:r w:rsidR="000A4282">
        <w:rPr>
          <w:rFonts w:ascii="Calibri" w:hAnsi="Calibri" w:cs="Calibri"/>
        </w:rPr>
        <w:t>(</w:t>
      </w:r>
      <w:r w:rsidR="000A4282" w:rsidRPr="007153A5">
        <w:rPr>
          <w:rFonts w:cstheme="minorHAnsi"/>
        </w:rPr>
        <w:t>Keeley et al. 2021</w:t>
      </w:r>
      <w:r w:rsidR="000A4282">
        <w:rPr>
          <w:rFonts w:cstheme="minorHAnsi"/>
        </w:rPr>
        <w:t>)</w:t>
      </w:r>
      <w:r w:rsidR="00CE2EEA">
        <w:rPr>
          <w:rFonts w:cstheme="minorHAnsi"/>
        </w:rPr>
        <w:t>using the FRAGSTATS program</w:t>
      </w:r>
      <w:r w:rsidR="000A4282" w:rsidRPr="007153A5">
        <w:rPr>
          <w:rFonts w:cstheme="minorHAnsi"/>
        </w:rPr>
        <w:t xml:space="preserve"> </w:t>
      </w:r>
      <w:r w:rsidR="008D6E5C">
        <w:rPr>
          <w:rFonts w:ascii="Calibri" w:hAnsi="Calibri" w:cs="Calibri"/>
        </w:rPr>
        <w:t>for a 50km buffer around the UK site.</w:t>
      </w:r>
    </w:p>
    <w:p w14:paraId="7C59EC4A" w14:textId="77777777" w:rsidR="005A2AA0" w:rsidRPr="009B2F34" w:rsidRDefault="005A2AA0" w:rsidP="008B337B">
      <w:pPr>
        <w:jc w:val="left"/>
        <w:rPr>
          <w:i/>
          <w:iCs/>
        </w:rPr>
      </w:pPr>
      <w:r>
        <w:rPr>
          <w:i/>
          <w:iCs/>
        </w:rPr>
        <w:t>Also cover cross walking to GET/other typologies.</w:t>
      </w:r>
    </w:p>
    <w:p w14:paraId="6406CC4B" w14:textId="77777777" w:rsidR="006B5221" w:rsidRDefault="006B5221" w:rsidP="008B337B">
      <w:pPr>
        <w:jc w:val="left"/>
        <w:rPr>
          <w:i/>
          <w:iCs/>
        </w:rPr>
      </w:pPr>
    </w:p>
    <w:p w14:paraId="731FFB97" w14:textId="09999571" w:rsidR="00CE4DDA" w:rsidRDefault="00CE4DDA" w:rsidP="008B337B">
      <w:pPr>
        <w:jc w:val="left"/>
        <w:rPr>
          <w:i/>
          <w:iCs/>
        </w:rPr>
      </w:pPr>
      <w:r w:rsidRPr="009B2F34">
        <w:rPr>
          <w:i/>
          <w:iCs/>
        </w:rPr>
        <w:t xml:space="preserve">Summarise </w:t>
      </w:r>
      <w:r>
        <w:rPr>
          <w:i/>
          <w:iCs/>
        </w:rPr>
        <w:t>the following tables</w:t>
      </w:r>
      <w:r w:rsidRPr="009B2F34">
        <w:rPr>
          <w:i/>
          <w:iCs/>
        </w:rPr>
        <w:t xml:space="preserve"> </w:t>
      </w:r>
      <w:r>
        <w:rPr>
          <w:i/>
          <w:iCs/>
        </w:rPr>
        <w:t xml:space="preserve">(and additional condition indicators) </w:t>
      </w:r>
      <w:r w:rsidRPr="009B2F34">
        <w:rPr>
          <w:i/>
          <w:iCs/>
        </w:rPr>
        <w:t>into a clean list of indicators for nature info set.</w:t>
      </w:r>
    </w:p>
    <w:p w14:paraId="13506C5B" w14:textId="201E1473" w:rsidR="005A2AA0" w:rsidRDefault="005A2AA0" w:rsidP="008B337B">
      <w:pPr>
        <w:spacing w:before="240" w:after="60" w:line="276" w:lineRule="auto"/>
        <w:jc w:val="left"/>
        <w:rPr>
          <w:rFonts w:ascii="Calibri" w:hAnsi="Calibri" w:cs="Calibri"/>
        </w:rPr>
      </w:pPr>
      <w:r>
        <w:rPr>
          <w:rFonts w:ascii="Calibri" w:hAnsi="Calibri" w:cs="Calibri"/>
        </w:rPr>
        <w:t>IND 4 MESH values</w:t>
      </w:r>
      <w:r w:rsidR="00B740BC">
        <w:rPr>
          <w:rFonts w:ascii="Calibri" w:hAnsi="Calibri" w:cs="Calibri"/>
        </w:rPr>
        <w:t>:</w:t>
      </w:r>
    </w:p>
    <w:tbl>
      <w:tblPr>
        <w:tblW w:w="6489"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66"/>
        <w:gridCol w:w="960"/>
        <w:gridCol w:w="1109"/>
        <w:gridCol w:w="960"/>
        <w:gridCol w:w="960"/>
        <w:gridCol w:w="1134"/>
      </w:tblGrid>
      <w:tr w:rsidR="00FF173B" w:rsidRPr="007153A5" w14:paraId="15548A05" w14:textId="77777777" w:rsidTr="00841F25">
        <w:trPr>
          <w:trHeight w:val="288"/>
        </w:trPr>
        <w:tc>
          <w:tcPr>
            <w:tcW w:w="1366" w:type="dxa"/>
            <w:tcBorders>
              <w:top w:val="single" w:sz="4" w:space="0" w:color="auto"/>
              <w:bottom w:val="single" w:sz="4" w:space="0" w:color="auto"/>
            </w:tcBorders>
            <w:noWrap/>
            <w:vAlign w:val="bottom"/>
            <w:hideMark/>
          </w:tcPr>
          <w:p w14:paraId="03D8B2D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Site</w:t>
            </w:r>
          </w:p>
        </w:tc>
        <w:tc>
          <w:tcPr>
            <w:tcW w:w="960" w:type="dxa"/>
            <w:tcBorders>
              <w:top w:val="single" w:sz="4" w:space="0" w:color="auto"/>
              <w:bottom w:val="single" w:sz="4" w:space="0" w:color="auto"/>
            </w:tcBorders>
            <w:noWrap/>
            <w:vAlign w:val="bottom"/>
            <w:hideMark/>
          </w:tcPr>
          <w:p w14:paraId="2B5299C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Buffer</w:t>
            </w:r>
          </w:p>
        </w:tc>
        <w:tc>
          <w:tcPr>
            <w:tcW w:w="1109" w:type="dxa"/>
            <w:tcBorders>
              <w:top w:val="single" w:sz="4" w:space="0" w:color="auto"/>
              <w:bottom w:val="single" w:sz="4" w:space="0" w:color="auto"/>
            </w:tcBorders>
            <w:noWrap/>
            <w:vAlign w:val="bottom"/>
            <w:hideMark/>
          </w:tcPr>
          <w:p w14:paraId="1AE365A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Typology</w:t>
            </w:r>
          </w:p>
        </w:tc>
        <w:tc>
          <w:tcPr>
            <w:tcW w:w="960" w:type="dxa"/>
            <w:tcBorders>
              <w:top w:val="single" w:sz="4" w:space="0" w:color="auto"/>
              <w:bottom w:val="single" w:sz="4" w:space="0" w:color="auto"/>
            </w:tcBorders>
            <w:noWrap/>
            <w:vAlign w:val="bottom"/>
            <w:hideMark/>
          </w:tcPr>
          <w:p w14:paraId="20BF8E23"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Level</w:t>
            </w:r>
          </w:p>
        </w:tc>
        <w:tc>
          <w:tcPr>
            <w:tcW w:w="960" w:type="dxa"/>
            <w:tcBorders>
              <w:top w:val="single" w:sz="4" w:space="0" w:color="auto"/>
              <w:bottom w:val="single" w:sz="4" w:space="0" w:color="auto"/>
            </w:tcBorders>
            <w:noWrap/>
            <w:vAlign w:val="bottom"/>
            <w:hideMark/>
          </w:tcPr>
          <w:p w14:paraId="6FBC9FB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Year</w:t>
            </w:r>
          </w:p>
        </w:tc>
        <w:tc>
          <w:tcPr>
            <w:tcW w:w="1134" w:type="dxa"/>
            <w:tcBorders>
              <w:top w:val="single" w:sz="4" w:space="0" w:color="auto"/>
              <w:bottom w:val="single" w:sz="4" w:space="0" w:color="auto"/>
            </w:tcBorders>
            <w:noWrap/>
            <w:vAlign w:val="bottom"/>
            <w:hideMark/>
          </w:tcPr>
          <w:p w14:paraId="324828D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MESH</w:t>
            </w:r>
          </w:p>
        </w:tc>
      </w:tr>
      <w:tr w:rsidR="00FF173B" w:rsidRPr="007153A5" w14:paraId="117DB9E2" w14:textId="77777777" w:rsidTr="00841F25">
        <w:trPr>
          <w:trHeight w:val="288"/>
        </w:trPr>
        <w:tc>
          <w:tcPr>
            <w:tcW w:w="1366" w:type="dxa"/>
            <w:tcBorders>
              <w:top w:val="single" w:sz="4" w:space="0" w:color="auto"/>
              <w:bottom w:val="nil"/>
            </w:tcBorders>
            <w:noWrap/>
            <w:vAlign w:val="bottom"/>
            <w:hideMark/>
          </w:tcPr>
          <w:p w14:paraId="673F8C39"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Bent Farm</w:t>
            </w:r>
          </w:p>
        </w:tc>
        <w:tc>
          <w:tcPr>
            <w:tcW w:w="960" w:type="dxa"/>
            <w:tcBorders>
              <w:top w:val="single" w:sz="4" w:space="0" w:color="auto"/>
              <w:bottom w:val="nil"/>
            </w:tcBorders>
            <w:noWrap/>
            <w:vAlign w:val="bottom"/>
            <w:hideMark/>
          </w:tcPr>
          <w:p w14:paraId="0BF35F9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0m</w:t>
            </w:r>
          </w:p>
        </w:tc>
        <w:tc>
          <w:tcPr>
            <w:tcW w:w="1109" w:type="dxa"/>
            <w:tcBorders>
              <w:top w:val="single" w:sz="4" w:space="0" w:color="auto"/>
              <w:bottom w:val="nil"/>
            </w:tcBorders>
            <w:noWrap/>
            <w:vAlign w:val="bottom"/>
            <w:hideMark/>
          </w:tcPr>
          <w:p w14:paraId="12A616F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w:t>
            </w:r>
          </w:p>
        </w:tc>
        <w:tc>
          <w:tcPr>
            <w:tcW w:w="960" w:type="dxa"/>
            <w:tcBorders>
              <w:top w:val="single" w:sz="4" w:space="0" w:color="auto"/>
              <w:bottom w:val="nil"/>
            </w:tcBorders>
            <w:noWrap/>
            <w:vAlign w:val="bottom"/>
            <w:hideMark/>
          </w:tcPr>
          <w:p w14:paraId="08CCD589"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w:t>
            </w:r>
          </w:p>
        </w:tc>
        <w:tc>
          <w:tcPr>
            <w:tcW w:w="960" w:type="dxa"/>
            <w:tcBorders>
              <w:top w:val="single" w:sz="4" w:space="0" w:color="auto"/>
              <w:bottom w:val="nil"/>
            </w:tcBorders>
            <w:noWrap/>
            <w:vAlign w:val="bottom"/>
            <w:hideMark/>
          </w:tcPr>
          <w:p w14:paraId="3528924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2021</w:t>
            </w:r>
          </w:p>
        </w:tc>
        <w:tc>
          <w:tcPr>
            <w:tcW w:w="1134" w:type="dxa"/>
            <w:tcBorders>
              <w:top w:val="single" w:sz="4" w:space="0" w:color="auto"/>
              <w:bottom w:val="nil"/>
            </w:tcBorders>
            <w:noWrap/>
            <w:vAlign w:val="center"/>
            <w:hideMark/>
          </w:tcPr>
          <w:p w14:paraId="70809FC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13.46</w:t>
            </w:r>
          </w:p>
        </w:tc>
      </w:tr>
      <w:tr w:rsidR="00FF173B" w:rsidRPr="007153A5" w14:paraId="7D0E864C" w14:textId="77777777" w:rsidTr="00841F25">
        <w:trPr>
          <w:trHeight w:val="288"/>
        </w:trPr>
        <w:tc>
          <w:tcPr>
            <w:tcW w:w="1366" w:type="dxa"/>
            <w:tcBorders>
              <w:top w:val="nil"/>
              <w:bottom w:val="single" w:sz="4" w:space="0" w:color="auto"/>
            </w:tcBorders>
            <w:noWrap/>
            <w:vAlign w:val="bottom"/>
            <w:hideMark/>
          </w:tcPr>
          <w:p w14:paraId="1F50D5DD"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Bent Farm</w:t>
            </w:r>
          </w:p>
        </w:tc>
        <w:tc>
          <w:tcPr>
            <w:tcW w:w="960" w:type="dxa"/>
            <w:tcBorders>
              <w:top w:val="nil"/>
              <w:bottom w:val="single" w:sz="4" w:space="0" w:color="auto"/>
            </w:tcBorders>
            <w:noWrap/>
            <w:vAlign w:val="bottom"/>
            <w:hideMark/>
          </w:tcPr>
          <w:p w14:paraId="7B29530D"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0m</w:t>
            </w:r>
          </w:p>
        </w:tc>
        <w:tc>
          <w:tcPr>
            <w:tcW w:w="1109" w:type="dxa"/>
            <w:tcBorders>
              <w:top w:val="nil"/>
              <w:bottom w:val="single" w:sz="4" w:space="0" w:color="auto"/>
            </w:tcBorders>
            <w:noWrap/>
            <w:vAlign w:val="bottom"/>
            <w:hideMark/>
          </w:tcPr>
          <w:p w14:paraId="7B641CC5"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w:t>
            </w:r>
          </w:p>
        </w:tc>
        <w:tc>
          <w:tcPr>
            <w:tcW w:w="960" w:type="dxa"/>
            <w:tcBorders>
              <w:top w:val="nil"/>
              <w:bottom w:val="single" w:sz="4" w:space="0" w:color="auto"/>
            </w:tcBorders>
            <w:noWrap/>
            <w:vAlign w:val="bottom"/>
            <w:hideMark/>
          </w:tcPr>
          <w:p w14:paraId="4AB0A5E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w:t>
            </w:r>
          </w:p>
        </w:tc>
        <w:tc>
          <w:tcPr>
            <w:tcW w:w="960" w:type="dxa"/>
            <w:tcBorders>
              <w:top w:val="nil"/>
              <w:bottom w:val="single" w:sz="4" w:space="0" w:color="auto"/>
            </w:tcBorders>
            <w:noWrap/>
            <w:vAlign w:val="bottom"/>
            <w:hideMark/>
          </w:tcPr>
          <w:p w14:paraId="75DA78B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2024</w:t>
            </w:r>
          </w:p>
        </w:tc>
        <w:tc>
          <w:tcPr>
            <w:tcW w:w="1134" w:type="dxa"/>
            <w:tcBorders>
              <w:top w:val="nil"/>
              <w:bottom w:val="single" w:sz="4" w:space="0" w:color="auto"/>
            </w:tcBorders>
            <w:noWrap/>
            <w:vAlign w:val="center"/>
            <w:hideMark/>
          </w:tcPr>
          <w:p w14:paraId="595716B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9.14</w:t>
            </w:r>
          </w:p>
        </w:tc>
      </w:tr>
      <w:tr w:rsidR="00FF173B" w:rsidRPr="007153A5" w14:paraId="2167F72E" w14:textId="77777777" w:rsidTr="00841F25">
        <w:trPr>
          <w:trHeight w:val="288"/>
        </w:trPr>
        <w:tc>
          <w:tcPr>
            <w:tcW w:w="1366" w:type="dxa"/>
            <w:tcBorders>
              <w:top w:val="single" w:sz="4" w:space="0" w:color="auto"/>
              <w:bottom w:val="nil"/>
            </w:tcBorders>
            <w:noWrap/>
            <w:vAlign w:val="bottom"/>
            <w:hideMark/>
          </w:tcPr>
          <w:p w14:paraId="3143176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Bent Farm</w:t>
            </w:r>
          </w:p>
        </w:tc>
        <w:tc>
          <w:tcPr>
            <w:tcW w:w="960" w:type="dxa"/>
            <w:tcBorders>
              <w:top w:val="single" w:sz="4" w:space="0" w:color="auto"/>
              <w:bottom w:val="nil"/>
            </w:tcBorders>
            <w:noWrap/>
            <w:vAlign w:val="bottom"/>
            <w:hideMark/>
          </w:tcPr>
          <w:p w14:paraId="75E6C0A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500m</w:t>
            </w:r>
          </w:p>
        </w:tc>
        <w:tc>
          <w:tcPr>
            <w:tcW w:w="1109" w:type="dxa"/>
            <w:tcBorders>
              <w:top w:val="single" w:sz="4" w:space="0" w:color="auto"/>
              <w:bottom w:val="nil"/>
            </w:tcBorders>
            <w:noWrap/>
            <w:vAlign w:val="bottom"/>
            <w:hideMark/>
          </w:tcPr>
          <w:p w14:paraId="307ADEB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w:t>
            </w:r>
          </w:p>
        </w:tc>
        <w:tc>
          <w:tcPr>
            <w:tcW w:w="960" w:type="dxa"/>
            <w:tcBorders>
              <w:top w:val="single" w:sz="4" w:space="0" w:color="auto"/>
              <w:bottom w:val="nil"/>
            </w:tcBorders>
            <w:noWrap/>
            <w:vAlign w:val="bottom"/>
            <w:hideMark/>
          </w:tcPr>
          <w:p w14:paraId="74BF67CC"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w:t>
            </w:r>
          </w:p>
        </w:tc>
        <w:tc>
          <w:tcPr>
            <w:tcW w:w="960" w:type="dxa"/>
            <w:tcBorders>
              <w:top w:val="single" w:sz="4" w:space="0" w:color="auto"/>
              <w:bottom w:val="nil"/>
            </w:tcBorders>
            <w:noWrap/>
            <w:vAlign w:val="bottom"/>
            <w:hideMark/>
          </w:tcPr>
          <w:p w14:paraId="6DFE025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2021</w:t>
            </w:r>
          </w:p>
        </w:tc>
        <w:tc>
          <w:tcPr>
            <w:tcW w:w="1134" w:type="dxa"/>
            <w:tcBorders>
              <w:top w:val="single" w:sz="4" w:space="0" w:color="auto"/>
              <w:bottom w:val="nil"/>
            </w:tcBorders>
            <w:noWrap/>
            <w:vAlign w:val="center"/>
            <w:hideMark/>
          </w:tcPr>
          <w:p w14:paraId="44AC4F3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44.50</w:t>
            </w:r>
          </w:p>
        </w:tc>
      </w:tr>
      <w:tr w:rsidR="00FF173B" w:rsidRPr="007153A5" w14:paraId="3E5040DA" w14:textId="77777777" w:rsidTr="00841F25">
        <w:trPr>
          <w:trHeight w:val="288"/>
        </w:trPr>
        <w:tc>
          <w:tcPr>
            <w:tcW w:w="1366" w:type="dxa"/>
            <w:tcBorders>
              <w:top w:val="nil"/>
              <w:bottom w:val="single" w:sz="4" w:space="0" w:color="auto"/>
            </w:tcBorders>
            <w:noWrap/>
            <w:vAlign w:val="bottom"/>
            <w:hideMark/>
          </w:tcPr>
          <w:p w14:paraId="2C825F6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Bent Farm</w:t>
            </w:r>
          </w:p>
        </w:tc>
        <w:tc>
          <w:tcPr>
            <w:tcW w:w="960" w:type="dxa"/>
            <w:tcBorders>
              <w:top w:val="nil"/>
              <w:bottom w:val="single" w:sz="4" w:space="0" w:color="auto"/>
            </w:tcBorders>
            <w:noWrap/>
            <w:vAlign w:val="bottom"/>
            <w:hideMark/>
          </w:tcPr>
          <w:p w14:paraId="2092B50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500m</w:t>
            </w:r>
          </w:p>
        </w:tc>
        <w:tc>
          <w:tcPr>
            <w:tcW w:w="1109" w:type="dxa"/>
            <w:tcBorders>
              <w:top w:val="nil"/>
              <w:bottom w:val="single" w:sz="4" w:space="0" w:color="auto"/>
            </w:tcBorders>
            <w:noWrap/>
            <w:vAlign w:val="bottom"/>
            <w:hideMark/>
          </w:tcPr>
          <w:p w14:paraId="3737B9B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w:t>
            </w:r>
          </w:p>
        </w:tc>
        <w:tc>
          <w:tcPr>
            <w:tcW w:w="960" w:type="dxa"/>
            <w:tcBorders>
              <w:top w:val="nil"/>
              <w:bottom w:val="single" w:sz="4" w:space="0" w:color="auto"/>
            </w:tcBorders>
            <w:noWrap/>
            <w:vAlign w:val="bottom"/>
            <w:hideMark/>
          </w:tcPr>
          <w:p w14:paraId="6FDD6C96"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w:t>
            </w:r>
          </w:p>
        </w:tc>
        <w:tc>
          <w:tcPr>
            <w:tcW w:w="960" w:type="dxa"/>
            <w:tcBorders>
              <w:top w:val="nil"/>
              <w:bottom w:val="single" w:sz="4" w:space="0" w:color="auto"/>
            </w:tcBorders>
            <w:noWrap/>
            <w:vAlign w:val="bottom"/>
            <w:hideMark/>
          </w:tcPr>
          <w:p w14:paraId="1C9BAA09"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2024</w:t>
            </w:r>
          </w:p>
        </w:tc>
        <w:tc>
          <w:tcPr>
            <w:tcW w:w="1134" w:type="dxa"/>
            <w:tcBorders>
              <w:top w:val="nil"/>
              <w:bottom w:val="single" w:sz="4" w:space="0" w:color="auto"/>
            </w:tcBorders>
            <w:noWrap/>
            <w:vAlign w:val="center"/>
            <w:hideMark/>
          </w:tcPr>
          <w:p w14:paraId="1AD6D25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36.20</w:t>
            </w:r>
          </w:p>
        </w:tc>
      </w:tr>
      <w:tr w:rsidR="00FF173B" w:rsidRPr="007153A5" w14:paraId="206608D8" w14:textId="77777777" w:rsidTr="00841F25">
        <w:trPr>
          <w:trHeight w:val="288"/>
        </w:trPr>
        <w:tc>
          <w:tcPr>
            <w:tcW w:w="1366" w:type="dxa"/>
            <w:tcBorders>
              <w:top w:val="single" w:sz="4" w:space="0" w:color="auto"/>
              <w:bottom w:val="nil"/>
            </w:tcBorders>
            <w:noWrap/>
            <w:vAlign w:val="bottom"/>
            <w:hideMark/>
          </w:tcPr>
          <w:p w14:paraId="27D4BE9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Bent Farm</w:t>
            </w:r>
          </w:p>
        </w:tc>
        <w:tc>
          <w:tcPr>
            <w:tcW w:w="960" w:type="dxa"/>
            <w:tcBorders>
              <w:top w:val="single" w:sz="4" w:space="0" w:color="auto"/>
              <w:bottom w:val="nil"/>
            </w:tcBorders>
            <w:noWrap/>
            <w:vAlign w:val="bottom"/>
            <w:hideMark/>
          </w:tcPr>
          <w:p w14:paraId="27A08711"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500m</w:t>
            </w:r>
          </w:p>
        </w:tc>
        <w:tc>
          <w:tcPr>
            <w:tcW w:w="1109" w:type="dxa"/>
            <w:tcBorders>
              <w:top w:val="single" w:sz="4" w:space="0" w:color="auto"/>
              <w:bottom w:val="nil"/>
            </w:tcBorders>
            <w:noWrap/>
            <w:vAlign w:val="bottom"/>
            <w:hideMark/>
          </w:tcPr>
          <w:p w14:paraId="546A535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w:t>
            </w:r>
          </w:p>
        </w:tc>
        <w:tc>
          <w:tcPr>
            <w:tcW w:w="960" w:type="dxa"/>
            <w:tcBorders>
              <w:top w:val="single" w:sz="4" w:space="0" w:color="auto"/>
              <w:bottom w:val="nil"/>
            </w:tcBorders>
            <w:noWrap/>
            <w:vAlign w:val="bottom"/>
            <w:hideMark/>
          </w:tcPr>
          <w:p w14:paraId="0E0C2B5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3</w:t>
            </w:r>
          </w:p>
        </w:tc>
        <w:tc>
          <w:tcPr>
            <w:tcW w:w="960" w:type="dxa"/>
            <w:tcBorders>
              <w:top w:val="single" w:sz="4" w:space="0" w:color="auto"/>
              <w:bottom w:val="nil"/>
            </w:tcBorders>
            <w:noWrap/>
            <w:vAlign w:val="bottom"/>
            <w:hideMark/>
          </w:tcPr>
          <w:p w14:paraId="03E77051"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2021</w:t>
            </w:r>
          </w:p>
        </w:tc>
        <w:tc>
          <w:tcPr>
            <w:tcW w:w="1134" w:type="dxa"/>
            <w:tcBorders>
              <w:top w:val="single" w:sz="4" w:space="0" w:color="auto"/>
              <w:bottom w:val="nil"/>
            </w:tcBorders>
            <w:noWrap/>
            <w:vAlign w:val="center"/>
            <w:hideMark/>
          </w:tcPr>
          <w:p w14:paraId="60CC806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26.63</w:t>
            </w:r>
          </w:p>
        </w:tc>
      </w:tr>
      <w:tr w:rsidR="00FF173B" w:rsidRPr="007153A5" w14:paraId="78412B07" w14:textId="77777777" w:rsidTr="00841F25">
        <w:trPr>
          <w:trHeight w:val="288"/>
        </w:trPr>
        <w:tc>
          <w:tcPr>
            <w:tcW w:w="1366" w:type="dxa"/>
            <w:tcBorders>
              <w:top w:val="nil"/>
              <w:bottom w:val="single" w:sz="4" w:space="0" w:color="auto"/>
            </w:tcBorders>
            <w:noWrap/>
            <w:vAlign w:val="bottom"/>
            <w:hideMark/>
          </w:tcPr>
          <w:p w14:paraId="056E06C3"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Bent Farm</w:t>
            </w:r>
          </w:p>
        </w:tc>
        <w:tc>
          <w:tcPr>
            <w:tcW w:w="960" w:type="dxa"/>
            <w:tcBorders>
              <w:top w:val="nil"/>
              <w:bottom w:val="single" w:sz="4" w:space="0" w:color="auto"/>
            </w:tcBorders>
            <w:noWrap/>
            <w:vAlign w:val="bottom"/>
            <w:hideMark/>
          </w:tcPr>
          <w:p w14:paraId="6906147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500m</w:t>
            </w:r>
          </w:p>
        </w:tc>
        <w:tc>
          <w:tcPr>
            <w:tcW w:w="1109" w:type="dxa"/>
            <w:tcBorders>
              <w:top w:val="nil"/>
              <w:bottom w:val="single" w:sz="4" w:space="0" w:color="auto"/>
            </w:tcBorders>
            <w:noWrap/>
            <w:vAlign w:val="bottom"/>
            <w:hideMark/>
          </w:tcPr>
          <w:p w14:paraId="294C3130"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w:t>
            </w:r>
          </w:p>
        </w:tc>
        <w:tc>
          <w:tcPr>
            <w:tcW w:w="960" w:type="dxa"/>
            <w:tcBorders>
              <w:top w:val="nil"/>
              <w:bottom w:val="single" w:sz="4" w:space="0" w:color="auto"/>
            </w:tcBorders>
            <w:noWrap/>
            <w:vAlign w:val="bottom"/>
            <w:hideMark/>
          </w:tcPr>
          <w:p w14:paraId="6B07BFF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3</w:t>
            </w:r>
          </w:p>
        </w:tc>
        <w:tc>
          <w:tcPr>
            <w:tcW w:w="960" w:type="dxa"/>
            <w:tcBorders>
              <w:top w:val="nil"/>
              <w:bottom w:val="single" w:sz="4" w:space="0" w:color="auto"/>
            </w:tcBorders>
            <w:noWrap/>
            <w:vAlign w:val="bottom"/>
            <w:hideMark/>
          </w:tcPr>
          <w:p w14:paraId="235D975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2024</w:t>
            </w:r>
          </w:p>
        </w:tc>
        <w:tc>
          <w:tcPr>
            <w:tcW w:w="1134" w:type="dxa"/>
            <w:tcBorders>
              <w:top w:val="nil"/>
              <w:bottom w:val="single" w:sz="4" w:space="0" w:color="auto"/>
            </w:tcBorders>
            <w:noWrap/>
            <w:vAlign w:val="center"/>
            <w:hideMark/>
          </w:tcPr>
          <w:p w14:paraId="5884C33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22.65</w:t>
            </w:r>
          </w:p>
        </w:tc>
      </w:tr>
      <w:tr w:rsidR="00FF173B" w:rsidRPr="007153A5" w14:paraId="4312A4D7" w14:textId="77777777" w:rsidTr="00841F25">
        <w:trPr>
          <w:trHeight w:val="288"/>
        </w:trPr>
        <w:tc>
          <w:tcPr>
            <w:tcW w:w="1366" w:type="dxa"/>
            <w:tcBorders>
              <w:top w:val="single" w:sz="4" w:space="0" w:color="auto"/>
              <w:bottom w:val="nil"/>
            </w:tcBorders>
            <w:noWrap/>
            <w:vAlign w:val="bottom"/>
            <w:hideMark/>
          </w:tcPr>
          <w:p w14:paraId="771CB1E3"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Bent Farm</w:t>
            </w:r>
          </w:p>
        </w:tc>
        <w:tc>
          <w:tcPr>
            <w:tcW w:w="960" w:type="dxa"/>
            <w:tcBorders>
              <w:top w:val="single" w:sz="4" w:space="0" w:color="auto"/>
              <w:bottom w:val="nil"/>
            </w:tcBorders>
            <w:noWrap/>
            <w:vAlign w:val="bottom"/>
            <w:hideMark/>
          </w:tcPr>
          <w:p w14:paraId="22E1458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50km</w:t>
            </w:r>
          </w:p>
        </w:tc>
        <w:tc>
          <w:tcPr>
            <w:tcW w:w="1109" w:type="dxa"/>
            <w:tcBorders>
              <w:top w:val="single" w:sz="4" w:space="0" w:color="auto"/>
              <w:bottom w:val="nil"/>
            </w:tcBorders>
            <w:noWrap/>
            <w:vAlign w:val="bottom"/>
            <w:hideMark/>
          </w:tcPr>
          <w:p w14:paraId="373533D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w:t>
            </w:r>
          </w:p>
        </w:tc>
        <w:tc>
          <w:tcPr>
            <w:tcW w:w="960" w:type="dxa"/>
            <w:tcBorders>
              <w:top w:val="single" w:sz="4" w:space="0" w:color="auto"/>
              <w:bottom w:val="nil"/>
            </w:tcBorders>
            <w:noWrap/>
            <w:vAlign w:val="bottom"/>
            <w:hideMark/>
          </w:tcPr>
          <w:p w14:paraId="0F11C8B9"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w:t>
            </w:r>
          </w:p>
        </w:tc>
        <w:tc>
          <w:tcPr>
            <w:tcW w:w="960" w:type="dxa"/>
            <w:tcBorders>
              <w:top w:val="single" w:sz="4" w:space="0" w:color="auto"/>
              <w:bottom w:val="nil"/>
            </w:tcBorders>
            <w:noWrap/>
            <w:vAlign w:val="bottom"/>
            <w:hideMark/>
          </w:tcPr>
          <w:p w14:paraId="384E14FC"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2021</w:t>
            </w:r>
          </w:p>
        </w:tc>
        <w:tc>
          <w:tcPr>
            <w:tcW w:w="1134" w:type="dxa"/>
            <w:tcBorders>
              <w:top w:val="single" w:sz="4" w:space="0" w:color="auto"/>
              <w:bottom w:val="nil"/>
            </w:tcBorders>
            <w:noWrap/>
            <w:vAlign w:val="center"/>
            <w:hideMark/>
          </w:tcPr>
          <w:p w14:paraId="2687CEB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10632.70</w:t>
            </w:r>
          </w:p>
        </w:tc>
      </w:tr>
      <w:tr w:rsidR="00FF173B" w:rsidRPr="007153A5" w14:paraId="6A999252" w14:textId="77777777" w:rsidTr="00841F25">
        <w:trPr>
          <w:trHeight w:val="288"/>
        </w:trPr>
        <w:tc>
          <w:tcPr>
            <w:tcW w:w="1366" w:type="dxa"/>
            <w:tcBorders>
              <w:top w:val="nil"/>
              <w:bottom w:val="single" w:sz="4" w:space="0" w:color="auto"/>
            </w:tcBorders>
            <w:noWrap/>
            <w:vAlign w:val="bottom"/>
            <w:hideMark/>
          </w:tcPr>
          <w:p w14:paraId="3D4A9BD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Bent Farm</w:t>
            </w:r>
          </w:p>
        </w:tc>
        <w:tc>
          <w:tcPr>
            <w:tcW w:w="960" w:type="dxa"/>
            <w:tcBorders>
              <w:top w:val="nil"/>
              <w:bottom w:val="single" w:sz="4" w:space="0" w:color="auto"/>
            </w:tcBorders>
            <w:noWrap/>
            <w:vAlign w:val="bottom"/>
            <w:hideMark/>
          </w:tcPr>
          <w:p w14:paraId="7248F80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50km</w:t>
            </w:r>
          </w:p>
        </w:tc>
        <w:tc>
          <w:tcPr>
            <w:tcW w:w="1109" w:type="dxa"/>
            <w:tcBorders>
              <w:top w:val="nil"/>
              <w:bottom w:val="single" w:sz="4" w:space="0" w:color="auto"/>
            </w:tcBorders>
            <w:noWrap/>
            <w:vAlign w:val="bottom"/>
            <w:hideMark/>
          </w:tcPr>
          <w:p w14:paraId="7460AAA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w:t>
            </w:r>
          </w:p>
        </w:tc>
        <w:tc>
          <w:tcPr>
            <w:tcW w:w="960" w:type="dxa"/>
            <w:tcBorders>
              <w:top w:val="nil"/>
              <w:bottom w:val="single" w:sz="4" w:space="0" w:color="auto"/>
            </w:tcBorders>
            <w:noWrap/>
            <w:vAlign w:val="bottom"/>
            <w:hideMark/>
          </w:tcPr>
          <w:p w14:paraId="3B7F3E1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w:t>
            </w:r>
          </w:p>
        </w:tc>
        <w:tc>
          <w:tcPr>
            <w:tcW w:w="960" w:type="dxa"/>
            <w:tcBorders>
              <w:top w:val="nil"/>
              <w:bottom w:val="single" w:sz="4" w:space="0" w:color="auto"/>
            </w:tcBorders>
            <w:noWrap/>
            <w:vAlign w:val="bottom"/>
            <w:hideMark/>
          </w:tcPr>
          <w:p w14:paraId="1B7E5446"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2024</w:t>
            </w:r>
          </w:p>
        </w:tc>
        <w:tc>
          <w:tcPr>
            <w:tcW w:w="1134" w:type="dxa"/>
            <w:tcBorders>
              <w:top w:val="nil"/>
              <w:bottom w:val="single" w:sz="4" w:space="0" w:color="auto"/>
            </w:tcBorders>
            <w:noWrap/>
            <w:vAlign w:val="center"/>
            <w:hideMark/>
          </w:tcPr>
          <w:p w14:paraId="5873B953"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14661.01</w:t>
            </w:r>
          </w:p>
        </w:tc>
      </w:tr>
      <w:tr w:rsidR="00FF173B" w:rsidRPr="007153A5" w14:paraId="49844067" w14:textId="77777777" w:rsidTr="00841F25">
        <w:trPr>
          <w:trHeight w:val="288"/>
        </w:trPr>
        <w:tc>
          <w:tcPr>
            <w:tcW w:w="1366" w:type="dxa"/>
            <w:tcBorders>
              <w:top w:val="single" w:sz="4" w:space="0" w:color="auto"/>
              <w:bottom w:val="nil"/>
            </w:tcBorders>
            <w:noWrap/>
            <w:vAlign w:val="bottom"/>
            <w:hideMark/>
          </w:tcPr>
          <w:p w14:paraId="208F4695"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Bent Farm</w:t>
            </w:r>
          </w:p>
        </w:tc>
        <w:tc>
          <w:tcPr>
            <w:tcW w:w="960" w:type="dxa"/>
            <w:tcBorders>
              <w:top w:val="single" w:sz="4" w:space="0" w:color="auto"/>
              <w:bottom w:val="nil"/>
            </w:tcBorders>
            <w:noWrap/>
            <w:vAlign w:val="bottom"/>
            <w:hideMark/>
          </w:tcPr>
          <w:p w14:paraId="3393801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50km</w:t>
            </w:r>
          </w:p>
        </w:tc>
        <w:tc>
          <w:tcPr>
            <w:tcW w:w="1109" w:type="dxa"/>
            <w:tcBorders>
              <w:top w:val="single" w:sz="4" w:space="0" w:color="auto"/>
              <w:bottom w:val="nil"/>
            </w:tcBorders>
            <w:noWrap/>
            <w:vAlign w:val="bottom"/>
            <w:hideMark/>
          </w:tcPr>
          <w:p w14:paraId="3CA5FAE0"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w:t>
            </w:r>
          </w:p>
        </w:tc>
        <w:tc>
          <w:tcPr>
            <w:tcW w:w="960" w:type="dxa"/>
            <w:tcBorders>
              <w:top w:val="single" w:sz="4" w:space="0" w:color="auto"/>
              <w:bottom w:val="nil"/>
            </w:tcBorders>
            <w:noWrap/>
            <w:vAlign w:val="bottom"/>
            <w:hideMark/>
          </w:tcPr>
          <w:p w14:paraId="46963B4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3</w:t>
            </w:r>
          </w:p>
        </w:tc>
        <w:tc>
          <w:tcPr>
            <w:tcW w:w="960" w:type="dxa"/>
            <w:tcBorders>
              <w:top w:val="single" w:sz="4" w:space="0" w:color="auto"/>
              <w:bottom w:val="nil"/>
            </w:tcBorders>
            <w:noWrap/>
            <w:vAlign w:val="bottom"/>
            <w:hideMark/>
          </w:tcPr>
          <w:p w14:paraId="0C6C7C05"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2021</w:t>
            </w:r>
          </w:p>
        </w:tc>
        <w:tc>
          <w:tcPr>
            <w:tcW w:w="1134" w:type="dxa"/>
            <w:tcBorders>
              <w:top w:val="single" w:sz="4" w:space="0" w:color="auto"/>
              <w:bottom w:val="nil"/>
            </w:tcBorders>
            <w:noWrap/>
            <w:vAlign w:val="center"/>
            <w:hideMark/>
          </w:tcPr>
          <w:p w14:paraId="38DE76E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2704.82</w:t>
            </w:r>
          </w:p>
        </w:tc>
      </w:tr>
      <w:tr w:rsidR="00FF173B" w:rsidRPr="007153A5" w14:paraId="1ACE913D" w14:textId="77777777" w:rsidTr="00841F25">
        <w:trPr>
          <w:trHeight w:val="288"/>
        </w:trPr>
        <w:tc>
          <w:tcPr>
            <w:tcW w:w="1366" w:type="dxa"/>
            <w:tcBorders>
              <w:top w:val="nil"/>
              <w:bottom w:val="single" w:sz="4" w:space="0" w:color="auto"/>
            </w:tcBorders>
            <w:noWrap/>
            <w:vAlign w:val="bottom"/>
            <w:hideMark/>
          </w:tcPr>
          <w:p w14:paraId="71A78A01"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Bent Farm</w:t>
            </w:r>
          </w:p>
        </w:tc>
        <w:tc>
          <w:tcPr>
            <w:tcW w:w="960" w:type="dxa"/>
            <w:tcBorders>
              <w:top w:val="nil"/>
              <w:bottom w:val="single" w:sz="4" w:space="0" w:color="auto"/>
            </w:tcBorders>
            <w:noWrap/>
            <w:vAlign w:val="bottom"/>
            <w:hideMark/>
          </w:tcPr>
          <w:p w14:paraId="4366395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50km</w:t>
            </w:r>
          </w:p>
        </w:tc>
        <w:tc>
          <w:tcPr>
            <w:tcW w:w="1109" w:type="dxa"/>
            <w:tcBorders>
              <w:top w:val="nil"/>
              <w:bottom w:val="single" w:sz="4" w:space="0" w:color="auto"/>
            </w:tcBorders>
            <w:noWrap/>
            <w:vAlign w:val="bottom"/>
            <w:hideMark/>
          </w:tcPr>
          <w:p w14:paraId="43B32E9A"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w:t>
            </w:r>
          </w:p>
        </w:tc>
        <w:tc>
          <w:tcPr>
            <w:tcW w:w="960" w:type="dxa"/>
            <w:tcBorders>
              <w:top w:val="nil"/>
              <w:bottom w:val="single" w:sz="4" w:space="0" w:color="auto"/>
            </w:tcBorders>
            <w:noWrap/>
            <w:vAlign w:val="bottom"/>
            <w:hideMark/>
          </w:tcPr>
          <w:p w14:paraId="4C0F9BE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3</w:t>
            </w:r>
          </w:p>
        </w:tc>
        <w:tc>
          <w:tcPr>
            <w:tcW w:w="960" w:type="dxa"/>
            <w:tcBorders>
              <w:top w:val="nil"/>
              <w:bottom w:val="single" w:sz="4" w:space="0" w:color="auto"/>
            </w:tcBorders>
            <w:noWrap/>
            <w:vAlign w:val="bottom"/>
            <w:hideMark/>
          </w:tcPr>
          <w:p w14:paraId="0DDD5546"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2024</w:t>
            </w:r>
          </w:p>
        </w:tc>
        <w:tc>
          <w:tcPr>
            <w:tcW w:w="1134" w:type="dxa"/>
            <w:tcBorders>
              <w:top w:val="nil"/>
              <w:bottom w:val="single" w:sz="4" w:space="0" w:color="auto"/>
            </w:tcBorders>
            <w:noWrap/>
            <w:vAlign w:val="center"/>
            <w:hideMark/>
          </w:tcPr>
          <w:p w14:paraId="7F1D1C2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3229.37</w:t>
            </w:r>
          </w:p>
        </w:tc>
      </w:tr>
      <w:tr w:rsidR="00FF173B" w:rsidRPr="007153A5" w14:paraId="3C171138" w14:textId="77777777" w:rsidTr="00841F25">
        <w:trPr>
          <w:trHeight w:val="288"/>
        </w:trPr>
        <w:tc>
          <w:tcPr>
            <w:tcW w:w="1366" w:type="dxa"/>
            <w:tcBorders>
              <w:top w:val="single" w:sz="4" w:space="0" w:color="auto"/>
            </w:tcBorders>
            <w:noWrap/>
            <w:vAlign w:val="bottom"/>
            <w:hideMark/>
          </w:tcPr>
          <w:p w14:paraId="01A68F21"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Capkala</w:t>
            </w:r>
          </w:p>
        </w:tc>
        <w:tc>
          <w:tcPr>
            <w:tcW w:w="960" w:type="dxa"/>
            <w:tcBorders>
              <w:top w:val="single" w:sz="4" w:space="0" w:color="auto"/>
            </w:tcBorders>
            <w:noWrap/>
            <w:vAlign w:val="bottom"/>
            <w:hideMark/>
          </w:tcPr>
          <w:p w14:paraId="6DCDA0C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500m</w:t>
            </w:r>
          </w:p>
        </w:tc>
        <w:tc>
          <w:tcPr>
            <w:tcW w:w="1109" w:type="dxa"/>
            <w:tcBorders>
              <w:top w:val="single" w:sz="4" w:space="0" w:color="auto"/>
            </w:tcBorders>
            <w:noWrap/>
            <w:vAlign w:val="bottom"/>
            <w:hideMark/>
          </w:tcPr>
          <w:p w14:paraId="049DF08D"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GET</w:t>
            </w:r>
          </w:p>
        </w:tc>
        <w:tc>
          <w:tcPr>
            <w:tcW w:w="960" w:type="dxa"/>
            <w:tcBorders>
              <w:top w:val="single" w:sz="4" w:space="0" w:color="auto"/>
            </w:tcBorders>
            <w:noWrap/>
            <w:vAlign w:val="bottom"/>
            <w:hideMark/>
          </w:tcPr>
          <w:p w14:paraId="3A2212C9"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3</w:t>
            </w:r>
          </w:p>
        </w:tc>
        <w:tc>
          <w:tcPr>
            <w:tcW w:w="960" w:type="dxa"/>
            <w:tcBorders>
              <w:top w:val="single" w:sz="4" w:space="0" w:color="auto"/>
            </w:tcBorders>
            <w:noWrap/>
            <w:vAlign w:val="bottom"/>
            <w:hideMark/>
          </w:tcPr>
          <w:p w14:paraId="48378063"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2024</w:t>
            </w:r>
          </w:p>
        </w:tc>
        <w:tc>
          <w:tcPr>
            <w:tcW w:w="1134" w:type="dxa"/>
            <w:tcBorders>
              <w:top w:val="single" w:sz="4" w:space="0" w:color="auto"/>
            </w:tcBorders>
            <w:noWrap/>
            <w:vAlign w:val="center"/>
            <w:hideMark/>
          </w:tcPr>
          <w:p w14:paraId="144527DD"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206.95</w:t>
            </w:r>
          </w:p>
        </w:tc>
      </w:tr>
      <w:tr w:rsidR="00FF173B" w:rsidRPr="007153A5" w14:paraId="799D3880" w14:textId="77777777" w:rsidTr="00841F25">
        <w:trPr>
          <w:trHeight w:val="288"/>
        </w:trPr>
        <w:tc>
          <w:tcPr>
            <w:tcW w:w="1366" w:type="dxa"/>
            <w:noWrap/>
            <w:vAlign w:val="bottom"/>
            <w:hideMark/>
          </w:tcPr>
          <w:p w14:paraId="5BFC533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Capkala</w:t>
            </w:r>
          </w:p>
        </w:tc>
        <w:tc>
          <w:tcPr>
            <w:tcW w:w="960" w:type="dxa"/>
            <w:noWrap/>
            <w:vAlign w:val="bottom"/>
            <w:hideMark/>
          </w:tcPr>
          <w:p w14:paraId="7A10E521"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500m</w:t>
            </w:r>
          </w:p>
        </w:tc>
        <w:tc>
          <w:tcPr>
            <w:tcW w:w="1109" w:type="dxa"/>
            <w:noWrap/>
            <w:vAlign w:val="bottom"/>
            <w:hideMark/>
          </w:tcPr>
          <w:p w14:paraId="75330AC3"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GET</w:t>
            </w:r>
          </w:p>
        </w:tc>
        <w:tc>
          <w:tcPr>
            <w:tcW w:w="960" w:type="dxa"/>
            <w:noWrap/>
            <w:vAlign w:val="bottom"/>
            <w:hideMark/>
          </w:tcPr>
          <w:p w14:paraId="4230CAB5"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4</w:t>
            </w:r>
          </w:p>
        </w:tc>
        <w:tc>
          <w:tcPr>
            <w:tcW w:w="960" w:type="dxa"/>
            <w:noWrap/>
            <w:vAlign w:val="bottom"/>
            <w:hideMark/>
          </w:tcPr>
          <w:p w14:paraId="64DD62E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2024</w:t>
            </w:r>
          </w:p>
        </w:tc>
        <w:tc>
          <w:tcPr>
            <w:tcW w:w="1134" w:type="dxa"/>
            <w:noWrap/>
            <w:vAlign w:val="center"/>
            <w:hideMark/>
          </w:tcPr>
          <w:p w14:paraId="1C295B3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122.11</w:t>
            </w:r>
          </w:p>
        </w:tc>
      </w:tr>
    </w:tbl>
    <w:p w14:paraId="1F8D7971" w14:textId="77777777" w:rsidR="00FF173B" w:rsidRPr="007153A5" w:rsidRDefault="00FF173B" w:rsidP="008B337B">
      <w:pPr>
        <w:jc w:val="left"/>
        <w:rPr>
          <w:rFonts w:cstheme="minorHAnsi"/>
        </w:rPr>
      </w:pPr>
    </w:p>
    <w:p w14:paraId="1178B01B" w14:textId="77777777" w:rsidR="00FF173B" w:rsidRPr="007153A5" w:rsidRDefault="00FF173B" w:rsidP="008B337B">
      <w:pPr>
        <w:jc w:val="left"/>
        <w:rPr>
          <w:rFonts w:cstheme="minorHAnsi"/>
        </w:rPr>
      </w:pPr>
      <w:r w:rsidRPr="007153A5">
        <w:rPr>
          <w:rFonts w:cstheme="minorHAnsi"/>
        </w:rPr>
        <w:t>Bent Farm, per level1 class:</w:t>
      </w:r>
    </w:p>
    <w:tbl>
      <w:tblPr>
        <w:tblW w:w="9639" w:type="dxa"/>
        <w:tblLook w:val="04A0" w:firstRow="1" w:lastRow="0" w:firstColumn="1" w:lastColumn="0" w:noHBand="0" w:noVBand="1"/>
      </w:tblPr>
      <w:tblGrid>
        <w:gridCol w:w="889"/>
        <w:gridCol w:w="694"/>
        <w:gridCol w:w="3237"/>
        <w:gridCol w:w="1134"/>
        <w:gridCol w:w="1276"/>
        <w:gridCol w:w="1095"/>
        <w:gridCol w:w="1314"/>
      </w:tblGrid>
      <w:tr w:rsidR="00FF173B" w:rsidRPr="007153A5" w14:paraId="5B70B717" w14:textId="77777777" w:rsidTr="00841F25">
        <w:trPr>
          <w:trHeight w:val="288"/>
        </w:trPr>
        <w:tc>
          <w:tcPr>
            <w:tcW w:w="889" w:type="dxa"/>
            <w:vMerge w:val="restart"/>
            <w:tcBorders>
              <w:top w:val="single" w:sz="4" w:space="0" w:color="auto"/>
              <w:left w:val="single" w:sz="4" w:space="0" w:color="auto"/>
              <w:bottom w:val="nil"/>
              <w:right w:val="nil"/>
            </w:tcBorders>
            <w:noWrap/>
            <w:vAlign w:val="center"/>
            <w:hideMark/>
          </w:tcPr>
          <w:p w14:paraId="5E08BD4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EUNIS code</w:t>
            </w:r>
          </w:p>
        </w:tc>
        <w:tc>
          <w:tcPr>
            <w:tcW w:w="694" w:type="dxa"/>
            <w:vMerge w:val="restart"/>
            <w:tcBorders>
              <w:top w:val="single" w:sz="4" w:space="0" w:color="auto"/>
              <w:left w:val="nil"/>
              <w:right w:val="nil"/>
            </w:tcBorders>
            <w:vAlign w:val="center"/>
          </w:tcPr>
          <w:p w14:paraId="1052DD03"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GET code</w:t>
            </w:r>
          </w:p>
        </w:tc>
        <w:tc>
          <w:tcPr>
            <w:tcW w:w="3237" w:type="dxa"/>
            <w:vMerge w:val="restart"/>
            <w:tcBorders>
              <w:top w:val="single" w:sz="4" w:space="0" w:color="auto"/>
              <w:left w:val="nil"/>
              <w:right w:val="single" w:sz="4" w:space="0" w:color="auto"/>
            </w:tcBorders>
            <w:vAlign w:val="center"/>
          </w:tcPr>
          <w:p w14:paraId="55F56BB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GET name</w:t>
            </w:r>
          </w:p>
        </w:tc>
        <w:tc>
          <w:tcPr>
            <w:tcW w:w="2410" w:type="dxa"/>
            <w:gridSpan w:val="2"/>
            <w:tcBorders>
              <w:top w:val="single" w:sz="4" w:space="0" w:color="auto"/>
              <w:left w:val="single" w:sz="4" w:space="0" w:color="auto"/>
              <w:bottom w:val="nil"/>
              <w:right w:val="single" w:sz="4" w:space="0" w:color="auto"/>
            </w:tcBorders>
            <w:noWrap/>
            <w:vAlign w:val="center"/>
            <w:hideMark/>
          </w:tcPr>
          <w:p w14:paraId="433345F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MESH for buffer 50km</w:t>
            </w:r>
          </w:p>
        </w:tc>
        <w:tc>
          <w:tcPr>
            <w:tcW w:w="2409" w:type="dxa"/>
            <w:gridSpan w:val="2"/>
            <w:tcBorders>
              <w:top w:val="single" w:sz="4" w:space="0" w:color="auto"/>
              <w:left w:val="single" w:sz="4" w:space="0" w:color="auto"/>
              <w:bottom w:val="nil"/>
              <w:right w:val="single" w:sz="4" w:space="0" w:color="auto"/>
            </w:tcBorders>
            <w:noWrap/>
            <w:vAlign w:val="center"/>
            <w:hideMark/>
          </w:tcPr>
          <w:p w14:paraId="210F1A4D"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MESH for buffer 500m</w:t>
            </w:r>
          </w:p>
        </w:tc>
      </w:tr>
      <w:tr w:rsidR="00FF173B" w:rsidRPr="007153A5" w14:paraId="283D0368" w14:textId="77777777" w:rsidTr="00841F25">
        <w:trPr>
          <w:trHeight w:val="288"/>
        </w:trPr>
        <w:tc>
          <w:tcPr>
            <w:tcW w:w="889" w:type="dxa"/>
            <w:vMerge/>
            <w:tcBorders>
              <w:top w:val="nil"/>
              <w:left w:val="single" w:sz="4" w:space="0" w:color="auto"/>
              <w:bottom w:val="single" w:sz="4" w:space="0" w:color="auto"/>
              <w:right w:val="nil"/>
            </w:tcBorders>
            <w:vAlign w:val="center"/>
            <w:hideMark/>
          </w:tcPr>
          <w:p w14:paraId="0E2CD343" w14:textId="77777777" w:rsidR="00FF173B" w:rsidRPr="007153A5" w:rsidRDefault="00FF173B" w:rsidP="008B337B">
            <w:pPr>
              <w:spacing w:after="0" w:line="240" w:lineRule="auto"/>
              <w:jc w:val="left"/>
              <w:rPr>
                <w:rFonts w:eastAsia="Times New Roman" w:cstheme="minorHAnsi"/>
                <w:color w:val="000000"/>
                <w:lang w:eastAsia="en-GB"/>
                <w14:ligatures w14:val="none"/>
              </w:rPr>
            </w:pPr>
          </w:p>
        </w:tc>
        <w:tc>
          <w:tcPr>
            <w:tcW w:w="694" w:type="dxa"/>
            <w:vMerge/>
            <w:tcBorders>
              <w:left w:val="nil"/>
              <w:bottom w:val="single" w:sz="4" w:space="0" w:color="auto"/>
              <w:right w:val="nil"/>
            </w:tcBorders>
            <w:vAlign w:val="center"/>
          </w:tcPr>
          <w:p w14:paraId="68B16603" w14:textId="77777777" w:rsidR="00FF173B" w:rsidRPr="007153A5" w:rsidRDefault="00FF173B" w:rsidP="008B337B">
            <w:pPr>
              <w:spacing w:after="0" w:line="240" w:lineRule="auto"/>
              <w:jc w:val="left"/>
              <w:rPr>
                <w:rFonts w:eastAsia="Times New Roman" w:cstheme="minorHAnsi"/>
                <w:color w:val="000000"/>
                <w:lang w:eastAsia="en-GB"/>
                <w14:ligatures w14:val="none"/>
              </w:rPr>
            </w:pPr>
          </w:p>
        </w:tc>
        <w:tc>
          <w:tcPr>
            <w:tcW w:w="3237" w:type="dxa"/>
            <w:vMerge/>
            <w:tcBorders>
              <w:left w:val="nil"/>
              <w:bottom w:val="single" w:sz="4" w:space="0" w:color="auto"/>
              <w:right w:val="single" w:sz="4" w:space="0" w:color="auto"/>
            </w:tcBorders>
            <w:vAlign w:val="center"/>
          </w:tcPr>
          <w:p w14:paraId="78A37586" w14:textId="77777777" w:rsidR="00FF173B" w:rsidRPr="007153A5" w:rsidRDefault="00FF173B" w:rsidP="008B337B">
            <w:pPr>
              <w:spacing w:after="0" w:line="240" w:lineRule="auto"/>
              <w:jc w:val="left"/>
              <w:rPr>
                <w:rFonts w:eastAsia="Times New Roman" w:cstheme="minorHAnsi"/>
                <w:color w:val="000000"/>
                <w:lang w:eastAsia="en-GB"/>
                <w14:ligatures w14:val="none"/>
              </w:rPr>
            </w:pPr>
          </w:p>
        </w:tc>
        <w:tc>
          <w:tcPr>
            <w:tcW w:w="1134" w:type="dxa"/>
            <w:tcBorders>
              <w:top w:val="nil"/>
              <w:left w:val="single" w:sz="4" w:space="0" w:color="auto"/>
              <w:bottom w:val="single" w:sz="4" w:space="0" w:color="auto"/>
              <w:right w:val="nil"/>
            </w:tcBorders>
            <w:noWrap/>
            <w:vAlign w:val="center"/>
            <w:hideMark/>
          </w:tcPr>
          <w:p w14:paraId="31E0A039"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y2021</w:t>
            </w:r>
          </w:p>
        </w:tc>
        <w:tc>
          <w:tcPr>
            <w:tcW w:w="1276" w:type="dxa"/>
            <w:tcBorders>
              <w:top w:val="nil"/>
              <w:left w:val="nil"/>
              <w:bottom w:val="single" w:sz="4" w:space="0" w:color="auto"/>
              <w:right w:val="single" w:sz="4" w:space="0" w:color="auto"/>
            </w:tcBorders>
            <w:noWrap/>
            <w:vAlign w:val="center"/>
            <w:hideMark/>
          </w:tcPr>
          <w:p w14:paraId="116F7F01"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y2024</w:t>
            </w:r>
          </w:p>
        </w:tc>
        <w:tc>
          <w:tcPr>
            <w:tcW w:w="1095" w:type="dxa"/>
            <w:tcBorders>
              <w:top w:val="nil"/>
              <w:left w:val="single" w:sz="4" w:space="0" w:color="auto"/>
              <w:bottom w:val="single" w:sz="4" w:space="0" w:color="auto"/>
              <w:right w:val="nil"/>
            </w:tcBorders>
            <w:noWrap/>
            <w:vAlign w:val="center"/>
            <w:hideMark/>
          </w:tcPr>
          <w:p w14:paraId="7D680A19"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y2021</w:t>
            </w:r>
          </w:p>
        </w:tc>
        <w:tc>
          <w:tcPr>
            <w:tcW w:w="1314" w:type="dxa"/>
            <w:tcBorders>
              <w:top w:val="nil"/>
              <w:left w:val="nil"/>
              <w:bottom w:val="single" w:sz="4" w:space="0" w:color="auto"/>
              <w:right w:val="single" w:sz="4" w:space="0" w:color="auto"/>
            </w:tcBorders>
            <w:noWrap/>
            <w:vAlign w:val="center"/>
            <w:hideMark/>
          </w:tcPr>
          <w:p w14:paraId="1B585EE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y2024</w:t>
            </w:r>
          </w:p>
        </w:tc>
      </w:tr>
      <w:tr w:rsidR="00FF173B" w:rsidRPr="007153A5" w14:paraId="04CF83E9" w14:textId="77777777" w:rsidTr="00841F25">
        <w:trPr>
          <w:trHeight w:val="288"/>
        </w:trPr>
        <w:tc>
          <w:tcPr>
            <w:tcW w:w="889" w:type="dxa"/>
            <w:tcBorders>
              <w:top w:val="single" w:sz="4" w:space="0" w:color="auto"/>
              <w:left w:val="single" w:sz="4" w:space="0" w:color="auto"/>
              <w:bottom w:val="nil"/>
              <w:right w:val="nil"/>
            </w:tcBorders>
            <w:noWrap/>
            <w:vAlign w:val="center"/>
            <w:hideMark/>
          </w:tcPr>
          <w:p w14:paraId="47B8778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C </w:t>
            </w:r>
          </w:p>
        </w:tc>
        <w:tc>
          <w:tcPr>
            <w:tcW w:w="694" w:type="dxa"/>
            <w:tcBorders>
              <w:top w:val="single" w:sz="4" w:space="0" w:color="auto"/>
              <w:left w:val="nil"/>
              <w:bottom w:val="nil"/>
              <w:right w:val="nil"/>
            </w:tcBorders>
            <w:vAlign w:val="center"/>
          </w:tcPr>
          <w:p w14:paraId="0ACF8D6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F</w:t>
            </w:r>
          </w:p>
        </w:tc>
        <w:tc>
          <w:tcPr>
            <w:tcW w:w="3237" w:type="dxa"/>
            <w:tcBorders>
              <w:top w:val="single" w:sz="4" w:space="0" w:color="auto"/>
              <w:left w:val="nil"/>
              <w:bottom w:val="nil"/>
              <w:right w:val="single" w:sz="4" w:space="0" w:color="auto"/>
            </w:tcBorders>
            <w:vAlign w:val="center"/>
          </w:tcPr>
          <w:p w14:paraId="57717EB0"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Freshwater</w:t>
            </w:r>
          </w:p>
        </w:tc>
        <w:tc>
          <w:tcPr>
            <w:tcW w:w="1134" w:type="dxa"/>
            <w:tcBorders>
              <w:top w:val="single" w:sz="4" w:space="0" w:color="auto"/>
              <w:left w:val="single" w:sz="4" w:space="0" w:color="auto"/>
              <w:bottom w:val="nil"/>
              <w:right w:val="nil"/>
            </w:tcBorders>
            <w:noWrap/>
            <w:vAlign w:val="center"/>
            <w:hideMark/>
          </w:tcPr>
          <w:p w14:paraId="38161BF3"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34.947</w:t>
            </w:r>
          </w:p>
        </w:tc>
        <w:tc>
          <w:tcPr>
            <w:tcW w:w="1276" w:type="dxa"/>
            <w:tcBorders>
              <w:top w:val="single" w:sz="4" w:space="0" w:color="auto"/>
              <w:left w:val="nil"/>
              <w:bottom w:val="nil"/>
              <w:right w:val="single" w:sz="4" w:space="0" w:color="auto"/>
            </w:tcBorders>
            <w:noWrap/>
            <w:vAlign w:val="center"/>
            <w:hideMark/>
          </w:tcPr>
          <w:p w14:paraId="433B165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33.619</w:t>
            </w:r>
          </w:p>
        </w:tc>
        <w:tc>
          <w:tcPr>
            <w:tcW w:w="1095" w:type="dxa"/>
            <w:tcBorders>
              <w:top w:val="single" w:sz="4" w:space="0" w:color="auto"/>
              <w:left w:val="single" w:sz="4" w:space="0" w:color="auto"/>
              <w:bottom w:val="nil"/>
              <w:right w:val="nil"/>
            </w:tcBorders>
            <w:noWrap/>
            <w:vAlign w:val="center"/>
            <w:hideMark/>
          </w:tcPr>
          <w:p w14:paraId="4CD4D20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0.014</w:t>
            </w:r>
          </w:p>
        </w:tc>
        <w:tc>
          <w:tcPr>
            <w:tcW w:w="1314" w:type="dxa"/>
            <w:tcBorders>
              <w:top w:val="single" w:sz="4" w:space="0" w:color="auto"/>
              <w:left w:val="nil"/>
              <w:bottom w:val="nil"/>
              <w:right w:val="single" w:sz="4" w:space="0" w:color="auto"/>
            </w:tcBorders>
            <w:noWrap/>
            <w:vAlign w:val="center"/>
            <w:hideMark/>
          </w:tcPr>
          <w:p w14:paraId="1B897EB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0.014</w:t>
            </w:r>
          </w:p>
        </w:tc>
      </w:tr>
      <w:tr w:rsidR="00FF173B" w:rsidRPr="007153A5" w14:paraId="40543946" w14:textId="77777777" w:rsidTr="00841F25">
        <w:trPr>
          <w:trHeight w:val="288"/>
        </w:trPr>
        <w:tc>
          <w:tcPr>
            <w:tcW w:w="889" w:type="dxa"/>
            <w:tcBorders>
              <w:top w:val="nil"/>
              <w:left w:val="single" w:sz="4" w:space="0" w:color="auto"/>
              <w:bottom w:val="nil"/>
              <w:right w:val="nil"/>
            </w:tcBorders>
            <w:noWrap/>
            <w:vAlign w:val="center"/>
            <w:hideMark/>
          </w:tcPr>
          <w:p w14:paraId="2804290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N </w:t>
            </w:r>
          </w:p>
        </w:tc>
        <w:tc>
          <w:tcPr>
            <w:tcW w:w="694" w:type="dxa"/>
            <w:tcBorders>
              <w:top w:val="nil"/>
              <w:left w:val="nil"/>
              <w:bottom w:val="nil"/>
              <w:right w:val="nil"/>
            </w:tcBorders>
            <w:vAlign w:val="center"/>
          </w:tcPr>
          <w:p w14:paraId="42A7ECC1"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MT</w:t>
            </w:r>
          </w:p>
        </w:tc>
        <w:tc>
          <w:tcPr>
            <w:tcW w:w="3237" w:type="dxa"/>
            <w:tcBorders>
              <w:top w:val="nil"/>
              <w:left w:val="nil"/>
              <w:bottom w:val="nil"/>
              <w:right w:val="single" w:sz="4" w:space="0" w:color="auto"/>
            </w:tcBorders>
            <w:vAlign w:val="center"/>
          </w:tcPr>
          <w:p w14:paraId="3F328CD1"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Marine-Terrestrial</w:t>
            </w:r>
          </w:p>
        </w:tc>
        <w:tc>
          <w:tcPr>
            <w:tcW w:w="1134" w:type="dxa"/>
            <w:tcBorders>
              <w:top w:val="nil"/>
              <w:left w:val="single" w:sz="4" w:space="0" w:color="auto"/>
              <w:bottom w:val="nil"/>
              <w:right w:val="nil"/>
            </w:tcBorders>
            <w:noWrap/>
            <w:vAlign w:val="center"/>
            <w:hideMark/>
          </w:tcPr>
          <w:p w14:paraId="11510C90"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0.042</w:t>
            </w:r>
          </w:p>
        </w:tc>
        <w:tc>
          <w:tcPr>
            <w:tcW w:w="1276" w:type="dxa"/>
            <w:tcBorders>
              <w:top w:val="nil"/>
              <w:left w:val="nil"/>
              <w:bottom w:val="nil"/>
              <w:right w:val="single" w:sz="4" w:space="0" w:color="auto"/>
            </w:tcBorders>
            <w:noWrap/>
            <w:vAlign w:val="center"/>
            <w:hideMark/>
          </w:tcPr>
          <w:p w14:paraId="6D5BB39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0.006</w:t>
            </w:r>
          </w:p>
        </w:tc>
        <w:tc>
          <w:tcPr>
            <w:tcW w:w="1095" w:type="dxa"/>
            <w:tcBorders>
              <w:top w:val="nil"/>
              <w:left w:val="single" w:sz="4" w:space="0" w:color="auto"/>
              <w:bottom w:val="nil"/>
              <w:right w:val="nil"/>
            </w:tcBorders>
            <w:noWrap/>
            <w:vAlign w:val="center"/>
            <w:hideMark/>
          </w:tcPr>
          <w:p w14:paraId="7205D2C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0.000</w:t>
            </w:r>
          </w:p>
        </w:tc>
        <w:tc>
          <w:tcPr>
            <w:tcW w:w="1314" w:type="dxa"/>
            <w:tcBorders>
              <w:top w:val="nil"/>
              <w:left w:val="nil"/>
              <w:bottom w:val="nil"/>
              <w:right w:val="single" w:sz="4" w:space="0" w:color="auto"/>
            </w:tcBorders>
            <w:noWrap/>
            <w:vAlign w:val="center"/>
            <w:hideMark/>
          </w:tcPr>
          <w:p w14:paraId="64738F7A"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0.000</w:t>
            </w:r>
          </w:p>
        </w:tc>
      </w:tr>
      <w:tr w:rsidR="00FF173B" w:rsidRPr="007153A5" w14:paraId="4E5698AB" w14:textId="77777777" w:rsidTr="00841F25">
        <w:trPr>
          <w:trHeight w:val="288"/>
        </w:trPr>
        <w:tc>
          <w:tcPr>
            <w:tcW w:w="889" w:type="dxa"/>
            <w:tcBorders>
              <w:top w:val="nil"/>
              <w:left w:val="single" w:sz="4" w:space="0" w:color="auto"/>
              <w:bottom w:val="nil"/>
              <w:right w:val="nil"/>
            </w:tcBorders>
            <w:noWrap/>
            <w:vAlign w:val="center"/>
            <w:hideMark/>
          </w:tcPr>
          <w:p w14:paraId="7A26193A"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Q </w:t>
            </w:r>
          </w:p>
        </w:tc>
        <w:tc>
          <w:tcPr>
            <w:tcW w:w="694" w:type="dxa"/>
            <w:tcBorders>
              <w:top w:val="nil"/>
              <w:left w:val="nil"/>
              <w:bottom w:val="nil"/>
              <w:right w:val="nil"/>
            </w:tcBorders>
            <w:vAlign w:val="center"/>
          </w:tcPr>
          <w:p w14:paraId="22A2CE5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TF1</w:t>
            </w:r>
          </w:p>
        </w:tc>
        <w:tc>
          <w:tcPr>
            <w:tcW w:w="3237" w:type="dxa"/>
            <w:tcBorders>
              <w:top w:val="nil"/>
              <w:left w:val="nil"/>
              <w:bottom w:val="nil"/>
              <w:right w:val="single" w:sz="4" w:space="0" w:color="auto"/>
            </w:tcBorders>
            <w:vAlign w:val="center"/>
          </w:tcPr>
          <w:p w14:paraId="5AD3AF35"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Palustrine wetlands</w:t>
            </w:r>
          </w:p>
        </w:tc>
        <w:tc>
          <w:tcPr>
            <w:tcW w:w="1134" w:type="dxa"/>
            <w:tcBorders>
              <w:top w:val="nil"/>
              <w:left w:val="single" w:sz="4" w:space="0" w:color="auto"/>
              <w:bottom w:val="nil"/>
              <w:right w:val="nil"/>
            </w:tcBorders>
            <w:noWrap/>
            <w:vAlign w:val="center"/>
            <w:hideMark/>
          </w:tcPr>
          <w:p w14:paraId="05F573E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1.153</w:t>
            </w:r>
          </w:p>
        </w:tc>
        <w:tc>
          <w:tcPr>
            <w:tcW w:w="1276" w:type="dxa"/>
            <w:tcBorders>
              <w:top w:val="nil"/>
              <w:left w:val="nil"/>
              <w:bottom w:val="nil"/>
              <w:right w:val="single" w:sz="4" w:space="0" w:color="auto"/>
            </w:tcBorders>
            <w:noWrap/>
            <w:vAlign w:val="center"/>
            <w:hideMark/>
          </w:tcPr>
          <w:p w14:paraId="346C0AC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0.796</w:t>
            </w:r>
          </w:p>
        </w:tc>
        <w:tc>
          <w:tcPr>
            <w:tcW w:w="1095" w:type="dxa"/>
            <w:tcBorders>
              <w:top w:val="nil"/>
              <w:left w:val="single" w:sz="4" w:space="0" w:color="auto"/>
              <w:bottom w:val="nil"/>
              <w:right w:val="nil"/>
            </w:tcBorders>
            <w:noWrap/>
            <w:vAlign w:val="center"/>
            <w:hideMark/>
          </w:tcPr>
          <w:p w14:paraId="2FE583E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0.001</w:t>
            </w:r>
          </w:p>
        </w:tc>
        <w:tc>
          <w:tcPr>
            <w:tcW w:w="1314" w:type="dxa"/>
            <w:tcBorders>
              <w:top w:val="nil"/>
              <w:left w:val="nil"/>
              <w:bottom w:val="nil"/>
              <w:right w:val="single" w:sz="4" w:space="0" w:color="auto"/>
            </w:tcBorders>
            <w:noWrap/>
            <w:vAlign w:val="center"/>
            <w:hideMark/>
          </w:tcPr>
          <w:p w14:paraId="1301FD1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0.000</w:t>
            </w:r>
          </w:p>
        </w:tc>
      </w:tr>
      <w:tr w:rsidR="00FF173B" w:rsidRPr="007153A5" w14:paraId="06183936" w14:textId="77777777" w:rsidTr="00841F25">
        <w:trPr>
          <w:trHeight w:val="288"/>
        </w:trPr>
        <w:tc>
          <w:tcPr>
            <w:tcW w:w="889" w:type="dxa"/>
            <w:tcBorders>
              <w:top w:val="nil"/>
              <w:left w:val="single" w:sz="4" w:space="0" w:color="auto"/>
              <w:bottom w:val="nil"/>
              <w:right w:val="nil"/>
            </w:tcBorders>
            <w:noWrap/>
            <w:vAlign w:val="center"/>
            <w:hideMark/>
          </w:tcPr>
          <w:p w14:paraId="6B2BBEF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R </w:t>
            </w:r>
          </w:p>
        </w:tc>
        <w:tc>
          <w:tcPr>
            <w:tcW w:w="694" w:type="dxa"/>
            <w:tcBorders>
              <w:top w:val="nil"/>
              <w:left w:val="nil"/>
              <w:bottom w:val="nil"/>
              <w:right w:val="nil"/>
            </w:tcBorders>
            <w:vAlign w:val="center"/>
          </w:tcPr>
          <w:p w14:paraId="084B258A"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T7.4</w:t>
            </w:r>
          </w:p>
        </w:tc>
        <w:tc>
          <w:tcPr>
            <w:tcW w:w="3237" w:type="dxa"/>
            <w:tcBorders>
              <w:top w:val="nil"/>
              <w:left w:val="nil"/>
              <w:bottom w:val="nil"/>
              <w:right w:val="single" w:sz="4" w:space="0" w:color="auto"/>
            </w:tcBorders>
            <w:vAlign w:val="center"/>
          </w:tcPr>
          <w:p w14:paraId="45EBDDF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Derived semi-natural pastures and old fields</w:t>
            </w:r>
          </w:p>
        </w:tc>
        <w:tc>
          <w:tcPr>
            <w:tcW w:w="1134" w:type="dxa"/>
            <w:tcBorders>
              <w:top w:val="nil"/>
              <w:left w:val="single" w:sz="4" w:space="0" w:color="auto"/>
              <w:bottom w:val="nil"/>
              <w:right w:val="nil"/>
            </w:tcBorders>
            <w:noWrap/>
            <w:vAlign w:val="center"/>
            <w:hideMark/>
          </w:tcPr>
          <w:p w14:paraId="04B068B1"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7192.493</w:t>
            </w:r>
          </w:p>
        </w:tc>
        <w:tc>
          <w:tcPr>
            <w:tcW w:w="1276" w:type="dxa"/>
            <w:tcBorders>
              <w:top w:val="nil"/>
              <w:left w:val="nil"/>
              <w:bottom w:val="nil"/>
              <w:right w:val="single" w:sz="4" w:space="0" w:color="auto"/>
            </w:tcBorders>
            <w:noWrap/>
            <w:vAlign w:val="center"/>
            <w:hideMark/>
          </w:tcPr>
          <w:p w14:paraId="7EACF4BC"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12218.990</w:t>
            </w:r>
          </w:p>
        </w:tc>
        <w:tc>
          <w:tcPr>
            <w:tcW w:w="1095" w:type="dxa"/>
            <w:tcBorders>
              <w:top w:val="nil"/>
              <w:left w:val="single" w:sz="4" w:space="0" w:color="auto"/>
              <w:bottom w:val="nil"/>
              <w:right w:val="nil"/>
            </w:tcBorders>
            <w:noWrap/>
            <w:vAlign w:val="center"/>
            <w:hideMark/>
          </w:tcPr>
          <w:p w14:paraId="4C35D77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3.998</w:t>
            </w:r>
          </w:p>
        </w:tc>
        <w:tc>
          <w:tcPr>
            <w:tcW w:w="1314" w:type="dxa"/>
            <w:tcBorders>
              <w:top w:val="nil"/>
              <w:left w:val="nil"/>
              <w:bottom w:val="nil"/>
              <w:right w:val="single" w:sz="4" w:space="0" w:color="auto"/>
            </w:tcBorders>
            <w:noWrap/>
            <w:vAlign w:val="center"/>
            <w:hideMark/>
          </w:tcPr>
          <w:p w14:paraId="4897E425"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11.541</w:t>
            </w:r>
          </w:p>
        </w:tc>
      </w:tr>
      <w:tr w:rsidR="00FF173B" w:rsidRPr="007153A5" w14:paraId="43DF4550" w14:textId="77777777" w:rsidTr="00841F25">
        <w:trPr>
          <w:trHeight w:val="288"/>
        </w:trPr>
        <w:tc>
          <w:tcPr>
            <w:tcW w:w="889" w:type="dxa"/>
            <w:tcBorders>
              <w:top w:val="nil"/>
              <w:left w:val="single" w:sz="4" w:space="0" w:color="auto"/>
              <w:bottom w:val="nil"/>
              <w:right w:val="nil"/>
            </w:tcBorders>
            <w:noWrap/>
            <w:vAlign w:val="center"/>
            <w:hideMark/>
          </w:tcPr>
          <w:p w14:paraId="6A5770F5"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S </w:t>
            </w:r>
          </w:p>
        </w:tc>
        <w:tc>
          <w:tcPr>
            <w:tcW w:w="694" w:type="dxa"/>
            <w:tcBorders>
              <w:top w:val="nil"/>
              <w:left w:val="nil"/>
              <w:bottom w:val="nil"/>
              <w:right w:val="nil"/>
            </w:tcBorders>
            <w:vAlign w:val="center"/>
          </w:tcPr>
          <w:p w14:paraId="3795448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T3</w:t>
            </w:r>
          </w:p>
        </w:tc>
        <w:tc>
          <w:tcPr>
            <w:tcW w:w="3237" w:type="dxa"/>
            <w:tcBorders>
              <w:top w:val="nil"/>
              <w:left w:val="nil"/>
              <w:bottom w:val="nil"/>
              <w:right w:val="single" w:sz="4" w:space="0" w:color="auto"/>
            </w:tcBorders>
            <w:vAlign w:val="center"/>
          </w:tcPr>
          <w:p w14:paraId="747249CD"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Shrublands and shrubby woodlands biome</w:t>
            </w:r>
          </w:p>
        </w:tc>
        <w:tc>
          <w:tcPr>
            <w:tcW w:w="1134" w:type="dxa"/>
            <w:tcBorders>
              <w:top w:val="nil"/>
              <w:left w:val="single" w:sz="4" w:space="0" w:color="auto"/>
              <w:bottom w:val="nil"/>
              <w:right w:val="nil"/>
            </w:tcBorders>
            <w:noWrap/>
            <w:vAlign w:val="center"/>
            <w:hideMark/>
          </w:tcPr>
          <w:p w14:paraId="5F86331C"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30.814</w:t>
            </w:r>
          </w:p>
        </w:tc>
        <w:tc>
          <w:tcPr>
            <w:tcW w:w="1276" w:type="dxa"/>
            <w:tcBorders>
              <w:top w:val="nil"/>
              <w:left w:val="nil"/>
              <w:bottom w:val="nil"/>
              <w:right w:val="single" w:sz="4" w:space="0" w:color="auto"/>
            </w:tcBorders>
            <w:noWrap/>
            <w:vAlign w:val="center"/>
            <w:hideMark/>
          </w:tcPr>
          <w:p w14:paraId="3A6399E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148.681</w:t>
            </w:r>
          </w:p>
        </w:tc>
        <w:tc>
          <w:tcPr>
            <w:tcW w:w="1095" w:type="dxa"/>
            <w:tcBorders>
              <w:top w:val="nil"/>
              <w:left w:val="single" w:sz="4" w:space="0" w:color="auto"/>
              <w:bottom w:val="nil"/>
              <w:right w:val="nil"/>
            </w:tcBorders>
            <w:noWrap/>
            <w:vAlign w:val="center"/>
            <w:hideMark/>
          </w:tcPr>
          <w:p w14:paraId="1A141FD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0.000</w:t>
            </w:r>
          </w:p>
        </w:tc>
        <w:tc>
          <w:tcPr>
            <w:tcW w:w="1314" w:type="dxa"/>
            <w:tcBorders>
              <w:top w:val="nil"/>
              <w:left w:val="nil"/>
              <w:bottom w:val="nil"/>
              <w:right w:val="single" w:sz="4" w:space="0" w:color="auto"/>
            </w:tcBorders>
            <w:noWrap/>
            <w:vAlign w:val="center"/>
            <w:hideMark/>
          </w:tcPr>
          <w:p w14:paraId="11173F2C"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0.000</w:t>
            </w:r>
          </w:p>
        </w:tc>
      </w:tr>
      <w:tr w:rsidR="00FF173B" w:rsidRPr="007153A5" w14:paraId="644E550C" w14:textId="77777777" w:rsidTr="00841F25">
        <w:trPr>
          <w:trHeight w:val="288"/>
        </w:trPr>
        <w:tc>
          <w:tcPr>
            <w:tcW w:w="889" w:type="dxa"/>
            <w:tcBorders>
              <w:top w:val="nil"/>
              <w:left w:val="single" w:sz="4" w:space="0" w:color="auto"/>
              <w:bottom w:val="nil"/>
              <w:right w:val="nil"/>
            </w:tcBorders>
            <w:noWrap/>
            <w:vAlign w:val="center"/>
            <w:hideMark/>
          </w:tcPr>
          <w:p w14:paraId="6772EF1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T </w:t>
            </w:r>
          </w:p>
        </w:tc>
        <w:tc>
          <w:tcPr>
            <w:tcW w:w="694" w:type="dxa"/>
            <w:tcBorders>
              <w:top w:val="nil"/>
              <w:left w:val="nil"/>
              <w:bottom w:val="nil"/>
              <w:right w:val="nil"/>
            </w:tcBorders>
            <w:vAlign w:val="center"/>
          </w:tcPr>
          <w:p w14:paraId="3F4B4E2D"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T4.4</w:t>
            </w:r>
          </w:p>
        </w:tc>
        <w:tc>
          <w:tcPr>
            <w:tcW w:w="3237" w:type="dxa"/>
            <w:tcBorders>
              <w:top w:val="nil"/>
              <w:left w:val="nil"/>
              <w:bottom w:val="nil"/>
              <w:right w:val="single" w:sz="4" w:space="0" w:color="auto"/>
            </w:tcBorders>
            <w:vAlign w:val="center"/>
          </w:tcPr>
          <w:p w14:paraId="4702E1C0"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Temperate woodlands</w:t>
            </w:r>
          </w:p>
        </w:tc>
        <w:tc>
          <w:tcPr>
            <w:tcW w:w="1134" w:type="dxa"/>
            <w:tcBorders>
              <w:top w:val="nil"/>
              <w:left w:val="single" w:sz="4" w:space="0" w:color="auto"/>
              <w:bottom w:val="nil"/>
              <w:right w:val="nil"/>
            </w:tcBorders>
            <w:noWrap/>
            <w:vAlign w:val="center"/>
            <w:hideMark/>
          </w:tcPr>
          <w:p w14:paraId="549B4E9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5.030</w:t>
            </w:r>
          </w:p>
        </w:tc>
        <w:tc>
          <w:tcPr>
            <w:tcW w:w="1276" w:type="dxa"/>
            <w:tcBorders>
              <w:top w:val="nil"/>
              <w:left w:val="nil"/>
              <w:bottom w:val="nil"/>
              <w:right w:val="single" w:sz="4" w:space="0" w:color="auto"/>
            </w:tcBorders>
            <w:noWrap/>
            <w:vAlign w:val="center"/>
            <w:hideMark/>
          </w:tcPr>
          <w:p w14:paraId="652256B6"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16.893</w:t>
            </w:r>
          </w:p>
        </w:tc>
        <w:tc>
          <w:tcPr>
            <w:tcW w:w="1095" w:type="dxa"/>
            <w:tcBorders>
              <w:top w:val="nil"/>
              <w:left w:val="single" w:sz="4" w:space="0" w:color="auto"/>
              <w:bottom w:val="nil"/>
              <w:right w:val="nil"/>
            </w:tcBorders>
            <w:noWrap/>
            <w:vAlign w:val="center"/>
            <w:hideMark/>
          </w:tcPr>
          <w:p w14:paraId="716560E0"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0.357</w:t>
            </w:r>
          </w:p>
        </w:tc>
        <w:tc>
          <w:tcPr>
            <w:tcW w:w="1314" w:type="dxa"/>
            <w:tcBorders>
              <w:top w:val="nil"/>
              <w:left w:val="nil"/>
              <w:bottom w:val="nil"/>
              <w:right w:val="single" w:sz="4" w:space="0" w:color="auto"/>
            </w:tcBorders>
            <w:noWrap/>
            <w:vAlign w:val="center"/>
            <w:hideMark/>
          </w:tcPr>
          <w:p w14:paraId="59426CA1"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0.212</w:t>
            </w:r>
          </w:p>
        </w:tc>
      </w:tr>
      <w:tr w:rsidR="00FF173B" w:rsidRPr="007153A5" w14:paraId="150DD85D" w14:textId="77777777" w:rsidTr="00841F25">
        <w:trPr>
          <w:trHeight w:val="288"/>
        </w:trPr>
        <w:tc>
          <w:tcPr>
            <w:tcW w:w="889" w:type="dxa"/>
            <w:tcBorders>
              <w:top w:val="nil"/>
              <w:left w:val="single" w:sz="4" w:space="0" w:color="auto"/>
              <w:bottom w:val="nil"/>
              <w:right w:val="nil"/>
            </w:tcBorders>
            <w:noWrap/>
            <w:vAlign w:val="center"/>
            <w:hideMark/>
          </w:tcPr>
          <w:p w14:paraId="2C21912A"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lastRenderedPageBreak/>
              <w:t xml:space="preserve"> U </w:t>
            </w:r>
          </w:p>
        </w:tc>
        <w:tc>
          <w:tcPr>
            <w:tcW w:w="694" w:type="dxa"/>
            <w:tcBorders>
              <w:top w:val="nil"/>
              <w:left w:val="nil"/>
              <w:bottom w:val="nil"/>
              <w:right w:val="nil"/>
            </w:tcBorders>
            <w:vAlign w:val="center"/>
          </w:tcPr>
          <w:p w14:paraId="1ECAD000"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T3.4</w:t>
            </w:r>
          </w:p>
        </w:tc>
        <w:tc>
          <w:tcPr>
            <w:tcW w:w="3237" w:type="dxa"/>
            <w:tcBorders>
              <w:top w:val="nil"/>
              <w:left w:val="nil"/>
              <w:bottom w:val="nil"/>
              <w:right w:val="single" w:sz="4" w:space="0" w:color="auto"/>
            </w:tcBorders>
            <w:vAlign w:val="center"/>
          </w:tcPr>
          <w:p w14:paraId="659A5E5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Young rocky pavements, lava flows and screes</w:t>
            </w:r>
          </w:p>
        </w:tc>
        <w:tc>
          <w:tcPr>
            <w:tcW w:w="1134" w:type="dxa"/>
            <w:tcBorders>
              <w:top w:val="nil"/>
              <w:left w:val="single" w:sz="4" w:space="0" w:color="auto"/>
              <w:bottom w:val="nil"/>
              <w:right w:val="nil"/>
            </w:tcBorders>
            <w:noWrap/>
            <w:vAlign w:val="center"/>
            <w:hideMark/>
          </w:tcPr>
          <w:p w14:paraId="6E236290"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0.010</w:t>
            </w:r>
          </w:p>
        </w:tc>
        <w:tc>
          <w:tcPr>
            <w:tcW w:w="1276" w:type="dxa"/>
            <w:tcBorders>
              <w:top w:val="nil"/>
              <w:left w:val="nil"/>
              <w:bottom w:val="nil"/>
              <w:right w:val="single" w:sz="4" w:space="0" w:color="auto"/>
            </w:tcBorders>
            <w:noWrap/>
            <w:vAlign w:val="center"/>
            <w:hideMark/>
          </w:tcPr>
          <w:p w14:paraId="5E891869"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0.003</w:t>
            </w:r>
          </w:p>
        </w:tc>
        <w:tc>
          <w:tcPr>
            <w:tcW w:w="1095" w:type="dxa"/>
            <w:tcBorders>
              <w:top w:val="nil"/>
              <w:left w:val="single" w:sz="4" w:space="0" w:color="auto"/>
              <w:bottom w:val="nil"/>
              <w:right w:val="nil"/>
            </w:tcBorders>
            <w:noWrap/>
            <w:vAlign w:val="center"/>
            <w:hideMark/>
          </w:tcPr>
          <w:p w14:paraId="4C7A55C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0.000</w:t>
            </w:r>
          </w:p>
        </w:tc>
        <w:tc>
          <w:tcPr>
            <w:tcW w:w="1314" w:type="dxa"/>
            <w:tcBorders>
              <w:top w:val="nil"/>
              <w:left w:val="nil"/>
              <w:bottom w:val="nil"/>
              <w:right w:val="single" w:sz="4" w:space="0" w:color="auto"/>
            </w:tcBorders>
            <w:noWrap/>
            <w:vAlign w:val="center"/>
            <w:hideMark/>
          </w:tcPr>
          <w:p w14:paraId="0C3980C6"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0.000</w:t>
            </w:r>
          </w:p>
        </w:tc>
      </w:tr>
      <w:tr w:rsidR="00FF173B" w:rsidRPr="007153A5" w14:paraId="314FA3D6" w14:textId="77777777" w:rsidTr="00841F25">
        <w:trPr>
          <w:trHeight w:val="288"/>
        </w:trPr>
        <w:tc>
          <w:tcPr>
            <w:tcW w:w="889" w:type="dxa"/>
            <w:tcBorders>
              <w:top w:val="nil"/>
              <w:left w:val="single" w:sz="4" w:space="0" w:color="auto"/>
              <w:bottom w:val="single" w:sz="4" w:space="0" w:color="auto"/>
              <w:right w:val="nil"/>
            </w:tcBorders>
            <w:noWrap/>
            <w:vAlign w:val="center"/>
            <w:hideMark/>
          </w:tcPr>
          <w:p w14:paraId="4F32369C"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V </w:t>
            </w:r>
          </w:p>
        </w:tc>
        <w:tc>
          <w:tcPr>
            <w:tcW w:w="694" w:type="dxa"/>
            <w:tcBorders>
              <w:top w:val="nil"/>
              <w:left w:val="nil"/>
              <w:bottom w:val="single" w:sz="4" w:space="0" w:color="auto"/>
              <w:right w:val="nil"/>
            </w:tcBorders>
            <w:vAlign w:val="center"/>
          </w:tcPr>
          <w:p w14:paraId="5465DBC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T7</w:t>
            </w:r>
          </w:p>
        </w:tc>
        <w:tc>
          <w:tcPr>
            <w:tcW w:w="3237" w:type="dxa"/>
            <w:tcBorders>
              <w:top w:val="nil"/>
              <w:left w:val="nil"/>
              <w:bottom w:val="single" w:sz="4" w:space="0" w:color="auto"/>
              <w:right w:val="single" w:sz="4" w:space="0" w:color="auto"/>
            </w:tcBorders>
            <w:vAlign w:val="center"/>
          </w:tcPr>
          <w:p w14:paraId="62AE659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Intensive land-use</w:t>
            </w:r>
          </w:p>
        </w:tc>
        <w:tc>
          <w:tcPr>
            <w:tcW w:w="1134" w:type="dxa"/>
            <w:tcBorders>
              <w:top w:val="nil"/>
              <w:left w:val="single" w:sz="4" w:space="0" w:color="auto"/>
              <w:bottom w:val="single" w:sz="4" w:space="0" w:color="auto"/>
              <w:right w:val="nil"/>
            </w:tcBorders>
            <w:noWrap/>
            <w:vAlign w:val="center"/>
            <w:hideMark/>
          </w:tcPr>
          <w:p w14:paraId="577B75E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859.919</w:t>
            </w:r>
          </w:p>
        </w:tc>
        <w:tc>
          <w:tcPr>
            <w:tcW w:w="1276" w:type="dxa"/>
            <w:tcBorders>
              <w:top w:val="nil"/>
              <w:left w:val="nil"/>
              <w:bottom w:val="single" w:sz="4" w:space="0" w:color="auto"/>
              <w:right w:val="single" w:sz="4" w:space="0" w:color="auto"/>
            </w:tcBorders>
            <w:noWrap/>
            <w:vAlign w:val="center"/>
            <w:hideMark/>
          </w:tcPr>
          <w:p w14:paraId="36679715"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189.940</w:t>
            </w:r>
          </w:p>
        </w:tc>
        <w:tc>
          <w:tcPr>
            <w:tcW w:w="1095" w:type="dxa"/>
            <w:tcBorders>
              <w:top w:val="nil"/>
              <w:left w:val="single" w:sz="4" w:space="0" w:color="auto"/>
              <w:bottom w:val="single" w:sz="4" w:space="0" w:color="auto"/>
              <w:right w:val="nil"/>
            </w:tcBorders>
            <w:noWrap/>
            <w:vAlign w:val="center"/>
            <w:hideMark/>
          </w:tcPr>
          <w:p w14:paraId="3F1BCAE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38.004</w:t>
            </w:r>
          </w:p>
        </w:tc>
        <w:tc>
          <w:tcPr>
            <w:tcW w:w="1314" w:type="dxa"/>
            <w:tcBorders>
              <w:top w:val="nil"/>
              <w:left w:val="nil"/>
              <w:bottom w:val="single" w:sz="4" w:space="0" w:color="auto"/>
              <w:right w:val="single" w:sz="4" w:space="0" w:color="auto"/>
            </w:tcBorders>
            <w:noWrap/>
            <w:vAlign w:val="center"/>
            <w:hideMark/>
          </w:tcPr>
          <w:p w14:paraId="28431A2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cstheme="minorHAnsi"/>
              </w:rPr>
              <w:t>21.021</w:t>
            </w:r>
          </w:p>
        </w:tc>
      </w:tr>
    </w:tbl>
    <w:p w14:paraId="4348F5EA" w14:textId="77777777" w:rsidR="00FF173B" w:rsidRPr="007153A5" w:rsidRDefault="00FF173B" w:rsidP="008B337B">
      <w:pPr>
        <w:jc w:val="left"/>
        <w:rPr>
          <w:rFonts w:cstheme="minorHAnsi"/>
        </w:rPr>
      </w:pPr>
    </w:p>
    <w:p w14:paraId="610EF98F" w14:textId="77777777" w:rsidR="00FF173B" w:rsidRPr="007153A5" w:rsidRDefault="00FF173B" w:rsidP="008B337B">
      <w:pPr>
        <w:jc w:val="left"/>
        <w:rPr>
          <w:rFonts w:cstheme="minorHAnsi"/>
        </w:rPr>
      </w:pPr>
      <w:r w:rsidRPr="007153A5">
        <w:rPr>
          <w:rFonts w:cstheme="minorHAnsi"/>
        </w:rPr>
        <w:t>Capkala, per class</w:t>
      </w:r>
    </w:p>
    <w:tbl>
      <w:tblPr>
        <w:tblW w:w="901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753"/>
        <w:gridCol w:w="3249"/>
        <w:gridCol w:w="1014"/>
      </w:tblGrid>
      <w:tr w:rsidR="00FF173B" w:rsidRPr="007153A5" w14:paraId="5B011E62" w14:textId="77777777" w:rsidTr="00841F25">
        <w:trPr>
          <w:trHeight w:val="288"/>
        </w:trPr>
        <w:tc>
          <w:tcPr>
            <w:tcW w:w="4753" w:type="dxa"/>
            <w:tcBorders>
              <w:top w:val="single" w:sz="4" w:space="0" w:color="auto"/>
              <w:bottom w:val="single" w:sz="4" w:space="0" w:color="auto"/>
            </w:tcBorders>
            <w:noWrap/>
            <w:vAlign w:val="center"/>
            <w:hideMark/>
          </w:tcPr>
          <w:p w14:paraId="1688BDD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GET class name</w:t>
            </w:r>
          </w:p>
        </w:tc>
        <w:tc>
          <w:tcPr>
            <w:tcW w:w="3249" w:type="dxa"/>
            <w:tcBorders>
              <w:top w:val="single" w:sz="4" w:space="0" w:color="auto"/>
              <w:bottom w:val="single" w:sz="4" w:space="0" w:color="auto"/>
            </w:tcBorders>
            <w:noWrap/>
            <w:vAlign w:val="center"/>
            <w:hideMark/>
          </w:tcPr>
          <w:p w14:paraId="16E7A13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MESH for buffer 500m y2021</w:t>
            </w:r>
          </w:p>
        </w:tc>
        <w:tc>
          <w:tcPr>
            <w:tcW w:w="1014" w:type="dxa"/>
            <w:tcBorders>
              <w:top w:val="single" w:sz="4" w:space="0" w:color="auto"/>
              <w:bottom w:val="single" w:sz="4" w:space="0" w:color="auto"/>
            </w:tcBorders>
            <w:vAlign w:val="bottom"/>
          </w:tcPr>
          <w:p w14:paraId="4F21B3F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Pr>
                <w:rFonts w:ascii="Aptos Narrow" w:hAnsi="Aptos Narrow"/>
                <w:color w:val="000000"/>
              </w:rPr>
              <w:t xml:space="preserve"> Area m2 </w:t>
            </w:r>
          </w:p>
        </w:tc>
      </w:tr>
      <w:tr w:rsidR="00FF173B" w:rsidRPr="007153A5" w14:paraId="3F4574E6" w14:textId="77777777" w:rsidTr="00841F25">
        <w:trPr>
          <w:trHeight w:val="288"/>
        </w:trPr>
        <w:tc>
          <w:tcPr>
            <w:tcW w:w="4753" w:type="dxa"/>
            <w:noWrap/>
            <w:vAlign w:val="center"/>
            <w:hideMark/>
          </w:tcPr>
          <w:p w14:paraId="54F77CC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Plantations </w:t>
            </w:r>
          </w:p>
        </w:tc>
        <w:tc>
          <w:tcPr>
            <w:tcW w:w="3249" w:type="dxa"/>
            <w:noWrap/>
            <w:vAlign w:val="center"/>
            <w:hideMark/>
          </w:tcPr>
          <w:p w14:paraId="357ABCB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160.5266</w:t>
            </w:r>
          </w:p>
        </w:tc>
        <w:tc>
          <w:tcPr>
            <w:tcW w:w="1014" w:type="dxa"/>
            <w:vAlign w:val="bottom"/>
          </w:tcPr>
          <w:p w14:paraId="40A61A23"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Pr>
                <w:rFonts w:ascii="Aptos Narrow" w:hAnsi="Aptos Narrow"/>
                <w:color w:val="000000"/>
              </w:rPr>
              <w:t>461.84</w:t>
            </w:r>
          </w:p>
        </w:tc>
      </w:tr>
      <w:tr w:rsidR="00FF173B" w:rsidRPr="007153A5" w14:paraId="30066CFE" w14:textId="77777777" w:rsidTr="00841F25">
        <w:trPr>
          <w:trHeight w:val="288"/>
        </w:trPr>
        <w:tc>
          <w:tcPr>
            <w:tcW w:w="4753" w:type="dxa"/>
            <w:noWrap/>
            <w:vAlign w:val="center"/>
            <w:hideMark/>
          </w:tcPr>
          <w:p w14:paraId="66A280A2"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Tropical flooded forests and peat forests </w:t>
            </w:r>
          </w:p>
        </w:tc>
        <w:tc>
          <w:tcPr>
            <w:tcW w:w="3249" w:type="dxa"/>
            <w:noWrap/>
            <w:vAlign w:val="center"/>
            <w:hideMark/>
          </w:tcPr>
          <w:p w14:paraId="032DA1F8"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45.2436</w:t>
            </w:r>
          </w:p>
        </w:tc>
        <w:tc>
          <w:tcPr>
            <w:tcW w:w="1014" w:type="dxa"/>
            <w:vAlign w:val="bottom"/>
          </w:tcPr>
          <w:p w14:paraId="08AB55C7"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Pr>
                <w:rFonts w:ascii="Aptos Narrow" w:hAnsi="Aptos Narrow"/>
                <w:color w:val="000000"/>
              </w:rPr>
              <w:t>291.5</w:t>
            </w:r>
          </w:p>
        </w:tc>
      </w:tr>
      <w:tr w:rsidR="00FF173B" w:rsidRPr="007153A5" w14:paraId="7410C91E" w14:textId="77777777" w:rsidTr="00841F25">
        <w:trPr>
          <w:trHeight w:val="288"/>
        </w:trPr>
        <w:tc>
          <w:tcPr>
            <w:tcW w:w="4753" w:type="dxa"/>
            <w:noWrap/>
            <w:vAlign w:val="center"/>
            <w:hideMark/>
          </w:tcPr>
          <w:p w14:paraId="01901180"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Tropical/Subtropical lowland rainforests </w:t>
            </w:r>
          </w:p>
        </w:tc>
        <w:tc>
          <w:tcPr>
            <w:tcW w:w="3249" w:type="dxa"/>
            <w:noWrap/>
            <w:vAlign w:val="center"/>
            <w:hideMark/>
          </w:tcPr>
          <w:p w14:paraId="0EFC1FCD"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1.1209</w:t>
            </w:r>
          </w:p>
        </w:tc>
        <w:tc>
          <w:tcPr>
            <w:tcW w:w="1014" w:type="dxa"/>
            <w:vAlign w:val="bottom"/>
          </w:tcPr>
          <w:p w14:paraId="795CB175"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Pr>
                <w:rFonts w:ascii="Aptos Narrow" w:hAnsi="Aptos Narrow"/>
                <w:color w:val="000000"/>
              </w:rPr>
              <w:t>94.18</w:t>
            </w:r>
          </w:p>
        </w:tc>
      </w:tr>
      <w:tr w:rsidR="00FF173B" w:rsidRPr="007153A5" w14:paraId="4933FE92" w14:textId="77777777" w:rsidTr="00841F25">
        <w:trPr>
          <w:trHeight w:val="288"/>
        </w:trPr>
        <w:tc>
          <w:tcPr>
            <w:tcW w:w="4753" w:type="dxa"/>
            <w:noWrap/>
            <w:vAlign w:val="center"/>
            <w:hideMark/>
          </w:tcPr>
          <w:p w14:paraId="4300683A"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Derived semi-natural pastures and old fields </w:t>
            </w:r>
          </w:p>
        </w:tc>
        <w:tc>
          <w:tcPr>
            <w:tcW w:w="3249" w:type="dxa"/>
            <w:noWrap/>
            <w:vAlign w:val="center"/>
            <w:hideMark/>
          </w:tcPr>
          <w:p w14:paraId="01AB5B4E"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0.0282</w:t>
            </w:r>
          </w:p>
        </w:tc>
        <w:tc>
          <w:tcPr>
            <w:tcW w:w="1014" w:type="dxa"/>
            <w:vAlign w:val="bottom"/>
          </w:tcPr>
          <w:p w14:paraId="25DA77D5"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Pr>
                <w:rFonts w:ascii="Aptos Narrow" w:hAnsi="Aptos Narrow"/>
                <w:color w:val="000000"/>
              </w:rPr>
              <w:t>18.49</w:t>
            </w:r>
          </w:p>
        </w:tc>
      </w:tr>
      <w:tr w:rsidR="00FF173B" w:rsidRPr="007153A5" w14:paraId="1590B0A0" w14:textId="77777777" w:rsidTr="00841F25">
        <w:trPr>
          <w:trHeight w:val="288"/>
        </w:trPr>
        <w:tc>
          <w:tcPr>
            <w:tcW w:w="4753" w:type="dxa"/>
            <w:noWrap/>
            <w:vAlign w:val="center"/>
            <w:hideMark/>
          </w:tcPr>
          <w:p w14:paraId="6ABA0FDD"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Sown pastures and fields </w:t>
            </w:r>
          </w:p>
        </w:tc>
        <w:tc>
          <w:tcPr>
            <w:tcW w:w="3249" w:type="dxa"/>
            <w:noWrap/>
            <w:vAlign w:val="center"/>
            <w:hideMark/>
          </w:tcPr>
          <w:p w14:paraId="7EFF6F8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0.0262</w:t>
            </w:r>
          </w:p>
        </w:tc>
        <w:tc>
          <w:tcPr>
            <w:tcW w:w="1014" w:type="dxa"/>
            <w:vAlign w:val="bottom"/>
          </w:tcPr>
          <w:p w14:paraId="286714A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Pr>
                <w:rFonts w:ascii="Aptos Narrow" w:hAnsi="Aptos Narrow"/>
                <w:color w:val="000000"/>
              </w:rPr>
              <w:t>15.5</w:t>
            </w:r>
          </w:p>
        </w:tc>
      </w:tr>
      <w:tr w:rsidR="00FF173B" w:rsidRPr="007153A5" w14:paraId="25DA7ECD" w14:textId="77777777" w:rsidTr="00841F25">
        <w:trPr>
          <w:trHeight w:val="288"/>
        </w:trPr>
        <w:tc>
          <w:tcPr>
            <w:tcW w:w="4753" w:type="dxa"/>
            <w:noWrap/>
            <w:vAlign w:val="center"/>
            <w:hideMark/>
          </w:tcPr>
          <w:p w14:paraId="6AD4AF0F"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 xml:space="preserve"> Small permanent freshwater lakes </w:t>
            </w:r>
          </w:p>
        </w:tc>
        <w:tc>
          <w:tcPr>
            <w:tcW w:w="3249" w:type="dxa"/>
            <w:noWrap/>
            <w:vAlign w:val="center"/>
            <w:hideMark/>
          </w:tcPr>
          <w:p w14:paraId="7C4CB07B"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sidRPr="007153A5">
              <w:rPr>
                <w:rFonts w:eastAsia="Times New Roman" w:cstheme="minorHAnsi"/>
                <w:color w:val="000000"/>
                <w:lang w:eastAsia="en-GB"/>
                <w14:ligatures w14:val="none"/>
              </w:rPr>
              <w:t>0.0053</w:t>
            </w:r>
          </w:p>
        </w:tc>
        <w:tc>
          <w:tcPr>
            <w:tcW w:w="1014" w:type="dxa"/>
            <w:vAlign w:val="bottom"/>
          </w:tcPr>
          <w:p w14:paraId="251B5D64" w14:textId="77777777" w:rsidR="00FF173B" w:rsidRPr="007153A5" w:rsidRDefault="00FF173B" w:rsidP="008B337B">
            <w:pPr>
              <w:spacing w:after="0" w:line="240" w:lineRule="auto"/>
              <w:jc w:val="left"/>
              <w:rPr>
                <w:rFonts w:eastAsia="Times New Roman" w:cstheme="minorHAnsi"/>
                <w:color w:val="000000"/>
                <w:lang w:eastAsia="en-GB"/>
                <w14:ligatures w14:val="none"/>
              </w:rPr>
            </w:pPr>
            <w:r>
              <w:rPr>
                <w:rFonts w:ascii="Aptos Narrow" w:hAnsi="Aptos Narrow"/>
                <w:color w:val="000000"/>
              </w:rPr>
              <w:t>5.88</w:t>
            </w:r>
          </w:p>
        </w:tc>
      </w:tr>
    </w:tbl>
    <w:p w14:paraId="7D471E77" w14:textId="77777777" w:rsidR="00B740BC" w:rsidRDefault="00B740BC" w:rsidP="008B337B">
      <w:pPr>
        <w:jc w:val="left"/>
      </w:pPr>
    </w:p>
    <w:p w14:paraId="64FA5E55" w14:textId="057BD4AD" w:rsidR="00B740BC" w:rsidRPr="00321FEA" w:rsidRDefault="00B740BC" w:rsidP="008B337B">
      <w:pPr>
        <w:jc w:val="left"/>
        <w:rPr>
          <w:lang w:val="en-US"/>
        </w:rPr>
      </w:pPr>
      <w:r w:rsidRPr="007153A5">
        <w:t>IND</w:t>
      </w:r>
      <w:r w:rsidR="007115E6">
        <w:t xml:space="preserve"> </w:t>
      </w:r>
      <w:r w:rsidRPr="007153A5">
        <w:t>5</w:t>
      </w:r>
      <w:r w:rsidR="007115E6">
        <w:t xml:space="preserve"> n</w:t>
      </w:r>
      <w:r w:rsidRPr="007153A5">
        <w:t>umber of habitat patches, and total area of core areas (</w:t>
      </w:r>
      <w:r>
        <w:t xml:space="preserve">m2, </w:t>
      </w:r>
      <w:r w:rsidRPr="007153A5">
        <w:t>patches 15m away from edge)</w:t>
      </w:r>
      <w:r w:rsidR="007115E6">
        <w:t>:</w:t>
      </w:r>
    </w:p>
    <w:p w14:paraId="7401DFEE" w14:textId="77777777" w:rsidR="00B740BC" w:rsidRPr="007153A5" w:rsidRDefault="00B740BC" w:rsidP="008B337B">
      <w:pPr>
        <w:jc w:val="left"/>
      </w:pPr>
      <w:r w:rsidRPr="007153A5">
        <w:t>Bent Farm</w:t>
      </w:r>
    </w:p>
    <w:tbl>
      <w:tblPr>
        <w:tblW w:w="6480" w:type="dxa"/>
        <w:tblLook w:val="04A0" w:firstRow="1" w:lastRow="0" w:firstColumn="1" w:lastColumn="0" w:noHBand="0" w:noVBand="1"/>
      </w:tblPr>
      <w:tblGrid>
        <w:gridCol w:w="2440"/>
        <w:gridCol w:w="953"/>
        <w:gridCol w:w="1167"/>
        <w:gridCol w:w="923"/>
        <w:gridCol w:w="1089"/>
      </w:tblGrid>
      <w:tr w:rsidR="00B740BC" w:rsidRPr="00A7688A" w14:paraId="66F8D058" w14:textId="77777777" w:rsidTr="0045729F">
        <w:trPr>
          <w:trHeight w:val="288"/>
        </w:trPr>
        <w:tc>
          <w:tcPr>
            <w:tcW w:w="2440" w:type="dxa"/>
            <w:tcBorders>
              <w:top w:val="single" w:sz="4" w:space="0" w:color="auto"/>
              <w:left w:val="single" w:sz="4" w:space="0" w:color="auto"/>
              <w:bottom w:val="nil"/>
              <w:right w:val="single" w:sz="4" w:space="0" w:color="auto"/>
            </w:tcBorders>
            <w:noWrap/>
            <w:vAlign w:val="center"/>
            <w:hideMark/>
          </w:tcPr>
          <w:p w14:paraId="06F8B3BC" w14:textId="77777777" w:rsidR="00B740BC" w:rsidRPr="00A7688A" w:rsidRDefault="00B740BC" w:rsidP="008B337B">
            <w:pPr>
              <w:spacing w:after="0" w:line="240" w:lineRule="auto"/>
              <w:jc w:val="left"/>
              <w:rPr>
                <w:rFonts w:ascii="Times New Roman" w:eastAsia="Times New Roman" w:hAnsi="Times New Roman" w:cs="Times New Roman"/>
                <w:sz w:val="24"/>
                <w:szCs w:val="24"/>
                <w:lang w:eastAsia="en-GB"/>
                <w14:ligatures w14:val="none"/>
              </w:rPr>
            </w:pPr>
          </w:p>
        </w:tc>
        <w:tc>
          <w:tcPr>
            <w:tcW w:w="2120" w:type="dxa"/>
            <w:gridSpan w:val="2"/>
            <w:tcBorders>
              <w:top w:val="single" w:sz="4" w:space="0" w:color="auto"/>
              <w:left w:val="single" w:sz="4" w:space="0" w:color="auto"/>
              <w:bottom w:val="nil"/>
              <w:right w:val="single" w:sz="4" w:space="0" w:color="auto"/>
            </w:tcBorders>
            <w:noWrap/>
            <w:vAlign w:val="center"/>
            <w:hideMark/>
          </w:tcPr>
          <w:p w14:paraId="0E13F9F5"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y2024</w:t>
            </w:r>
          </w:p>
        </w:tc>
        <w:tc>
          <w:tcPr>
            <w:tcW w:w="1920" w:type="dxa"/>
            <w:gridSpan w:val="2"/>
            <w:tcBorders>
              <w:top w:val="single" w:sz="4" w:space="0" w:color="auto"/>
              <w:left w:val="single" w:sz="4" w:space="0" w:color="auto"/>
              <w:bottom w:val="nil"/>
              <w:right w:val="single" w:sz="4" w:space="0" w:color="auto"/>
            </w:tcBorders>
            <w:noWrap/>
            <w:vAlign w:val="center"/>
            <w:hideMark/>
          </w:tcPr>
          <w:p w14:paraId="2F68EA7F"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y2024</w:t>
            </w:r>
          </w:p>
        </w:tc>
      </w:tr>
      <w:tr w:rsidR="00B740BC" w:rsidRPr="00A7688A" w14:paraId="284E1379" w14:textId="77777777" w:rsidTr="0045729F">
        <w:trPr>
          <w:trHeight w:val="288"/>
        </w:trPr>
        <w:tc>
          <w:tcPr>
            <w:tcW w:w="2440" w:type="dxa"/>
            <w:tcBorders>
              <w:top w:val="nil"/>
              <w:left w:val="single" w:sz="4" w:space="0" w:color="auto"/>
              <w:bottom w:val="single" w:sz="4" w:space="0" w:color="auto"/>
              <w:right w:val="single" w:sz="4" w:space="0" w:color="auto"/>
            </w:tcBorders>
            <w:noWrap/>
            <w:vAlign w:val="center"/>
            <w:hideMark/>
          </w:tcPr>
          <w:p w14:paraId="725DA15F"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 xml:space="preserve"> </w:t>
            </w:r>
            <w:r w:rsidRPr="007153A5">
              <w:rPr>
                <w:rFonts w:ascii="Aptos Narrow" w:eastAsia="Times New Roman" w:hAnsi="Aptos Narrow" w:cs="Times New Roman"/>
                <w:color w:val="000000"/>
                <w:lang w:eastAsia="en-GB"/>
                <w14:ligatures w14:val="none"/>
              </w:rPr>
              <w:t>EUNIS lvl1 code</w:t>
            </w:r>
          </w:p>
        </w:tc>
        <w:tc>
          <w:tcPr>
            <w:tcW w:w="953" w:type="dxa"/>
            <w:tcBorders>
              <w:top w:val="nil"/>
              <w:left w:val="single" w:sz="4" w:space="0" w:color="auto"/>
              <w:bottom w:val="single" w:sz="4" w:space="0" w:color="auto"/>
              <w:right w:val="nil"/>
            </w:tcBorders>
            <w:noWrap/>
            <w:vAlign w:val="center"/>
            <w:hideMark/>
          </w:tcPr>
          <w:p w14:paraId="0D04BED0"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patches</w:t>
            </w:r>
          </w:p>
        </w:tc>
        <w:tc>
          <w:tcPr>
            <w:tcW w:w="1167" w:type="dxa"/>
            <w:tcBorders>
              <w:top w:val="nil"/>
              <w:left w:val="nil"/>
              <w:bottom w:val="single" w:sz="4" w:space="0" w:color="auto"/>
              <w:right w:val="single" w:sz="4" w:space="0" w:color="auto"/>
            </w:tcBorders>
            <w:noWrap/>
            <w:vAlign w:val="center"/>
            <w:hideMark/>
          </w:tcPr>
          <w:p w14:paraId="0A18EA70"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core_area</w:t>
            </w:r>
          </w:p>
        </w:tc>
        <w:tc>
          <w:tcPr>
            <w:tcW w:w="863" w:type="dxa"/>
            <w:tcBorders>
              <w:top w:val="nil"/>
              <w:left w:val="single" w:sz="4" w:space="0" w:color="auto"/>
              <w:bottom w:val="single" w:sz="4" w:space="0" w:color="auto"/>
              <w:right w:val="nil"/>
            </w:tcBorders>
            <w:noWrap/>
            <w:vAlign w:val="center"/>
            <w:hideMark/>
          </w:tcPr>
          <w:p w14:paraId="78E678FD"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patches</w:t>
            </w:r>
          </w:p>
        </w:tc>
        <w:tc>
          <w:tcPr>
            <w:tcW w:w="1057" w:type="dxa"/>
            <w:tcBorders>
              <w:top w:val="nil"/>
              <w:left w:val="nil"/>
              <w:bottom w:val="single" w:sz="4" w:space="0" w:color="auto"/>
              <w:right w:val="single" w:sz="4" w:space="0" w:color="auto"/>
            </w:tcBorders>
            <w:noWrap/>
            <w:vAlign w:val="center"/>
            <w:hideMark/>
          </w:tcPr>
          <w:p w14:paraId="3CBC8BDB"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core_area</w:t>
            </w:r>
          </w:p>
        </w:tc>
      </w:tr>
      <w:tr w:rsidR="00B740BC" w:rsidRPr="00A7688A" w14:paraId="4FD5E8E5" w14:textId="77777777" w:rsidTr="0045729F">
        <w:trPr>
          <w:trHeight w:val="288"/>
        </w:trPr>
        <w:tc>
          <w:tcPr>
            <w:tcW w:w="2440" w:type="dxa"/>
            <w:tcBorders>
              <w:top w:val="single" w:sz="4" w:space="0" w:color="auto"/>
              <w:left w:val="single" w:sz="4" w:space="0" w:color="auto"/>
              <w:bottom w:val="nil"/>
              <w:right w:val="single" w:sz="4" w:space="0" w:color="auto"/>
            </w:tcBorders>
            <w:noWrap/>
            <w:vAlign w:val="center"/>
            <w:hideMark/>
          </w:tcPr>
          <w:p w14:paraId="564DC44D"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N</w:t>
            </w:r>
          </w:p>
        </w:tc>
        <w:tc>
          <w:tcPr>
            <w:tcW w:w="953" w:type="dxa"/>
            <w:tcBorders>
              <w:top w:val="single" w:sz="4" w:space="0" w:color="auto"/>
              <w:left w:val="single" w:sz="4" w:space="0" w:color="auto"/>
              <w:bottom w:val="nil"/>
              <w:right w:val="nil"/>
            </w:tcBorders>
            <w:noWrap/>
            <w:vAlign w:val="center"/>
            <w:hideMark/>
          </w:tcPr>
          <w:p w14:paraId="0070926C"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3</w:t>
            </w:r>
          </w:p>
        </w:tc>
        <w:tc>
          <w:tcPr>
            <w:tcW w:w="1167" w:type="dxa"/>
            <w:tcBorders>
              <w:top w:val="single" w:sz="4" w:space="0" w:color="auto"/>
              <w:left w:val="nil"/>
              <w:bottom w:val="nil"/>
              <w:right w:val="single" w:sz="4" w:space="0" w:color="auto"/>
            </w:tcBorders>
            <w:noWrap/>
            <w:vAlign w:val="center"/>
            <w:hideMark/>
          </w:tcPr>
          <w:p w14:paraId="79ADE18B"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0</w:t>
            </w:r>
          </w:p>
        </w:tc>
        <w:tc>
          <w:tcPr>
            <w:tcW w:w="863" w:type="dxa"/>
            <w:tcBorders>
              <w:top w:val="single" w:sz="4" w:space="0" w:color="auto"/>
              <w:left w:val="single" w:sz="4" w:space="0" w:color="auto"/>
              <w:bottom w:val="nil"/>
              <w:right w:val="nil"/>
            </w:tcBorders>
            <w:noWrap/>
            <w:vAlign w:val="center"/>
            <w:hideMark/>
          </w:tcPr>
          <w:p w14:paraId="1EB28710"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2</w:t>
            </w:r>
          </w:p>
        </w:tc>
        <w:tc>
          <w:tcPr>
            <w:tcW w:w="1057" w:type="dxa"/>
            <w:tcBorders>
              <w:top w:val="single" w:sz="4" w:space="0" w:color="auto"/>
              <w:left w:val="nil"/>
              <w:bottom w:val="nil"/>
              <w:right w:val="single" w:sz="4" w:space="0" w:color="auto"/>
            </w:tcBorders>
            <w:noWrap/>
            <w:vAlign w:val="center"/>
            <w:hideMark/>
          </w:tcPr>
          <w:p w14:paraId="41F42FAD"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0</w:t>
            </w:r>
          </w:p>
        </w:tc>
      </w:tr>
      <w:tr w:rsidR="00B740BC" w:rsidRPr="00A7688A" w14:paraId="2A78A9CA" w14:textId="77777777" w:rsidTr="0045729F">
        <w:trPr>
          <w:trHeight w:val="288"/>
        </w:trPr>
        <w:tc>
          <w:tcPr>
            <w:tcW w:w="2440" w:type="dxa"/>
            <w:tcBorders>
              <w:top w:val="nil"/>
              <w:left w:val="single" w:sz="4" w:space="0" w:color="auto"/>
              <w:bottom w:val="nil"/>
              <w:right w:val="single" w:sz="4" w:space="0" w:color="auto"/>
            </w:tcBorders>
            <w:noWrap/>
            <w:vAlign w:val="center"/>
            <w:hideMark/>
          </w:tcPr>
          <w:p w14:paraId="5C548C5B"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Q</w:t>
            </w:r>
          </w:p>
        </w:tc>
        <w:tc>
          <w:tcPr>
            <w:tcW w:w="953" w:type="dxa"/>
            <w:tcBorders>
              <w:top w:val="nil"/>
              <w:left w:val="single" w:sz="4" w:space="0" w:color="auto"/>
              <w:bottom w:val="nil"/>
              <w:right w:val="nil"/>
            </w:tcBorders>
            <w:noWrap/>
            <w:vAlign w:val="center"/>
            <w:hideMark/>
          </w:tcPr>
          <w:p w14:paraId="32995FDE"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55</w:t>
            </w:r>
          </w:p>
        </w:tc>
        <w:tc>
          <w:tcPr>
            <w:tcW w:w="1167" w:type="dxa"/>
            <w:tcBorders>
              <w:top w:val="nil"/>
              <w:left w:val="nil"/>
              <w:bottom w:val="nil"/>
              <w:right w:val="single" w:sz="4" w:space="0" w:color="auto"/>
            </w:tcBorders>
            <w:noWrap/>
            <w:vAlign w:val="center"/>
            <w:hideMark/>
          </w:tcPr>
          <w:p w14:paraId="40FF9533"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0.21</w:t>
            </w:r>
          </w:p>
        </w:tc>
        <w:tc>
          <w:tcPr>
            <w:tcW w:w="863" w:type="dxa"/>
            <w:tcBorders>
              <w:top w:val="nil"/>
              <w:left w:val="single" w:sz="4" w:space="0" w:color="auto"/>
              <w:bottom w:val="nil"/>
              <w:right w:val="nil"/>
            </w:tcBorders>
            <w:noWrap/>
            <w:vAlign w:val="center"/>
            <w:hideMark/>
          </w:tcPr>
          <w:p w14:paraId="280B9F4B"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130</w:t>
            </w:r>
          </w:p>
        </w:tc>
        <w:tc>
          <w:tcPr>
            <w:tcW w:w="1057" w:type="dxa"/>
            <w:tcBorders>
              <w:top w:val="nil"/>
              <w:left w:val="nil"/>
              <w:bottom w:val="nil"/>
              <w:right w:val="single" w:sz="4" w:space="0" w:color="auto"/>
            </w:tcBorders>
            <w:noWrap/>
            <w:vAlign w:val="center"/>
            <w:hideMark/>
          </w:tcPr>
          <w:p w14:paraId="60EACAF3"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0.24</w:t>
            </w:r>
          </w:p>
        </w:tc>
      </w:tr>
      <w:tr w:rsidR="00B740BC" w:rsidRPr="00A7688A" w14:paraId="23BB0927" w14:textId="77777777" w:rsidTr="0045729F">
        <w:trPr>
          <w:trHeight w:val="288"/>
        </w:trPr>
        <w:tc>
          <w:tcPr>
            <w:tcW w:w="2440" w:type="dxa"/>
            <w:tcBorders>
              <w:top w:val="nil"/>
              <w:left w:val="single" w:sz="4" w:space="0" w:color="auto"/>
              <w:bottom w:val="nil"/>
              <w:right w:val="single" w:sz="4" w:space="0" w:color="auto"/>
            </w:tcBorders>
            <w:noWrap/>
            <w:vAlign w:val="center"/>
            <w:hideMark/>
          </w:tcPr>
          <w:p w14:paraId="7216783B"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R</w:t>
            </w:r>
          </w:p>
        </w:tc>
        <w:tc>
          <w:tcPr>
            <w:tcW w:w="953" w:type="dxa"/>
            <w:tcBorders>
              <w:top w:val="nil"/>
              <w:left w:val="single" w:sz="4" w:space="0" w:color="auto"/>
              <w:bottom w:val="nil"/>
              <w:right w:val="nil"/>
            </w:tcBorders>
            <w:noWrap/>
            <w:vAlign w:val="center"/>
            <w:hideMark/>
          </w:tcPr>
          <w:p w14:paraId="630F6512"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331</w:t>
            </w:r>
          </w:p>
        </w:tc>
        <w:tc>
          <w:tcPr>
            <w:tcW w:w="1167" w:type="dxa"/>
            <w:tcBorders>
              <w:top w:val="nil"/>
              <w:left w:val="nil"/>
              <w:bottom w:val="nil"/>
              <w:right w:val="single" w:sz="4" w:space="0" w:color="auto"/>
            </w:tcBorders>
            <w:noWrap/>
            <w:vAlign w:val="center"/>
            <w:hideMark/>
          </w:tcPr>
          <w:p w14:paraId="60A54445"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48.09</w:t>
            </w:r>
          </w:p>
        </w:tc>
        <w:tc>
          <w:tcPr>
            <w:tcW w:w="863" w:type="dxa"/>
            <w:tcBorders>
              <w:top w:val="nil"/>
              <w:left w:val="single" w:sz="4" w:space="0" w:color="auto"/>
              <w:bottom w:val="nil"/>
              <w:right w:val="nil"/>
            </w:tcBorders>
            <w:noWrap/>
            <w:vAlign w:val="center"/>
            <w:hideMark/>
          </w:tcPr>
          <w:p w14:paraId="3F38F803"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230</w:t>
            </w:r>
          </w:p>
        </w:tc>
        <w:tc>
          <w:tcPr>
            <w:tcW w:w="1057" w:type="dxa"/>
            <w:tcBorders>
              <w:top w:val="nil"/>
              <w:left w:val="nil"/>
              <w:bottom w:val="nil"/>
              <w:right w:val="single" w:sz="4" w:space="0" w:color="auto"/>
            </w:tcBorders>
            <w:noWrap/>
            <w:vAlign w:val="center"/>
            <w:hideMark/>
          </w:tcPr>
          <w:p w14:paraId="078F68FB"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72.14</w:t>
            </w:r>
          </w:p>
        </w:tc>
      </w:tr>
      <w:tr w:rsidR="00B740BC" w:rsidRPr="00A7688A" w14:paraId="232760DB" w14:textId="77777777" w:rsidTr="0045729F">
        <w:trPr>
          <w:trHeight w:val="288"/>
        </w:trPr>
        <w:tc>
          <w:tcPr>
            <w:tcW w:w="2440" w:type="dxa"/>
            <w:tcBorders>
              <w:top w:val="nil"/>
              <w:left w:val="single" w:sz="4" w:space="0" w:color="auto"/>
              <w:bottom w:val="nil"/>
              <w:right w:val="single" w:sz="4" w:space="0" w:color="auto"/>
            </w:tcBorders>
            <w:noWrap/>
            <w:vAlign w:val="center"/>
            <w:hideMark/>
          </w:tcPr>
          <w:p w14:paraId="595AD7D6"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S</w:t>
            </w:r>
          </w:p>
        </w:tc>
        <w:tc>
          <w:tcPr>
            <w:tcW w:w="953" w:type="dxa"/>
            <w:tcBorders>
              <w:top w:val="nil"/>
              <w:left w:val="single" w:sz="4" w:space="0" w:color="auto"/>
              <w:bottom w:val="nil"/>
              <w:right w:val="nil"/>
            </w:tcBorders>
            <w:noWrap/>
            <w:vAlign w:val="center"/>
            <w:hideMark/>
          </w:tcPr>
          <w:p w14:paraId="0D170F34"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56</w:t>
            </w:r>
          </w:p>
        </w:tc>
        <w:tc>
          <w:tcPr>
            <w:tcW w:w="1167" w:type="dxa"/>
            <w:tcBorders>
              <w:top w:val="nil"/>
              <w:left w:val="nil"/>
              <w:bottom w:val="nil"/>
              <w:right w:val="single" w:sz="4" w:space="0" w:color="auto"/>
            </w:tcBorders>
            <w:noWrap/>
            <w:vAlign w:val="center"/>
            <w:hideMark/>
          </w:tcPr>
          <w:p w14:paraId="48AEE4EE"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0.08</w:t>
            </w:r>
          </w:p>
        </w:tc>
        <w:tc>
          <w:tcPr>
            <w:tcW w:w="863" w:type="dxa"/>
            <w:tcBorders>
              <w:top w:val="nil"/>
              <w:left w:val="single" w:sz="4" w:space="0" w:color="auto"/>
              <w:bottom w:val="nil"/>
              <w:right w:val="nil"/>
            </w:tcBorders>
            <w:noWrap/>
            <w:vAlign w:val="center"/>
            <w:hideMark/>
          </w:tcPr>
          <w:p w14:paraId="78914A49"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143</w:t>
            </w:r>
          </w:p>
        </w:tc>
        <w:tc>
          <w:tcPr>
            <w:tcW w:w="1057" w:type="dxa"/>
            <w:tcBorders>
              <w:top w:val="nil"/>
              <w:left w:val="nil"/>
              <w:bottom w:val="nil"/>
              <w:right w:val="single" w:sz="4" w:space="0" w:color="auto"/>
            </w:tcBorders>
            <w:noWrap/>
            <w:vAlign w:val="center"/>
            <w:hideMark/>
          </w:tcPr>
          <w:p w14:paraId="78DBCBD3"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0.11</w:t>
            </w:r>
          </w:p>
        </w:tc>
      </w:tr>
      <w:tr w:rsidR="00B740BC" w:rsidRPr="00A7688A" w14:paraId="61586BB7" w14:textId="77777777" w:rsidTr="0045729F">
        <w:trPr>
          <w:trHeight w:val="288"/>
        </w:trPr>
        <w:tc>
          <w:tcPr>
            <w:tcW w:w="2440" w:type="dxa"/>
            <w:tcBorders>
              <w:top w:val="nil"/>
              <w:left w:val="single" w:sz="4" w:space="0" w:color="auto"/>
              <w:bottom w:val="nil"/>
              <w:right w:val="single" w:sz="4" w:space="0" w:color="auto"/>
            </w:tcBorders>
            <w:noWrap/>
            <w:vAlign w:val="center"/>
            <w:hideMark/>
          </w:tcPr>
          <w:p w14:paraId="38BB6722"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T</w:t>
            </w:r>
          </w:p>
        </w:tc>
        <w:tc>
          <w:tcPr>
            <w:tcW w:w="953" w:type="dxa"/>
            <w:tcBorders>
              <w:top w:val="nil"/>
              <w:left w:val="single" w:sz="4" w:space="0" w:color="auto"/>
              <w:bottom w:val="nil"/>
              <w:right w:val="nil"/>
            </w:tcBorders>
            <w:noWrap/>
            <w:vAlign w:val="center"/>
            <w:hideMark/>
          </w:tcPr>
          <w:p w14:paraId="08705853"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339</w:t>
            </w:r>
          </w:p>
        </w:tc>
        <w:tc>
          <w:tcPr>
            <w:tcW w:w="1167" w:type="dxa"/>
            <w:tcBorders>
              <w:top w:val="nil"/>
              <w:left w:val="nil"/>
              <w:bottom w:val="nil"/>
              <w:right w:val="single" w:sz="4" w:space="0" w:color="auto"/>
            </w:tcBorders>
            <w:noWrap/>
            <w:vAlign w:val="center"/>
            <w:hideMark/>
          </w:tcPr>
          <w:p w14:paraId="58F91AE1"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17.02</w:t>
            </w:r>
          </w:p>
        </w:tc>
        <w:tc>
          <w:tcPr>
            <w:tcW w:w="863" w:type="dxa"/>
            <w:tcBorders>
              <w:top w:val="nil"/>
              <w:left w:val="single" w:sz="4" w:space="0" w:color="auto"/>
              <w:bottom w:val="nil"/>
              <w:right w:val="nil"/>
            </w:tcBorders>
            <w:noWrap/>
            <w:vAlign w:val="center"/>
            <w:hideMark/>
          </w:tcPr>
          <w:p w14:paraId="67890274"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262</w:t>
            </w:r>
          </w:p>
        </w:tc>
        <w:tc>
          <w:tcPr>
            <w:tcW w:w="1057" w:type="dxa"/>
            <w:tcBorders>
              <w:top w:val="nil"/>
              <w:left w:val="nil"/>
              <w:bottom w:val="nil"/>
              <w:right w:val="single" w:sz="4" w:space="0" w:color="auto"/>
            </w:tcBorders>
            <w:noWrap/>
            <w:vAlign w:val="center"/>
            <w:hideMark/>
          </w:tcPr>
          <w:p w14:paraId="0E2FF861"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10.72</w:t>
            </w:r>
          </w:p>
        </w:tc>
      </w:tr>
      <w:tr w:rsidR="00B740BC" w:rsidRPr="00A7688A" w14:paraId="64F6A9AE" w14:textId="77777777" w:rsidTr="0045729F">
        <w:trPr>
          <w:trHeight w:val="288"/>
        </w:trPr>
        <w:tc>
          <w:tcPr>
            <w:tcW w:w="2440" w:type="dxa"/>
            <w:tcBorders>
              <w:top w:val="nil"/>
              <w:left w:val="single" w:sz="4" w:space="0" w:color="auto"/>
              <w:bottom w:val="nil"/>
              <w:right w:val="single" w:sz="4" w:space="0" w:color="auto"/>
            </w:tcBorders>
            <w:noWrap/>
            <w:vAlign w:val="center"/>
            <w:hideMark/>
          </w:tcPr>
          <w:p w14:paraId="18293A74"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U</w:t>
            </w:r>
          </w:p>
        </w:tc>
        <w:tc>
          <w:tcPr>
            <w:tcW w:w="953" w:type="dxa"/>
            <w:tcBorders>
              <w:top w:val="nil"/>
              <w:left w:val="single" w:sz="4" w:space="0" w:color="auto"/>
              <w:bottom w:val="nil"/>
              <w:right w:val="nil"/>
            </w:tcBorders>
            <w:noWrap/>
            <w:vAlign w:val="center"/>
            <w:hideMark/>
          </w:tcPr>
          <w:p w14:paraId="00B427FF"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53</w:t>
            </w:r>
          </w:p>
        </w:tc>
        <w:tc>
          <w:tcPr>
            <w:tcW w:w="1167" w:type="dxa"/>
            <w:tcBorders>
              <w:top w:val="nil"/>
              <w:left w:val="nil"/>
              <w:bottom w:val="nil"/>
              <w:right w:val="single" w:sz="4" w:space="0" w:color="auto"/>
            </w:tcBorders>
            <w:noWrap/>
            <w:vAlign w:val="center"/>
            <w:hideMark/>
          </w:tcPr>
          <w:p w14:paraId="1A6F096D"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0.11</w:t>
            </w:r>
          </w:p>
        </w:tc>
        <w:tc>
          <w:tcPr>
            <w:tcW w:w="863" w:type="dxa"/>
            <w:tcBorders>
              <w:top w:val="nil"/>
              <w:left w:val="single" w:sz="4" w:space="0" w:color="auto"/>
              <w:bottom w:val="nil"/>
              <w:right w:val="nil"/>
            </w:tcBorders>
            <w:noWrap/>
            <w:vAlign w:val="center"/>
            <w:hideMark/>
          </w:tcPr>
          <w:p w14:paraId="30C95F62"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21</w:t>
            </w:r>
          </w:p>
        </w:tc>
        <w:tc>
          <w:tcPr>
            <w:tcW w:w="1057" w:type="dxa"/>
            <w:tcBorders>
              <w:top w:val="nil"/>
              <w:left w:val="nil"/>
              <w:bottom w:val="nil"/>
              <w:right w:val="single" w:sz="4" w:space="0" w:color="auto"/>
            </w:tcBorders>
            <w:noWrap/>
            <w:vAlign w:val="center"/>
            <w:hideMark/>
          </w:tcPr>
          <w:p w14:paraId="385D0E34"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0</w:t>
            </w:r>
          </w:p>
        </w:tc>
      </w:tr>
      <w:tr w:rsidR="00B740BC" w:rsidRPr="00A7688A" w14:paraId="01A64FEB" w14:textId="77777777" w:rsidTr="0045729F">
        <w:trPr>
          <w:trHeight w:val="288"/>
        </w:trPr>
        <w:tc>
          <w:tcPr>
            <w:tcW w:w="2440" w:type="dxa"/>
            <w:tcBorders>
              <w:top w:val="nil"/>
              <w:left w:val="single" w:sz="4" w:space="0" w:color="auto"/>
              <w:bottom w:val="nil"/>
              <w:right w:val="single" w:sz="4" w:space="0" w:color="auto"/>
            </w:tcBorders>
            <w:noWrap/>
            <w:vAlign w:val="center"/>
            <w:hideMark/>
          </w:tcPr>
          <w:p w14:paraId="65D876FD"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V</w:t>
            </w:r>
          </w:p>
        </w:tc>
        <w:tc>
          <w:tcPr>
            <w:tcW w:w="953" w:type="dxa"/>
            <w:tcBorders>
              <w:top w:val="nil"/>
              <w:left w:val="single" w:sz="4" w:space="0" w:color="auto"/>
              <w:bottom w:val="nil"/>
              <w:right w:val="nil"/>
            </w:tcBorders>
            <w:noWrap/>
            <w:vAlign w:val="center"/>
            <w:hideMark/>
          </w:tcPr>
          <w:p w14:paraId="3C59AEA3"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418</w:t>
            </w:r>
          </w:p>
        </w:tc>
        <w:tc>
          <w:tcPr>
            <w:tcW w:w="1167" w:type="dxa"/>
            <w:tcBorders>
              <w:top w:val="nil"/>
              <w:left w:val="nil"/>
              <w:bottom w:val="nil"/>
              <w:right w:val="single" w:sz="4" w:space="0" w:color="auto"/>
            </w:tcBorders>
            <w:noWrap/>
            <w:vAlign w:val="center"/>
            <w:hideMark/>
          </w:tcPr>
          <w:p w14:paraId="578D7E2D"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141.14</w:t>
            </w:r>
          </w:p>
        </w:tc>
        <w:tc>
          <w:tcPr>
            <w:tcW w:w="863" w:type="dxa"/>
            <w:tcBorders>
              <w:top w:val="nil"/>
              <w:left w:val="single" w:sz="4" w:space="0" w:color="auto"/>
              <w:bottom w:val="nil"/>
              <w:right w:val="nil"/>
            </w:tcBorders>
            <w:noWrap/>
            <w:vAlign w:val="center"/>
            <w:hideMark/>
          </w:tcPr>
          <w:p w14:paraId="6A2E71D1"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320</w:t>
            </w:r>
          </w:p>
        </w:tc>
        <w:tc>
          <w:tcPr>
            <w:tcW w:w="1057" w:type="dxa"/>
            <w:tcBorders>
              <w:top w:val="nil"/>
              <w:left w:val="nil"/>
              <w:bottom w:val="nil"/>
              <w:right w:val="single" w:sz="4" w:space="0" w:color="auto"/>
            </w:tcBorders>
            <w:noWrap/>
            <w:vAlign w:val="center"/>
            <w:hideMark/>
          </w:tcPr>
          <w:p w14:paraId="12D1473B"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116.85</w:t>
            </w:r>
          </w:p>
        </w:tc>
      </w:tr>
      <w:tr w:rsidR="00B740BC" w:rsidRPr="00A7688A" w14:paraId="4B0B9EAA" w14:textId="77777777" w:rsidTr="0045729F">
        <w:trPr>
          <w:trHeight w:val="288"/>
        </w:trPr>
        <w:tc>
          <w:tcPr>
            <w:tcW w:w="2440" w:type="dxa"/>
            <w:tcBorders>
              <w:top w:val="nil"/>
              <w:left w:val="single" w:sz="4" w:space="0" w:color="auto"/>
              <w:bottom w:val="nil"/>
              <w:right w:val="single" w:sz="4" w:space="0" w:color="auto"/>
            </w:tcBorders>
            <w:noWrap/>
            <w:vAlign w:val="center"/>
            <w:hideMark/>
          </w:tcPr>
          <w:p w14:paraId="6454A7A9"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C</w:t>
            </w:r>
          </w:p>
        </w:tc>
        <w:tc>
          <w:tcPr>
            <w:tcW w:w="953" w:type="dxa"/>
            <w:tcBorders>
              <w:top w:val="nil"/>
              <w:left w:val="single" w:sz="4" w:space="0" w:color="auto"/>
              <w:bottom w:val="nil"/>
              <w:right w:val="nil"/>
            </w:tcBorders>
            <w:noWrap/>
            <w:vAlign w:val="center"/>
            <w:hideMark/>
          </w:tcPr>
          <w:p w14:paraId="1EB0EE91"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7</w:t>
            </w:r>
          </w:p>
        </w:tc>
        <w:tc>
          <w:tcPr>
            <w:tcW w:w="1167" w:type="dxa"/>
            <w:tcBorders>
              <w:top w:val="nil"/>
              <w:left w:val="nil"/>
              <w:bottom w:val="nil"/>
              <w:right w:val="single" w:sz="4" w:space="0" w:color="auto"/>
            </w:tcBorders>
            <w:noWrap/>
            <w:vAlign w:val="center"/>
            <w:hideMark/>
          </w:tcPr>
          <w:p w14:paraId="04BCEC66"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2.96</w:t>
            </w:r>
          </w:p>
        </w:tc>
        <w:tc>
          <w:tcPr>
            <w:tcW w:w="863" w:type="dxa"/>
            <w:tcBorders>
              <w:top w:val="nil"/>
              <w:left w:val="single" w:sz="4" w:space="0" w:color="auto"/>
              <w:bottom w:val="nil"/>
              <w:right w:val="nil"/>
            </w:tcBorders>
            <w:noWrap/>
            <w:vAlign w:val="center"/>
            <w:hideMark/>
          </w:tcPr>
          <w:p w14:paraId="5EC5AF9D"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7</w:t>
            </w:r>
          </w:p>
        </w:tc>
        <w:tc>
          <w:tcPr>
            <w:tcW w:w="1057" w:type="dxa"/>
            <w:tcBorders>
              <w:top w:val="nil"/>
              <w:left w:val="nil"/>
              <w:bottom w:val="nil"/>
              <w:right w:val="single" w:sz="4" w:space="0" w:color="auto"/>
            </w:tcBorders>
            <w:noWrap/>
            <w:vAlign w:val="center"/>
            <w:hideMark/>
          </w:tcPr>
          <w:p w14:paraId="60EEFA77"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2.91</w:t>
            </w:r>
          </w:p>
        </w:tc>
      </w:tr>
      <w:tr w:rsidR="00B740BC" w:rsidRPr="00A7688A" w14:paraId="282FC004" w14:textId="77777777" w:rsidTr="0045729F">
        <w:trPr>
          <w:trHeight w:val="288"/>
        </w:trPr>
        <w:tc>
          <w:tcPr>
            <w:tcW w:w="2440" w:type="dxa"/>
            <w:tcBorders>
              <w:top w:val="nil"/>
              <w:left w:val="single" w:sz="4" w:space="0" w:color="auto"/>
              <w:bottom w:val="single" w:sz="4" w:space="0" w:color="auto"/>
              <w:right w:val="single" w:sz="4" w:space="0" w:color="auto"/>
            </w:tcBorders>
            <w:noWrap/>
            <w:vAlign w:val="center"/>
            <w:hideMark/>
          </w:tcPr>
          <w:p w14:paraId="17D2CE21"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J</w:t>
            </w:r>
          </w:p>
        </w:tc>
        <w:tc>
          <w:tcPr>
            <w:tcW w:w="953" w:type="dxa"/>
            <w:tcBorders>
              <w:top w:val="nil"/>
              <w:left w:val="single" w:sz="4" w:space="0" w:color="auto"/>
              <w:bottom w:val="single" w:sz="4" w:space="0" w:color="auto"/>
              <w:right w:val="nil"/>
            </w:tcBorders>
            <w:noWrap/>
            <w:vAlign w:val="center"/>
            <w:hideMark/>
          </w:tcPr>
          <w:p w14:paraId="0D3A90D2"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132</w:t>
            </w:r>
          </w:p>
        </w:tc>
        <w:tc>
          <w:tcPr>
            <w:tcW w:w="1167" w:type="dxa"/>
            <w:tcBorders>
              <w:top w:val="nil"/>
              <w:left w:val="nil"/>
              <w:bottom w:val="single" w:sz="4" w:space="0" w:color="auto"/>
              <w:right w:val="single" w:sz="4" w:space="0" w:color="auto"/>
            </w:tcBorders>
            <w:noWrap/>
            <w:vAlign w:val="center"/>
            <w:hideMark/>
          </w:tcPr>
          <w:p w14:paraId="1AD2910C"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37.9</w:t>
            </w:r>
          </w:p>
        </w:tc>
        <w:tc>
          <w:tcPr>
            <w:tcW w:w="863" w:type="dxa"/>
            <w:tcBorders>
              <w:top w:val="nil"/>
              <w:left w:val="single" w:sz="4" w:space="0" w:color="auto"/>
              <w:bottom w:val="single" w:sz="4" w:space="0" w:color="auto"/>
              <w:right w:val="nil"/>
            </w:tcBorders>
            <w:noWrap/>
            <w:vAlign w:val="center"/>
            <w:hideMark/>
          </w:tcPr>
          <w:p w14:paraId="1B133B26"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183</w:t>
            </w:r>
          </w:p>
        </w:tc>
        <w:tc>
          <w:tcPr>
            <w:tcW w:w="1057" w:type="dxa"/>
            <w:tcBorders>
              <w:top w:val="nil"/>
              <w:left w:val="nil"/>
              <w:bottom w:val="single" w:sz="4" w:space="0" w:color="auto"/>
              <w:right w:val="single" w:sz="4" w:space="0" w:color="auto"/>
            </w:tcBorders>
            <w:noWrap/>
            <w:vAlign w:val="center"/>
            <w:hideMark/>
          </w:tcPr>
          <w:p w14:paraId="4BD0E6B6" w14:textId="77777777" w:rsidR="00B740BC" w:rsidRPr="00A7688A" w:rsidRDefault="00B740BC" w:rsidP="008B337B">
            <w:pPr>
              <w:spacing w:after="0" w:line="240" w:lineRule="auto"/>
              <w:jc w:val="left"/>
              <w:rPr>
                <w:rFonts w:ascii="Aptos Narrow" w:eastAsia="Times New Roman" w:hAnsi="Aptos Narrow" w:cs="Times New Roman"/>
                <w:color w:val="000000"/>
                <w:lang w:eastAsia="en-GB"/>
                <w14:ligatures w14:val="none"/>
              </w:rPr>
            </w:pPr>
            <w:r w:rsidRPr="00A7688A">
              <w:rPr>
                <w:rFonts w:ascii="Aptos Narrow" w:eastAsia="Times New Roman" w:hAnsi="Aptos Narrow" w:cs="Times New Roman"/>
                <w:color w:val="000000"/>
                <w:lang w:eastAsia="en-GB"/>
                <w14:ligatures w14:val="none"/>
              </w:rPr>
              <w:t>53.08</w:t>
            </w:r>
          </w:p>
        </w:tc>
      </w:tr>
    </w:tbl>
    <w:p w14:paraId="4AE62282" w14:textId="77777777" w:rsidR="00B740BC" w:rsidRPr="007153A5" w:rsidRDefault="00B740BC" w:rsidP="008B337B">
      <w:pPr>
        <w:jc w:val="left"/>
      </w:pPr>
    </w:p>
    <w:p w14:paraId="79C6B2E2" w14:textId="77777777" w:rsidR="00B740BC" w:rsidRPr="007153A5" w:rsidRDefault="00B740BC" w:rsidP="008B337B">
      <w:pPr>
        <w:jc w:val="left"/>
      </w:pPr>
      <w:r w:rsidRPr="007153A5">
        <w:t>Capkala 2021</w:t>
      </w:r>
    </w:p>
    <w:tbl>
      <w:tblPr>
        <w:tblW w:w="899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7"/>
        <w:gridCol w:w="4506"/>
        <w:gridCol w:w="675"/>
        <w:gridCol w:w="923"/>
        <w:gridCol w:w="1089"/>
        <w:gridCol w:w="935"/>
      </w:tblGrid>
      <w:tr w:rsidR="00B740BC" w:rsidRPr="007153A5" w14:paraId="25487EC9" w14:textId="77777777" w:rsidTr="0045729F">
        <w:trPr>
          <w:trHeight w:val="300"/>
        </w:trPr>
        <w:tc>
          <w:tcPr>
            <w:tcW w:w="633" w:type="dxa"/>
            <w:tcBorders>
              <w:top w:val="single" w:sz="4" w:space="0" w:color="auto"/>
              <w:bottom w:val="single" w:sz="4" w:space="0" w:color="auto"/>
              <w:right w:val="single" w:sz="4" w:space="0" w:color="auto"/>
            </w:tcBorders>
          </w:tcPr>
          <w:p w14:paraId="56C98A40"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p>
        </w:tc>
        <w:tc>
          <w:tcPr>
            <w:tcW w:w="4506" w:type="dxa"/>
            <w:tcBorders>
              <w:top w:val="single" w:sz="4" w:space="0" w:color="auto"/>
              <w:bottom w:val="single" w:sz="4" w:space="0" w:color="auto"/>
              <w:right w:val="single" w:sz="4" w:space="0" w:color="auto"/>
            </w:tcBorders>
            <w:noWrap/>
            <w:vAlign w:val="center"/>
            <w:hideMark/>
          </w:tcPr>
          <w:p w14:paraId="0CC9A6B9"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GET name</w:t>
            </w:r>
          </w:p>
        </w:tc>
        <w:tc>
          <w:tcPr>
            <w:tcW w:w="675" w:type="dxa"/>
            <w:tcBorders>
              <w:top w:val="single" w:sz="4" w:space="0" w:color="auto"/>
              <w:left w:val="single" w:sz="4" w:space="0" w:color="auto"/>
              <w:bottom w:val="single" w:sz="4" w:space="0" w:color="auto"/>
            </w:tcBorders>
            <w:vAlign w:val="center"/>
          </w:tcPr>
          <w:p w14:paraId="2F0DC925"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Level</w:t>
            </w:r>
          </w:p>
        </w:tc>
        <w:tc>
          <w:tcPr>
            <w:tcW w:w="923" w:type="dxa"/>
            <w:tcBorders>
              <w:top w:val="single" w:sz="4" w:space="0" w:color="auto"/>
              <w:bottom w:val="single" w:sz="4" w:space="0" w:color="auto"/>
            </w:tcBorders>
            <w:noWrap/>
            <w:vAlign w:val="center"/>
            <w:hideMark/>
          </w:tcPr>
          <w:p w14:paraId="3EEA6449"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patches</w:t>
            </w:r>
          </w:p>
        </w:tc>
        <w:tc>
          <w:tcPr>
            <w:tcW w:w="1089" w:type="dxa"/>
            <w:tcBorders>
              <w:top w:val="single" w:sz="4" w:space="0" w:color="auto"/>
              <w:bottom w:val="single" w:sz="4" w:space="0" w:color="auto"/>
            </w:tcBorders>
            <w:noWrap/>
            <w:vAlign w:val="center"/>
            <w:hideMark/>
          </w:tcPr>
          <w:p w14:paraId="4116282D"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Core area</w:t>
            </w:r>
          </w:p>
        </w:tc>
        <w:tc>
          <w:tcPr>
            <w:tcW w:w="1169" w:type="dxa"/>
            <w:tcBorders>
              <w:top w:val="single" w:sz="4" w:space="0" w:color="auto"/>
              <w:bottom w:val="single" w:sz="4" w:space="0" w:color="auto"/>
            </w:tcBorders>
            <w:vAlign w:val="bottom"/>
          </w:tcPr>
          <w:p w14:paraId="0A101028"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Area total</w:t>
            </w:r>
          </w:p>
        </w:tc>
      </w:tr>
      <w:tr w:rsidR="00B740BC" w:rsidRPr="007153A5" w14:paraId="005F69E1" w14:textId="77777777" w:rsidTr="0045729F">
        <w:trPr>
          <w:trHeight w:val="300"/>
        </w:trPr>
        <w:tc>
          <w:tcPr>
            <w:tcW w:w="633" w:type="dxa"/>
            <w:tcBorders>
              <w:top w:val="single" w:sz="4" w:space="0" w:color="auto"/>
              <w:right w:val="single" w:sz="4" w:space="0" w:color="auto"/>
            </w:tcBorders>
          </w:tcPr>
          <w:p w14:paraId="6934BDF5"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TF1.1</w:t>
            </w:r>
          </w:p>
        </w:tc>
        <w:tc>
          <w:tcPr>
            <w:tcW w:w="4506" w:type="dxa"/>
            <w:tcBorders>
              <w:top w:val="single" w:sz="4" w:space="0" w:color="auto"/>
              <w:right w:val="single" w:sz="4" w:space="0" w:color="auto"/>
            </w:tcBorders>
            <w:noWrap/>
            <w:vAlign w:val="center"/>
            <w:hideMark/>
          </w:tcPr>
          <w:p w14:paraId="27685126"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Tropical flooded forests and peat forests</w:t>
            </w:r>
          </w:p>
        </w:tc>
        <w:tc>
          <w:tcPr>
            <w:tcW w:w="675" w:type="dxa"/>
            <w:tcBorders>
              <w:top w:val="single" w:sz="4" w:space="0" w:color="auto"/>
              <w:left w:val="single" w:sz="4" w:space="0" w:color="auto"/>
            </w:tcBorders>
            <w:vAlign w:val="center"/>
          </w:tcPr>
          <w:p w14:paraId="67FDDCEB"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3</w:t>
            </w:r>
          </w:p>
        </w:tc>
        <w:tc>
          <w:tcPr>
            <w:tcW w:w="923" w:type="dxa"/>
            <w:tcBorders>
              <w:top w:val="single" w:sz="4" w:space="0" w:color="auto"/>
            </w:tcBorders>
            <w:noWrap/>
            <w:vAlign w:val="center"/>
            <w:hideMark/>
          </w:tcPr>
          <w:p w14:paraId="11111378"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124</w:t>
            </w:r>
          </w:p>
        </w:tc>
        <w:tc>
          <w:tcPr>
            <w:tcW w:w="1089" w:type="dxa"/>
            <w:tcBorders>
              <w:top w:val="single" w:sz="4" w:space="0" w:color="auto"/>
            </w:tcBorders>
            <w:noWrap/>
            <w:vAlign w:val="center"/>
            <w:hideMark/>
          </w:tcPr>
          <w:p w14:paraId="57248BE1"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226.44</w:t>
            </w:r>
          </w:p>
        </w:tc>
        <w:tc>
          <w:tcPr>
            <w:tcW w:w="1169" w:type="dxa"/>
            <w:tcBorders>
              <w:top w:val="single" w:sz="4" w:space="0" w:color="auto"/>
            </w:tcBorders>
            <w:vAlign w:val="bottom"/>
          </w:tcPr>
          <w:p w14:paraId="301713CD"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hAnsi="Aptos Narrow"/>
                <w:color w:val="000000"/>
              </w:rPr>
              <w:t>291.5</w:t>
            </w:r>
          </w:p>
        </w:tc>
      </w:tr>
      <w:tr w:rsidR="00B740BC" w:rsidRPr="007153A5" w14:paraId="68D1D20F" w14:textId="77777777" w:rsidTr="0045729F">
        <w:trPr>
          <w:trHeight w:val="300"/>
        </w:trPr>
        <w:tc>
          <w:tcPr>
            <w:tcW w:w="633" w:type="dxa"/>
            <w:tcBorders>
              <w:right w:val="single" w:sz="4" w:space="0" w:color="auto"/>
            </w:tcBorders>
          </w:tcPr>
          <w:p w14:paraId="676D9E60"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T7.3</w:t>
            </w:r>
          </w:p>
        </w:tc>
        <w:tc>
          <w:tcPr>
            <w:tcW w:w="4506" w:type="dxa"/>
            <w:tcBorders>
              <w:right w:val="single" w:sz="4" w:space="0" w:color="auto"/>
            </w:tcBorders>
            <w:noWrap/>
            <w:vAlign w:val="center"/>
            <w:hideMark/>
          </w:tcPr>
          <w:p w14:paraId="7361A735"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Plantations</w:t>
            </w:r>
          </w:p>
        </w:tc>
        <w:tc>
          <w:tcPr>
            <w:tcW w:w="675" w:type="dxa"/>
            <w:tcBorders>
              <w:left w:val="single" w:sz="4" w:space="0" w:color="auto"/>
            </w:tcBorders>
            <w:vAlign w:val="center"/>
          </w:tcPr>
          <w:p w14:paraId="04589EC8"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3</w:t>
            </w:r>
          </w:p>
        </w:tc>
        <w:tc>
          <w:tcPr>
            <w:tcW w:w="923" w:type="dxa"/>
            <w:noWrap/>
            <w:vAlign w:val="center"/>
            <w:hideMark/>
          </w:tcPr>
          <w:p w14:paraId="56D02251"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57</w:t>
            </w:r>
          </w:p>
        </w:tc>
        <w:tc>
          <w:tcPr>
            <w:tcW w:w="1089" w:type="dxa"/>
            <w:noWrap/>
            <w:vAlign w:val="center"/>
            <w:hideMark/>
          </w:tcPr>
          <w:p w14:paraId="09C15818"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400.09</w:t>
            </w:r>
          </w:p>
        </w:tc>
        <w:tc>
          <w:tcPr>
            <w:tcW w:w="1169" w:type="dxa"/>
            <w:vAlign w:val="bottom"/>
          </w:tcPr>
          <w:p w14:paraId="595D3BF3"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hAnsi="Aptos Narrow"/>
                <w:color w:val="000000"/>
              </w:rPr>
              <w:t>461.84</w:t>
            </w:r>
          </w:p>
        </w:tc>
      </w:tr>
      <w:tr w:rsidR="00B740BC" w:rsidRPr="007153A5" w14:paraId="1EB41A1C" w14:textId="77777777" w:rsidTr="0045729F">
        <w:trPr>
          <w:trHeight w:val="300"/>
        </w:trPr>
        <w:tc>
          <w:tcPr>
            <w:tcW w:w="633" w:type="dxa"/>
            <w:tcBorders>
              <w:right w:val="single" w:sz="4" w:space="0" w:color="auto"/>
            </w:tcBorders>
          </w:tcPr>
          <w:p w14:paraId="54748228"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T7.5</w:t>
            </w:r>
          </w:p>
        </w:tc>
        <w:tc>
          <w:tcPr>
            <w:tcW w:w="4506" w:type="dxa"/>
            <w:tcBorders>
              <w:right w:val="single" w:sz="4" w:space="0" w:color="auto"/>
            </w:tcBorders>
            <w:noWrap/>
            <w:vAlign w:val="center"/>
            <w:hideMark/>
          </w:tcPr>
          <w:p w14:paraId="14B22A46"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Derived semi-natural pastures and old fields</w:t>
            </w:r>
          </w:p>
        </w:tc>
        <w:tc>
          <w:tcPr>
            <w:tcW w:w="675" w:type="dxa"/>
            <w:tcBorders>
              <w:left w:val="single" w:sz="4" w:space="0" w:color="auto"/>
            </w:tcBorders>
            <w:vAlign w:val="center"/>
          </w:tcPr>
          <w:p w14:paraId="120C8EEF"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3</w:t>
            </w:r>
          </w:p>
        </w:tc>
        <w:tc>
          <w:tcPr>
            <w:tcW w:w="923" w:type="dxa"/>
            <w:noWrap/>
            <w:vAlign w:val="center"/>
            <w:hideMark/>
          </w:tcPr>
          <w:p w14:paraId="06D40F97"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60</w:t>
            </w:r>
          </w:p>
        </w:tc>
        <w:tc>
          <w:tcPr>
            <w:tcW w:w="1089" w:type="dxa"/>
            <w:noWrap/>
            <w:vAlign w:val="center"/>
            <w:hideMark/>
          </w:tcPr>
          <w:p w14:paraId="1066C024"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9.38</w:t>
            </w:r>
          </w:p>
        </w:tc>
        <w:tc>
          <w:tcPr>
            <w:tcW w:w="1169" w:type="dxa"/>
            <w:vAlign w:val="bottom"/>
          </w:tcPr>
          <w:p w14:paraId="50E5E5F7"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hAnsi="Aptos Narrow"/>
                <w:color w:val="000000"/>
              </w:rPr>
              <w:t>18.49</w:t>
            </w:r>
          </w:p>
        </w:tc>
      </w:tr>
      <w:tr w:rsidR="00B740BC" w:rsidRPr="007153A5" w14:paraId="39D8E4F3" w14:textId="77777777" w:rsidTr="0045729F">
        <w:trPr>
          <w:trHeight w:val="300"/>
        </w:trPr>
        <w:tc>
          <w:tcPr>
            <w:tcW w:w="633" w:type="dxa"/>
            <w:tcBorders>
              <w:right w:val="single" w:sz="4" w:space="0" w:color="auto"/>
            </w:tcBorders>
          </w:tcPr>
          <w:p w14:paraId="7E5A74CB"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T1.1</w:t>
            </w:r>
          </w:p>
        </w:tc>
        <w:tc>
          <w:tcPr>
            <w:tcW w:w="4506" w:type="dxa"/>
            <w:tcBorders>
              <w:right w:val="single" w:sz="4" w:space="0" w:color="auto"/>
            </w:tcBorders>
            <w:noWrap/>
            <w:vAlign w:val="center"/>
            <w:hideMark/>
          </w:tcPr>
          <w:p w14:paraId="6F3F7AAB"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Tropical/Subtropical lowland rainforests</w:t>
            </w:r>
          </w:p>
        </w:tc>
        <w:tc>
          <w:tcPr>
            <w:tcW w:w="675" w:type="dxa"/>
            <w:tcBorders>
              <w:left w:val="single" w:sz="4" w:space="0" w:color="auto"/>
            </w:tcBorders>
            <w:vAlign w:val="center"/>
          </w:tcPr>
          <w:p w14:paraId="7151D3C0"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3</w:t>
            </w:r>
          </w:p>
        </w:tc>
        <w:tc>
          <w:tcPr>
            <w:tcW w:w="923" w:type="dxa"/>
            <w:noWrap/>
            <w:vAlign w:val="center"/>
            <w:hideMark/>
          </w:tcPr>
          <w:p w14:paraId="6B3560A9"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96</w:t>
            </w:r>
          </w:p>
        </w:tc>
        <w:tc>
          <w:tcPr>
            <w:tcW w:w="1089" w:type="dxa"/>
            <w:noWrap/>
            <w:vAlign w:val="center"/>
            <w:hideMark/>
          </w:tcPr>
          <w:p w14:paraId="79CA3398"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60.6</w:t>
            </w:r>
          </w:p>
        </w:tc>
        <w:tc>
          <w:tcPr>
            <w:tcW w:w="1169" w:type="dxa"/>
            <w:vAlign w:val="bottom"/>
          </w:tcPr>
          <w:p w14:paraId="5D2A4654"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hAnsi="Aptos Narrow"/>
                <w:color w:val="000000"/>
              </w:rPr>
              <w:t>94.18</w:t>
            </w:r>
          </w:p>
        </w:tc>
      </w:tr>
      <w:tr w:rsidR="00B740BC" w:rsidRPr="007153A5" w14:paraId="133BF11B" w14:textId="77777777" w:rsidTr="0045729F">
        <w:trPr>
          <w:trHeight w:val="300"/>
        </w:trPr>
        <w:tc>
          <w:tcPr>
            <w:tcW w:w="633" w:type="dxa"/>
            <w:tcBorders>
              <w:right w:val="single" w:sz="4" w:space="0" w:color="auto"/>
            </w:tcBorders>
          </w:tcPr>
          <w:p w14:paraId="50D40F59"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F2.2</w:t>
            </w:r>
          </w:p>
        </w:tc>
        <w:tc>
          <w:tcPr>
            <w:tcW w:w="4506" w:type="dxa"/>
            <w:tcBorders>
              <w:right w:val="single" w:sz="4" w:space="0" w:color="auto"/>
            </w:tcBorders>
            <w:noWrap/>
            <w:vAlign w:val="center"/>
            <w:hideMark/>
          </w:tcPr>
          <w:p w14:paraId="725DB7B3"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Small permanent freshwater lakes</w:t>
            </w:r>
          </w:p>
        </w:tc>
        <w:tc>
          <w:tcPr>
            <w:tcW w:w="675" w:type="dxa"/>
            <w:tcBorders>
              <w:left w:val="single" w:sz="4" w:space="0" w:color="auto"/>
            </w:tcBorders>
            <w:vAlign w:val="center"/>
          </w:tcPr>
          <w:p w14:paraId="105D3D39"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3</w:t>
            </w:r>
          </w:p>
        </w:tc>
        <w:tc>
          <w:tcPr>
            <w:tcW w:w="923" w:type="dxa"/>
            <w:noWrap/>
            <w:vAlign w:val="center"/>
            <w:hideMark/>
          </w:tcPr>
          <w:p w14:paraId="64027C76"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11</w:t>
            </w:r>
          </w:p>
        </w:tc>
        <w:tc>
          <w:tcPr>
            <w:tcW w:w="1089" w:type="dxa"/>
            <w:noWrap/>
            <w:vAlign w:val="center"/>
            <w:hideMark/>
          </w:tcPr>
          <w:p w14:paraId="4E6DA304"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3.14</w:t>
            </w:r>
          </w:p>
        </w:tc>
        <w:tc>
          <w:tcPr>
            <w:tcW w:w="1169" w:type="dxa"/>
            <w:vAlign w:val="bottom"/>
          </w:tcPr>
          <w:p w14:paraId="5F13BCB9"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hAnsi="Aptos Narrow"/>
                <w:color w:val="000000"/>
              </w:rPr>
              <w:t>5.88</w:t>
            </w:r>
          </w:p>
        </w:tc>
      </w:tr>
      <w:tr w:rsidR="00B740BC" w:rsidRPr="007153A5" w14:paraId="6D3E7A60" w14:textId="77777777" w:rsidTr="0045729F">
        <w:trPr>
          <w:trHeight w:val="300"/>
        </w:trPr>
        <w:tc>
          <w:tcPr>
            <w:tcW w:w="633" w:type="dxa"/>
            <w:tcBorders>
              <w:right w:val="single" w:sz="4" w:space="0" w:color="auto"/>
            </w:tcBorders>
          </w:tcPr>
          <w:p w14:paraId="7D9D61DC"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w:t>
            </w:r>
          </w:p>
        </w:tc>
        <w:tc>
          <w:tcPr>
            <w:tcW w:w="4506" w:type="dxa"/>
            <w:tcBorders>
              <w:right w:val="single" w:sz="4" w:space="0" w:color="auto"/>
            </w:tcBorders>
            <w:noWrap/>
            <w:vAlign w:val="center"/>
            <w:hideMark/>
          </w:tcPr>
          <w:p w14:paraId="19C038F3"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Sown pastures and fields</w:t>
            </w:r>
          </w:p>
        </w:tc>
        <w:tc>
          <w:tcPr>
            <w:tcW w:w="675" w:type="dxa"/>
            <w:tcBorders>
              <w:left w:val="single" w:sz="4" w:space="0" w:color="auto"/>
            </w:tcBorders>
            <w:vAlign w:val="center"/>
          </w:tcPr>
          <w:p w14:paraId="7E5577D9"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3</w:t>
            </w:r>
          </w:p>
        </w:tc>
        <w:tc>
          <w:tcPr>
            <w:tcW w:w="923" w:type="dxa"/>
            <w:noWrap/>
            <w:vAlign w:val="center"/>
            <w:hideMark/>
          </w:tcPr>
          <w:p w14:paraId="2FE3BB2A"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27</w:t>
            </w:r>
          </w:p>
        </w:tc>
        <w:tc>
          <w:tcPr>
            <w:tcW w:w="1089" w:type="dxa"/>
            <w:noWrap/>
            <w:vAlign w:val="center"/>
            <w:hideMark/>
          </w:tcPr>
          <w:p w14:paraId="4E90137F"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8.87</w:t>
            </w:r>
          </w:p>
        </w:tc>
        <w:tc>
          <w:tcPr>
            <w:tcW w:w="1169" w:type="dxa"/>
            <w:vAlign w:val="bottom"/>
          </w:tcPr>
          <w:p w14:paraId="0848D5CB"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hAnsi="Aptos Narrow"/>
                <w:color w:val="000000"/>
              </w:rPr>
              <w:t>15.5</w:t>
            </w:r>
          </w:p>
        </w:tc>
      </w:tr>
      <w:tr w:rsidR="00B740BC" w:rsidRPr="007153A5" w14:paraId="7EF9F94C" w14:textId="77777777" w:rsidTr="0045729F">
        <w:trPr>
          <w:trHeight w:val="300"/>
        </w:trPr>
        <w:tc>
          <w:tcPr>
            <w:tcW w:w="633" w:type="dxa"/>
            <w:tcBorders>
              <w:right w:val="single" w:sz="4" w:space="0" w:color="auto"/>
            </w:tcBorders>
          </w:tcPr>
          <w:p w14:paraId="10E9A678"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TF1.1.1</w:t>
            </w:r>
          </w:p>
        </w:tc>
        <w:tc>
          <w:tcPr>
            <w:tcW w:w="4506" w:type="dxa"/>
            <w:tcBorders>
              <w:right w:val="single" w:sz="4" w:space="0" w:color="auto"/>
            </w:tcBorders>
            <w:noWrap/>
            <w:vAlign w:val="center"/>
            <w:hideMark/>
          </w:tcPr>
          <w:p w14:paraId="6EA40B27"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Tropical flooded forests and peat forests in Southwest Borneo freshwater swamp forest</w:t>
            </w:r>
          </w:p>
        </w:tc>
        <w:tc>
          <w:tcPr>
            <w:tcW w:w="675" w:type="dxa"/>
            <w:tcBorders>
              <w:left w:val="single" w:sz="4" w:space="0" w:color="auto"/>
            </w:tcBorders>
            <w:vAlign w:val="center"/>
          </w:tcPr>
          <w:p w14:paraId="264CD4E6"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4</w:t>
            </w:r>
          </w:p>
        </w:tc>
        <w:tc>
          <w:tcPr>
            <w:tcW w:w="923" w:type="dxa"/>
            <w:noWrap/>
            <w:vAlign w:val="center"/>
            <w:hideMark/>
          </w:tcPr>
          <w:p w14:paraId="6C904D99"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124</w:t>
            </w:r>
          </w:p>
        </w:tc>
        <w:tc>
          <w:tcPr>
            <w:tcW w:w="1089" w:type="dxa"/>
            <w:noWrap/>
            <w:vAlign w:val="center"/>
            <w:hideMark/>
          </w:tcPr>
          <w:p w14:paraId="76FDE2CF"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226.44</w:t>
            </w:r>
          </w:p>
        </w:tc>
        <w:tc>
          <w:tcPr>
            <w:tcW w:w="1169" w:type="dxa"/>
            <w:vAlign w:val="bottom"/>
          </w:tcPr>
          <w:p w14:paraId="04F325B3"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p>
        </w:tc>
      </w:tr>
      <w:tr w:rsidR="00B740BC" w:rsidRPr="007153A5" w14:paraId="59DD6FD8" w14:textId="77777777" w:rsidTr="0045729F">
        <w:trPr>
          <w:trHeight w:val="300"/>
        </w:trPr>
        <w:tc>
          <w:tcPr>
            <w:tcW w:w="633" w:type="dxa"/>
            <w:tcBorders>
              <w:right w:val="single" w:sz="4" w:space="0" w:color="auto"/>
            </w:tcBorders>
          </w:tcPr>
          <w:p w14:paraId="56DDDE6E"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T1.1.1</w:t>
            </w:r>
          </w:p>
        </w:tc>
        <w:tc>
          <w:tcPr>
            <w:tcW w:w="4506" w:type="dxa"/>
            <w:tcBorders>
              <w:right w:val="single" w:sz="4" w:space="0" w:color="auto"/>
            </w:tcBorders>
            <w:noWrap/>
            <w:vAlign w:val="center"/>
            <w:hideMark/>
          </w:tcPr>
          <w:p w14:paraId="18AB0BB0"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Tropical/Subtropical lowland rainforests in Southwest Borneo freshwater swamp forests</w:t>
            </w:r>
          </w:p>
        </w:tc>
        <w:tc>
          <w:tcPr>
            <w:tcW w:w="675" w:type="dxa"/>
            <w:tcBorders>
              <w:left w:val="single" w:sz="4" w:space="0" w:color="auto"/>
            </w:tcBorders>
            <w:vAlign w:val="center"/>
          </w:tcPr>
          <w:p w14:paraId="74EC1DB9"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4</w:t>
            </w:r>
          </w:p>
        </w:tc>
        <w:tc>
          <w:tcPr>
            <w:tcW w:w="923" w:type="dxa"/>
            <w:noWrap/>
            <w:vAlign w:val="center"/>
            <w:hideMark/>
          </w:tcPr>
          <w:p w14:paraId="213D4AA7"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96</w:t>
            </w:r>
          </w:p>
        </w:tc>
        <w:tc>
          <w:tcPr>
            <w:tcW w:w="1089" w:type="dxa"/>
            <w:noWrap/>
            <w:vAlign w:val="center"/>
            <w:hideMark/>
          </w:tcPr>
          <w:p w14:paraId="4765B9AA"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60.6</w:t>
            </w:r>
          </w:p>
        </w:tc>
        <w:tc>
          <w:tcPr>
            <w:tcW w:w="1169" w:type="dxa"/>
            <w:vAlign w:val="bottom"/>
          </w:tcPr>
          <w:p w14:paraId="24909629"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p>
        </w:tc>
      </w:tr>
      <w:tr w:rsidR="00B740BC" w:rsidRPr="007153A5" w14:paraId="1E113E0E" w14:textId="77777777" w:rsidTr="0045729F">
        <w:trPr>
          <w:trHeight w:val="300"/>
        </w:trPr>
        <w:tc>
          <w:tcPr>
            <w:tcW w:w="633" w:type="dxa"/>
            <w:tcBorders>
              <w:right w:val="single" w:sz="4" w:space="0" w:color="auto"/>
            </w:tcBorders>
          </w:tcPr>
          <w:p w14:paraId="1F18A037"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F2.2.1</w:t>
            </w:r>
          </w:p>
        </w:tc>
        <w:tc>
          <w:tcPr>
            <w:tcW w:w="4506" w:type="dxa"/>
            <w:tcBorders>
              <w:right w:val="single" w:sz="4" w:space="0" w:color="auto"/>
            </w:tcBorders>
            <w:noWrap/>
            <w:vAlign w:val="center"/>
            <w:hideMark/>
          </w:tcPr>
          <w:p w14:paraId="0EC7234B"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Small permanent freshwater lakes in Southwest Borneo freshwater swamp forest</w:t>
            </w:r>
          </w:p>
        </w:tc>
        <w:tc>
          <w:tcPr>
            <w:tcW w:w="675" w:type="dxa"/>
            <w:tcBorders>
              <w:left w:val="single" w:sz="4" w:space="0" w:color="auto"/>
              <w:bottom w:val="single" w:sz="4" w:space="0" w:color="auto"/>
            </w:tcBorders>
            <w:vAlign w:val="center"/>
          </w:tcPr>
          <w:p w14:paraId="08A1A866" w14:textId="77777777" w:rsidR="00B740BC" w:rsidRPr="007153A5" w:rsidRDefault="00B740BC" w:rsidP="008B337B">
            <w:pPr>
              <w:spacing w:after="0" w:line="240" w:lineRule="auto"/>
              <w:jc w:val="left"/>
              <w:rPr>
                <w:rFonts w:ascii="Aptos Narrow" w:eastAsia="Times New Roman" w:hAnsi="Aptos Narrow" w:cs="Times New Roman"/>
                <w:color w:val="000000"/>
                <w:lang w:eastAsia="en-GB"/>
                <w14:ligatures w14:val="none"/>
              </w:rPr>
            </w:pPr>
            <w:r w:rsidRPr="007153A5">
              <w:rPr>
                <w:rFonts w:ascii="Aptos Narrow" w:eastAsia="Times New Roman" w:hAnsi="Aptos Narrow" w:cs="Times New Roman"/>
                <w:color w:val="000000"/>
                <w:lang w:eastAsia="en-GB"/>
                <w14:ligatures w14:val="none"/>
              </w:rPr>
              <w:t>4</w:t>
            </w:r>
          </w:p>
        </w:tc>
        <w:tc>
          <w:tcPr>
            <w:tcW w:w="923" w:type="dxa"/>
            <w:noWrap/>
            <w:vAlign w:val="center"/>
            <w:hideMark/>
          </w:tcPr>
          <w:p w14:paraId="3CC614B7"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11</w:t>
            </w:r>
          </w:p>
        </w:tc>
        <w:tc>
          <w:tcPr>
            <w:tcW w:w="1089" w:type="dxa"/>
            <w:noWrap/>
            <w:vAlign w:val="center"/>
            <w:hideMark/>
          </w:tcPr>
          <w:p w14:paraId="16158B26"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r w:rsidRPr="00D51DD6">
              <w:rPr>
                <w:rFonts w:ascii="Aptos Narrow" w:eastAsia="Times New Roman" w:hAnsi="Aptos Narrow" w:cs="Times New Roman"/>
                <w:color w:val="000000"/>
                <w:lang w:eastAsia="en-GB"/>
                <w14:ligatures w14:val="none"/>
              </w:rPr>
              <w:t>3.14</w:t>
            </w:r>
          </w:p>
        </w:tc>
        <w:tc>
          <w:tcPr>
            <w:tcW w:w="1169" w:type="dxa"/>
            <w:vAlign w:val="bottom"/>
          </w:tcPr>
          <w:p w14:paraId="5387DC0A" w14:textId="77777777" w:rsidR="00B740BC" w:rsidRPr="00D51DD6" w:rsidRDefault="00B740BC" w:rsidP="008B337B">
            <w:pPr>
              <w:spacing w:after="0" w:line="240" w:lineRule="auto"/>
              <w:jc w:val="left"/>
              <w:rPr>
                <w:rFonts w:ascii="Aptos Narrow" w:eastAsia="Times New Roman" w:hAnsi="Aptos Narrow" w:cs="Times New Roman"/>
                <w:color w:val="000000"/>
                <w:lang w:eastAsia="en-GB"/>
                <w14:ligatures w14:val="none"/>
              </w:rPr>
            </w:pPr>
          </w:p>
        </w:tc>
      </w:tr>
    </w:tbl>
    <w:p w14:paraId="3CA6C8D4" w14:textId="3D3DE029" w:rsidR="00BF4705" w:rsidRDefault="00991776" w:rsidP="008B337B">
      <w:pPr>
        <w:pStyle w:val="Heading2"/>
      </w:pPr>
      <w:r w:rsidRPr="007153A5">
        <w:rPr>
          <w:noProof/>
        </w:rPr>
        <w:lastRenderedPageBreak/>
        <w:drawing>
          <wp:inline distT="0" distB="0" distL="0" distR="0" wp14:anchorId="09CD4FFA" wp14:editId="38F91828">
            <wp:extent cx="5663821" cy="8090994"/>
            <wp:effectExtent l="0" t="0" r="0" b="0"/>
            <wp:docPr id="122567882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78824" name="Picture 2" descr="A screenshot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3862" cy="8105338"/>
                    </a:xfrm>
                    <a:prstGeom prst="rect">
                      <a:avLst/>
                    </a:prstGeom>
                    <a:noFill/>
                    <a:ln>
                      <a:noFill/>
                    </a:ln>
                  </pic:spPr>
                </pic:pic>
              </a:graphicData>
            </a:graphic>
          </wp:inline>
        </w:drawing>
      </w:r>
    </w:p>
    <w:p w14:paraId="12583266" w14:textId="77777777" w:rsidR="00BF4705" w:rsidRDefault="00BF4705" w:rsidP="008B337B">
      <w:pPr>
        <w:pStyle w:val="Heading2"/>
      </w:pPr>
    </w:p>
    <w:p w14:paraId="5A3A9201" w14:textId="77777777" w:rsidR="005E3A16" w:rsidRPr="005E3A16" w:rsidRDefault="005E3A16" w:rsidP="008B337B">
      <w:pPr>
        <w:jc w:val="left"/>
      </w:pPr>
    </w:p>
    <w:p w14:paraId="78C251D7" w14:textId="18B05DA8" w:rsidR="00BF4705" w:rsidRPr="005E3A16" w:rsidRDefault="007602DB" w:rsidP="008B337B">
      <w:pPr>
        <w:pStyle w:val="ListParagraph"/>
        <w:numPr>
          <w:ilvl w:val="0"/>
          <w:numId w:val="23"/>
        </w:numPr>
        <w:jc w:val="left"/>
        <w:rPr>
          <w:b/>
          <w:bCs/>
        </w:rPr>
      </w:pPr>
      <w:r w:rsidRPr="005E3A16">
        <w:rPr>
          <w:b/>
          <w:bCs/>
        </w:rPr>
        <w:lastRenderedPageBreak/>
        <w:t>Applications: Decision and reporting</w:t>
      </w:r>
    </w:p>
    <w:p w14:paraId="66AA7411" w14:textId="61985C04" w:rsidR="00BF4705" w:rsidRPr="00A02901" w:rsidRDefault="004B16E8" w:rsidP="008B337B">
      <w:pPr>
        <w:jc w:val="left"/>
        <w:rPr>
          <w:i/>
          <w:iCs/>
        </w:rPr>
      </w:pPr>
      <w:r w:rsidRPr="00A02901">
        <w:rPr>
          <w:i/>
          <w:iCs/>
        </w:rPr>
        <w:t>CSRD/ESRS – add links here, for which indicators fit into which reporting part.</w:t>
      </w:r>
    </w:p>
    <w:p w14:paraId="0ABE7B6C" w14:textId="17F75AB0" w:rsidR="004B16E8" w:rsidRDefault="004B16E8" w:rsidP="008B337B">
      <w:pPr>
        <w:jc w:val="left"/>
        <w:rPr>
          <w:i/>
          <w:iCs/>
        </w:rPr>
      </w:pPr>
      <w:r w:rsidRPr="00A02901">
        <w:rPr>
          <w:i/>
          <w:iCs/>
        </w:rPr>
        <w:t>And talk about how Sibelco can use info on priority ecosystems</w:t>
      </w:r>
      <w:r w:rsidR="00A02901" w:rsidRPr="00A02901">
        <w:rPr>
          <w:i/>
          <w:iCs/>
        </w:rPr>
        <w:t>/assets to manage their sites for restoration etc</w:t>
      </w:r>
    </w:p>
    <w:p w14:paraId="77FB0C33" w14:textId="77777777" w:rsidR="005E3A16" w:rsidRPr="00A02901" w:rsidRDefault="005E3A16" w:rsidP="008B337B">
      <w:pPr>
        <w:jc w:val="left"/>
        <w:rPr>
          <w:i/>
          <w:iCs/>
        </w:rPr>
      </w:pPr>
    </w:p>
    <w:p w14:paraId="50C31649" w14:textId="51CAA861" w:rsidR="002364BF" w:rsidRDefault="00BE5286" w:rsidP="008B337B">
      <w:pPr>
        <w:pStyle w:val="Heading2"/>
      </w:pPr>
      <w:r>
        <w:t>Conclusions</w:t>
      </w:r>
    </w:p>
    <w:p w14:paraId="4B400C4E" w14:textId="266974AC" w:rsidR="00BE5286" w:rsidRDefault="00BE5286" w:rsidP="008B337B">
      <w:pPr>
        <w:spacing w:before="240" w:after="60" w:line="276" w:lineRule="auto"/>
        <w:jc w:val="left"/>
        <w:rPr>
          <w:rFonts w:ascii="Calibri" w:hAnsi="Calibri" w:cs="Calibri"/>
          <w:i/>
          <w:iCs/>
        </w:rPr>
      </w:pPr>
      <w:r w:rsidRPr="00E548D5">
        <w:rPr>
          <w:rFonts w:ascii="Calibri" w:hAnsi="Calibri" w:cs="Calibri"/>
          <w:i/>
          <w:iCs/>
        </w:rPr>
        <w:t xml:space="preserve">Include </w:t>
      </w:r>
      <w:r w:rsidR="00E548D5" w:rsidRPr="00E548D5">
        <w:rPr>
          <w:rFonts w:ascii="Calibri" w:hAnsi="Calibri" w:cs="Calibri"/>
          <w:i/>
          <w:iCs/>
        </w:rPr>
        <w:t>how workflow specifically followed SEEA – eg opening/closing balances to generate account, data requirements, …</w:t>
      </w:r>
    </w:p>
    <w:p w14:paraId="3BB6F607" w14:textId="600D4668" w:rsidR="00952972" w:rsidRPr="00155EA4" w:rsidRDefault="00952972" w:rsidP="008B337B">
      <w:pPr>
        <w:spacing w:before="240" w:after="60" w:line="276" w:lineRule="auto"/>
        <w:jc w:val="left"/>
        <w:rPr>
          <w:rFonts w:ascii="Calibri" w:hAnsi="Calibri" w:cs="Calibri"/>
          <w:i/>
          <w:iCs/>
        </w:rPr>
      </w:pPr>
      <w:r w:rsidRPr="00155EA4">
        <w:rPr>
          <w:rFonts w:ascii="Calibri" w:hAnsi="Calibri" w:cs="Calibri"/>
          <w:i/>
          <w:iCs/>
        </w:rPr>
        <w:t xml:space="preserve">Identify any gaps, and how they can be filled by private data </w:t>
      </w:r>
      <w:r w:rsidR="00155EA4">
        <w:rPr>
          <w:rFonts w:ascii="Calibri" w:hAnsi="Calibri" w:cs="Calibri"/>
          <w:i/>
          <w:iCs/>
        </w:rPr>
        <w:t>or will be addressed in future project outputs (eg WEED, GeoAtlas</w:t>
      </w:r>
      <w:r w:rsidR="001E7499">
        <w:rPr>
          <w:rFonts w:ascii="Calibri" w:hAnsi="Calibri" w:cs="Calibri"/>
          <w:i/>
          <w:iCs/>
        </w:rPr>
        <w:t xml:space="preserve">, CircHive?,…) </w:t>
      </w:r>
      <w:r w:rsidR="008C5AE5" w:rsidRPr="00155EA4">
        <w:rPr>
          <w:rFonts w:ascii="Calibri" w:hAnsi="Calibri" w:cs="Calibri"/>
          <w:i/>
          <w:iCs/>
        </w:rPr>
        <w:t>–</w:t>
      </w:r>
      <w:r w:rsidRPr="00155EA4">
        <w:rPr>
          <w:rFonts w:ascii="Calibri" w:hAnsi="Calibri" w:cs="Calibri"/>
          <w:i/>
          <w:iCs/>
        </w:rPr>
        <w:t xml:space="preserve"> </w:t>
      </w:r>
      <w:r w:rsidR="008C5AE5" w:rsidRPr="00155EA4">
        <w:rPr>
          <w:rFonts w:ascii="Calibri" w:hAnsi="Calibri" w:cs="Calibri"/>
          <w:i/>
          <w:iCs/>
        </w:rPr>
        <w:t xml:space="preserve">describe </w:t>
      </w:r>
      <w:r w:rsidRPr="00155EA4">
        <w:rPr>
          <w:rFonts w:ascii="Calibri" w:hAnsi="Calibri" w:cs="Calibri"/>
          <w:i/>
          <w:iCs/>
        </w:rPr>
        <w:t>vegetation plots collected by Sibelco were included as private data to augment the public data</w:t>
      </w:r>
      <w:r w:rsidR="007C0DAC" w:rsidRPr="00155EA4">
        <w:rPr>
          <w:rFonts w:ascii="Calibri" w:hAnsi="Calibri" w:cs="Calibri"/>
          <w:i/>
          <w:iCs/>
        </w:rPr>
        <w:t xml:space="preserve"> and how sampling targets can be identified after this mapping process</w:t>
      </w:r>
      <w:r w:rsidR="00340CF7" w:rsidRPr="00155EA4">
        <w:rPr>
          <w:rFonts w:ascii="Calibri" w:hAnsi="Calibri" w:cs="Calibri"/>
          <w:i/>
          <w:iCs/>
        </w:rPr>
        <w:t>, or during data collection, creating a good feedback loop</w:t>
      </w:r>
      <w:r w:rsidR="008C5AE5" w:rsidRPr="00155EA4">
        <w:rPr>
          <w:rFonts w:ascii="Calibri" w:hAnsi="Calibri" w:cs="Calibri"/>
          <w:i/>
          <w:iCs/>
        </w:rPr>
        <w:t>, link to T2.4.</w:t>
      </w:r>
    </w:p>
    <w:p w14:paraId="5A319892" w14:textId="77777777" w:rsidR="00952972" w:rsidRPr="00E548D5" w:rsidRDefault="00952972" w:rsidP="008B337B">
      <w:pPr>
        <w:spacing w:before="240" w:after="60" w:line="276" w:lineRule="auto"/>
        <w:jc w:val="left"/>
        <w:rPr>
          <w:rFonts w:ascii="Calibri" w:hAnsi="Calibri" w:cs="Calibri"/>
          <w:i/>
          <w:iCs/>
        </w:rPr>
      </w:pPr>
    </w:p>
    <w:p w14:paraId="213D882C" w14:textId="3D2D4611" w:rsidR="006B20B2" w:rsidRPr="00572512" w:rsidRDefault="006B20B2" w:rsidP="008B337B">
      <w:pPr>
        <w:pStyle w:val="Heading2"/>
        <w:pageBreakBefore/>
      </w:pPr>
      <w:r w:rsidRPr="00572512">
        <w:lastRenderedPageBreak/>
        <w:t>Demo 2 - Assessing potential impacts and dependencies across value chain through Life Cycle Assessment</w:t>
      </w:r>
    </w:p>
    <w:p w14:paraId="3EFCFA08" w14:textId="23FD1399" w:rsidR="00A75980" w:rsidRPr="00673B26" w:rsidRDefault="00A75980" w:rsidP="008B337B">
      <w:pPr>
        <w:pStyle w:val="Heading2"/>
        <w:pageBreakBefore/>
      </w:pPr>
      <w:r w:rsidRPr="00673B26">
        <w:lastRenderedPageBreak/>
        <w:t>Demo 3</w:t>
      </w:r>
      <w:r w:rsidR="00872D1F">
        <w:t xml:space="preserve"> </w:t>
      </w:r>
      <w:r w:rsidRPr="00673B26">
        <w:t>- Impacts and dependencies on ecosystem services at priority locations</w:t>
      </w:r>
    </w:p>
    <w:p w14:paraId="50418591" w14:textId="77777777" w:rsidR="002211DA" w:rsidRPr="00673B26" w:rsidRDefault="002211DA" w:rsidP="008B337B">
      <w:pPr>
        <w:spacing w:before="240" w:after="60" w:line="276" w:lineRule="auto"/>
        <w:jc w:val="left"/>
        <w:rPr>
          <w:rFonts w:ascii="Calibri" w:hAnsi="Calibri" w:cs="Calibri"/>
        </w:rPr>
      </w:pPr>
    </w:p>
    <w:p w14:paraId="03874E28" w14:textId="4D538F29" w:rsidR="007C28B1" w:rsidRDefault="00C25A0E" w:rsidP="008B337B">
      <w:pPr>
        <w:pStyle w:val="Heading1"/>
        <w:pageBreakBefore/>
        <w:jc w:val="left"/>
      </w:pPr>
      <w:r>
        <w:lastRenderedPageBreak/>
        <w:t>Synthesis</w:t>
      </w:r>
      <w:r w:rsidR="00A24BAB" w:rsidRPr="00A24BAB">
        <w:t xml:space="preserve"> and recommendations</w:t>
      </w:r>
    </w:p>
    <w:p w14:paraId="3FF8714B" w14:textId="77777777" w:rsidR="00446B92" w:rsidRDefault="00446B92" w:rsidP="008B337B">
      <w:pPr>
        <w:jc w:val="left"/>
      </w:pPr>
    </w:p>
    <w:p w14:paraId="7870ABEA" w14:textId="196A13B1" w:rsidR="00446B92" w:rsidRPr="00446B92" w:rsidRDefault="00446B92" w:rsidP="008B337B">
      <w:pPr>
        <w:jc w:val="left"/>
        <w:rPr>
          <w:i/>
          <w:iCs/>
        </w:rPr>
      </w:pPr>
      <w:r w:rsidRPr="00446B92">
        <w:rPr>
          <w:i/>
          <w:iCs/>
        </w:rPr>
        <w:t>Including link to T2.4</w:t>
      </w:r>
    </w:p>
    <w:p w14:paraId="464FC181" w14:textId="1EA49191" w:rsidR="00D335A9" w:rsidRDefault="00D335A9" w:rsidP="008B337B">
      <w:pPr>
        <w:pStyle w:val="Heading1"/>
        <w:pageBreakBefore/>
        <w:jc w:val="left"/>
      </w:pPr>
      <w:r>
        <w:lastRenderedPageBreak/>
        <w:t>Appendix</w:t>
      </w:r>
    </w:p>
    <w:p w14:paraId="5319B716" w14:textId="67ED4C9F" w:rsidR="00D335A9" w:rsidRDefault="00D335A9" w:rsidP="008B337B">
      <w:pPr>
        <w:spacing w:before="240" w:after="60" w:line="276" w:lineRule="auto"/>
        <w:jc w:val="left"/>
        <w:rPr>
          <w:rFonts w:ascii="Calibri" w:hAnsi="Calibri" w:cs="Calibri"/>
        </w:rPr>
      </w:pPr>
      <w:r>
        <w:rPr>
          <w:rFonts w:ascii="Calibri" w:hAnsi="Calibri" w:cs="Calibri"/>
        </w:rPr>
        <w:t>Additional ssources used for input data:</w:t>
      </w:r>
    </w:p>
    <w:p w14:paraId="05453996" w14:textId="77777777" w:rsidR="00D335A9" w:rsidRPr="00531450" w:rsidRDefault="00D335A9" w:rsidP="008B337B">
      <w:pPr>
        <w:pStyle w:val="ListParagraph"/>
        <w:numPr>
          <w:ilvl w:val="0"/>
          <w:numId w:val="21"/>
        </w:numPr>
        <w:spacing w:before="240" w:after="60"/>
        <w:jc w:val="left"/>
        <w:rPr>
          <w:rFonts w:ascii="Calibri" w:hAnsi="Calibri" w:cs="Calibri"/>
          <w:b/>
          <w:bCs/>
          <w:color w:val="000000" w:themeColor="text1"/>
        </w:rPr>
      </w:pPr>
      <w:r w:rsidRPr="00531450">
        <w:rPr>
          <w:rFonts w:ascii="Calibri" w:hAnsi="Calibri" w:cs="Calibri"/>
          <w:b/>
          <w:bCs/>
          <w:color w:val="000000" w:themeColor="text1"/>
        </w:rPr>
        <w:t xml:space="preserve">Class J (Constructed industrial and other artificial habitats): </w:t>
      </w:r>
    </w:p>
    <w:p w14:paraId="4BBEDCF9" w14:textId="77777777" w:rsidR="00D335A9" w:rsidRPr="00531450" w:rsidRDefault="00D335A9" w:rsidP="008B337B">
      <w:pPr>
        <w:pStyle w:val="ListParagraph"/>
        <w:spacing w:before="240" w:after="60"/>
        <w:jc w:val="left"/>
        <w:rPr>
          <w:rFonts w:ascii="Calibri" w:hAnsi="Calibri" w:cs="Calibri"/>
          <w:color w:val="000000" w:themeColor="text1"/>
        </w:rPr>
      </w:pPr>
      <w:r w:rsidRPr="00531450">
        <w:rPr>
          <w:rFonts w:ascii="Calibri" w:hAnsi="Calibri" w:cs="Calibri"/>
          <w:color w:val="000000" w:themeColor="text1"/>
        </w:rPr>
        <w:t>Total built-up surface and the built-up surface allocated to dominant non-residential (NRES) uses. Pixels with a value of ≥50% were extracted, and a random sample used. Data source: GHS-BUILT-S R2023A - GHS built-up surface grid, derived from Sentinel2 composite and Landsat, multitemporal (1975-2030), European Commission, Joint Research Centre (JRC). doi:</w:t>
      </w:r>
      <w:hyperlink r:id="rId18">
        <w:r w:rsidRPr="00531450">
          <w:rPr>
            <w:rStyle w:val="Hyperlink"/>
            <w:rFonts w:ascii="Calibri" w:hAnsi="Calibri" w:cs="Calibri"/>
          </w:rPr>
          <w:t>10.2905/9F06F36F-4B11-47EC-ABB0-4F8B7B1D72EA</w:t>
        </w:r>
      </w:hyperlink>
      <w:r w:rsidRPr="00531450">
        <w:rPr>
          <w:rFonts w:ascii="Calibri" w:hAnsi="Calibri" w:cs="Calibri"/>
          <w:color w:val="000000" w:themeColor="text1"/>
        </w:rPr>
        <w:t>.</w:t>
      </w:r>
    </w:p>
    <w:p w14:paraId="7430201C" w14:textId="77777777" w:rsidR="00D335A9" w:rsidRPr="00531450" w:rsidRDefault="00D335A9" w:rsidP="008B337B">
      <w:pPr>
        <w:pStyle w:val="ListParagraph"/>
        <w:numPr>
          <w:ilvl w:val="0"/>
          <w:numId w:val="21"/>
        </w:numPr>
        <w:spacing w:before="240" w:after="60"/>
        <w:jc w:val="left"/>
        <w:rPr>
          <w:rFonts w:ascii="Calibri" w:hAnsi="Calibri" w:cs="Calibri"/>
          <w:b/>
          <w:bCs/>
          <w:color w:val="000000" w:themeColor="text1"/>
        </w:rPr>
      </w:pPr>
      <w:r w:rsidRPr="00531450">
        <w:rPr>
          <w:rFonts w:ascii="Calibri" w:hAnsi="Calibri" w:cs="Calibri"/>
          <w:b/>
          <w:bCs/>
          <w:color w:val="000000" w:themeColor="text1"/>
        </w:rPr>
        <w:t xml:space="preserve">Class C (Inland surface waters): </w:t>
      </w:r>
    </w:p>
    <w:p w14:paraId="754CC256" w14:textId="77777777" w:rsidR="00D335A9" w:rsidRPr="00531450" w:rsidRDefault="00D335A9" w:rsidP="008B337B">
      <w:pPr>
        <w:pStyle w:val="ListParagraph"/>
        <w:spacing w:before="240" w:after="60"/>
        <w:jc w:val="left"/>
        <w:rPr>
          <w:rFonts w:ascii="Calibri" w:hAnsi="Calibri" w:cs="Calibri"/>
          <w:color w:val="000000" w:themeColor="text1"/>
        </w:rPr>
      </w:pPr>
      <w:r w:rsidRPr="00531450">
        <w:rPr>
          <w:rFonts w:ascii="Calibri" w:hAnsi="Calibri" w:cs="Calibri"/>
          <w:color w:val="000000" w:themeColor="text1"/>
        </w:rPr>
        <w:t>Distribution of surface water 2021. Pixels of value 11-12 of the Global Surface Water seasonality layer (i.e. permanent inland water sources) were extracted, and a random sample used. Data source:</w:t>
      </w:r>
      <w:r w:rsidRPr="00531450">
        <w:rPr>
          <w:rFonts w:ascii="Calibri" w:hAnsi="Calibri" w:cs="Calibri"/>
        </w:rPr>
        <w:t xml:space="preserve"> </w:t>
      </w:r>
      <w:r w:rsidRPr="00531450">
        <w:rPr>
          <w:rFonts w:ascii="Calibri" w:hAnsi="Calibri" w:cs="Calibri"/>
          <w:color w:val="000000" w:themeColor="text1"/>
        </w:rPr>
        <w:t>Jean-Francois Pekel, Andrew Cottam, Noel Gorelick, Alan S. Belward, High-resolution mapping of global surface water and its long-term changes. Nature 540, 418-422 (2016). (doi:10.1038/nature20584),</w:t>
      </w:r>
      <w:r w:rsidRPr="00531450">
        <w:rPr>
          <w:rFonts w:ascii="Calibri" w:hAnsi="Calibri" w:cs="Calibri"/>
        </w:rPr>
        <w:t xml:space="preserve"> </w:t>
      </w:r>
      <w:r w:rsidRPr="00531450">
        <w:rPr>
          <w:rFonts w:ascii="Calibri" w:hAnsi="Calibri" w:cs="Calibri"/>
          <w:color w:val="000000" w:themeColor="text1"/>
        </w:rPr>
        <w:t>Source: EC JRC/Google.</w:t>
      </w:r>
    </w:p>
    <w:p w14:paraId="1CC85A4D" w14:textId="77777777" w:rsidR="00D335A9" w:rsidRPr="00531450" w:rsidRDefault="00D335A9" w:rsidP="008B337B">
      <w:pPr>
        <w:pStyle w:val="ListParagraph"/>
        <w:numPr>
          <w:ilvl w:val="0"/>
          <w:numId w:val="21"/>
        </w:numPr>
        <w:spacing w:before="240" w:after="60"/>
        <w:jc w:val="left"/>
        <w:rPr>
          <w:rFonts w:ascii="Calibri" w:hAnsi="Calibri" w:cs="Calibri"/>
          <w:b/>
          <w:bCs/>
          <w:color w:val="000000" w:themeColor="text1"/>
        </w:rPr>
      </w:pPr>
      <w:r w:rsidRPr="00531450">
        <w:rPr>
          <w:rFonts w:ascii="Calibri" w:hAnsi="Calibri" w:cs="Calibri"/>
          <w:b/>
          <w:bCs/>
          <w:color w:val="000000" w:themeColor="text1"/>
        </w:rPr>
        <w:t>V1x (Cropland):</w:t>
      </w:r>
    </w:p>
    <w:p w14:paraId="4D3CF598" w14:textId="77777777" w:rsidR="00D335A9" w:rsidRDefault="00D335A9" w:rsidP="008B337B">
      <w:pPr>
        <w:pStyle w:val="ListParagraph"/>
        <w:spacing w:before="240" w:after="60"/>
        <w:jc w:val="left"/>
        <w:rPr>
          <w:rFonts w:ascii="Calibri" w:hAnsi="Calibri" w:cs="Calibri"/>
        </w:rPr>
      </w:pPr>
      <w:r w:rsidRPr="00531450">
        <w:rPr>
          <w:rFonts w:ascii="Calibri" w:hAnsi="Calibri" w:cs="Calibri"/>
          <w:color w:val="000000" w:themeColor="text1"/>
        </w:rPr>
        <w:t>To augment the number of points in cropland classes in class V, we extracted the centre point locations of Class B (Cropland) from the Land Use/Cover Area frame Survey (LUCAS) polygon dataset. Data source: LUCAS Copernicus 2022 dataset, European Commission, Joint Research Centre (JRC) PID: </w:t>
      </w:r>
      <w:hyperlink r:id="rId19">
        <w:r w:rsidRPr="00531450">
          <w:rPr>
            <w:rStyle w:val="Hyperlink"/>
            <w:rFonts w:ascii="Calibri" w:hAnsi="Calibri" w:cs="Calibri"/>
          </w:rPr>
          <w:t>http://data.europa.eu/89h/e3fe3cd0-44db-470e-8769-172a8b9e8874</w:t>
        </w:r>
      </w:hyperlink>
    </w:p>
    <w:p w14:paraId="6B2F00F9" w14:textId="7AD6E651" w:rsidR="00D335A9" w:rsidRDefault="00A9149A" w:rsidP="008B337B">
      <w:pPr>
        <w:spacing w:before="240" w:after="60" w:line="276" w:lineRule="auto"/>
        <w:jc w:val="left"/>
        <w:rPr>
          <w:rFonts w:ascii="Calibri" w:hAnsi="Calibri" w:cs="Calibri"/>
        </w:rPr>
      </w:pPr>
      <w:r>
        <w:rPr>
          <w:rFonts w:ascii="Calibri" w:hAnsi="Calibri" w:cs="Calibri"/>
        </w:rPr>
        <w:t>Remote sensing sources used for model features: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5038"/>
        <w:gridCol w:w="1229"/>
        <w:gridCol w:w="1229"/>
      </w:tblGrid>
      <w:tr w:rsidR="00A9149A" w14:paraId="60EF4102" w14:textId="77777777" w:rsidTr="00841F25">
        <w:trPr>
          <w:trHeight w:val="300"/>
        </w:trPr>
        <w:tc>
          <w:tcPr>
            <w:tcW w:w="1512" w:type="dxa"/>
            <w:tcMar>
              <w:left w:w="70" w:type="dxa"/>
              <w:right w:w="70" w:type="dxa"/>
            </w:tcMar>
          </w:tcPr>
          <w:p w14:paraId="7383D570" w14:textId="77777777" w:rsidR="00A9149A" w:rsidRDefault="00A9149A" w:rsidP="008B337B">
            <w:pPr>
              <w:spacing w:after="0"/>
              <w:jc w:val="left"/>
              <w:rPr>
                <w:rFonts w:asciiTheme="majorHAnsi" w:eastAsiaTheme="majorEastAsia" w:hAnsiTheme="majorHAnsi" w:cstheme="majorBidi"/>
                <w:b/>
                <w:bCs/>
                <w:color w:val="000000" w:themeColor="text1"/>
              </w:rPr>
            </w:pPr>
            <w:r w:rsidRPr="7B0631BF">
              <w:rPr>
                <w:rFonts w:asciiTheme="majorHAnsi" w:eastAsiaTheme="majorEastAsia" w:hAnsiTheme="majorHAnsi" w:cstheme="majorBidi"/>
                <w:b/>
                <w:bCs/>
                <w:color w:val="000000" w:themeColor="text1"/>
              </w:rPr>
              <w:t>Group</w:t>
            </w:r>
          </w:p>
        </w:tc>
        <w:tc>
          <w:tcPr>
            <w:tcW w:w="5038" w:type="dxa"/>
            <w:tcMar>
              <w:left w:w="70" w:type="dxa"/>
              <w:right w:w="70" w:type="dxa"/>
            </w:tcMar>
          </w:tcPr>
          <w:p w14:paraId="23A015F6" w14:textId="77777777" w:rsidR="00A9149A" w:rsidRDefault="00A9149A" w:rsidP="008B337B">
            <w:pPr>
              <w:spacing w:after="0"/>
              <w:jc w:val="left"/>
              <w:rPr>
                <w:rFonts w:asciiTheme="majorHAnsi" w:eastAsiaTheme="majorEastAsia" w:hAnsiTheme="majorHAnsi" w:cstheme="majorBidi"/>
                <w:b/>
                <w:bCs/>
                <w:color w:val="000000" w:themeColor="text1"/>
              </w:rPr>
            </w:pPr>
            <w:r w:rsidRPr="7B0631BF">
              <w:rPr>
                <w:rFonts w:asciiTheme="majorHAnsi" w:eastAsiaTheme="majorEastAsia" w:hAnsiTheme="majorHAnsi" w:cstheme="majorBidi"/>
                <w:b/>
                <w:bCs/>
                <w:color w:val="000000" w:themeColor="text1"/>
              </w:rPr>
              <w:t>Predictor description</w:t>
            </w:r>
          </w:p>
        </w:tc>
        <w:tc>
          <w:tcPr>
            <w:tcW w:w="1229" w:type="dxa"/>
            <w:tcMar>
              <w:left w:w="70" w:type="dxa"/>
              <w:right w:w="70" w:type="dxa"/>
            </w:tcMar>
          </w:tcPr>
          <w:p w14:paraId="4F7743FA" w14:textId="77777777" w:rsidR="00A9149A" w:rsidRDefault="00A9149A" w:rsidP="008B337B">
            <w:pPr>
              <w:spacing w:after="0"/>
              <w:jc w:val="left"/>
              <w:rPr>
                <w:rFonts w:asciiTheme="majorHAnsi" w:eastAsiaTheme="majorEastAsia" w:hAnsiTheme="majorHAnsi" w:cstheme="majorBidi"/>
                <w:b/>
                <w:bCs/>
                <w:color w:val="000000" w:themeColor="text1"/>
              </w:rPr>
            </w:pPr>
            <w:r w:rsidRPr="7B0631BF">
              <w:rPr>
                <w:rFonts w:asciiTheme="majorHAnsi" w:eastAsiaTheme="majorEastAsia" w:hAnsiTheme="majorHAnsi" w:cstheme="majorBidi"/>
                <w:b/>
                <w:bCs/>
                <w:color w:val="000000" w:themeColor="text1"/>
              </w:rPr>
              <w:t>Original spatial resolution</w:t>
            </w:r>
          </w:p>
        </w:tc>
        <w:tc>
          <w:tcPr>
            <w:tcW w:w="1229" w:type="dxa"/>
            <w:tcMar>
              <w:left w:w="70" w:type="dxa"/>
              <w:right w:w="70" w:type="dxa"/>
            </w:tcMar>
          </w:tcPr>
          <w:p w14:paraId="2D779DD8" w14:textId="77777777" w:rsidR="00A9149A" w:rsidRDefault="00A9149A" w:rsidP="008B337B">
            <w:pPr>
              <w:spacing w:after="0"/>
              <w:jc w:val="left"/>
              <w:rPr>
                <w:rFonts w:asciiTheme="majorHAnsi" w:eastAsiaTheme="majorEastAsia" w:hAnsiTheme="majorHAnsi" w:cstheme="majorBidi"/>
                <w:b/>
                <w:bCs/>
                <w:color w:val="000000" w:themeColor="text1"/>
              </w:rPr>
            </w:pPr>
            <w:r w:rsidRPr="7B0631BF">
              <w:rPr>
                <w:rFonts w:asciiTheme="majorHAnsi" w:eastAsiaTheme="majorEastAsia" w:hAnsiTheme="majorHAnsi" w:cstheme="majorBidi"/>
                <w:b/>
                <w:bCs/>
                <w:color w:val="000000" w:themeColor="text1"/>
              </w:rPr>
              <w:t>Temporal resolution</w:t>
            </w:r>
          </w:p>
        </w:tc>
      </w:tr>
      <w:tr w:rsidR="00A9149A" w14:paraId="1FEA6385" w14:textId="77777777" w:rsidTr="00841F25">
        <w:trPr>
          <w:trHeight w:val="300"/>
        </w:trPr>
        <w:tc>
          <w:tcPr>
            <w:tcW w:w="1512" w:type="dxa"/>
            <w:vMerge w:val="restart"/>
            <w:tcMar>
              <w:left w:w="70" w:type="dxa"/>
              <w:right w:w="70" w:type="dxa"/>
            </w:tcMar>
          </w:tcPr>
          <w:p w14:paraId="559DC5E3"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Sen2 bands</w:t>
            </w:r>
          </w:p>
        </w:tc>
        <w:tc>
          <w:tcPr>
            <w:tcW w:w="5038" w:type="dxa"/>
            <w:tcMar>
              <w:left w:w="70" w:type="dxa"/>
              <w:right w:w="70" w:type="dxa"/>
            </w:tcMar>
          </w:tcPr>
          <w:p w14:paraId="20BD7F57"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B02, B03, B04, B08</w:t>
            </w:r>
          </w:p>
        </w:tc>
        <w:tc>
          <w:tcPr>
            <w:tcW w:w="1229" w:type="dxa"/>
            <w:tcMar>
              <w:left w:w="70" w:type="dxa"/>
              <w:right w:w="70" w:type="dxa"/>
            </w:tcMar>
          </w:tcPr>
          <w:p w14:paraId="20CAF956"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10m</w:t>
            </w:r>
          </w:p>
        </w:tc>
        <w:tc>
          <w:tcPr>
            <w:tcW w:w="1229" w:type="dxa"/>
            <w:tcMar>
              <w:left w:w="70" w:type="dxa"/>
              <w:right w:w="70" w:type="dxa"/>
            </w:tcMar>
          </w:tcPr>
          <w:p w14:paraId="25CC0BB8"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5CDDAD36" w14:textId="77777777" w:rsidTr="00841F25">
        <w:trPr>
          <w:trHeight w:val="300"/>
        </w:trPr>
        <w:tc>
          <w:tcPr>
            <w:tcW w:w="1512" w:type="dxa"/>
            <w:vMerge/>
            <w:vAlign w:val="center"/>
          </w:tcPr>
          <w:p w14:paraId="7DF89857" w14:textId="77777777" w:rsidR="00A9149A" w:rsidRDefault="00A9149A" w:rsidP="008B337B">
            <w:pPr>
              <w:jc w:val="left"/>
            </w:pPr>
          </w:p>
        </w:tc>
        <w:tc>
          <w:tcPr>
            <w:tcW w:w="5038" w:type="dxa"/>
            <w:tcMar>
              <w:left w:w="70" w:type="dxa"/>
              <w:right w:w="70" w:type="dxa"/>
            </w:tcMar>
          </w:tcPr>
          <w:p w14:paraId="44F93632"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B05, B06, B07, B11, B12</w:t>
            </w:r>
          </w:p>
        </w:tc>
        <w:tc>
          <w:tcPr>
            <w:tcW w:w="1229" w:type="dxa"/>
            <w:tcMar>
              <w:left w:w="70" w:type="dxa"/>
              <w:right w:w="70" w:type="dxa"/>
            </w:tcMar>
          </w:tcPr>
          <w:p w14:paraId="27A0E7EB"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62EDEE59"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500BACF2" w14:textId="77777777" w:rsidTr="00841F25">
        <w:trPr>
          <w:trHeight w:val="300"/>
        </w:trPr>
        <w:tc>
          <w:tcPr>
            <w:tcW w:w="1512" w:type="dxa"/>
            <w:vMerge/>
            <w:vAlign w:val="center"/>
          </w:tcPr>
          <w:p w14:paraId="3F4AEB80" w14:textId="77777777" w:rsidR="00A9149A" w:rsidRDefault="00A9149A" w:rsidP="008B337B">
            <w:pPr>
              <w:jc w:val="left"/>
            </w:pPr>
          </w:p>
        </w:tc>
        <w:tc>
          <w:tcPr>
            <w:tcW w:w="5038" w:type="dxa"/>
            <w:tcMar>
              <w:left w:w="70" w:type="dxa"/>
              <w:right w:w="70" w:type="dxa"/>
            </w:tcMar>
          </w:tcPr>
          <w:p w14:paraId="38396325"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Clear observations</w:t>
            </w:r>
          </w:p>
        </w:tc>
        <w:tc>
          <w:tcPr>
            <w:tcW w:w="1229" w:type="dxa"/>
            <w:tcMar>
              <w:left w:w="70" w:type="dxa"/>
              <w:right w:w="70" w:type="dxa"/>
            </w:tcMar>
          </w:tcPr>
          <w:p w14:paraId="0C9D4D86"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09B3C14F"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37CFB93E" w14:textId="77777777" w:rsidTr="00841F25">
        <w:trPr>
          <w:trHeight w:val="300"/>
        </w:trPr>
        <w:tc>
          <w:tcPr>
            <w:tcW w:w="1512" w:type="dxa"/>
            <w:vMerge w:val="restart"/>
            <w:tcMar>
              <w:left w:w="70" w:type="dxa"/>
              <w:right w:w="70" w:type="dxa"/>
            </w:tcMar>
          </w:tcPr>
          <w:p w14:paraId="6AF6910F"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Sen2 indices</w:t>
            </w:r>
          </w:p>
        </w:tc>
        <w:tc>
          <w:tcPr>
            <w:tcW w:w="5038" w:type="dxa"/>
            <w:tcMar>
              <w:left w:w="70" w:type="dxa"/>
              <w:right w:w="70" w:type="dxa"/>
            </w:tcMar>
          </w:tcPr>
          <w:p w14:paraId="1027E1CA"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Normalized Difference Vegetation Index (NDVI)</w:t>
            </w:r>
          </w:p>
        </w:tc>
        <w:tc>
          <w:tcPr>
            <w:tcW w:w="1229" w:type="dxa"/>
            <w:tcMar>
              <w:left w:w="70" w:type="dxa"/>
              <w:right w:w="70" w:type="dxa"/>
            </w:tcMar>
          </w:tcPr>
          <w:p w14:paraId="650DC73D"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10m</w:t>
            </w:r>
          </w:p>
        </w:tc>
        <w:tc>
          <w:tcPr>
            <w:tcW w:w="1229" w:type="dxa"/>
            <w:tcMar>
              <w:left w:w="70" w:type="dxa"/>
              <w:right w:w="70" w:type="dxa"/>
            </w:tcMar>
          </w:tcPr>
          <w:p w14:paraId="5CA16C97"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0F69725B" w14:textId="77777777" w:rsidTr="00841F25">
        <w:trPr>
          <w:trHeight w:val="300"/>
        </w:trPr>
        <w:tc>
          <w:tcPr>
            <w:tcW w:w="1512" w:type="dxa"/>
            <w:vMerge/>
            <w:vAlign w:val="center"/>
          </w:tcPr>
          <w:p w14:paraId="370257F1" w14:textId="77777777" w:rsidR="00A9149A" w:rsidRDefault="00A9149A" w:rsidP="008B337B">
            <w:pPr>
              <w:jc w:val="left"/>
            </w:pPr>
          </w:p>
        </w:tc>
        <w:tc>
          <w:tcPr>
            <w:tcW w:w="5038" w:type="dxa"/>
            <w:tcMar>
              <w:left w:w="70" w:type="dxa"/>
              <w:right w:w="70" w:type="dxa"/>
            </w:tcMar>
          </w:tcPr>
          <w:p w14:paraId="6FF478E9"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Ashburn Vegetation Index (AVI)</w:t>
            </w:r>
          </w:p>
        </w:tc>
        <w:tc>
          <w:tcPr>
            <w:tcW w:w="1229" w:type="dxa"/>
            <w:tcMar>
              <w:left w:w="70" w:type="dxa"/>
              <w:right w:w="70" w:type="dxa"/>
            </w:tcMar>
          </w:tcPr>
          <w:p w14:paraId="10CF83F9"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10m</w:t>
            </w:r>
          </w:p>
        </w:tc>
        <w:tc>
          <w:tcPr>
            <w:tcW w:w="1229" w:type="dxa"/>
            <w:tcMar>
              <w:left w:w="70" w:type="dxa"/>
              <w:right w:w="70" w:type="dxa"/>
            </w:tcMar>
          </w:tcPr>
          <w:p w14:paraId="0406AEB8"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4DEB825D" w14:textId="77777777" w:rsidTr="00841F25">
        <w:trPr>
          <w:trHeight w:val="300"/>
        </w:trPr>
        <w:tc>
          <w:tcPr>
            <w:tcW w:w="1512" w:type="dxa"/>
            <w:vMerge/>
            <w:vAlign w:val="center"/>
          </w:tcPr>
          <w:p w14:paraId="5B54D8A9" w14:textId="77777777" w:rsidR="00A9149A" w:rsidRDefault="00A9149A" w:rsidP="008B337B">
            <w:pPr>
              <w:jc w:val="left"/>
            </w:pPr>
          </w:p>
        </w:tc>
        <w:tc>
          <w:tcPr>
            <w:tcW w:w="5038" w:type="dxa"/>
            <w:tcMar>
              <w:left w:w="70" w:type="dxa"/>
              <w:right w:w="70" w:type="dxa"/>
            </w:tcMar>
          </w:tcPr>
          <w:p w14:paraId="6108AFCC"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Chlorophyll Index Red Edge (CIRE)</w:t>
            </w:r>
          </w:p>
        </w:tc>
        <w:tc>
          <w:tcPr>
            <w:tcW w:w="1229" w:type="dxa"/>
            <w:tcMar>
              <w:left w:w="70" w:type="dxa"/>
              <w:right w:w="70" w:type="dxa"/>
            </w:tcMar>
          </w:tcPr>
          <w:p w14:paraId="254D0E3C"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10m</w:t>
            </w:r>
          </w:p>
        </w:tc>
        <w:tc>
          <w:tcPr>
            <w:tcW w:w="1229" w:type="dxa"/>
            <w:tcMar>
              <w:left w:w="70" w:type="dxa"/>
              <w:right w:w="70" w:type="dxa"/>
            </w:tcMar>
          </w:tcPr>
          <w:p w14:paraId="1827E792"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60F1A064" w14:textId="77777777" w:rsidTr="00841F25">
        <w:trPr>
          <w:trHeight w:val="300"/>
        </w:trPr>
        <w:tc>
          <w:tcPr>
            <w:tcW w:w="1512" w:type="dxa"/>
            <w:vMerge/>
            <w:vAlign w:val="center"/>
          </w:tcPr>
          <w:p w14:paraId="5EF4F7B6" w14:textId="77777777" w:rsidR="00A9149A" w:rsidRDefault="00A9149A" w:rsidP="008B337B">
            <w:pPr>
              <w:jc w:val="left"/>
            </w:pPr>
          </w:p>
        </w:tc>
        <w:tc>
          <w:tcPr>
            <w:tcW w:w="5038" w:type="dxa"/>
            <w:tcMar>
              <w:left w:w="70" w:type="dxa"/>
              <w:right w:w="70" w:type="dxa"/>
            </w:tcMar>
          </w:tcPr>
          <w:p w14:paraId="76CFD75B"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Near-infrared Reflectance of Vegetation (NIRv)</w:t>
            </w:r>
          </w:p>
        </w:tc>
        <w:tc>
          <w:tcPr>
            <w:tcW w:w="1229" w:type="dxa"/>
            <w:tcMar>
              <w:left w:w="70" w:type="dxa"/>
              <w:right w:w="70" w:type="dxa"/>
            </w:tcMar>
          </w:tcPr>
          <w:p w14:paraId="1E85C0E3"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10m</w:t>
            </w:r>
          </w:p>
        </w:tc>
        <w:tc>
          <w:tcPr>
            <w:tcW w:w="1229" w:type="dxa"/>
            <w:tcMar>
              <w:left w:w="70" w:type="dxa"/>
              <w:right w:w="70" w:type="dxa"/>
            </w:tcMar>
          </w:tcPr>
          <w:p w14:paraId="0C457DA3"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36707A64" w14:textId="77777777" w:rsidTr="00841F25">
        <w:trPr>
          <w:trHeight w:val="300"/>
        </w:trPr>
        <w:tc>
          <w:tcPr>
            <w:tcW w:w="1512" w:type="dxa"/>
            <w:vMerge/>
            <w:vAlign w:val="center"/>
          </w:tcPr>
          <w:p w14:paraId="30A315CA" w14:textId="77777777" w:rsidR="00A9149A" w:rsidRDefault="00A9149A" w:rsidP="008B337B">
            <w:pPr>
              <w:jc w:val="left"/>
            </w:pPr>
          </w:p>
        </w:tc>
        <w:tc>
          <w:tcPr>
            <w:tcW w:w="5038" w:type="dxa"/>
            <w:tcMar>
              <w:left w:w="70" w:type="dxa"/>
              <w:right w:w="70" w:type="dxa"/>
            </w:tcMar>
          </w:tcPr>
          <w:p w14:paraId="7B87AAB7"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Normalized Difference Moisture Index (NDMI)</w:t>
            </w:r>
          </w:p>
        </w:tc>
        <w:tc>
          <w:tcPr>
            <w:tcW w:w="1229" w:type="dxa"/>
            <w:tcMar>
              <w:left w:w="70" w:type="dxa"/>
              <w:right w:w="70" w:type="dxa"/>
            </w:tcMar>
          </w:tcPr>
          <w:p w14:paraId="1EAD217F"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10m</w:t>
            </w:r>
          </w:p>
        </w:tc>
        <w:tc>
          <w:tcPr>
            <w:tcW w:w="1229" w:type="dxa"/>
            <w:tcMar>
              <w:left w:w="70" w:type="dxa"/>
              <w:right w:w="70" w:type="dxa"/>
            </w:tcMar>
          </w:tcPr>
          <w:p w14:paraId="72EAD814"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1B9C8F31" w14:textId="77777777" w:rsidTr="00841F25">
        <w:trPr>
          <w:trHeight w:val="300"/>
        </w:trPr>
        <w:tc>
          <w:tcPr>
            <w:tcW w:w="1512" w:type="dxa"/>
            <w:vMerge/>
            <w:vAlign w:val="center"/>
          </w:tcPr>
          <w:p w14:paraId="14142360" w14:textId="77777777" w:rsidR="00A9149A" w:rsidRDefault="00A9149A" w:rsidP="008B337B">
            <w:pPr>
              <w:jc w:val="left"/>
            </w:pPr>
          </w:p>
        </w:tc>
        <w:tc>
          <w:tcPr>
            <w:tcW w:w="5038" w:type="dxa"/>
            <w:tcMar>
              <w:left w:w="70" w:type="dxa"/>
              <w:right w:w="70" w:type="dxa"/>
            </w:tcMar>
          </w:tcPr>
          <w:p w14:paraId="639DD391"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Normalized Difference Water Index (NDWI)</w:t>
            </w:r>
          </w:p>
        </w:tc>
        <w:tc>
          <w:tcPr>
            <w:tcW w:w="1229" w:type="dxa"/>
            <w:tcMar>
              <w:left w:w="70" w:type="dxa"/>
              <w:right w:w="70" w:type="dxa"/>
            </w:tcMar>
          </w:tcPr>
          <w:p w14:paraId="38CA5CA2"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46508F76"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69F55B51" w14:textId="77777777" w:rsidTr="00841F25">
        <w:trPr>
          <w:trHeight w:val="300"/>
        </w:trPr>
        <w:tc>
          <w:tcPr>
            <w:tcW w:w="1512" w:type="dxa"/>
            <w:vMerge/>
            <w:vAlign w:val="center"/>
          </w:tcPr>
          <w:p w14:paraId="602DFECD" w14:textId="77777777" w:rsidR="00A9149A" w:rsidRDefault="00A9149A" w:rsidP="008B337B">
            <w:pPr>
              <w:jc w:val="left"/>
            </w:pPr>
          </w:p>
        </w:tc>
        <w:tc>
          <w:tcPr>
            <w:tcW w:w="5038" w:type="dxa"/>
            <w:tcMar>
              <w:left w:w="70" w:type="dxa"/>
              <w:right w:w="70" w:type="dxa"/>
            </w:tcMar>
          </w:tcPr>
          <w:p w14:paraId="5F94DA8F"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Modified Normalized Difference Water Index (MNDWI)</w:t>
            </w:r>
          </w:p>
        </w:tc>
        <w:tc>
          <w:tcPr>
            <w:tcW w:w="1229" w:type="dxa"/>
            <w:tcMar>
              <w:left w:w="70" w:type="dxa"/>
              <w:right w:w="70" w:type="dxa"/>
            </w:tcMar>
          </w:tcPr>
          <w:p w14:paraId="6C9182DA"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2555DC68"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28437F95" w14:textId="77777777" w:rsidTr="00841F25">
        <w:trPr>
          <w:trHeight w:val="300"/>
        </w:trPr>
        <w:tc>
          <w:tcPr>
            <w:tcW w:w="1512" w:type="dxa"/>
            <w:vMerge/>
            <w:vAlign w:val="center"/>
          </w:tcPr>
          <w:p w14:paraId="04BD34F4" w14:textId="77777777" w:rsidR="00A9149A" w:rsidRDefault="00A9149A" w:rsidP="008B337B">
            <w:pPr>
              <w:jc w:val="left"/>
            </w:pPr>
          </w:p>
        </w:tc>
        <w:tc>
          <w:tcPr>
            <w:tcW w:w="5038" w:type="dxa"/>
            <w:tcMar>
              <w:left w:w="70" w:type="dxa"/>
              <w:right w:w="70" w:type="dxa"/>
            </w:tcMar>
          </w:tcPr>
          <w:p w14:paraId="69A53826"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Ratio NDVI to NDWI (NDVIMNDWI)</w:t>
            </w:r>
          </w:p>
        </w:tc>
        <w:tc>
          <w:tcPr>
            <w:tcW w:w="1229" w:type="dxa"/>
            <w:tcMar>
              <w:left w:w="70" w:type="dxa"/>
              <w:right w:w="70" w:type="dxa"/>
            </w:tcMar>
          </w:tcPr>
          <w:p w14:paraId="0267FCE6"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6A5DB707"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1DBAAE50" w14:textId="77777777" w:rsidTr="00841F25">
        <w:trPr>
          <w:trHeight w:val="300"/>
        </w:trPr>
        <w:tc>
          <w:tcPr>
            <w:tcW w:w="1512" w:type="dxa"/>
            <w:vMerge/>
            <w:vAlign w:val="center"/>
          </w:tcPr>
          <w:p w14:paraId="40824129" w14:textId="77777777" w:rsidR="00A9149A" w:rsidRDefault="00A9149A" w:rsidP="008B337B">
            <w:pPr>
              <w:jc w:val="left"/>
            </w:pPr>
          </w:p>
        </w:tc>
        <w:tc>
          <w:tcPr>
            <w:tcW w:w="5038" w:type="dxa"/>
            <w:tcMar>
              <w:left w:w="70" w:type="dxa"/>
              <w:right w:w="70" w:type="dxa"/>
            </w:tcMar>
          </w:tcPr>
          <w:p w14:paraId="600A870D"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Water Index (S2WI)</w:t>
            </w:r>
          </w:p>
        </w:tc>
        <w:tc>
          <w:tcPr>
            <w:tcW w:w="1229" w:type="dxa"/>
            <w:tcMar>
              <w:left w:w="70" w:type="dxa"/>
              <w:right w:w="70" w:type="dxa"/>
            </w:tcMar>
          </w:tcPr>
          <w:p w14:paraId="0EEBF0AA"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0C7C75AA"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6C519575" w14:textId="77777777" w:rsidTr="00841F25">
        <w:trPr>
          <w:trHeight w:val="300"/>
        </w:trPr>
        <w:tc>
          <w:tcPr>
            <w:tcW w:w="1512" w:type="dxa"/>
            <w:vMerge/>
            <w:vAlign w:val="center"/>
          </w:tcPr>
          <w:p w14:paraId="1DBDE558" w14:textId="77777777" w:rsidR="00A9149A" w:rsidRDefault="00A9149A" w:rsidP="008B337B">
            <w:pPr>
              <w:jc w:val="left"/>
            </w:pPr>
          </w:p>
        </w:tc>
        <w:tc>
          <w:tcPr>
            <w:tcW w:w="5038" w:type="dxa"/>
            <w:tcMar>
              <w:left w:w="70" w:type="dxa"/>
              <w:right w:w="70" w:type="dxa"/>
            </w:tcMar>
          </w:tcPr>
          <w:p w14:paraId="19140FE0"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Red-Edge Position Linear Interpolation (S2REP)</w:t>
            </w:r>
          </w:p>
        </w:tc>
        <w:tc>
          <w:tcPr>
            <w:tcW w:w="1229" w:type="dxa"/>
            <w:tcMar>
              <w:left w:w="70" w:type="dxa"/>
              <w:right w:w="70" w:type="dxa"/>
            </w:tcMar>
          </w:tcPr>
          <w:p w14:paraId="31B1D2FA"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0DF7890E"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47096E99" w14:textId="77777777" w:rsidTr="00841F25">
        <w:trPr>
          <w:trHeight w:val="300"/>
        </w:trPr>
        <w:tc>
          <w:tcPr>
            <w:tcW w:w="1512" w:type="dxa"/>
            <w:vMerge/>
            <w:vAlign w:val="center"/>
          </w:tcPr>
          <w:p w14:paraId="10DF8C43" w14:textId="77777777" w:rsidR="00A9149A" w:rsidRDefault="00A9149A" w:rsidP="008B337B">
            <w:pPr>
              <w:jc w:val="left"/>
            </w:pPr>
          </w:p>
        </w:tc>
        <w:tc>
          <w:tcPr>
            <w:tcW w:w="5038" w:type="dxa"/>
            <w:tcMar>
              <w:left w:w="70" w:type="dxa"/>
              <w:right w:w="70" w:type="dxa"/>
            </w:tcMar>
          </w:tcPr>
          <w:p w14:paraId="6B14A966"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Inverted Red-Edge Chlorophyll Index (IRECI)</w:t>
            </w:r>
          </w:p>
        </w:tc>
        <w:tc>
          <w:tcPr>
            <w:tcW w:w="1229" w:type="dxa"/>
            <w:tcMar>
              <w:left w:w="70" w:type="dxa"/>
              <w:right w:w="70" w:type="dxa"/>
            </w:tcMar>
          </w:tcPr>
          <w:p w14:paraId="12B39DB3"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0FB5A862"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32150F20" w14:textId="77777777" w:rsidTr="00841F25">
        <w:trPr>
          <w:trHeight w:val="300"/>
        </w:trPr>
        <w:tc>
          <w:tcPr>
            <w:tcW w:w="1512" w:type="dxa"/>
            <w:vMerge w:val="restart"/>
            <w:tcMar>
              <w:left w:w="70" w:type="dxa"/>
              <w:right w:w="70" w:type="dxa"/>
            </w:tcMar>
            <w:vAlign w:val="center"/>
          </w:tcPr>
          <w:p w14:paraId="4FE4C9DC"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Sen1 bands</w:t>
            </w:r>
          </w:p>
        </w:tc>
        <w:tc>
          <w:tcPr>
            <w:tcW w:w="5038" w:type="dxa"/>
            <w:tcMar>
              <w:left w:w="70" w:type="dxa"/>
              <w:right w:w="70" w:type="dxa"/>
            </w:tcMar>
          </w:tcPr>
          <w:p w14:paraId="1720D471"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Cross-polarization (VH)</w:t>
            </w:r>
          </w:p>
        </w:tc>
        <w:tc>
          <w:tcPr>
            <w:tcW w:w="1229" w:type="dxa"/>
            <w:tcMar>
              <w:left w:w="70" w:type="dxa"/>
              <w:right w:w="70" w:type="dxa"/>
            </w:tcMar>
          </w:tcPr>
          <w:p w14:paraId="6182AC85"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6D21505E"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091260B3" w14:textId="77777777" w:rsidTr="00841F25">
        <w:trPr>
          <w:trHeight w:val="300"/>
        </w:trPr>
        <w:tc>
          <w:tcPr>
            <w:tcW w:w="1512" w:type="dxa"/>
            <w:vMerge/>
            <w:vAlign w:val="center"/>
          </w:tcPr>
          <w:p w14:paraId="6CF20488" w14:textId="77777777" w:rsidR="00A9149A" w:rsidRDefault="00A9149A" w:rsidP="008B337B">
            <w:pPr>
              <w:jc w:val="left"/>
            </w:pPr>
          </w:p>
        </w:tc>
        <w:tc>
          <w:tcPr>
            <w:tcW w:w="5038" w:type="dxa"/>
            <w:tcMar>
              <w:left w:w="70" w:type="dxa"/>
              <w:right w:w="70" w:type="dxa"/>
            </w:tcMar>
          </w:tcPr>
          <w:p w14:paraId="1BA4C14E"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Co-polarization (VV)</w:t>
            </w:r>
          </w:p>
        </w:tc>
        <w:tc>
          <w:tcPr>
            <w:tcW w:w="1229" w:type="dxa"/>
            <w:tcMar>
              <w:left w:w="70" w:type="dxa"/>
              <w:right w:w="70" w:type="dxa"/>
            </w:tcMar>
          </w:tcPr>
          <w:p w14:paraId="1A989665"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6ACE57FC"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48764FB1" w14:textId="77777777" w:rsidTr="00841F25">
        <w:trPr>
          <w:trHeight w:val="300"/>
        </w:trPr>
        <w:tc>
          <w:tcPr>
            <w:tcW w:w="1512" w:type="dxa"/>
            <w:vMerge/>
            <w:vAlign w:val="center"/>
          </w:tcPr>
          <w:p w14:paraId="21147A23" w14:textId="77777777" w:rsidR="00A9149A" w:rsidRDefault="00A9149A" w:rsidP="008B337B">
            <w:pPr>
              <w:jc w:val="left"/>
            </w:pPr>
          </w:p>
        </w:tc>
        <w:tc>
          <w:tcPr>
            <w:tcW w:w="5038" w:type="dxa"/>
            <w:tcMar>
              <w:left w:w="70" w:type="dxa"/>
              <w:right w:w="70" w:type="dxa"/>
            </w:tcMar>
          </w:tcPr>
          <w:p w14:paraId="299E52A7"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Difference VH-VV (VH-VVD)</w:t>
            </w:r>
          </w:p>
        </w:tc>
        <w:tc>
          <w:tcPr>
            <w:tcW w:w="1229" w:type="dxa"/>
            <w:tcMar>
              <w:left w:w="70" w:type="dxa"/>
              <w:right w:w="70" w:type="dxa"/>
            </w:tcMar>
          </w:tcPr>
          <w:p w14:paraId="39D5A483"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5415193E"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147887FC" w14:textId="77777777" w:rsidTr="00841F25">
        <w:trPr>
          <w:trHeight w:val="300"/>
        </w:trPr>
        <w:tc>
          <w:tcPr>
            <w:tcW w:w="1512" w:type="dxa"/>
            <w:vMerge/>
            <w:vAlign w:val="center"/>
          </w:tcPr>
          <w:p w14:paraId="7DDC0FEA" w14:textId="77777777" w:rsidR="00A9149A" w:rsidRDefault="00A9149A" w:rsidP="008B337B">
            <w:pPr>
              <w:jc w:val="left"/>
            </w:pPr>
          </w:p>
        </w:tc>
        <w:tc>
          <w:tcPr>
            <w:tcW w:w="5038" w:type="dxa"/>
            <w:tcMar>
              <w:left w:w="70" w:type="dxa"/>
              <w:right w:w="70" w:type="dxa"/>
            </w:tcMar>
          </w:tcPr>
          <w:p w14:paraId="7E5B834F" w14:textId="77777777" w:rsidR="00A9149A" w:rsidRDefault="00A9149A" w:rsidP="008B337B">
            <w:pPr>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Cross ratio VH-VV (VH-VVR)</w:t>
            </w:r>
          </w:p>
        </w:tc>
        <w:tc>
          <w:tcPr>
            <w:tcW w:w="1229" w:type="dxa"/>
            <w:tcMar>
              <w:left w:w="70" w:type="dxa"/>
              <w:right w:w="70" w:type="dxa"/>
            </w:tcMar>
          </w:tcPr>
          <w:p w14:paraId="17C95EEB" w14:textId="77777777" w:rsidR="00A9149A" w:rsidRDefault="00A9149A" w:rsidP="008B337B">
            <w:pPr>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234B2288" w14:textId="77777777" w:rsidR="00A9149A" w:rsidRDefault="00A9149A" w:rsidP="008B337B">
            <w:pPr>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3FB621E4" w14:textId="77777777" w:rsidTr="00841F25">
        <w:trPr>
          <w:trHeight w:val="300"/>
        </w:trPr>
        <w:tc>
          <w:tcPr>
            <w:tcW w:w="1512" w:type="dxa"/>
            <w:vMerge/>
            <w:vAlign w:val="center"/>
          </w:tcPr>
          <w:p w14:paraId="6F059A72" w14:textId="77777777" w:rsidR="00A9149A" w:rsidRDefault="00A9149A" w:rsidP="008B337B">
            <w:pPr>
              <w:jc w:val="left"/>
            </w:pPr>
          </w:p>
        </w:tc>
        <w:tc>
          <w:tcPr>
            <w:tcW w:w="5038" w:type="dxa"/>
            <w:tcMar>
              <w:left w:w="70" w:type="dxa"/>
              <w:right w:w="70" w:type="dxa"/>
            </w:tcMar>
          </w:tcPr>
          <w:p w14:paraId="450307B1"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Radar Vegetation Index (RVI)</w:t>
            </w:r>
          </w:p>
        </w:tc>
        <w:tc>
          <w:tcPr>
            <w:tcW w:w="1229" w:type="dxa"/>
            <w:tcMar>
              <w:left w:w="70" w:type="dxa"/>
              <w:right w:w="70" w:type="dxa"/>
            </w:tcMar>
          </w:tcPr>
          <w:p w14:paraId="204AE9F1"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74FD97D1"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r w:rsidR="00A9149A" w14:paraId="4A4B9BF5" w14:textId="77777777" w:rsidTr="00841F25">
        <w:trPr>
          <w:trHeight w:val="300"/>
        </w:trPr>
        <w:tc>
          <w:tcPr>
            <w:tcW w:w="1512" w:type="dxa"/>
            <w:vMerge/>
            <w:vAlign w:val="center"/>
          </w:tcPr>
          <w:p w14:paraId="493EF022" w14:textId="77777777" w:rsidR="00A9149A" w:rsidRDefault="00A9149A" w:rsidP="008B337B">
            <w:pPr>
              <w:jc w:val="left"/>
            </w:pPr>
          </w:p>
        </w:tc>
        <w:tc>
          <w:tcPr>
            <w:tcW w:w="5038" w:type="dxa"/>
            <w:tcMar>
              <w:left w:w="70" w:type="dxa"/>
              <w:right w:w="70" w:type="dxa"/>
            </w:tcMar>
          </w:tcPr>
          <w:p w14:paraId="0E8F2D0F"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Observations</w:t>
            </w:r>
          </w:p>
        </w:tc>
        <w:tc>
          <w:tcPr>
            <w:tcW w:w="1229" w:type="dxa"/>
            <w:tcMar>
              <w:left w:w="70" w:type="dxa"/>
              <w:right w:w="70" w:type="dxa"/>
            </w:tcMar>
          </w:tcPr>
          <w:p w14:paraId="25C050B9"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20m</w:t>
            </w:r>
          </w:p>
        </w:tc>
        <w:tc>
          <w:tcPr>
            <w:tcW w:w="1229" w:type="dxa"/>
            <w:tcMar>
              <w:left w:w="70" w:type="dxa"/>
              <w:right w:w="70" w:type="dxa"/>
            </w:tcMar>
          </w:tcPr>
          <w:p w14:paraId="5DE58C7E" w14:textId="77777777" w:rsidR="00A9149A" w:rsidRDefault="00A9149A"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2024</w:t>
            </w:r>
          </w:p>
        </w:tc>
      </w:tr>
    </w:tbl>
    <w:p w14:paraId="60B3F9D2" w14:textId="68905145" w:rsidR="00A9149A" w:rsidRDefault="007E67FB" w:rsidP="008B337B">
      <w:pPr>
        <w:spacing w:before="240" w:after="60" w:line="276" w:lineRule="auto"/>
        <w:jc w:val="left"/>
        <w:rPr>
          <w:rFonts w:ascii="Calibri" w:hAnsi="Calibri" w:cs="Calibri"/>
        </w:rPr>
      </w:pPr>
      <w:r>
        <w:rPr>
          <w:rFonts w:ascii="Calibri" w:hAnsi="Calibri" w:cs="Calibri"/>
        </w:rPr>
        <w:t xml:space="preserve">Ecological </w:t>
      </w:r>
      <w:r w:rsidR="00931EA1">
        <w:rPr>
          <w:rFonts w:ascii="Calibri" w:hAnsi="Calibri" w:cs="Calibri"/>
        </w:rPr>
        <w:t>data used :</w:t>
      </w:r>
    </w:p>
    <w:tbl>
      <w:tblPr>
        <w:tblW w:w="9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5"/>
        <w:gridCol w:w="5166"/>
        <w:gridCol w:w="1275"/>
        <w:gridCol w:w="1215"/>
      </w:tblGrid>
      <w:tr w:rsidR="00C02736" w14:paraId="7B1F1F97" w14:textId="77777777" w:rsidTr="00841F25">
        <w:trPr>
          <w:trHeight w:val="300"/>
        </w:trPr>
        <w:tc>
          <w:tcPr>
            <w:tcW w:w="1455" w:type="dxa"/>
            <w:tcMar>
              <w:left w:w="70" w:type="dxa"/>
              <w:right w:w="70" w:type="dxa"/>
            </w:tcMar>
          </w:tcPr>
          <w:p w14:paraId="787EB1A7" w14:textId="77777777" w:rsidR="00C02736" w:rsidRDefault="00C02736" w:rsidP="008B337B">
            <w:pPr>
              <w:spacing w:after="0"/>
              <w:jc w:val="left"/>
              <w:rPr>
                <w:rFonts w:asciiTheme="majorHAnsi" w:eastAsiaTheme="majorEastAsia" w:hAnsiTheme="majorHAnsi" w:cstheme="majorBidi"/>
                <w:b/>
                <w:bCs/>
                <w:color w:val="000000" w:themeColor="text1"/>
              </w:rPr>
            </w:pPr>
            <w:r w:rsidRPr="7B0631BF">
              <w:rPr>
                <w:rFonts w:asciiTheme="majorHAnsi" w:eastAsiaTheme="majorEastAsia" w:hAnsiTheme="majorHAnsi" w:cstheme="majorBidi"/>
                <w:b/>
                <w:bCs/>
                <w:color w:val="000000" w:themeColor="text1"/>
              </w:rPr>
              <w:t>Group</w:t>
            </w:r>
          </w:p>
        </w:tc>
        <w:tc>
          <w:tcPr>
            <w:tcW w:w="5166" w:type="dxa"/>
            <w:tcMar>
              <w:left w:w="70" w:type="dxa"/>
              <w:right w:w="70" w:type="dxa"/>
            </w:tcMar>
          </w:tcPr>
          <w:p w14:paraId="2F724795" w14:textId="77777777" w:rsidR="00C02736" w:rsidRDefault="00C02736" w:rsidP="008B337B">
            <w:pPr>
              <w:spacing w:after="0"/>
              <w:jc w:val="left"/>
              <w:rPr>
                <w:rFonts w:asciiTheme="majorHAnsi" w:eastAsiaTheme="majorEastAsia" w:hAnsiTheme="majorHAnsi" w:cstheme="majorBidi"/>
                <w:b/>
                <w:bCs/>
                <w:color w:val="000000" w:themeColor="text1"/>
              </w:rPr>
            </w:pPr>
            <w:r w:rsidRPr="7B0631BF">
              <w:rPr>
                <w:rFonts w:asciiTheme="majorHAnsi" w:eastAsiaTheme="majorEastAsia" w:hAnsiTheme="majorHAnsi" w:cstheme="majorBidi"/>
                <w:b/>
                <w:bCs/>
                <w:color w:val="000000" w:themeColor="text1"/>
              </w:rPr>
              <w:t>Predictor description</w:t>
            </w:r>
          </w:p>
        </w:tc>
        <w:tc>
          <w:tcPr>
            <w:tcW w:w="1275" w:type="dxa"/>
            <w:tcMar>
              <w:left w:w="70" w:type="dxa"/>
              <w:right w:w="70" w:type="dxa"/>
            </w:tcMar>
          </w:tcPr>
          <w:p w14:paraId="4E30F8F8" w14:textId="77777777" w:rsidR="00C02736" w:rsidRDefault="00C02736" w:rsidP="008B337B">
            <w:pPr>
              <w:spacing w:after="0"/>
              <w:jc w:val="left"/>
              <w:rPr>
                <w:rFonts w:asciiTheme="majorHAnsi" w:eastAsiaTheme="majorEastAsia" w:hAnsiTheme="majorHAnsi" w:cstheme="majorBidi"/>
                <w:b/>
                <w:bCs/>
                <w:color w:val="000000" w:themeColor="text1"/>
              </w:rPr>
            </w:pPr>
            <w:r w:rsidRPr="7B0631BF">
              <w:rPr>
                <w:rFonts w:asciiTheme="majorHAnsi" w:eastAsiaTheme="majorEastAsia" w:hAnsiTheme="majorHAnsi" w:cstheme="majorBidi"/>
                <w:b/>
                <w:bCs/>
                <w:color w:val="000000" w:themeColor="text1"/>
              </w:rPr>
              <w:t>Original spatial resolution</w:t>
            </w:r>
          </w:p>
        </w:tc>
        <w:tc>
          <w:tcPr>
            <w:tcW w:w="1215" w:type="dxa"/>
            <w:tcMar>
              <w:left w:w="70" w:type="dxa"/>
              <w:right w:w="70" w:type="dxa"/>
            </w:tcMar>
          </w:tcPr>
          <w:p w14:paraId="47CC13C4" w14:textId="77777777" w:rsidR="00C02736" w:rsidRDefault="00C02736" w:rsidP="008B337B">
            <w:pPr>
              <w:spacing w:after="0"/>
              <w:jc w:val="left"/>
              <w:rPr>
                <w:rFonts w:asciiTheme="majorHAnsi" w:eastAsiaTheme="majorEastAsia" w:hAnsiTheme="majorHAnsi" w:cstheme="majorBidi"/>
                <w:b/>
                <w:bCs/>
                <w:color w:val="000000" w:themeColor="text1"/>
              </w:rPr>
            </w:pPr>
            <w:r w:rsidRPr="7B0631BF">
              <w:rPr>
                <w:rFonts w:asciiTheme="majorHAnsi" w:eastAsiaTheme="majorEastAsia" w:hAnsiTheme="majorHAnsi" w:cstheme="majorBidi"/>
                <w:b/>
                <w:bCs/>
                <w:color w:val="000000" w:themeColor="text1"/>
              </w:rPr>
              <w:t>Temporal resolution</w:t>
            </w:r>
          </w:p>
        </w:tc>
      </w:tr>
      <w:tr w:rsidR="00C02736" w14:paraId="030F8BA5" w14:textId="77777777" w:rsidTr="00841F25">
        <w:trPr>
          <w:trHeight w:val="300"/>
        </w:trPr>
        <w:tc>
          <w:tcPr>
            <w:tcW w:w="1455" w:type="dxa"/>
            <w:vMerge w:val="restart"/>
            <w:tcMar>
              <w:left w:w="70" w:type="dxa"/>
              <w:right w:w="70" w:type="dxa"/>
            </w:tcMar>
          </w:tcPr>
          <w:p w14:paraId="740BD871"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Climate</w:t>
            </w:r>
          </w:p>
        </w:tc>
        <w:tc>
          <w:tcPr>
            <w:tcW w:w="5166" w:type="dxa"/>
            <w:tcMar>
              <w:left w:w="70" w:type="dxa"/>
              <w:right w:w="70" w:type="dxa"/>
            </w:tcMar>
          </w:tcPr>
          <w:p w14:paraId="057B592C"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Annual precipitation (mm yr-1)</w:t>
            </w:r>
          </w:p>
        </w:tc>
        <w:tc>
          <w:tcPr>
            <w:tcW w:w="1275" w:type="dxa"/>
            <w:tcMar>
              <w:left w:w="70" w:type="dxa"/>
              <w:right w:w="70" w:type="dxa"/>
            </w:tcMar>
          </w:tcPr>
          <w:p w14:paraId="681892AC"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 km</w:t>
            </w:r>
          </w:p>
        </w:tc>
        <w:tc>
          <w:tcPr>
            <w:tcW w:w="1215" w:type="dxa"/>
            <w:tcMar>
              <w:left w:w="70" w:type="dxa"/>
              <w:right w:w="70" w:type="dxa"/>
            </w:tcMar>
          </w:tcPr>
          <w:p w14:paraId="11BFB857"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1981-2010</w:t>
            </w:r>
          </w:p>
        </w:tc>
      </w:tr>
      <w:tr w:rsidR="00C02736" w14:paraId="5BDE0274" w14:textId="77777777" w:rsidTr="00841F25">
        <w:trPr>
          <w:trHeight w:val="300"/>
        </w:trPr>
        <w:tc>
          <w:tcPr>
            <w:tcW w:w="1455" w:type="dxa"/>
            <w:vMerge/>
            <w:vAlign w:val="center"/>
          </w:tcPr>
          <w:p w14:paraId="066CE89A" w14:textId="77777777" w:rsidR="00C02736" w:rsidRDefault="00C02736" w:rsidP="008B337B">
            <w:pPr>
              <w:jc w:val="left"/>
            </w:pPr>
          </w:p>
        </w:tc>
        <w:tc>
          <w:tcPr>
            <w:tcW w:w="5166" w:type="dxa"/>
            <w:tcMar>
              <w:left w:w="70" w:type="dxa"/>
              <w:right w:w="70" w:type="dxa"/>
            </w:tcMar>
          </w:tcPr>
          <w:p w14:paraId="1B23FD25"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 xml:space="preserve">Growing degree days heat sum above 5°C (gdd5) </w:t>
            </w:r>
          </w:p>
        </w:tc>
        <w:tc>
          <w:tcPr>
            <w:tcW w:w="1275" w:type="dxa"/>
            <w:tcMar>
              <w:left w:w="70" w:type="dxa"/>
              <w:right w:w="70" w:type="dxa"/>
            </w:tcMar>
          </w:tcPr>
          <w:p w14:paraId="4EB32A74"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 km</w:t>
            </w:r>
          </w:p>
        </w:tc>
        <w:tc>
          <w:tcPr>
            <w:tcW w:w="1215" w:type="dxa"/>
            <w:tcMar>
              <w:left w:w="70" w:type="dxa"/>
              <w:right w:w="70" w:type="dxa"/>
            </w:tcMar>
          </w:tcPr>
          <w:p w14:paraId="4A7093AC"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1981-2010</w:t>
            </w:r>
          </w:p>
        </w:tc>
      </w:tr>
      <w:tr w:rsidR="00C02736" w14:paraId="22BF93CC" w14:textId="77777777" w:rsidTr="00841F25">
        <w:trPr>
          <w:trHeight w:val="300"/>
        </w:trPr>
        <w:tc>
          <w:tcPr>
            <w:tcW w:w="1455" w:type="dxa"/>
            <w:vMerge/>
            <w:vAlign w:val="center"/>
          </w:tcPr>
          <w:p w14:paraId="6F10F53A" w14:textId="77777777" w:rsidR="00C02736" w:rsidRDefault="00C02736" w:rsidP="008B337B">
            <w:pPr>
              <w:jc w:val="left"/>
            </w:pPr>
          </w:p>
        </w:tc>
        <w:tc>
          <w:tcPr>
            <w:tcW w:w="5166" w:type="dxa"/>
            <w:tcMar>
              <w:left w:w="70" w:type="dxa"/>
              <w:right w:w="70" w:type="dxa"/>
            </w:tcMar>
          </w:tcPr>
          <w:p w14:paraId="789CB125"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Accumulated precipitation amount on growing season days TREELIM (gsp)</w:t>
            </w:r>
          </w:p>
        </w:tc>
        <w:tc>
          <w:tcPr>
            <w:tcW w:w="1275" w:type="dxa"/>
            <w:tcMar>
              <w:left w:w="70" w:type="dxa"/>
              <w:right w:w="70" w:type="dxa"/>
            </w:tcMar>
          </w:tcPr>
          <w:p w14:paraId="2E44DB0B"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 km</w:t>
            </w:r>
          </w:p>
        </w:tc>
        <w:tc>
          <w:tcPr>
            <w:tcW w:w="1215" w:type="dxa"/>
            <w:tcMar>
              <w:left w:w="70" w:type="dxa"/>
              <w:right w:w="70" w:type="dxa"/>
            </w:tcMar>
          </w:tcPr>
          <w:p w14:paraId="2293FF8D"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1981-2010</w:t>
            </w:r>
          </w:p>
        </w:tc>
      </w:tr>
      <w:tr w:rsidR="00C02736" w14:paraId="00FB3BCA" w14:textId="77777777" w:rsidTr="00841F25">
        <w:trPr>
          <w:trHeight w:val="300"/>
        </w:trPr>
        <w:tc>
          <w:tcPr>
            <w:tcW w:w="1455" w:type="dxa"/>
            <w:vMerge/>
            <w:vAlign w:val="center"/>
          </w:tcPr>
          <w:p w14:paraId="2A95CF34" w14:textId="77777777" w:rsidR="00C02736" w:rsidRDefault="00C02736" w:rsidP="008B337B">
            <w:pPr>
              <w:jc w:val="left"/>
            </w:pPr>
          </w:p>
        </w:tc>
        <w:tc>
          <w:tcPr>
            <w:tcW w:w="5166" w:type="dxa"/>
            <w:tcMar>
              <w:left w:w="70" w:type="dxa"/>
              <w:right w:w="70" w:type="dxa"/>
            </w:tcMar>
          </w:tcPr>
          <w:p w14:paraId="503ACC6A"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Mean temperature of the growing season TREELIM (gst)</w:t>
            </w:r>
          </w:p>
        </w:tc>
        <w:tc>
          <w:tcPr>
            <w:tcW w:w="1275" w:type="dxa"/>
            <w:tcMar>
              <w:left w:w="70" w:type="dxa"/>
              <w:right w:w="70" w:type="dxa"/>
            </w:tcMar>
          </w:tcPr>
          <w:p w14:paraId="7AC0E621"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 km</w:t>
            </w:r>
          </w:p>
        </w:tc>
        <w:tc>
          <w:tcPr>
            <w:tcW w:w="1215" w:type="dxa"/>
            <w:tcMar>
              <w:left w:w="70" w:type="dxa"/>
              <w:right w:w="70" w:type="dxa"/>
            </w:tcMar>
          </w:tcPr>
          <w:p w14:paraId="55498835"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1981-2010</w:t>
            </w:r>
          </w:p>
        </w:tc>
      </w:tr>
      <w:tr w:rsidR="00C02736" w14:paraId="482B7CA4" w14:textId="77777777" w:rsidTr="00841F25">
        <w:trPr>
          <w:trHeight w:val="300"/>
        </w:trPr>
        <w:tc>
          <w:tcPr>
            <w:tcW w:w="1455" w:type="dxa"/>
            <w:vMerge/>
            <w:vAlign w:val="center"/>
          </w:tcPr>
          <w:p w14:paraId="41316264" w14:textId="77777777" w:rsidR="00C02736" w:rsidRDefault="00C02736" w:rsidP="008B337B">
            <w:pPr>
              <w:jc w:val="left"/>
            </w:pPr>
          </w:p>
        </w:tc>
        <w:tc>
          <w:tcPr>
            <w:tcW w:w="5166" w:type="dxa"/>
            <w:tcMar>
              <w:left w:w="70" w:type="dxa"/>
              <w:right w:w="70" w:type="dxa"/>
            </w:tcMar>
          </w:tcPr>
          <w:p w14:paraId="1E985E0A" w14:textId="77777777" w:rsidR="00C02736" w:rsidRDefault="00C02736" w:rsidP="008B337B">
            <w:pPr>
              <w:spacing w:after="0"/>
              <w:jc w:val="left"/>
              <w:rPr>
                <w:rFonts w:asciiTheme="majorHAnsi" w:eastAsiaTheme="majorEastAsia" w:hAnsiTheme="majorHAnsi" w:cstheme="majorBidi"/>
              </w:rPr>
            </w:pPr>
            <w:r w:rsidRPr="7B0631BF">
              <w:rPr>
                <w:rFonts w:asciiTheme="majorHAnsi" w:eastAsiaTheme="majorEastAsia" w:hAnsiTheme="majorHAnsi" w:cstheme="majorBidi"/>
                <w:color w:val="000000" w:themeColor="text1"/>
              </w:rPr>
              <w:t>Snow covered days (scd)</w:t>
            </w:r>
            <w:hyperlink r:id="rId20" w:anchor="_ftn1">
              <w:r w:rsidRPr="7B0631BF">
                <w:rPr>
                  <w:rStyle w:val="Hyperlink"/>
                  <w:rFonts w:asciiTheme="majorHAnsi" w:eastAsiaTheme="majorEastAsia" w:hAnsiTheme="majorHAnsi" w:cstheme="majorBidi"/>
                  <w:color w:val="000000" w:themeColor="text1"/>
                </w:rPr>
                <w:t>[1]</w:t>
              </w:r>
            </w:hyperlink>
          </w:p>
        </w:tc>
        <w:tc>
          <w:tcPr>
            <w:tcW w:w="1275" w:type="dxa"/>
            <w:tcMar>
              <w:left w:w="70" w:type="dxa"/>
              <w:right w:w="70" w:type="dxa"/>
            </w:tcMar>
          </w:tcPr>
          <w:p w14:paraId="565C5E0E"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 km</w:t>
            </w:r>
          </w:p>
        </w:tc>
        <w:tc>
          <w:tcPr>
            <w:tcW w:w="1215" w:type="dxa"/>
            <w:tcMar>
              <w:left w:w="70" w:type="dxa"/>
              <w:right w:w="70" w:type="dxa"/>
            </w:tcMar>
          </w:tcPr>
          <w:p w14:paraId="3091104F"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1981-2010</w:t>
            </w:r>
          </w:p>
        </w:tc>
      </w:tr>
      <w:tr w:rsidR="00C02736" w14:paraId="530DB5B4" w14:textId="77777777" w:rsidTr="00841F25">
        <w:trPr>
          <w:trHeight w:val="300"/>
        </w:trPr>
        <w:tc>
          <w:tcPr>
            <w:tcW w:w="1455" w:type="dxa"/>
            <w:tcMar>
              <w:left w:w="70" w:type="dxa"/>
              <w:right w:w="70" w:type="dxa"/>
            </w:tcMar>
          </w:tcPr>
          <w:p w14:paraId="47598688"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DEM</w:t>
            </w:r>
          </w:p>
        </w:tc>
        <w:tc>
          <w:tcPr>
            <w:tcW w:w="5166" w:type="dxa"/>
            <w:tcMar>
              <w:left w:w="70" w:type="dxa"/>
              <w:right w:w="70" w:type="dxa"/>
            </w:tcMar>
          </w:tcPr>
          <w:p w14:paraId="508AD8E9"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EU DEM</w:t>
            </w:r>
          </w:p>
        </w:tc>
        <w:tc>
          <w:tcPr>
            <w:tcW w:w="1275" w:type="dxa"/>
            <w:tcMar>
              <w:left w:w="70" w:type="dxa"/>
              <w:right w:w="70" w:type="dxa"/>
            </w:tcMar>
          </w:tcPr>
          <w:p w14:paraId="79B043C0"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10 m</w:t>
            </w:r>
          </w:p>
        </w:tc>
        <w:tc>
          <w:tcPr>
            <w:tcW w:w="1215" w:type="dxa"/>
            <w:tcMar>
              <w:left w:w="70" w:type="dxa"/>
              <w:right w:w="70" w:type="dxa"/>
            </w:tcMar>
          </w:tcPr>
          <w:p w14:paraId="7A24062C"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2020</w:t>
            </w:r>
          </w:p>
        </w:tc>
      </w:tr>
      <w:tr w:rsidR="00C02736" w14:paraId="12070766" w14:textId="77777777" w:rsidTr="00841F25">
        <w:trPr>
          <w:trHeight w:val="300"/>
        </w:trPr>
        <w:tc>
          <w:tcPr>
            <w:tcW w:w="1455" w:type="dxa"/>
            <w:tcMar>
              <w:left w:w="70" w:type="dxa"/>
              <w:right w:w="70" w:type="dxa"/>
            </w:tcMar>
          </w:tcPr>
          <w:p w14:paraId="50008DA3"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Inundation</w:t>
            </w:r>
          </w:p>
        </w:tc>
        <w:tc>
          <w:tcPr>
            <w:tcW w:w="5166" w:type="dxa"/>
            <w:tcMar>
              <w:left w:w="70" w:type="dxa"/>
              <w:right w:w="70" w:type="dxa"/>
            </w:tcMar>
          </w:tcPr>
          <w:p w14:paraId="4046787D"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Inundation - occurrence</w:t>
            </w:r>
          </w:p>
        </w:tc>
        <w:tc>
          <w:tcPr>
            <w:tcW w:w="1275" w:type="dxa"/>
            <w:tcMar>
              <w:left w:w="70" w:type="dxa"/>
              <w:right w:w="70" w:type="dxa"/>
            </w:tcMar>
          </w:tcPr>
          <w:p w14:paraId="6A8917D1"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100 m</w:t>
            </w:r>
          </w:p>
        </w:tc>
        <w:tc>
          <w:tcPr>
            <w:tcW w:w="1215" w:type="dxa"/>
            <w:tcMar>
              <w:left w:w="70" w:type="dxa"/>
              <w:right w:w="70" w:type="dxa"/>
            </w:tcMar>
          </w:tcPr>
          <w:p w14:paraId="2863A6E9"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 xml:space="preserve"> </w:t>
            </w:r>
          </w:p>
        </w:tc>
      </w:tr>
      <w:tr w:rsidR="00C02736" w14:paraId="70A473A5" w14:textId="77777777" w:rsidTr="00841F25">
        <w:trPr>
          <w:trHeight w:val="300"/>
        </w:trPr>
        <w:tc>
          <w:tcPr>
            <w:tcW w:w="1455" w:type="dxa"/>
            <w:tcMar>
              <w:left w:w="70" w:type="dxa"/>
              <w:right w:w="70" w:type="dxa"/>
            </w:tcMar>
          </w:tcPr>
          <w:p w14:paraId="32B383DC"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Population</w:t>
            </w:r>
          </w:p>
        </w:tc>
        <w:tc>
          <w:tcPr>
            <w:tcW w:w="5166" w:type="dxa"/>
            <w:tcMar>
              <w:left w:w="70" w:type="dxa"/>
              <w:right w:w="70" w:type="dxa"/>
            </w:tcMar>
          </w:tcPr>
          <w:p w14:paraId="2BD6646B"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Population density 2018</w:t>
            </w:r>
          </w:p>
        </w:tc>
        <w:tc>
          <w:tcPr>
            <w:tcW w:w="1275" w:type="dxa"/>
            <w:tcMar>
              <w:left w:w="70" w:type="dxa"/>
              <w:right w:w="70" w:type="dxa"/>
            </w:tcMar>
          </w:tcPr>
          <w:p w14:paraId="5AD71A03"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 km</w:t>
            </w:r>
          </w:p>
        </w:tc>
        <w:tc>
          <w:tcPr>
            <w:tcW w:w="1215" w:type="dxa"/>
            <w:tcMar>
              <w:left w:w="70" w:type="dxa"/>
              <w:right w:w="70" w:type="dxa"/>
            </w:tcMar>
          </w:tcPr>
          <w:p w14:paraId="090DC753"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2018</w:t>
            </w:r>
          </w:p>
        </w:tc>
      </w:tr>
      <w:tr w:rsidR="00C02736" w14:paraId="5D98D8E1" w14:textId="77777777" w:rsidTr="00841F25">
        <w:trPr>
          <w:trHeight w:val="300"/>
        </w:trPr>
        <w:tc>
          <w:tcPr>
            <w:tcW w:w="1455" w:type="dxa"/>
            <w:vMerge w:val="restart"/>
            <w:tcMar>
              <w:left w:w="70" w:type="dxa"/>
              <w:right w:w="70" w:type="dxa"/>
            </w:tcMar>
          </w:tcPr>
          <w:p w14:paraId="6FF57F7E"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Soil</w:t>
            </w:r>
          </w:p>
        </w:tc>
        <w:tc>
          <w:tcPr>
            <w:tcW w:w="5166" w:type="dxa"/>
            <w:tcMar>
              <w:left w:w="70" w:type="dxa"/>
              <w:right w:w="70" w:type="dxa"/>
            </w:tcMar>
          </w:tcPr>
          <w:p w14:paraId="3828FD09"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Soil - bulk density</w:t>
            </w:r>
          </w:p>
        </w:tc>
        <w:tc>
          <w:tcPr>
            <w:tcW w:w="1275" w:type="dxa"/>
            <w:tcMar>
              <w:left w:w="70" w:type="dxa"/>
              <w:right w:w="70" w:type="dxa"/>
            </w:tcMar>
          </w:tcPr>
          <w:p w14:paraId="17800A47"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250 m</w:t>
            </w:r>
          </w:p>
        </w:tc>
        <w:tc>
          <w:tcPr>
            <w:tcW w:w="1215" w:type="dxa"/>
            <w:tcMar>
              <w:left w:w="70" w:type="dxa"/>
              <w:right w:w="70" w:type="dxa"/>
            </w:tcMar>
          </w:tcPr>
          <w:p w14:paraId="26170EA0"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 xml:space="preserve"> </w:t>
            </w:r>
          </w:p>
        </w:tc>
      </w:tr>
      <w:tr w:rsidR="00C02736" w14:paraId="118C5C02" w14:textId="77777777" w:rsidTr="00841F25">
        <w:trPr>
          <w:trHeight w:val="300"/>
        </w:trPr>
        <w:tc>
          <w:tcPr>
            <w:tcW w:w="1455" w:type="dxa"/>
            <w:vMerge/>
            <w:vAlign w:val="center"/>
          </w:tcPr>
          <w:p w14:paraId="4BC517E3" w14:textId="77777777" w:rsidR="00C02736" w:rsidRDefault="00C02736" w:rsidP="008B337B">
            <w:pPr>
              <w:jc w:val="left"/>
            </w:pPr>
          </w:p>
        </w:tc>
        <w:tc>
          <w:tcPr>
            <w:tcW w:w="5166" w:type="dxa"/>
            <w:tcMar>
              <w:left w:w="70" w:type="dxa"/>
              <w:right w:w="70" w:type="dxa"/>
            </w:tcMar>
          </w:tcPr>
          <w:p w14:paraId="63324BBC"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Soil - cation exchange capacity</w:t>
            </w:r>
          </w:p>
        </w:tc>
        <w:tc>
          <w:tcPr>
            <w:tcW w:w="1275" w:type="dxa"/>
            <w:tcMar>
              <w:left w:w="70" w:type="dxa"/>
              <w:right w:w="70" w:type="dxa"/>
            </w:tcMar>
          </w:tcPr>
          <w:p w14:paraId="1B905732"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250 m</w:t>
            </w:r>
          </w:p>
        </w:tc>
        <w:tc>
          <w:tcPr>
            <w:tcW w:w="1215" w:type="dxa"/>
            <w:tcMar>
              <w:left w:w="70" w:type="dxa"/>
              <w:right w:w="70" w:type="dxa"/>
            </w:tcMar>
          </w:tcPr>
          <w:p w14:paraId="0B6DE239"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 xml:space="preserve"> </w:t>
            </w:r>
          </w:p>
        </w:tc>
      </w:tr>
      <w:tr w:rsidR="00C02736" w14:paraId="785D70BE" w14:textId="77777777" w:rsidTr="00841F25">
        <w:trPr>
          <w:trHeight w:val="300"/>
        </w:trPr>
        <w:tc>
          <w:tcPr>
            <w:tcW w:w="1455" w:type="dxa"/>
            <w:vMerge/>
            <w:vAlign w:val="center"/>
          </w:tcPr>
          <w:p w14:paraId="50B26E26" w14:textId="77777777" w:rsidR="00C02736" w:rsidRDefault="00C02736" w:rsidP="008B337B">
            <w:pPr>
              <w:jc w:val="left"/>
            </w:pPr>
          </w:p>
        </w:tc>
        <w:tc>
          <w:tcPr>
            <w:tcW w:w="5166" w:type="dxa"/>
            <w:tcMar>
              <w:left w:w="70" w:type="dxa"/>
              <w:right w:w="70" w:type="dxa"/>
            </w:tcMar>
          </w:tcPr>
          <w:p w14:paraId="68389533"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Soil - course fractions</w:t>
            </w:r>
          </w:p>
        </w:tc>
        <w:tc>
          <w:tcPr>
            <w:tcW w:w="1275" w:type="dxa"/>
            <w:tcMar>
              <w:left w:w="70" w:type="dxa"/>
              <w:right w:w="70" w:type="dxa"/>
            </w:tcMar>
          </w:tcPr>
          <w:p w14:paraId="5DC0A6DC"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250 m</w:t>
            </w:r>
          </w:p>
        </w:tc>
        <w:tc>
          <w:tcPr>
            <w:tcW w:w="1215" w:type="dxa"/>
            <w:tcMar>
              <w:left w:w="70" w:type="dxa"/>
              <w:right w:w="70" w:type="dxa"/>
            </w:tcMar>
          </w:tcPr>
          <w:p w14:paraId="42CE1DE3"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 xml:space="preserve"> </w:t>
            </w:r>
          </w:p>
        </w:tc>
      </w:tr>
      <w:tr w:rsidR="00C02736" w14:paraId="0B0ACE6E" w14:textId="77777777" w:rsidTr="00841F25">
        <w:trPr>
          <w:trHeight w:val="300"/>
        </w:trPr>
        <w:tc>
          <w:tcPr>
            <w:tcW w:w="1455" w:type="dxa"/>
            <w:vMerge/>
            <w:vAlign w:val="center"/>
          </w:tcPr>
          <w:p w14:paraId="33BB1CB7" w14:textId="77777777" w:rsidR="00C02736" w:rsidRDefault="00C02736" w:rsidP="008B337B">
            <w:pPr>
              <w:jc w:val="left"/>
            </w:pPr>
          </w:p>
        </w:tc>
        <w:tc>
          <w:tcPr>
            <w:tcW w:w="5166" w:type="dxa"/>
            <w:tcMar>
              <w:left w:w="70" w:type="dxa"/>
              <w:right w:w="70" w:type="dxa"/>
            </w:tcMar>
          </w:tcPr>
          <w:p w14:paraId="2C495D57"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Soil - clay fraction</w:t>
            </w:r>
          </w:p>
        </w:tc>
        <w:tc>
          <w:tcPr>
            <w:tcW w:w="1275" w:type="dxa"/>
            <w:tcMar>
              <w:left w:w="70" w:type="dxa"/>
              <w:right w:w="70" w:type="dxa"/>
            </w:tcMar>
          </w:tcPr>
          <w:p w14:paraId="158EA9AD"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250 m</w:t>
            </w:r>
          </w:p>
        </w:tc>
        <w:tc>
          <w:tcPr>
            <w:tcW w:w="1215" w:type="dxa"/>
            <w:tcMar>
              <w:left w:w="70" w:type="dxa"/>
              <w:right w:w="70" w:type="dxa"/>
            </w:tcMar>
          </w:tcPr>
          <w:p w14:paraId="1D1007E0"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 xml:space="preserve"> </w:t>
            </w:r>
          </w:p>
        </w:tc>
      </w:tr>
      <w:tr w:rsidR="00C02736" w14:paraId="4797829A" w14:textId="77777777" w:rsidTr="00841F25">
        <w:trPr>
          <w:trHeight w:val="300"/>
        </w:trPr>
        <w:tc>
          <w:tcPr>
            <w:tcW w:w="1455" w:type="dxa"/>
            <w:vMerge/>
            <w:vAlign w:val="center"/>
          </w:tcPr>
          <w:p w14:paraId="389E1253" w14:textId="77777777" w:rsidR="00C02736" w:rsidRDefault="00C02736" w:rsidP="008B337B">
            <w:pPr>
              <w:jc w:val="left"/>
            </w:pPr>
          </w:p>
        </w:tc>
        <w:tc>
          <w:tcPr>
            <w:tcW w:w="5166" w:type="dxa"/>
            <w:tcMar>
              <w:left w:w="70" w:type="dxa"/>
              <w:right w:w="70" w:type="dxa"/>
            </w:tcMar>
          </w:tcPr>
          <w:p w14:paraId="2331D51E"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Soil - pH</w:t>
            </w:r>
          </w:p>
        </w:tc>
        <w:tc>
          <w:tcPr>
            <w:tcW w:w="1275" w:type="dxa"/>
            <w:tcMar>
              <w:left w:w="70" w:type="dxa"/>
              <w:right w:w="70" w:type="dxa"/>
            </w:tcMar>
          </w:tcPr>
          <w:p w14:paraId="49C9A701"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250 m</w:t>
            </w:r>
          </w:p>
        </w:tc>
        <w:tc>
          <w:tcPr>
            <w:tcW w:w="1215" w:type="dxa"/>
            <w:tcMar>
              <w:left w:w="70" w:type="dxa"/>
              <w:right w:w="70" w:type="dxa"/>
            </w:tcMar>
          </w:tcPr>
          <w:p w14:paraId="5818B9AA"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 xml:space="preserve"> </w:t>
            </w:r>
          </w:p>
        </w:tc>
      </w:tr>
      <w:tr w:rsidR="00C02736" w14:paraId="7DFEDE21" w14:textId="77777777" w:rsidTr="00841F25">
        <w:trPr>
          <w:trHeight w:val="300"/>
        </w:trPr>
        <w:tc>
          <w:tcPr>
            <w:tcW w:w="1455" w:type="dxa"/>
            <w:vMerge/>
            <w:vAlign w:val="center"/>
          </w:tcPr>
          <w:p w14:paraId="1A7A319A" w14:textId="77777777" w:rsidR="00C02736" w:rsidRDefault="00C02736" w:rsidP="008B337B">
            <w:pPr>
              <w:jc w:val="left"/>
            </w:pPr>
          </w:p>
        </w:tc>
        <w:tc>
          <w:tcPr>
            <w:tcW w:w="5166" w:type="dxa"/>
            <w:tcMar>
              <w:left w:w="70" w:type="dxa"/>
              <w:right w:w="70" w:type="dxa"/>
            </w:tcMar>
          </w:tcPr>
          <w:p w14:paraId="5CCDAAC0"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Soil - sand fraction</w:t>
            </w:r>
          </w:p>
        </w:tc>
        <w:tc>
          <w:tcPr>
            <w:tcW w:w="1275" w:type="dxa"/>
            <w:tcMar>
              <w:left w:w="70" w:type="dxa"/>
              <w:right w:w="70" w:type="dxa"/>
            </w:tcMar>
          </w:tcPr>
          <w:p w14:paraId="591C5E5E"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250 m</w:t>
            </w:r>
          </w:p>
        </w:tc>
        <w:tc>
          <w:tcPr>
            <w:tcW w:w="1215" w:type="dxa"/>
            <w:tcMar>
              <w:left w:w="70" w:type="dxa"/>
              <w:right w:w="70" w:type="dxa"/>
            </w:tcMar>
          </w:tcPr>
          <w:p w14:paraId="305D1517"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 xml:space="preserve"> </w:t>
            </w:r>
          </w:p>
        </w:tc>
      </w:tr>
      <w:tr w:rsidR="00C02736" w14:paraId="4D8C0C4D" w14:textId="77777777" w:rsidTr="00841F25">
        <w:trPr>
          <w:trHeight w:val="300"/>
        </w:trPr>
        <w:tc>
          <w:tcPr>
            <w:tcW w:w="1455" w:type="dxa"/>
            <w:vMerge/>
            <w:vAlign w:val="center"/>
          </w:tcPr>
          <w:p w14:paraId="359CA2D5" w14:textId="77777777" w:rsidR="00C02736" w:rsidRDefault="00C02736" w:rsidP="008B337B">
            <w:pPr>
              <w:jc w:val="left"/>
            </w:pPr>
          </w:p>
        </w:tc>
        <w:tc>
          <w:tcPr>
            <w:tcW w:w="5166" w:type="dxa"/>
            <w:tcMar>
              <w:left w:w="70" w:type="dxa"/>
              <w:right w:w="70" w:type="dxa"/>
            </w:tcMar>
          </w:tcPr>
          <w:p w14:paraId="551F8F2F"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Soil - organic carbon</w:t>
            </w:r>
          </w:p>
        </w:tc>
        <w:tc>
          <w:tcPr>
            <w:tcW w:w="1275" w:type="dxa"/>
            <w:tcMar>
              <w:left w:w="70" w:type="dxa"/>
              <w:right w:w="70" w:type="dxa"/>
            </w:tcMar>
          </w:tcPr>
          <w:p w14:paraId="36C4D4B1"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250 m</w:t>
            </w:r>
          </w:p>
        </w:tc>
        <w:tc>
          <w:tcPr>
            <w:tcW w:w="1215" w:type="dxa"/>
            <w:tcMar>
              <w:left w:w="70" w:type="dxa"/>
              <w:right w:w="70" w:type="dxa"/>
            </w:tcMar>
          </w:tcPr>
          <w:p w14:paraId="3820633E"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 xml:space="preserve"> </w:t>
            </w:r>
          </w:p>
        </w:tc>
      </w:tr>
      <w:tr w:rsidR="00C02736" w14:paraId="6A150DE8" w14:textId="77777777" w:rsidTr="00841F25">
        <w:trPr>
          <w:trHeight w:val="300"/>
        </w:trPr>
        <w:tc>
          <w:tcPr>
            <w:tcW w:w="1455" w:type="dxa"/>
            <w:tcMar>
              <w:left w:w="70" w:type="dxa"/>
              <w:right w:w="70" w:type="dxa"/>
            </w:tcMar>
          </w:tcPr>
          <w:p w14:paraId="10C0CA74"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Topography</w:t>
            </w:r>
          </w:p>
        </w:tc>
        <w:tc>
          <w:tcPr>
            <w:tcW w:w="5166" w:type="dxa"/>
            <w:tcMar>
              <w:left w:w="70" w:type="dxa"/>
              <w:right w:w="70" w:type="dxa"/>
            </w:tcMar>
          </w:tcPr>
          <w:p w14:paraId="4F238DDF"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Distance to inland water</w:t>
            </w:r>
          </w:p>
        </w:tc>
        <w:tc>
          <w:tcPr>
            <w:tcW w:w="1275" w:type="dxa"/>
            <w:tcMar>
              <w:left w:w="70" w:type="dxa"/>
              <w:right w:w="70" w:type="dxa"/>
            </w:tcMar>
          </w:tcPr>
          <w:p w14:paraId="220673AA"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10 m</w:t>
            </w:r>
          </w:p>
        </w:tc>
        <w:tc>
          <w:tcPr>
            <w:tcW w:w="1215" w:type="dxa"/>
            <w:tcMar>
              <w:left w:w="70" w:type="dxa"/>
              <w:right w:w="70" w:type="dxa"/>
            </w:tcMar>
          </w:tcPr>
          <w:p w14:paraId="6C8FF774" w14:textId="77777777" w:rsidR="00C02736" w:rsidRDefault="00C02736" w:rsidP="008B337B">
            <w:pPr>
              <w:spacing w:after="0"/>
              <w:jc w:val="left"/>
              <w:rPr>
                <w:rFonts w:asciiTheme="majorHAnsi" w:eastAsiaTheme="majorEastAsia" w:hAnsiTheme="majorHAnsi" w:cstheme="majorBidi"/>
                <w:color w:val="000000" w:themeColor="text1"/>
              </w:rPr>
            </w:pPr>
            <w:r w:rsidRPr="7B0631BF">
              <w:rPr>
                <w:rFonts w:asciiTheme="majorHAnsi" w:eastAsiaTheme="majorEastAsia" w:hAnsiTheme="majorHAnsi" w:cstheme="majorBidi"/>
                <w:color w:val="000000" w:themeColor="text1"/>
              </w:rPr>
              <w:t xml:space="preserve"> </w:t>
            </w:r>
          </w:p>
        </w:tc>
      </w:tr>
    </w:tbl>
    <w:p w14:paraId="75C743BD" w14:textId="77777777" w:rsidR="00C02736" w:rsidRPr="00673B26" w:rsidRDefault="00C02736" w:rsidP="008B337B">
      <w:pPr>
        <w:spacing w:before="240" w:after="60" w:line="276" w:lineRule="auto"/>
        <w:jc w:val="left"/>
        <w:rPr>
          <w:rFonts w:ascii="Calibri" w:hAnsi="Calibri" w:cs="Calibri"/>
        </w:rPr>
      </w:pPr>
    </w:p>
    <w:sectPr w:rsidR="00C02736" w:rsidRPr="00673B26" w:rsidSect="00A60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3862"/>
    <w:multiLevelType w:val="multilevel"/>
    <w:tmpl w:val="04B86E24"/>
    <w:lvl w:ilvl="0">
      <w:start w:val="4"/>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7B756B"/>
    <w:multiLevelType w:val="hybridMultilevel"/>
    <w:tmpl w:val="F90A94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6F06F5"/>
    <w:multiLevelType w:val="multilevel"/>
    <w:tmpl w:val="0EB0E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A076B"/>
    <w:multiLevelType w:val="multilevel"/>
    <w:tmpl w:val="86DE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259D4"/>
    <w:multiLevelType w:val="hybridMultilevel"/>
    <w:tmpl w:val="4BD6DEC4"/>
    <w:lvl w:ilvl="0" w:tplc="B05081F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AFDDDE"/>
    <w:multiLevelType w:val="hybridMultilevel"/>
    <w:tmpl w:val="4C0A9DA6"/>
    <w:lvl w:ilvl="0" w:tplc="53648EE4">
      <w:start w:val="1"/>
      <w:numFmt w:val="bullet"/>
      <w:lvlText w:val=""/>
      <w:lvlJc w:val="left"/>
      <w:pPr>
        <w:ind w:left="720" w:hanging="360"/>
      </w:pPr>
      <w:rPr>
        <w:rFonts w:ascii="Symbol" w:hAnsi="Symbol" w:hint="default"/>
      </w:rPr>
    </w:lvl>
    <w:lvl w:ilvl="1" w:tplc="4498CE74">
      <w:start w:val="1"/>
      <w:numFmt w:val="bullet"/>
      <w:lvlText w:val="o"/>
      <w:lvlJc w:val="left"/>
      <w:pPr>
        <w:ind w:left="1440" w:hanging="360"/>
      </w:pPr>
      <w:rPr>
        <w:rFonts w:ascii="Courier New" w:hAnsi="Courier New" w:hint="default"/>
      </w:rPr>
    </w:lvl>
    <w:lvl w:ilvl="2" w:tplc="B81ED6FA">
      <w:start w:val="1"/>
      <w:numFmt w:val="bullet"/>
      <w:lvlText w:val=""/>
      <w:lvlJc w:val="left"/>
      <w:pPr>
        <w:ind w:left="2160" w:hanging="360"/>
      </w:pPr>
      <w:rPr>
        <w:rFonts w:ascii="Wingdings" w:hAnsi="Wingdings" w:hint="default"/>
      </w:rPr>
    </w:lvl>
    <w:lvl w:ilvl="3" w:tplc="F5ECE454">
      <w:start w:val="1"/>
      <w:numFmt w:val="bullet"/>
      <w:lvlText w:val=""/>
      <w:lvlJc w:val="left"/>
      <w:pPr>
        <w:ind w:left="2880" w:hanging="360"/>
      </w:pPr>
      <w:rPr>
        <w:rFonts w:ascii="Symbol" w:hAnsi="Symbol" w:hint="default"/>
      </w:rPr>
    </w:lvl>
    <w:lvl w:ilvl="4" w:tplc="16E0E808">
      <w:start w:val="1"/>
      <w:numFmt w:val="bullet"/>
      <w:lvlText w:val="o"/>
      <w:lvlJc w:val="left"/>
      <w:pPr>
        <w:ind w:left="3600" w:hanging="360"/>
      </w:pPr>
      <w:rPr>
        <w:rFonts w:ascii="Courier New" w:hAnsi="Courier New" w:hint="default"/>
      </w:rPr>
    </w:lvl>
    <w:lvl w:ilvl="5" w:tplc="1FD6B474">
      <w:start w:val="1"/>
      <w:numFmt w:val="bullet"/>
      <w:lvlText w:val=""/>
      <w:lvlJc w:val="left"/>
      <w:pPr>
        <w:ind w:left="4320" w:hanging="360"/>
      </w:pPr>
      <w:rPr>
        <w:rFonts w:ascii="Wingdings" w:hAnsi="Wingdings" w:hint="default"/>
      </w:rPr>
    </w:lvl>
    <w:lvl w:ilvl="6" w:tplc="3C2242B0">
      <w:start w:val="1"/>
      <w:numFmt w:val="bullet"/>
      <w:lvlText w:val=""/>
      <w:lvlJc w:val="left"/>
      <w:pPr>
        <w:ind w:left="5040" w:hanging="360"/>
      </w:pPr>
      <w:rPr>
        <w:rFonts w:ascii="Symbol" w:hAnsi="Symbol" w:hint="default"/>
      </w:rPr>
    </w:lvl>
    <w:lvl w:ilvl="7" w:tplc="E7B82822">
      <w:start w:val="1"/>
      <w:numFmt w:val="bullet"/>
      <w:lvlText w:val="o"/>
      <w:lvlJc w:val="left"/>
      <w:pPr>
        <w:ind w:left="5760" w:hanging="360"/>
      </w:pPr>
      <w:rPr>
        <w:rFonts w:ascii="Courier New" w:hAnsi="Courier New" w:hint="default"/>
      </w:rPr>
    </w:lvl>
    <w:lvl w:ilvl="8" w:tplc="FF0281C4">
      <w:start w:val="1"/>
      <w:numFmt w:val="bullet"/>
      <w:lvlText w:val=""/>
      <w:lvlJc w:val="left"/>
      <w:pPr>
        <w:ind w:left="6480" w:hanging="360"/>
      </w:pPr>
      <w:rPr>
        <w:rFonts w:ascii="Wingdings" w:hAnsi="Wingdings" w:hint="default"/>
      </w:rPr>
    </w:lvl>
  </w:abstractNum>
  <w:abstractNum w:abstractNumId="6" w15:restartNumberingAfterBreak="0">
    <w:nsid w:val="1E042469"/>
    <w:multiLevelType w:val="hybridMultilevel"/>
    <w:tmpl w:val="E45A087E"/>
    <w:lvl w:ilvl="0" w:tplc="034CC374">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B23218"/>
    <w:multiLevelType w:val="multilevel"/>
    <w:tmpl w:val="EF36A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E78CE"/>
    <w:multiLevelType w:val="multilevel"/>
    <w:tmpl w:val="6958EB8E"/>
    <w:lvl w:ilvl="0">
      <w:start w:val="6"/>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47A0C28"/>
    <w:multiLevelType w:val="multilevel"/>
    <w:tmpl w:val="FE721A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8266CF"/>
    <w:multiLevelType w:val="hybridMultilevel"/>
    <w:tmpl w:val="425887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7F470C"/>
    <w:multiLevelType w:val="multilevel"/>
    <w:tmpl w:val="BB2AD9E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2844EB1"/>
    <w:multiLevelType w:val="multilevel"/>
    <w:tmpl w:val="B1A8FEB4"/>
    <w:lvl w:ilvl="0">
      <w:start w:val="7"/>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2B425D1"/>
    <w:multiLevelType w:val="hybridMultilevel"/>
    <w:tmpl w:val="B4E8D692"/>
    <w:lvl w:ilvl="0" w:tplc="4DBA485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7D914D3"/>
    <w:multiLevelType w:val="multilevel"/>
    <w:tmpl w:val="24B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BA57FF"/>
    <w:multiLevelType w:val="hybridMultilevel"/>
    <w:tmpl w:val="76C00386"/>
    <w:lvl w:ilvl="0" w:tplc="7B7A5998">
      <w:start w:val="1"/>
      <w:numFmt w:val="bullet"/>
      <w:lvlText w:val=""/>
      <w:lvlJc w:val="left"/>
      <w:pPr>
        <w:ind w:left="720" w:hanging="360"/>
      </w:pPr>
      <w:rPr>
        <w:rFonts w:ascii="Symbol" w:hAnsi="Symbol" w:hint="default"/>
      </w:rPr>
    </w:lvl>
    <w:lvl w:ilvl="1" w:tplc="7480CE20">
      <w:start w:val="1"/>
      <w:numFmt w:val="bullet"/>
      <w:lvlText w:val="o"/>
      <w:lvlJc w:val="left"/>
      <w:pPr>
        <w:ind w:left="1440" w:hanging="360"/>
      </w:pPr>
      <w:rPr>
        <w:rFonts w:ascii="Courier New" w:hAnsi="Courier New" w:hint="default"/>
      </w:rPr>
    </w:lvl>
    <w:lvl w:ilvl="2" w:tplc="1696BD46">
      <w:start w:val="1"/>
      <w:numFmt w:val="bullet"/>
      <w:lvlText w:val=""/>
      <w:lvlJc w:val="left"/>
      <w:pPr>
        <w:ind w:left="2160" w:hanging="360"/>
      </w:pPr>
      <w:rPr>
        <w:rFonts w:ascii="Wingdings" w:hAnsi="Wingdings" w:hint="default"/>
      </w:rPr>
    </w:lvl>
    <w:lvl w:ilvl="3" w:tplc="DCF89554">
      <w:start w:val="1"/>
      <w:numFmt w:val="bullet"/>
      <w:lvlText w:val=""/>
      <w:lvlJc w:val="left"/>
      <w:pPr>
        <w:ind w:left="2880" w:hanging="360"/>
      </w:pPr>
      <w:rPr>
        <w:rFonts w:ascii="Symbol" w:hAnsi="Symbol" w:hint="default"/>
      </w:rPr>
    </w:lvl>
    <w:lvl w:ilvl="4" w:tplc="425C3620">
      <w:start w:val="1"/>
      <w:numFmt w:val="bullet"/>
      <w:lvlText w:val="o"/>
      <w:lvlJc w:val="left"/>
      <w:pPr>
        <w:ind w:left="3600" w:hanging="360"/>
      </w:pPr>
      <w:rPr>
        <w:rFonts w:ascii="Courier New" w:hAnsi="Courier New" w:hint="default"/>
      </w:rPr>
    </w:lvl>
    <w:lvl w:ilvl="5" w:tplc="BCC09792">
      <w:start w:val="1"/>
      <w:numFmt w:val="bullet"/>
      <w:lvlText w:val=""/>
      <w:lvlJc w:val="left"/>
      <w:pPr>
        <w:ind w:left="4320" w:hanging="360"/>
      </w:pPr>
      <w:rPr>
        <w:rFonts w:ascii="Wingdings" w:hAnsi="Wingdings" w:hint="default"/>
      </w:rPr>
    </w:lvl>
    <w:lvl w:ilvl="6" w:tplc="64F81BA4">
      <w:start w:val="1"/>
      <w:numFmt w:val="bullet"/>
      <w:lvlText w:val=""/>
      <w:lvlJc w:val="left"/>
      <w:pPr>
        <w:ind w:left="5040" w:hanging="360"/>
      </w:pPr>
      <w:rPr>
        <w:rFonts w:ascii="Symbol" w:hAnsi="Symbol" w:hint="default"/>
      </w:rPr>
    </w:lvl>
    <w:lvl w:ilvl="7" w:tplc="ED90770A">
      <w:start w:val="1"/>
      <w:numFmt w:val="bullet"/>
      <w:lvlText w:val="o"/>
      <w:lvlJc w:val="left"/>
      <w:pPr>
        <w:ind w:left="5760" w:hanging="360"/>
      </w:pPr>
      <w:rPr>
        <w:rFonts w:ascii="Courier New" w:hAnsi="Courier New" w:hint="default"/>
      </w:rPr>
    </w:lvl>
    <w:lvl w:ilvl="8" w:tplc="1EFAE2B4">
      <w:start w:val="1"/>
      <w:numFmt w:val="bullet"/>
      <w:lvlText w:val=""/>
      <w:lvlJc w:val="left"/>
      <w:pPr>
        <w:ind w:left="6480" w:hanging="360"/>
      </w:pPr>
      <w:rPr>
        <w:rFonts w:ascii="Wingdings" w:hAnsi="Wingdings" w:hint="default"/>
      </w:rPr>
    </w:lvl>
  </w:abstractNum>
  <w:abstractNum w:abstractNumId="16" w15:restartNumberingAfterBreak="0">
    <w:nsid w:val="60E8DF4C"/>
    <w:multiLevelType w:val="multilevel"/>
    <w:tmpl w:val="00807494"/>
    <w:lvl w:ilvl="0">
      <w:start w:val="2"/>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3F36F19"/>
    <w:multiLevelType w:val="hybridMultilevel"/>
    <w:tmpl w:val="5C34A5E8"/>
    <w:lvl w:ilvl="0" w:tplc="30A82D8C">
      <w:start w:val="1"/>
      <w:numFmt w:val="bullet"/>
      <w:lvlText w:val=""/>
      <w:lvlJc w:val="left"/>
      <w:pPr>
        <w:ind w:left="720" w:hanging="360"/>
      </w:pPr>
      <w:rPr>
        <w:rFonts w:ascii="Symbol" w:hAnsi="Symbol" w:hint="default"/>
      </w:rPr>
    </w:lvl>
    <w:lvl w:ilvl="1" w:tplc="C7989788">
      <w:start w:val="1"/>
      <w:numFmt w:val="bullet"/>
      <w:lvlText w:val="o"/>
      <w:lvlJc w:val="left"/>
      <w:pPr>
        <w:ind w:left="1440" w:hanging="360"/>
      </w:pPr>
      <w:rPr>
        <w:rFonts w:ascii="Courier New" w:hAnsi="Courier New" w:hint="default"/>
      </w:rPr>
    </w:lvl>
    <w:lvl w:ilvl="2" w:tplc="B218B768">
      <w:start w:val="1"/>
      <w:numFmt w:val="bullet"/>
      <w:lvlText w:val=""/>
      <w:lvlJc w:val="left"/>
      <w:pPr>
        <w:ind w:left="2160" w:hanging="360"/>
      </w:pPr>
      <w:rPr>
        <w:rFonts w:ascii="Wingdings" w:hAnsi="Wingdings" w:hint="default"/>
      </w:rPr>
    </w:lvl>
    <w:lvl w:ilvl="3" w:tplc="B66CEF22">
      <w:start w:val="1"/>
      <w:numFmt w:val="bullet"/>
      <w:lvlText w:val=""/>
      <w:lvlJc w:val="left"/>
      <w:pPr>
        <w:ind w:left="2880" w:hanging="360"/>
      </w:pPr>
      <w:rPr>
        <w:rFonts w:ascii="Symbol" w:hAnsi="Symbol" w:hint="default"/>
      </w:rPr>
    </w:lvl>
    <w:lvl w:ilvl="4" w:tplc="704C745A">
      <w:start w:val="1"/>
      <w:numFmt w:val="bullet"/>
      <w:lvlText w:val="o"/>
      <w:lvlJc w:val="left"/>
      <w:pPr>
        <w:ind w:left="3600" w:hanging="360"/>
      </w:pPr>
      <w:rPr>
        <w:rFonts w:ascii="Courier New" w:hAnsi="Courier New" w:hint="default"/>
      </w:rPr>
    </w:lvl>
    <w:lvl w:ilvl="5" w:tplc="FFCAA186">
      <w:start w:val="1"/>
      <w:numFmt w:val="bullet"/>
      <w:lvlText w:val=""/>
      <w:lvlJc w:val="left"/>
      <w:pPr>
        <w:ind w:left="4320" w:hanging="360"/>
      </w:pPr>
      <w:rPr>
        <w:rFonts w:ascii="Wingdings" w:hAnsi="Wingdings" w:hint="default"/>
      </w:rPr>
    </w:lvl>
    <w:lvl w:ilvl="6" w:tplc="3A486BDA">
      <w:start w:val="1"/>
      <w:numFmt w:val="bullet"/>
      <w:lvlText w:val=""/>
      <w:lvlJc w:val="left"/>
      <w:pPr>
        <w:ind w:left="5040" w:hanging="360"/>
      </w:pPr>
      <w:rPr>
        <w:rFonts w:ascii="Symbol" w:hAnsi="Symbol" w:hint="default"/>
      </w:rPr>
    </w:lvl>
    <w:lvl w:ilvl="7" w:tplc="194A76D2">
      <w:start w:val="1"/>
      <w:numFmt w:val="bullet"/>
      <w:lvlText w:val="o"/>
      <w:lvlJc w:val="left"/>
      <w:pPr>
        <w:ind w:left="5760" w:hanging="360"/>
      </w:pPr>
      <w:rPr>
        <w:rFonts w:ascii="Courier New" w:hAnsi="Courier New" w:hint="default"/>
      </w:rPr>
    </w:lvl>
    <w:lvl w:ilvl="8" w:tplc="CC2C3C70">
      <w:start w:val="1"/>
      <w:numFmt w:val="bullet"/>
      <w:lvlText w:val=""/>
      <w:lvlJc w:val="left"/>
      <w:pPr>
        <w:ind w:left="6480" w:hanging="360"/>
      </w:pPr>
      <w:rPr>
        <w:rFonts w:ascii="Wingdings" w:hAnsi="Wingdings" w:hint="default"/>
      </w:rPr>
    </w:lvl>
  </w:abstractNum>
  <w:abstractNum w:abstractNumId="18" w15:restartNumberingAfterBreak="0">
    <w:nsid w:val="65ED86A1"/>
    <w:multiLevelType w:val="hybridMultilevel"/>
    <w:tmpl w:val="62469446"/>
    <w:lvl w:ilvl="0" w:tplc="E3549430">
      <w:start w:val="1"/>
      <w:numFmt w:val="bullet"/>
      <w:lvlText w:val=""/>
      <w:lvlJc w:val="left"/>
      <w:pPr>
        <w:ind w:left="720" w:hanging="360"/>
      </w:pPr>
      <w:rPr>
        <w:rFonts w:ascii="Symbol" w:hAnsi="Symbol" w:hint="default"/>
      </w:rPr>
    </w:lvl>
    <w:lvl w:ilvl="1" w:tplc="6FF6D0A8">
      <w:start w:val="1"/>
      <w:numFmt w:val="bullet"/>
      <w:lvlText w:val="o"/>
      <w:lvlJc w:val="left"/>
      <w:pPr>
        <w:ind w:left="1440" w:hanging="360"/>
      </w:pPr>
      <w:rPr>
        <w:rFonts w:ascii="Courier New" w:hAnsi="Courier New" w:hint="default"/>
      </w:rPr>
    </w:lvl>
    <w:lvl w:ilvl="2" w:tplc="3C8E8B7E">
      <w:start w:val="1"/>
      <w:numFmt w:val="bullet"/>
      <w:lvlText w:val=""/>
      <w:lvlJc w:val="left"/>
      <w:pPr>
        <w:ind w:left="2160" w:hanging="360"/>
      </w:pPr>
      <w:rPr>
        <w:rFonts w:ascii="Wingdings" w:hAnsi="Wingdings" w:hint="default"/>
      </w:rPr>
    </w:lvl>
    <w:lvl w:ilvl="3" w:tplc="E1F04978">
      <w:start w:val="1"/>
      <w:numFmt w:val="bullet"/>
      <w:lvlText w:val=""/>
      <w:lvlJc w:val="left"/>
      <w:pPr>
        <w:ind w:left="2880" w:hanging="360"/>
      </w:pPr>
      <w:rPr>
        <w:rFonts w:ascii="Symbol" w:hAnsi="Symbol" w:hint="default"/>
      </w:rPr>
    </w:lvl>
    <w:lvl w:ilvl="4" w:tplc="E562A77A">
      <w:start w:val="1"/>
      <w:numFmt w:val="bullet"/>
      <w:lvlText w:val="o"/>
      <w:lvlJc w:val="left"/>
      <w:pPr>
        <w:ind w:left="3600" w:hanging="360"/>
      </w:pPr>
      <w:rPr>
        <w:rFonts w:ascii="Courier New" w:hAnsi="Courier New" w:hint="default"/>
      </w:rPr>
    </w:lvl>
    <w:lvl w:ilvl="5" w:tplc="676AA42E">
      <w:start w:val="1"/>
      <w:numFmt w:val="bullet"/>
      <w:lvlText w:val=""/>
      <w:lvlJc w:val="left"/>
      <w:pPr>
        <w:ind w:left="4320" w:hanging="360"/>
      </w:pPr>
      <w:rPr>
        <w:rFonts w:ascii="Wingdings" w:hAnsi="Wingdings" w:hint="default"/>
      </w:rPr>
    </w:lvl>
    <w:lvl w:ilvl="6" w:tplc="2A1E0D36">
      <w:start w:val="1"/>
      <w:numFmt w:val="bullet"/>
      <w:lvlText w:val=""/>
      <w:lvlJc w:val="left"/>
      <w:pPr>
        <w:ind w:left="5040" w:hanging="360"/>
      </w:pPr>
      <w:rPr>
        <w:rFonts w:ascii="Symbol" w:hAnsi="Symbol" w:hint="default"/>
      </w:rPr>
    </w:lvl>
    <w:lvl w:ilvl="7" w:tplc="51D4A4FC">
      <w:start w:val="1"/>
      <w:numFmt w:val="bullet"/>
      <w:lvlText w:val="o"/>
      <w:lvlJc w:val="left"/>
      <w:pPr>
        <w:ind w:left="5760" w:hanging="360"/>
      </w:pPr>
      <w:rPr>
        <w:rFonts w:ascii="Courier New" w:hAnsi="Courier New" w:hint="default"/>
      </w:rPr>
    </w:lvl>
    <w:lvl w:ilvl="8" w:tplc="029C6DB6">
      <w:start w:val="1"/>
      <w:numFmt w:val="bullet"/>
      <w:lvlText w:val=""/>
      <w:lvlJc w:val="left"/>
      <w:pPr>
        <w:ind w:left="6480" w:hanging="360"/>
      </w:pPr>
      <w:rPr>
        <w:rFonts w:ascii="Wingdings" w:hAnsi="Wingdings" w:hint="default"/>
      </w:rPr>
    </w:lvl>
  </w:abstractNum>
  <w:abstractNum w:abstractNumId="19" w15:restartNumberingAfterBreak="0">
    <w:nsid w:val="683A3A98"/>
    <w:multiLevelType w:val="multilevel"/>
    <w:tmpl w:val="783E6D20"/>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A563D2F"/>
    <w:multiLevelType w:val="hybridMultilevel"/>
    <w:tmpl w:val="5A70F500"/>
    <w:lvl w:ilvl="0" w:tplc="953C998E">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034901"/>
    <w:multiLevelType w:val="multilevel"/>
    <w:tmpl w:val="D892E2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E4E0055"/>
    <w:multiLevelType w:val="hybridMultilevel"/>
    <w:tmpl w:val="D200D8D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747A4475"/>
    <w:multiLevelType w:val="hybridMultilevel"/>
    <w:tmpl w:val="51A82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0576186">
    <w:abstractNumId w:val="5"/>
  </w:num>
  <w:num w:numId="2" w16cid:durableId="657416373">
    <w:abstractNumId w:val="18"/>
  </w:num>
  <w:num w:numId="3" w16cid:durableId="4863053">
    <w:abstractNumId w:val="12"/>
  </w:num>
  <w:num w:numId="4" w16cid:durableId="1931237139">
    <w:abstractNumId w:val="8"/>
  </w:num>
  <w:num w:numId="5" w16cid:durableId="1286961154">
    <w:abstractNumId w:val="0"/>
  </w:num>
  <w:num w:numId="6" w16cid:durableId="1471485196">
    <w:abstractNumId w:val="16"/>
  </w:num>
  <w:num w:numId="7" w16cid:durableId="1121799851">
    <w:abstractNumId w:val="19"/>
  </w:num>
  <w:num w:numId="8" w16cid:durableId="445387517">
    <w:abstractNumId w:val="15"/>
  </w:num>
  <w:num w:numId="9" w16cid:durableId="1795517266">
    <w:abstractNumId w:val="17"/>
  </w:num>
  <w:num w:numId="10" w16cid:durableId="520363481">
    <w:abstractNumId w:val="20"/>
  </w:num>
  <w:num w:numId="11" w16cid:durableId="387606227">
    <w:abstractNumId w:val="6"/>
  </w:num>
  <w:num w:numId="12" w16cid:durableId="1126852432">
    <w:abstractNumId w:val="13"/>
  </w:num>
  <w:num w:numId="13" w16cid:durableId="38213306">
    <w:abstractNumId w:val="10"/>
  </w:num>
  <w:num w:numId="14" w16cid:durableId="2144342780">
    <w:abstractNumId w:val="14"/>
  </w:num>
  <w:num w:numId="15" w16cid:durableId="1965231892">
    <w:abstractNumId w:val="2"/>
  </w:num>
  <w:num w:numId="16" w16cid:durableId="438986153">
    <w:abstractNumId w:val="9"/>
  </w:num>
  <w:num w:numId="17" w16cid:durableId="86118125">
    <w:abstractNumId w:val="3"/>
  </w:num>
  <w:num w:numId="18" w16cid:durableId="2128040297">
    <w:abstractNumId w:val="7"/>
  </w:num>
  <w:num w:numId="19" w16cid:durableId="1067149775">
    <w:abstractNumId w:val="22"/>
  </w:num>
  <w:num w:numId="20" w16cid:durableId="1463619103">
    <w:abstractNumId w:val="11"/>
  </w:num>
  <w:num w:numId="21" w16cid:durableId="948201379">
    <w:abstractNumId w:val="4"/>
  </w:num>
  <w:num w:numId="22" w16cid:durableId="1060977380">
    <w:abstractNumId w:val="1"/>
  </w:num>
  <w:num w:numId="23" w16cid:durableId="492258578">
    <w:abstractNumId w:val="21"/>
  </w:num>
  <w:num w:numId="24" w16cid:durableId="18005376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8B1"/>
    <w:rsid w:val="000017C4"/>
    <w:rsid w:val="000157E9"/>
    <w:rsid w:val="000209BD"/>
    <w:rsid w:val="00021111"/>
    <w:rsid w:val="00053ABE"/>
    <w:rsid w:val="0007704F"/>
    <w:rsid w:val="00094694"/>
    <w:rsid w:val="000A4282"/>
    <w:rsid w:val="000A5A40"/>
    <w:rsid w:val="000A74D0"/>
    <w:rsid w:val="000B6E43"/>
    <w:rsid w:val="000D4FB5"/>
    <w:rsid w:val="000F1C22"/>
    <w:rsid w:val="000F276F"/>
    <w:rsid w:val="000F29FB"/>
    <w:rsid w:val="000F6216"/>
    <w:rsid w:val="00100A80"/>
    <w:rsid w:val="00107FC3"/>
    <w:rsid w:val="00112293"/>
    <w:rsid w:val="00117C07"/>
    <w:rsid w:val="00123DCE"/>
    <w:rsid w:val="00127562"/>
    <w:rsid w:val="001348E3"/>
    <w:rsid w:val="00152174"/>
    <w:rsid w:val="00152A72"/>
    <w:rsid w:val="001538E7"/>
    <w:rsid w:val="00154878"/>
    <w:rsid w:val="00155D79"/>
    <w:rsid w:val="00155EA4"/>
    <w:rsid w:val="00163EE9"/>
    <w:rsid w:val="00170BBF"/>
    <w:rsid w:val="00176BA3"/>
    <w:rsid w:val="00184966"/>
    <w:rsid w:val="001849BE"/>
    <w:rsid w:val="001873D1"/>
    <w:rsid w:val="00195DEB"/>
    <w:rsid w:val="001A17D9"/>
    <w:rsid w:val="001A2823"/>
    <w:rsid w:val="001A360C"/>
    <w:rsid w:val="001A3880"/>
    <w:rsid w:val="001A4A96"/>
    <w:rsid w:val="001B0728"/>
    <w:rsid w:val="001C7A97"/>
    <w:rsid w:val="001D4E68"/>
    <w:rsid w:val="001E16FA"/>
    <w:rsid w:val="001E7499"/>
    <w:rsid w:val="001F7AE2"/>
    <w:rsid w:val="00210BBD"/>
    <w:rsid w:val="002211DA"/>
    <w:rsid w:val="002364BF"/>
    <w:rsid w:val="00245318"/>
    <w:rsid w:val="00247EDB"/>
    <w:rsid w:val="002536C0"/>
    <w:rsid w:val="00265DE2"/>
    <w:rsid w:val="00270CFF"/>
    <w:rsid w:val="00272467"/>
    <w:rsid w:val="0027422C"/>
    <w:rsid w:val="00287C38"/>
    <w:rsid w:val="002917E9"/>
    <w:rsid w:val="002B5D2B"/>
    <w:rsid w:val="002C6ADE"/>
    <w:rsid w:val="002D0A1A"/>
    <w:rsid w:val="002F3309"/>
    <w:rsid w:val="00304437"/>
    <w:rsid w:val="00313FA2"/>
    <w:rsid w:val="00323D1E"/>
    <w:rsid w:val="003242C9"/>
    <w:rsid w:val="00326A0D"/>
    <w:rsid w:val="0033385A"/>
    <w:rsid w:val="00340CF7"/>
    <w:rsid w:val="0034315F"/>
    <w:rsid w:val="00357258"/>
    <w:rsid w:val="00361478"/>
    <w:rsid w:val="00370F20"/>
    <w:rsid w:val="00381D89"/>
    <w:rsid w:val="00390E27"/>
    <w:rsid w:val="00392AE2"/>
    <w:rsid w:val="003A1536"/>
    <w:rsid w:val="003A5B62"/>
    <w:rsid w:val="003C27F1"/>
    <w:rsid w:val="003D35D2"/>
    <w:rsid w:val="003D3E41"/>
    <w:rsid w:val="003D43BB"/>
    <w:rsid w:val="003D622D"/>
    <w:rsid w:val="003D7321"/>
    <w:rsid w:val="003E09A7"/>
    <w:rsid w:val="003E6779"/>
    <w:rsid w:val="003F1A00"/>
    <w:rsid w:val="003F2D4A"/>
    <w:rsid w:val="00404E9E"/>
    <w:rsid w:val="00410824"/>
    <w:rsid w:val="00416859"/>
    <w:rsid w:val="00420800"/>
    <w:rsid w:val="0042442B"/>
    <w:rsid w:val="004457C1"/>
    <w:rsid w:val="00446B92"/>
    <w:rsid w:val="00446D74"/>
    <w:rsid w:val="00447F47"/>
    <w:rsid w:val="00460093"/>
    <w:rsid w:val="00462160"/>
    <w:rsid w:val="00462668"/>
    <w:rsid w:val="00482FE4"/>
    <w:rsid w:val="00483404"/>
    <w:rsid w:val="00485286"/>
    <w:rsid w:val="004B0853"/>
    <w:rsid w:val="004B0D9C"/>
    <w:rsid w:val="004B16E8"/>
    <w:rsid w:val="004C1849"/>
    <w:rsid w:val="004D140A"/>
    <w:rsid w:val="004D3BE6"/>
    <w:rsid w:val="004E1E10"/>
    <w:rsid w:val="004E31DF"/>
    <w:rsid w:val="004E51E8"/>
    <w:rsid w:val="004F390D"/>
    <w:rsid w:val="00501A00"/>
    <w:rsid w:val="00502AB2"/>
    <w:rsid w:val="005055E0"/>
    <w:rsid w:val="005100CF"/>
    <w:rsid w:val="0051420B"/>
    <w:rsid w:val="00514C22"/>
    <w:rsid w:val="005226D5"/>
    <w:rsid w:val="005233FB"/>
    <w:rsid w:val="00531450"/>
    <w:rsid w:val="0053395D"/>
    <w:rsid w:val="00547FE8"/>
    <w:rsid w:val="00551480"/>
    <w:rsid w:val="005544E4"/>
    <w:rsid w:val="00561A05"/>
    <w:rsid w:val="005652C4"/>
    <w:rsid w:val="00571AAE"/>
    <w:rsid w:val="00572512"/>
    <w:rsid w:val="00583AB0"/>
    <w:rsid w:val="005862E9"/>
    <w:rsid w:val="00592C8F"/>
    <w:rsid w:val="00593C28"/>
    <w:rsid w:val="005A2AA0"/>
    <w:rsid w:val="005A337A"/>
    <w:rsid w:val="005A3C21"/>
    <w:rsid w:val="005B7263"/>
    <w:rsid w:val="005C1070"/>
    <w:rsid w:val="005C24FB"/>
    <w:rsid w:val="005C4B1B"/>
    <w:rsid w:val="005D40D8"/>
    <w:rsid w:val="005D5856"/>
    <w:rsid w:val="005E3A16"/>
    <w:rsid w:val="00600689"/>
    <w:rsid w:val="0060144B"/>
    <w:rsid w:val="0061170B"/>
    <w:rsid w:val="00624D00"/>
    <w:rsid w:val="00626BCE"/>
    <w:rsid w:val="00627844"/>
    <w:rsid w:val="00630E96"/>
    <w:rsid w:val="00645A2D"/>
    <w:rsid w:val="00653A55"/>
    <w:rsid w:val="00656D79"/>
    <w:rsid w:val="0065796A"/>
    <w:rsid w:val="00662BBF"/>
    <w:rsid w:val="00666648"/>
    <w:rsid w:val="00673B26"/>
    <w:rsid w:val="00674162"/>
    <w:rsid w:val="00683FF7"/>
    <w:rsid w:val="006842FD"/>
    <w:rsid w:val="006B20B2"/>
    <w:rsid w:val="006B502A"/>
    <w:rsid w:val="006B5221"/>
    <w:rsid w:val="006B6E0F"/>
    <w:rsid w:val="006C0CF5"/>
    <w:rsid w:val="006C0E87"/>
    <w:rsid w:val="006E3801"/>
    <w:rsid w:val="006F24B9"/>
    <w:rsid w:val="006F73D9"/>
    <w:rsid w:val="00701837"/>
    <w:rsid w:val="007115E6"/>
    <w:rsid w:val="00715D07"/>
    <w:rsid w:val="00715F7C"/>
    <w:rsid w:val="007179E2"/>
    <w:rsid w:val="00722329"/>
    <w:rsid w:val="00735184"/>
    <w:rsid w:val="00736CA1"/>
    <w:rsid w:val="00744259"/>
    <w:rsid w:val="00752C64"/>
    <w:rsid w:val="00753E09"/>
    <w:rsid w:val="00756DD3"/>
    <w:rsid w:val="007602DB"/>
    <w:rsid w:val="007652CD"/>
    <w:rsid w:val="007664D4"/>
    <w:rsid w:val="00767DFE"/>
    <w:rsid w:val="007A4B9F"/>
    <w:rsid w:val="007A68BD"/>
    <w:rsid w:val="007A7898"/>
    <w:rsid w:val="007B7465"/>
    <w:rsid w:val="007C0DAC"/>
    <w:rsid w:val="007C28B1"/>
    <w:rsid w:val="007D038A"/>
    <w:rsid w:val="007D3F90"/>
    <w:rsid w:val="007E67FB"/>
    <w:rsid w:val="007E682C"/>
    <w:rsid w:val="007F17E7"/>
    <w:rsid w:val="0080124F"/>
    <w:rsid w:val="008057DB"/>
    <w:rsid w:val="0081110F"/>
    <w:rsid w:val="008142A8"/>
    <w:rsid w:val="00820175"/>
    <w:rsid w:val="00825F2C"/>
    <w:rsid w:val="00830323"/>
    <w:rsid w:val="008461E8"/>
    <w:rsid w:val="00856D9B"/>
    <w:rsid w:val="00861E93"/>
    <w:rsid w:val="00872D1F"/>
    <w:rsid w:val="00882BBE"/>
    <w:rsid w:val="008851A3"/>
    <w:rsid w:val="008903B2"/>
    <w:rsid w:val="00890A87"/>
    <w:rsid w:val="00893FEA"/>
    <w:rsid w:val="00895E84"/>
    <w:rsid w:val="00896CEF"/>
    <w:rsid w:val="008A4E56"/>
    <w:rsid w:val="008A7479"/>
    <w:rsid w:val="008B337B"/>
    <w:rsid w:val="008C1A9B"/>
    <w:rsid w:val="008C5AE5"/>
    <w:rsid w:val="008D0EC7"/>
    <w:rsid w:val="008D21A3"/>
    <w:rsid w:val="008D616A"/>
    <w:rsid w:val="008D6E5C"/>
    <w:rsid w:val="008F320C"/>
    <w:rsid w:val="008F371C"/>
    <w:rsid w:val="008F38E9"/>
    <w:rsid w:val="008F6765"/>
    <w:rsid w:val="00901E6F"/>
    <w:rsid w:val="00904762"/>
    <w:rsid w:val="0090705A"/>
    <w:rsid w:val="00907C74"/>
    <w:rsid w:val="0091238B"/>
    <w:rsid w:val="00931EA1"/>
    <w:rsid w:val="00944C62"/>
    <w:rsid w:val="00945E83"/>
    <w:rsid w:val="0095066C"/>
    <w:rsid w:val="00952972"/>
    <w:rsid w:val="00961ACC"/>
    <w:rsid w:val="009838F1"/>
    <w:rsid w:val="00983C28"/>
    <w:rsid w:val="009913B7"/>
    <w:rsid w:val="00991776"/>
    <w:rsid w:val="009A78E8"/>
    <w:rsid w:val="009A7F42"/>
    <w:rsid w:val="009B2F34"/>
    <w:rsid w:val="009B38D1"/>
    <w:rsid w:val="009C641E"/>
    <w:rsid w:val="009C7594"/>
    <w:rsid w:val="009D08B9"/>
    <w:rsid w:val="009E646E"/>
    <w:rsid w:val="009F4D28"/>
    <w:rsid w:val="00A02901"/>
    <w:rsid w:val="00A03DBE"/>
    <w:rsid w:val="00A05CDA"/>
    <w:rsid w:val="00A06F98"/>
    <w:rsid w:val="00A0701C"/>
    <w:rsid w:val="00A14E8E"/>
    <w:rsid w:val="00A2268E"/>
    <w:rsid w:val="00A24ABB"/>
    <w:rsid w:val="00A24BAB"/>
    <w:rsid w:val="00A26957"/>
    <w:rsid w:val="00A37016"/>
    <w:rsid w:val="00A477F4"/>
    <w:rsid w:val="00A47C48"/>
    <w:rsid w:val="00A60AFF"/>
    <w:rsid w:val="00A6379A"/>
    <w:rsid w:val="00A75980"/>
    <w:rsid w:val="00A815DC"/>
    <w:rsid w:val="00A8442A"/>
    <w:rsid w:val="00A87B31"/>
    <w:rsid w:val="00A9149A"/>
    <w:rsid w:val="00A9224C"/>
    <w:rsid w:val="00AA0636"/>
    <w:rsid w:val="00AA4003"/>
    <w:rsid w:val="00AB0EA1"/>
    <w:rsid w:val="00AB1265"/>
    <w:rsid w:val="00AB3C90"/>
    <w:rsid w:val="00AB78B0"/>
    <w:rsid w:val="00AC534F"/>
    <w:rsid w:val="00AD1F57"/>
    <w:rsid w:val="00AD47E1"/>
    <w:rsid w:val="00AE024E"/>
    <w:rsid w:val="00AE0943"/>
    <w:rsid w:val="00AE2124"/>
    <w:rsid w:val="00AE362B"/>
    <w:rsid w:val="00AE5033"/>
    <w:rsid w:val="00AE7218"/>
    <w:rsid w:val="00B00310"/>
    <w:rsid w:val="00B0581E"/>
    <w:rsid w:val="00B20E0B"/>
    <w:rsid w:val="00B25226"/>
    <w:rsid w:val="00B35C3E"/>
    <w:rsid w:val="00B45BA1"/>
    <w:rsid w:val="00B61CA8"/>
    <w:rsid w:val="00B73332"/>
    <w:rsid w:val="00B740BC"/>
    <w:rsid w:val="00B850D9"/>
    <w:rsid w:val="00B923D0"/>
    <w:rsid w:val="00BA4546"/>
    <w:rsid w:val="00BA769F"/>
    <w:rsid w:val="00BB3A0E"/>
    <w:rsid w:val="00BC021A"/>
    <w:rsid w:val="00BC214E"/>
    <w:rsid w:val="00BC6B7E"/>
    <w:rsid w:val="00BD2958"/>
    <w:rsid w:val="00BD76FE"/>
    <w:rsid w:val="00BE0022"/>
    <w:rsid w:val="00BE5286"/>
    <w:rsid w:val="00BF1AA8"/>
    <w:rsid w:val="00BF4705"/>
    <w:rsid w:val="00BF6A1D"/>
    <w:rsid w:val="00C02569"/>
    <w:rsid w:val="00C02736"/>
    <w:rsid w:val="00C04CF6"/>
    <w:rsid w:val="00C11A89"/>
    <w:rsid w:val="00C216CD"/>
    <w:rsid w:val="00C21D12"/>
    <w:rsid w:val="00C25A0E"/>
    <w:rsid w:val="00C36B56"/>
    <w:rsid w:val="00C37C61"/>
    <w:rsid w:val="00C4250E"/>
    <w:rsid w:val="00C660F3"/>
    <w:rsid w:val="00C67C91"/>
    <w:rsid w:val="00C76D15"/>
    <w:rsid w:val="00C81EDE"/>
    <w:rsid w:val="00C837B9"/>
    <w:rsid w:val="00C85714"/>
    <w:rsid w:val="00C93523"/>
    <w:rsid w:val="00C96737"/>
    <w:rsid w:val="00CA269F"/>
    <w:rsid w:val="00CA2798"/>
    <w:rsid w:val="00CA3D39"/>
    <w:rsid w:val="00CB2EF1"/>
    <w:rsid w:val="00CC0F14"/>
    <w:rsid w:val="00CD1822"/>
    <w:rsid w:val="00CD1C15"/>
    <w:rsid w:val="00CE040F"/>
    <w:rsid w:val="00CE2EEA"/>
    <w:rsid w:val="00CE4B89"/>
    <w:rsid w:val="00CE4DDA"/>
    <w:rsid w:val="00CE7F65"/>
    <w:rsid w:val="00CF0981"/>
    <w:rsid w:val="00CF4AEA"/>
    <w:rsid w:val="00CF558A"/>
    <w:rsid w:val="00CF6AEF"/>
    <w:rsid w:val="00D0ED29"/>
    <w:rsid w:val="00D15CAD"/>
    <w:rsid w:val="00D27E2B"/>
    <w:rsid w:val="00D33508"/>
    <w:rsid w:val="00D335A9"/>
    <w:rsid w:val="00D35275"/>
    <w:rsid w:val="00D46ABA"/>
    <w:rsid w:val="00D51AA3"/>
    <w:rsid w:val="00D54FB4"/>
    <w:rsid w:val="00D617D8"/>
    <w:rsid w:val="00D62740"/>
    <w:rsid w:val="00D669F6"/>
    <w:rsid w:val="00D831F0"/>
    <w:rsid w:val="00D86483"/>
    <w:rsid w:val="00D87DCC"/>
    <w:rsid w:val="00D901C3"/>
    <w:rsid w:val="00DA19CD"/>
    <w:rsid w:val="00DA1B37"/>
    <w:rsid w:val="00DB1304"/>
    <w:rsid w:val="00DC3457"/>
    <w:rsid w:val="00DF4A2A"/>
    <w:rsid w:val="00E012B8"/>
    <w:rsid w:val="00E103F8"/>
    <w:rsid w:val="00E33366"/>
    <w:rsid w:val="00E3340C"/>
    <w:rsid w:val="00E335C5"/>
    <w:rsid w:val="00E40449"/>
    <w:rsid w:val="00E548D5"/>
    <w:rsid w:val="00E6066D"/>
    <w:rsid w:val="00E62172"/>
    <w:rsid w:val="00E64BB8"/>
    <w:rsid w:val="00E90D21"/>
    <w:rsid w:val="00EA0011"/>
    <w:rsid w:val="00EA45FE"/>
    <w:rsid w:val="00EB5877"/>
    <w:rsid w:val="00EC55A2"/>
    <w:rsid w:val="00ED56BF"/>
    <w:rsid w:val="00EE1706"/>
    <w:rsid w:val="00EE2860"/>
    <w:rsid w:val="00EE4598"/>
    <w:rsid w:val="00EE4D9E"/>
    <w:rsid w:val="00EE67C8"/>
    <w:rsid w:val="00EE6E04"/>
    <w:rsid w:val="00F12186"/>
    <w:rsid w:val="00F160C2"/>
    <w:rsid w:val="00F17396"/>
    <w:rsid w:val="00F173C3"/>
    <w:rsid w:val="00F30DCE"/>
    <w:rsid w:val="00F35536"/>
    <w:rsid w:val="00F642BC"/>
    <w:rsid w:val="00F644C9"/>
    <w:rsid w:val="00F65AE4"/>
    <w:rsid w:val="00F943AD"/>
    <w:rsid w:val="00FA3987"/>
    <w:rsid w:val="00FA49DD"/>
    <w:rsid w:val="00FB4FB3"/>
    <w:rsid w:val="00FB632D"/>
    <w:rsid w:val="00FC149A"/>
    <w:rsid w:val="00FC4BE3"/>
    <w:rsid w:val="00FD6158"/>
    <w:rsid w:val="00FD62F5"/>
    <w:rsid w:val="00FD755A"/>
    <w:rsid w:val="00FF16C5"/>
    <w:rsid w:val="00FF173B"/>
    <w:rsid w:val="00FF5937"/>
    <w:rsid w:val="00FF7D38"/>
    <w:rsid w:val="01E4459E"/>
    <w:rsid w:val="02A6F692"/>
    <w:rsid w:val="02B7D285"/>
    <w:rsid w:val="0367948D"/>
    <w:rsid w:val="0401E729"/>
    <w:rsid w:val="0422D4EB"/>
    <w:rsid w:val="04D24E0B"/>
    <w:rsid w:val="04F84C63"/>
    <w:rsid w:val="0629FCB6"/>
    <w:rsid w:val="071F0931"/>
    <w:rsid w:val="0744C20D"/>
    <w:rsid w:val="07693763"/>
    <w:rsid w:val="07B1B17D"/>
    <w:rsid w:val="0813BB2B"/>
    <w:rsid w:val="088538FD"/>
    <w:rsid w:val="08F222CE"/>
    <w:rsid w:val="0921C71E"/>
    <w:rsid w:val="096F0E02"/>
    <w:rsid w:val="0CD830C1"/>
    <w:rsid w:val="0D612B1D"/>
    <w:rsid w:val="0F62748E"/>
    <w:rsid w:val="0F62E345"/>
    <w:rsid w:val="1137AB6E"/>
    <w:rsid w:val="12854367"/>
    <w:rsid w:val="130C91B2"/>
    <w:rsid w:val="13AF751A"/>
    <w:rsid w:val="17E69EE5"/>
    <w:rsid w:val="185FD5ED"/>
    <w:rsid w:val="18FCFD11"/>
    <w:rsid w:val="1A7388AF"/>
    <w:rsid w:val="1AB716FA"/>
    <w:rsid w:val="1B1A52AA"/>
    <w:rsid w:val="1D610E55"/>
    <w:rsid w:val="1E704041"/>
    <w:rsid w:val="209DC08E"/>
    <w:rsid w:val="20C7251D"/>
    <w:rsid w:val="22348EC2"/>
    <w:rsid w:val="223881B4"/>
    <w:rsid w:val="2288E76F"/>
    <w:rsid w:val="235D727D"/>
    <w:rsid w:val="24DE828B"/>
    <w:rsid w:val="24E4E6F2"/>
    <w:rsid w:val="256DEDBE"/>
    <w:rsid w:val="269BC9B4"/>
    <w:rsid w:val="270CD0BE"/>
    <w:rsid w:val="2871BA07"/>
    <w:rsid w:val="28D095E5"/>
    <w:rsid w:val="2A994158"/>
    <w:rsid w:val="2B05BD53"/>
    <w:rsid w:val="2CAE0629"/>
    <w:rsid w:val="2D1648FD"/>
    <w:rsid w:val="2E3D7E89"/>
    <w:rsid w:val="2E80C466"/>
    <w:rsid w:val="2F19C583"/>
    <w:rsid w:val="32480D27"/>
    <w:rsid w:val="32687A36"/>
    <w:rsid w:val="3316A974"/>
    <w:rsid w:val="3657C447"/>
    <w:rsid w:val="36C173D1"/>
    <w:rsid w:val="38300D0E"/>
    <w:rsid w:val="38428364"/>
    <w:rsid w:val="3883DA66"/>
    <w:rsid w:val="3960DD95"/>
    <w:rsid w:val="399D9EDD"/>
    <w:rsid w:val="3AB040C7"/>
    <w:rsid w:val="3B1BB998"/>
    <w:rsid w:val="3B3E9AC1"/>
    <w:rsid w:val="3B4108DB"/>
    <w:rsid w:val="3B97B2E8"/>
    <w:rsid w:val="3BAE82CE"/>
    <w:rsid w:val="3BF5B1F8"/>
    <w:rsid w:val="3CD27302"/>
    <w:rsid w:val="3D79AA94"/>
    <w:rsid w:val="3ECC19E7"/>
    <w:rsid w:val="3EDB3DFF"/>
    <w:rsid w:val="3F309D31"/>
    <w:rsid w:val="3F62B070"/>
    <w:rsid w:val="40453F6F"/>
    <w:rsid w:val="41CFC072"/>
    <w:rsid w:val="41FA7A61"/>
    <w:rsid w:val="43CC9CAB"/>
    <w:rsid w:val="449F4092"/>
    <w:rsid w:val="44CBDB19"/>
    <w:rsid w:val="45780659"/>
    <w:rsid w:val="45BD6775"/>
    <w:rsid w:val="46495ADB"/>
    <w:rsid w:val="47267CE2"/>
    <w:rsid w:val="47659040"/>
    <w:rsid w:val="4796A8F3"/>
    <w:rsid w:val="47F279C9"/>
    <w:rsid w:val="48E58B9C"/>
    <w:rsid w:val="49371505"/>
    <w:rsid w:val="4A07157B"/>
    <w:rsid w:val="4B2BEC77"/>
    <w:rsid w:val="4C33678E"/>
    <w:rsid w:val="4C889CED"/>
    <w:rsid w:val="4CDB4FAB"/>
    <w:rsid w:val="4D8E29C3"/>
    <w:rsid w:val="4E3CD525"/>
    <w:rsid w:val="4E5C67AA"/>
    <w:rsid w:val="4FB5D3C6"/>
    <w:rsid w:val="5045FCBC"/>
    <w:rsid w:val="518FCDC7"/>
    <w:rsid w:val="522F8AA3"/>
    <w:rsid w:val="54F02437"/>
    <w:rsid w:val="556A5BF0"/>
    <w:rsid w:val="56D2B0FA"/>
    <w:rsid w:val="58241334"/>
    <w:rsid w:val="584C358F"/>
    <w:rsid w:val="5A0F9537"/>
    <w:rsid w:val="5A47EDA6"/>
    <w:rsid w:val="5AD1FCE5"/>
    <w:rsid w:val="5AF6039A"/>
    <w:rsid w:val="5B9E29EC"/>
    <w:rsid w:val="5C7AE78A"/>
    <w:rsid w:val="5C810CD0"/>
    <w:rsid w:val="5CA0BF15"/>
    <w:rsid w:val="5DA99625"/>
    <w:rsid w:val="5FA281C4"/>
    <w:rsid w:val="607827D6"/>
    <w:rsid w:val="60C4DD73"/>
    <w:rsid w:val="6163C1C6"/>
    <w:rsid w:val="642E615A"/>
    <w:rsid w:val="6546B6E8"/>
    <w:rsid w:val="65F0B31C"/>
    <w:rsid w:val="666C47C6"/>
    <w:rsid w:val="66CD2C92"/>
    <w:rsid w:val="674A395A"/>
    <w:rsid w:val="67BFE359"/>
    <w:rsid w:val="68297CB3"/>
    <w:rsid w:val="68527A56"/>
    <w:rsid w:val="6912228D"/>
    <w:rsid w:val="69143E1D"/>
    <w:rsid w:val="69BCD810"/>
    <w:rsid w:val="6AF78C5A"/>
    <w:rsid w:val="6B0842CE"/>
    <w:rsid w:val="6EC208A2"/>
    <w:rsid w:val="6F9EF6B3"/>
    <w:rsid w:val="71549774"/>
    <w:rsid w:val="73860B55"/>
    <w:rsid w:val="73AF3287"/>
    <w:rsid w:val="74592F89"/>
    <w:rsid w:val="7660FDE8"/>
    <w:rsid w:val="7810AA1F"/>
    <w:rsid w:val="78E895A9"/>
    <w:rsid w:val="793D9638"/>
    <w:rsid w:val="79AD7AA3"/>
    <w:rsid w:val="7A12106D"/>
    <w:rsid w:val="7A253CCE"/>
    <w:rsid w:val="7AD32F82"/>
    <w:rsid w:val="7B5364D3"/>
    <w:rsid w:val="7D091D65"/>
    <w:rsid w:val="7D26B0FF"/>
    <w:rsid w:val="7D6354BA"/>
    <w:rsid w:val="7D87731E"/>
    <w:rsid w:val="7F4A0963"/>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4A2F"/>
  <w15:chartTrackingRefBased/>
  <w15:docId w15:val="{BC879339-3BBE-469E-BB3E-DF4EEB507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9E2"/>
    <w:pPr>
      <w:jc w:val="both"/>
    </w:pPr>
  </w:style>
  <w:style w:type="paragraph" w:styleId="Heading1">
    <w:name w:val="heading 1"/>
    <w:basedOn w:val="Normal"/>
    <w:next w:val="Normal"/>
    <w:link w:val="Heading1Char"/>
    <w:uiPriority w:val="1"/>
    <w:qFormat/>
    <w:rsid w:val="00A24BAB"/>
    <w:pPr>
      <w:keepNext/>
      <w:spacing w:before="240" w:after="60"/>
      <w:outlineLvl w:val="0"/>
    </w:pPr>
    <w:rPr>
      <w:rFonts w:eastAsiaTheme="majorEastAsia" w:cs="Arial"/>
      <w:b/>
      <w:color w:val="002E56" w:themeColor="accent1"/>
      <w:kern w:val="28"/>
      <w:sz w:val="32"/>
    </w:rPr>
  </w:style>
  <w:style w:type="paragraph" w:styleId="Heading2">
    <w:name w:val="heading 2"/>
    <w:basedOn w:val="Normal"/>
    <w:next w:val="Normal"/>
    <w:link w:val="Heading2Char"/>
    <w:uiPriority w:val="1"/>
    <w:qFormat/>
    <w:rsid w:val="00E3340C"/>
    <w:pPr>
      <w:keepNext/>
      <w:spacing w:before="240" w:after="60" w:line="276" w:lineRule="auto"/>
      <w:jc w:val="left"/>
      <w:outlineLvl w:val="1"/>
    </w:pPr>
    <w:rPr>
      <w:rFonts w:ascii="Calibri" w:eastAsia="Calibri" w:hAnsi="Calibri" w:cs="Calibri"/>
      <w:sz w:val="28"/>
      <w:u w:val="single"/>
    </w:rPr>
  </w:style>
  <w:style w:type="paragraph" w:styleId="Heading3">
    <w:name w:val="heading 3"/>
    <w:basedOn w:val="Normal"/>
    <w:next w:val="Normal"/>
    <w:link w:val="Heading3Char"/>
    <w:uiPriority w:val="1"/>
    <w:qFormat/>
    <w:rsid w:val="007179E2"/>
    <w:pPr>
      <w:keepNext/>
      <w:spacing w:before="240" w:after="60"/>
      <w:outlineLvl w:val="2"/>
    </w:pPr>
    <w:rPr>
      <w:rFonts w:eastAsiaTheme="majorEastAsia" w:cs="Arial"/>
      <w:b/>
      <w:bCs/>
      <w:sz w:val="24"/>
      <w:lang w:val="nl-BE"/>
    </w:rPr>
  </w:style>
  <w:style w:type="paragraph" w:styleId="Heading4">
    <w:name w:val="heading 4"/>
    <w:basedOn w:val="Normal"/>
    <w:next w:val="Normal"/>
    <w:link w:val="Heading4Char"/>
    <w:uiPriority w:val="1"/>
    <w:qFormat/>
    <w:rsid w:val="007179E2"/>
    <w:pPr>
      <w:keepNext/>
      <w:spacing w:before="240" w:after="60"/>
      <w:outlineLvl w:val="3"/>
    </w:pPr>
    <w:rPr>
      <w:rFonts w:eastAsiaTheme="majorEastAsia" w:cstheme="majorBidi"/>
      <w:b/>
      <w:bCs/>
      <w:szCs w:val="28"/>
      <w:lang w:val="nl-BE"/>
    </w:rPr>
  </w:style>
  <w:style w:type="paragraph" w:styleId="Heading5">
    <w:name w:val="heading 5"/>
    <w:basedOn w:val="Normal"/>
    <w:next w:val="Normal"/>
    <w:link w:val="Heading5Char"/>
    <w:uiPriority w:val="1"/>
    <w:qFormat/>
    <w:rsid w:val="007179E2"/>
    <w:pPr>
      <w:spacing w:before="240" w:after="60"/>
      <w:outlineLvl w:val="4"/>
    </w:pPr>
    <w:rPr>
      <w:rFonts w:asciiTheme="majorHAnsi" w:eastAsiaTheme="majorEastAsia" w:hAnsiTheme="majorHAnsi" w:cstheme="majorBidi"/>
      <w:b/>
      <w:bCs/>
      <w:i/>
      <w:iCs/>
      <w:szCs w:val="26"/>
      <w:lang w:val="nl-BE"/>
    </w:rPr>
  </w:style>
  <w:style w:type="paragraph" w:styleId="Heading6">
    <w:name w:val="heading 6"/>
    <w:basedOn w:val="Normal"/>
    <w:next w:val="Normal"/>
    <w:link w:val="Heading6Char"/>
    <w:uiPriority w:val="9"/>
    <w:semiHidden/>
    <w:unhideWhenUsed/>
    <w:rsid w:val="00DF4A2A"/>
    <w:pPr>
      <w:keepNext/>
      <w:keepLines/>
      <w:spacing w:before="40"/>
      <w:outlineLvl w:val="5"/>
    </w:pPr>
    <w:rPr>
      <w:rFonts w:asciiTheme="majorHAnsi" w:eastAsiaTheme="majorEastAsia" w:hAnsiTheme="majorHAnsi" w:cstheme="majorBidi"/>
      <w:i/>
      <w:iCs/>
      <w:caps/>
      <w:color w:val="00162B" w:themeColor="accent1" w:themeShade="80"/>
    </w:rPr>
  </w:style>
  <w:style w:type="paragraph" w:styleId="Heading7">
    <w:name w:val="heading 7"/>
    <w:basedOn w:val="Normal"/>
    <w:next w:val="Normal"/>
    <w:link w:val="Heading7Char"/>
    <w:uiPriority w:val="9"/>
    <w:semiHidden/>
    <w:unhideWhenUsed/>
    <w:rsid w:val="00DF4A2A"/>
    <w:pPr>
      <w:keepNext/>
      <w:keepLines/>
      <w:spacing w:before="40"/>
      <w:outlineLvl w:val="6"/>
    </w:pPr>
    <w:rPr>
      <w:rFonts w:asciiTheme="majorHAnsi" w:eastAsiaTheme="majorEastAsia" w:hAnsiTheme="majorHAnsi" w:cstheme="majorBidi"/>
      <w:b/>
      <w:bCs/>
      <w:color w:val="00162B" w:themeColor="accent1" w:themeShade="80"/>
    </w:rPr>
  </w:style>
  <w:style w:type="paragraph" w:styleId="Heading8">
    <w:name w:val="heading 8"/>
    <w:basedOn w:val="Normal"/>
    <w:next w:val="Normal"/>
    <w:link w:val="Heading8Char"/>
    <w:uiPriority w:val="9"/>
    <w:semiHidden/>
    <w:unhideWhenUsed/>
    <w:rsid w:val="00DF4A2A"/>
    <w:pPr>
      <w:keepNext/>
      <w:keepLines/>
      <w:spacing w:before="40"/>
      <w:outlineLvl w:val="7"/>
    </w:pPr>
    <w:rPr>
      <w:rFonts w:asciiTheme="majorHAnsi" w:eastAsiaTheme="majorEastAsia" w:hAnsiTheme="majorHAnsi" w:cstheme="majorBidi"/>
      <w:b/>
      <w:bCs/>
      <w:i/>
      <w:iCs/>
      <w:color w:val="00162B" w:themeColor="accent1" w:themeShade="80"/>
    </w:rPr>
  </w:style>
  <w:style w:type="paragraph" w:styleId="Heading9">
    <w:name w:val="heading 9"/>
    <w:basedOn w:val="Normal"/>
    <w:next w:val="Normal"/>
    <w:link w:val="Heading9Char"/>
    <w:uiPriority w:val="9"/>
    <w:semiHidden/>
    <w:unhideWhenUsed/>
    <w:rsid w:val="00DF4A2A"/>
    <w:pPr>
      <w:keepNext/>
      <w:keepLines/>
      <w:spacing w:before="40"/>
      <w:outlineLvl w:val="8"/>
    </w:pPr>
    <w:rPr>
      <w:rFonts w:asciiTheme="majorHAnsi" w:eastAsiaTheme="majorEastAsia" w:hAnsiTheme="majorHAnsi" w:cstheme="majorBidi"/>
      <w:i/>
      <w:iCs/>
      <w:color w:val="00162B"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24BAB"/>
    <w:rPr>
      <w:rFonts w:eastAsiaTheme="majorEastAsia" w:cs="Arial"/>
      <w:b/>
      <w:color w:val="002E56" w:themeColor="accent1"/>
      <w:kern w:val="28"/>
      <w:sz w:val="32"/>
    </w:rPr>
  </w:style>
  <w:style w:type="character" w:customStyle="1" w:styleId="Heading2Char">
    <w:name w:val="Heading 2 Char"/>
    <w:basedOn w:val="DefaultParagraphFont"/>
    <w:link w:val="Heading2"/>
    <w:uiPriority w:val="1"/>
    <w:rsid w:val="00E3340C"/>
    <w:rPr>
      <w:rFonts w:ascii="Calibri" w:eastAsia="Calibri" w:hAnsi="Calibri" w:cs="Calibri"/>
      <w:sz w:val="28"/>
      <w:u w:val="single"/>
    </w:rPr>
  </w:style>
  <w:style w:type="character" w:customStyle="1" w:styleId="Heading3Char">
    <w:name w:val="Heading 3 Char"/>
    <w:basedOn w:val="DefaultParagraphFont"/>
    <w:link w:val="Heading3"/>
    <w:uiPriority w:val="1"/>
    <w:rsid w:val="007179E2"/>
    <w:rPr>
      <w:rFonts w:eastAsiaTheme="majorEastAsia" w:cs="Arial"/>
      <w:b/>
      <w:bCs/>
      <w:sz w:val="24"/>
      <w:lang w:val="nl-BE"/>
    </w:rPr>
  </w:style>
  <w:style w:type="character" w:customStyle="1" w:styleId="Heading4Char">
    <w:name w:val="Heading 4 Char"/>
    <w:basedOn w:val="DefaultParagraphFont"/>
    <w:link w:val="Heading4"/>
    <w:uiPriority w:val="1"/>
    <w:rsid w:val="007179E2"/>
    <w:rPr>
      <w:rFonts w:eastAsiaTheme="majorEastAsia" w:cstheme="majorBidi"/>
      <w:b/>
      <w:bCs/>
      <w:szCs w:val="28"/>
      <w:lang w:val="nl-BE"/>
    </w:rPr>
  </w:style>
  <w:style w:type="character" w:customStyle="1" w:styleId="Heading5Char">
    <w:name w:val="Heading 5 Char"/>
    <w:basedOn w:val="DefaultParagraphFont"/>
    <w:link w:val="Heading5"/>
    <w:uiPriority w:val="1"/>
    <w:rsid w:val="007179E2"/>
    <w:rPr>
      <w:rFonts w:asciiTheme="majorHAnsi" w:eastAsiaTheme="majorEastAsia" w:hAnsiTheme="majorHAnsi" w:cstheme="majorBidi"/>
      <w:b/>
      <w:bCs/>
      <w:i/>
      <w:iCs/>
      <w:szCs w:val="26"/>
      <w:lang w:val="nl-BE"/>
    </w:rPr>
  </w:style>
  <w:style w:type="character" w:customStyle="1" w:styleId="Heading6Char">
    <w:name w:val="Heading 6 Char"/>
    <w:basedOn w:val="DefaultParagraphFont"/>
    <w:link w:val="Heading6"/>
    <w:uiPriority w:val="9"/>
    <w:semiHidden/>
    <w:rsid w:val="00DF4A2A"/>
    <w:rPr>
      <w:rFonts w:asciiTheme="majorHAnsi" w:eastAsiaTheme="majorEastAsia" w:hAnsiTheme="majorHAnsi" w:cstheme="majorBidi"/>
      <w:i/>
      <w:iCs/>
      <w:caps/>
      <w:color w:val="00162B" w:themeColor="accent1" w:themeShade="80"/>
    </w:rPr>
  </w:style>
  <w:style w:type="character" w:customStyle="1" w:styleId="Heading7Char">
    <w:name w:val="Heading 7 Char"/>
    <w:basedOn w:val="DefaultParagraphFont"/>
    <w:link w:val="Heading7"/>
    <w:uiPriority w:val="9"/>
    <w:semiHidden/>
    <w:rsid w:val="00DF4A2A"/>
    <w:rPr>
      <w:rFonts w:asciiTheme="majorHAnsi" w:eastAsiaTheme="majorEastAsia" w:hAnsiTheme="majorHAnsi" w:cstheme="majorBidi"/>
      <w:b/>
      <w:bCs/>
      <w:color w:val="00162B" w:themeColor="accent1" w:themeShade="80"/>
    </w:rPr>
  </w:style>
  <w:style w:type="character" w:customStyle="1" w:styleId="Heading8Char">
    <w:name w:val="Heading 8 Char"/>
    <w:basedOn w:val="DefaultParagraphFont"/>
    <w:link w:val="Heading8"/>
    <w:uiPriority w:val="9"/>
    <w:semiHidden/>
    <w:rsid w:val="00DF4A2A"/>
    <w:rPr>
      <w:rFonts w:asciiTheme="majorHAnsi" w:eastAsiaTheme="majorEastAsia" w:hAnsiTheme="majorHAnsi" w:cstheme="majorBidi"/>
      <w:b/>
      <w:bCs/>
      <w:i/>
      <w:iCs/>
      <w:color w:val="00162B" w:themeColor="accent1" w:themeShade="80"/>
    </w:rPr>
  </w:style>
  <w:style w:type="character" w:customStyle="1" w:styleId="Heading9Char">
    <w:name w:val="Heading 9 Char"/>
    <w:basedOn w:val="DefaultParagraphFont"/>
    <w:link w:val="Heading9"/>
    <w:uiPriority w:val="9"/>
    <w:semiHidden/>
    <w:rsid w:val="00DF4A2A"/>
    <w:rPr>
      <w:rFonts w:asciiTheme="majorHAnsi" w:eastAsiaTheme="majorEastAsia" w:hAnsiTheme="majorHAnsi" w:cstheme="majorBidi"/>
      <w:i/>
      <w:iCs/>
      <w:color w:val="00162B" w:themeColor="accent1" w:themeShade="80"/>
    </w:rPr>
  </w:style>
  <w:style w:type="paragraph" w:styleId="Caption">
    <w:name w:val="caption"/>
    <w:basedOn w:val="Normal"/>
    <w:next w:val="Normal"/>
    <w:uiPriority w:val="2"/>
    <w:qFormat/>
    <w:rsid w:val="007179E2"/>
    <w:pPr>
      <w:spacing w:before="120" w:after="120"/>
    </w:pPr>
    <w:rPr>
      <w:bCs/>
      <w:i/>
    </w:rPr>
  </w:style>
  <w:style w:type="paragraph" w:styleId="Title">
    <w:name w:val="Title"/>
    <w:basedOn w:val="Normal"/>
    <w:next w:val="Normal"/>
    <w:link w:val="TitleChar"/>
    <w:uiPriority w:val="10"/>
    <w:rsid w:val="00DF4A2A"/>
    <w:pPr>
      <w:spacing w:line="204" w:lineRule="auto"/>
      <w:contextualSpacing/>
    </w:pPr>
    <w:rPr>
      <w:rFonts w:asciiTheme="majorHAnsi" w:eastAsiaTheme="majorEastAsia" w:hAnsiTheme="majorHAnsi" w:cstheme="majorBidi"/>
      <w:caps/>
      <w:color w:val="788EFE" w:themeColor="text2"/>
      <w:spacing w:val="-15"/>
      <w:sz w:val="72"/>
      <w:szCs w:val="72"/>
    </w:rPr>
  </w:style>
  <w:style w:type="character" w:customStyle="1" w:styleId="TitleChar">
    <w:name w:val="Title Char"/>
    <w:basedOn w:val="DefaultParagraphFont"/>
    <w:link w:val="Title"/>
    <w:uiPriority w:val="10"/>
    <w:rsid w:val="00DF4A2A"/>
    <w:rPr>
      <w:rFonts w:asciiTheme="majorHAnsi" w:eastAsiaTheme="majorEastAsia" w:hAnsiTheme="majorHAnsi" w:cstheme="majorBidi"/>
      <w:caps/>
      <w:color w:val="788EFE" w:themeColor="text2"/>
      <w:spacing w:val="-15"/>
      <w:sz w:val="72"/>
      <w:szCs w:val="72"/>
    </w:rPr>
  </w:style>
  <w:style w:type="paragraph" w:styleId="Subtitle">
    <w:name w:val="Subtitle"/>
    <w:basedOn w:val="Normal"/>
    <w:next w:val="Normal"/>
    <w:link w:val="SubtitleChar"/>
    <w:uiPriority w:val="11"/>
    <w:qFormat/>
    <w:rsid w:val="007179E2"/>
    <w:pPr>
      <w:numPr>
        <w:ilvl w:val="1"/>
      </w:numPr>
    </w:pPr>
    <w:rPr>
      <w:rFonts w:eastAsiaTheme="majorEastAsia" w:cstheme="majorBidi"/>
      <w:i/>
      <w:iCs/>
      <w:spacing w:val="15"/>
      <w:sz w:val="24"/>
      <w:szCs w:val="24"/>
      <w:lang w:val="nl-BE"/>
    </w:rPr>
  </w:style>
  <w:style w:type="character" w:customStyle="1" w:styleId="SubtitleChar">
    <w:name w:val="Subtitle Char"/>
    <w:basedOn w:val="DefaultParagraphFont"/>
    <w:link w:val="Subtitle"/>
    <w:uiPriority w:val="11"/>
    <w:rsid w:val="007179E2"/>
    <w:rPr>
      <w:rFonts w:eastAsiaTheme="majorEastAsia" w:cstheme="majorBidi"/>
      <w:i/>
      <w:iCs/>
      <w:spacing w:val="15"/>
      <w:sz w:val="24"/>
      <w:szCs w:val="24"/>
      <w:lang w:val="nl-BE"/>
    </w:rPr>
  </w:style>
  <w:style w:type="character" w:styleId="Strong">
    <w:name w:val="Strong"/>
    <w:basedOn w:val="DefaultParagraphFont"/>
    <w:uiPriority w:val="22"/>
    <w:qFormat/>
    <w:rsid w:val="007179E2"/>
    <w:rPr>
      <w:b/>
      <w:bCs/>
    </w:rPr>
  </w:style>
  <w:style w:type="character" w:styleId="Emphasis">
    <w:name w:val="Emphasis"/>
    <w:basedOn w:val="DefaultParagraphFont"/>
    <w:uiPriority w:val="20"/>
    <w:qFormat/>
    <w:rsid w:val="007179E2"/>
    <w:rPr>
      <w:i/>
      <w:iCs/>
    </w:rPr>
  </w:style>
  <w:style w:type="paragraph" w:styleId="NoSpacing">
    <w:name w:val="No Spacing"/>
    <w:uiPriority w:val="1"/>
    <w:rsid w:val="00DF4A2A"/>
  </w:style>
  <w:style w:type="paragraph" w:styleId="Quote">
    <w:name w:val="Quote"/>
    <w:basedOn w:val="Normal"/>
    <w:next w:val="Normal"/>
    <w:link w:val="QuoteChar"/>
    <w:uiPriority w:val="29"/>
    <w:qFormat/>
    <w:rsid w:val="007179E2"/>
    <w:pPr>
      <w:spacing w:before="200"/>
      <w:ind w:left="864" w:right="864"/>
      <w:jc w:val="center"/>
    </w:pPr>
    <w:rPr>
      <w:i/>
      <w:iCs/>
      <w:color w:val="404040" w:themeColor="text1" w:themeTint="BF"/>
      <w:lang w:val="nl-BE"/>
    </w:rPr>
  </w:style>
  <w:style w:type="character" w:customStyle="1" w:styleId="QuoteChar">
    <w:name w:val="Quote Char"/>
    <w:basedOn w:val="DefaultParagraphFont"/>
    <w:link w:val="Quote"/>
    <w:uiPriority w:val="29"/>
    <w:rsid w:val="007179E2"/>
    <w:rPr>
      <w:rFonts w:asciiTheme="minorHAnsi" w:hAnsiTheme="minorHAnsi"/>
      <w:i/>
      <w:iCs/>
      <w:color w:val="404040" w:themeColor="text1" w:themeTint="BF"/>
      <w:lang w:val="nl-BE"/>
    </w:rPr>
  </w:style>
  <w:style w:type="paragraph" w:styleId="IntenseQuote">
    <w:name w:val="Intense Quote"/>
    <w:basedOn w:val="Normal"/>
    <w:next w:val="Normal"/>
    <w:link w:val="IntenseQuoteChar"/>
    <w:uiPriority w:val="30"/>
    <w:qFormat/>
    <w:rsid w:val="007179E2"/>
    <w:pPr>
      <w:pBdr>
        <w:bottom w:val="single" w:sz="4" w:space="4" w:color="auto"/>
      </w:pBdr>
      <w:spacing w:before="200" w:after="280"/>
      <w:ind w:left="936" w:right="936"/>
    </w:pPr>
    <w:rPr>
      <w:rFonts w:eastAsiaTheme="majorEastAsia" w:cstheme="majorBidi"/>
      <w:b/>
      <w:bCs/>
      <w:i/>
      <w:iCs/>
      <w:lang w:val="nl-BE"/>
    </w:rPr>
  </w:style>
  <w:style w:type="character" w:customStyle="1" w:styleId="IntenseQuoteChar">
    <w:name w:val="Intense Quote Char"/>
    <w:basedOn w:val="DefaultParagraphFont"/>
    <w:link w:val="IntenseQuote"/>
    <w:uiPriority w:val="30"/>
    <w:rsid w:val="007179E2"/>
    <w:rPr>
      <w:rFonts w:asciiTheme="minorHAnsi" w:eastAsiaTheme="majorEastAsia" w:hAnsiTheme="minorHAnsi" w:cstheme="majorBidi"/>
      <w:b/>
      <w:bCs/>
      <w:i/>
      <w:iCs/>
      <w:lang w:val="nl-BE"/>
    </w:rPr>
  </w:style>
  <w:style w:type="character" w:styleId="SubtleEmphasis">
    <w:name w:val="Subtle Emphasis"/>
    <w:basedOn w:val="DefaultParagraphFont"/>
    <w:uiPriority w:val="19"/>
    <w:qFormat/>
    <w:rsid w:val="007179E2"/>
    <w:rPr>
      <w:i/>
      <w:iCs/>
      <w:color w:val="404040" w:themeColor="text1" w:themeTint="BF"/>
    </w:rPr>
  </w:style>
  <w:style w:type="character" w:styleId="IntenseEmphasis">
    <w:name w:val="Intense Emphasis"/>
    <w:basedOn w:val="DefaultParagraphFont"/>
    <w:uiPriority w:val="21"/>
    <w:qFormat/>
    <w:rsid w:val="007179E2"/>
    <w:rPr>
      <w:b/>
      <w:bCs/>
      <w:i/>
      <w:iCs/>
      <w:color w:val="auto"/>
    </w:rPr>
  </w:style>
  <w:style w:type="character" w:styleId="SubtleReference">
    <w:name w:val="Subtle Reference"/>
    <w:basedOn w:val="DefaultParagraphFont"/>
    <w:uiPriority w:val="31"/>
    <w:qFormat/>
    <w:rsid w:val="007179E2"/>
    <w:rPr>
      <w:smallCaps/>
      <w:color w:val="002E56" w:themeColor="accent1"/>
      <w:u w:val="single"/>
    </w:rPr>
  </w:style>
  <w:style w:type="character" w:styleId="IntenseReference">
    <w:name w:val="Intense Reference"/>
    <w:basedOn w:val="DefaultParagraphFont"/>
    <w:uiPriority w:val="32"/>
    <w:qFormat/>
    <w:rsid w:val="007179E2"/>
    <w:rPr>
      <w:b/>
      <w:bCs/>
      <w:smallCaps/>
      <w:color w:val="002E56" w:themeColor="accent1"/>
      <w:spacing w:val="5"/>
      <w:u w:val="single"/>
    </w:rPr>
  </w:style>
  <w:style w:type="character" w:styleId="BookTitle">
    <w:name w:val="Book Title"/>
    <w:basedOn w:val="DefaultParagraphFont"/>
    <w:uiPriority w:val="33"/>
    <w:qFormat/>
    <w:rsid w:val="007179E2"/>
    <w:rPr>
      <w:b/>
      <w:bCs/>
      <w:i/>
      <w:iCs/>
      <w:spacing w:val="5"/>
    </w:rPr>
  </w:style>
  <w:style w:type="paragraph" w:styleId="TOCHeading">
    <w:name w:val="TOC Heading"/>
    <w:basedOn w:val="Heading1"/>
    <w:next w:val="Normal"/>
    <w:uiPriority w:val="39"/>
    <w:semiHidden/>
    <w:unhideWhenUsed/>
    <w:qFormat/>
    <w:rsid w:val="007179E2"/>
    <w:pPr>
      <w:keepLines/>
      <w:spacing w:before="480" w:after="0"/>
      <w:outlineLvl w:val="9"/>
    </w:pPr>
    <w:rPr>
      <w:rFonts w:cstheme="majorBidi"/>
      <w:bCs/>
      <w:color w:val="99A9FE" w:themeColor="text2" w:themeTint="BF"/>
      <w:kern w:val="0"/>
      <w:sz w:val="28"/>
      <w:szCs w:val="28"/>
      <w:lang w:val="x-none"/>
    </w:rPr>
  </w:style>
  <w:style w:type="paragraph" w:customStyle="1" w:styleId="TitelInvitation">
    <w:name w:val="Titel Invitation"/>
    <w:basedOn w:val="Normal"/>
    <w:uiPriority w:val="1"/>
    <w:qFormat/>
    <w:rsid w:val="007179E2"/>
    <w:pPr>
      <w:spacing w:after="960"/>
      <w:jc w:val="left"/>
    </w:pPr>
    <w:rPr>
      <w:b/>
      <w:sz w:val="48"/>
    </w:rPr>
  </w:style>
  <w:style w:type="paragraph" w:customStyle="1" w:styleId="NormalInvitationtext">
    <w:name w:val="Normal Invitationtext"/>
    <w:basedOn w:val="Normal"/>
    <w:link w:val="NormalInvitationtextChar"/>
    <w:uiPriority w:val="1"/>
    <w:qFormat/>
    <w:rsid w:val="007179E2"/>
    <w:pPr>
      <w:tabs>
        <w:tab w:val="left" w:pos="900"/>
      </w:tabs>
      <w:jc w:val="left"/>
    </w:pPr>
    <w:rPr>
      <w:sz w:val="18"/>
      <w:lang w:val="nl-BE"/>
    </w:rPr>
  </w:style>
  <w:style w:type="character" w:customStyle="1" w:styleId="NormalInvitationtextChar">
    <w:name w:val="Normal Invitationtext Char"/>
    <w:basedOn w:val="DefaultParagraphFont"/>
    <w:link w:val="NormalInvitationtext"/>
    <w:uiPriority w:val="1"/>
    <w:rsid w:val="007179E2"/>
    <w:rPr>
      <w:rFonts w:asciiTheme="minorHAnsi" w:hAnsiTheme="minorHAnsi"/>
      <w:sz w:val="18"/>
      <w:lang w:val="nl-BE"/>
    </w:rPr>
  </w:style>
  <w:style w:type="character" w:styleId="PlaceholderText">
    <w:name w:val="Placeholder Text"/>
    <w:basedOn w:val="DefaultParagraphFont"/>
    <w:uiPriority w:val="99"/>
    <w:semiHidden/>
    <w:qFormat/>
    <w:rsid w:val="007179E2"/>
    <w:rPr>
      <w:vanish/>
      <w:color w:val="7F7F7F" w:themeColor="text1" w:themeTint="80"/>
    </w:rPr>
  </w:style>
  <w:style w:type="paragraph" w:styleId="ListParagraph">
    <w:name w:val="List Paragraph"/>
    <w:basedOn w:val="Normal"/>
    <w:uiPriority w:val="34"/>
    <w:qFormat/>
    <w:rsid w:val="007C28B1"/>
    <w:pPr>
      <w:ind w:left="720"/>
      <w:contextualSpacing/>
    </w:pPr>
  </w:style>
  <w:style w:type="character" w:styleId="Hyperlink">
    <w:name w:val="Hyperlink"/>
    <w:basedOn w:val="DefaultParagraphFont"/>
    <w:uiPriority w:val="99"/>
    <w:unhideWhenUsed/>
    <w:rsid w:val="00F17396"/>
    <w:rPr>
      <w:color w:val="788EFE" w:themeColor="hyperlink"/>
      <w:u w:val="single"/>
    </w:rPr>
  </w:style>
  <w:style w:type="character" w:styleId="UnresolvedMention">
    <w:name w:val="Unresolved Mention"/>
    <w:basedOn w:val="DefaultParagraphFont"/>
    <w:uiPriority w:val="99"/>
    <w:semiHidden/>
    <w:unhideWhenUsed/>
    <w:rsid w:val="00F17396"/>
    <w:rPr>
      <w:color w:val="605E5C"/>
      <w:shd w:val="clear" w:color="auto" w:fill="E1DFDD"/>
    </w:rPr>
  </w:style>
  <w:style w:type="table" w:styleId="TableGrid">
    <w:name w:val="Table Grid"/>
    <w:basedOn w:val="TableNormal"/>
    <w:uiPriority w:val="39"/>
    <w:rsid w:val="00236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450"/>
    <w:pPr>
      <w:spacing w:before="100" w:beforeAutospacing="1" w:after="100" w:afterAutospacing="1" w:line="240" w:lineRule="auto"/>
      <w:jc w:val="left"/>
    </w:pPr>
    <w:rPr>
      <w:rFonts w:ascii="Times New Roman" w:eastAsia="Times New Roman" w:hAnsi="Times New Roman" w:cs="Times New Roman"/>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45374">
      <w:bodyDiv w:val="1"/>
      <w:marLeft w:val="0"/>
      <w:marRight w:val="0"/>
      <w:marTop w:val="0"/>
      <w:marBottom w:val="0"/>
      <w:divBdr>
        <w:top w:val="none" w:sz="0" w:space="0" w:color="auto"/>
        <w:left w:val="none" w:sz="0" w:space="0" w:color="auto"/>
        <w:bottom w:val="none" w:sz="0" w:space="0" w:color="auto"/>
        <w:right w:val="none" w:sz="0" w:space="0" w:color="auto"/>
      </w:divBdr>
      <w:divsChild>
        <w:div w:id="355737">
          <w:marLeft w:val="0"/>
          <w:marRight w:val="0"/>
          <w:marTop w:val="0"/>
          <w:marBottom w:val="0"/>
          <w:divBdr>
            <w:top w:val="none" w:sz="0" w:space="0" w:color="auto"/>
            <w:left w:val="none" w:sz="0" w:space="0" w:color="auto"/>
            <w:bottom w:val="none" w:sz="0" w:space="0" w:color="auto"/>
            <w:right w:val="none" w:sz="0" w:space="0" w:color="auto"/>
          </w:divBdr>
        </w:div>
        <w:div w:id="983772190">
          <w:marLeft w:val="0"/>
          <w:marRight w:val="0"/>
          <w:marTop w:val="0"/>
          <w:marBottom w:val="0"/>
          <w:divBdr>
            <w:top w:val="none" w:sz="0" w:space="0" w:color="auto"/>
            <w:left w:val="none" w:sz="0" w:space="0" w:color="auto"/>
            <w:bottom w:val="none" w:sz="0" w:space="0" w:color="auto"/>
            <w:right w:val="none" w:sz="0" w:space="0" w:color="auto"/>
          </w:divBdr>
        </w:div>
      </w:divsChild>
    </w:div>
    <w:div w:id="449669478">
      <w:bodyDiv w:val="1"/>
      <w:marLeft w:val="0"/>
      <w:marRight w:val="0"/>
      <w:marTop w:val="0"/>
      <w:marBottom w:val="0"/>
      <w:divBdr>
        <w:top w:val="none" w:sz="0" w:space="0" w:color="auto"/>
        <w:left w:val="none" w:sz="0" w:space="0" w:color="auto"/>
        <w:bottom w:val="none" w:sz="0" w:space="0" w:color="auto"/>
        <w:right w:val="none" w:sz="0" w:space="0" w:color="auto"/>
      </w:divBdr>
    </w:div>
    <w:div w:id="1211267309">
      <w:bodyDiv w:val="1"/>
      <w:marLeft w:val="0"/>
      <w:marRight w:val="0"/>
      <w:marTop w:val="0"/>
      <w:marBottom w:val="0"/>
      <w:divBdr>
        <w:top w:val="none" w:sz="0" w:space="0" w:color="auto"/>
        <w:left w:val="none" w:sz="0" w:space="0" w:color="auto"/>
        <w:bottom w:val="none" w:sz="0" w:space="0" w:color="auto"/>
        <w:right w:val="none" w:sz="0" w:space="0" w:color="auto"/>
      </w:divBdr>
    </w:div>
    <w:div w:id="1252353976">
      <w:bodyDiv w:val="1"/>
      <w:marLeft w:val="0"/>
      <w:marRight w:val="0"/>
      <w:marTop w:val="0"/>
      <w:marBottom w:val="0"/>
      <w:divBdr>
        <w:top w:val="none" w:sz="0" w:space="0" w:color="auto"/>
        <w:left w:val="none" w:sz="0" w:space="0" w:color="auto"/>
        <w:bottom w:val="none" w:sz="0" w:space="0" w:color="auto"/>
        <w:right w:val="none" w:sz="0" w:space="0" w:color="auto"/>
      </w:divBdr>
    </w:div>
    <w:div w:id="1371494192">
      <w:bodyDiv w:val="1"/>
      <w:marLeft w:val="0"/>
      <w:marRight w:val="0"/>
      <w:marTop w:val="0"/>
      <w:marBottom w:val="0"/>
      <w:divBdr>
        <w:top w:val="none" w:sz="0" w:space="0" w:color="auto"/>
        <w:left w:val="none" w:sz="0" w:space="0" w:color="auto"/>
        <w:bottom w:val="none" w:sz="0" w:space="0" w:color="auto"/>
        <w:right w:val="none" w:sz="0" w:space="0" w:color="auto"/>
      </w:divBdr>
    </w:div>
    <w:div w:id="1671836704">
      <w:bodyDiv w:val="1"/>
      <w:marLeft w:val="0"/>
      <w:marRight w:val="0"/>
      <w:marTop w:val="0"/>
      <w:marBottom w:val="0"/>
      <w:divBdr>
        <w:top w:val="none" w:sz="0" w:space="0" w:color="auto"/>
        <w:left w:val="none" w:sz="0" w:space="0" w:color="auto"/>
        <w:bottom w:val="none" w:sz="0" w:space="0" w:color="auto"/>
        <w:right w:val="none" w:sz="0" w:space="0" w:color="auto"/>
      </w:divBdr>
      <w:divsChild>
        <w:div w:id="19166737">
          <w:marLeft w:val="0"/>
          <w:marRight w:val="0"/>
          <w:marTop w:val="0"/>
          <w:marBottom w:val="0"/>
          <w:divBdr>
            <w:top w:val="none" w:sz="0" w:space="0" w:color="auto"/>
            <w:left w:val="none" w:sz="0" w:space="0" w:color="auto"/>
            <w:bottom w:val="none" w:sz="0" w:space="0" w:color="auto"/>
            <w:right w:val="none" w:sz="0" w:space="0" w:color="auto"/>
          </w:divBdr>
        </w:div>
        <w:div w:id="562983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yperlink" Target="https://doi.org/10.2905/9F06F36F-4B11-47EC-ABB0-4F8B7B1D72EA"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vitoresearch.sharepoint.com/:w:/r/sites/nca-report-Habitats/Shared%20Documents/Habitats/Training%20data%20workflow/Guidelines%20for%20habitat%20mapping%20reference%20data_%20draft2.docx?d=wa49afc33ed654b61a48ef14db3a194eb&amp;csf=1&amp;web=1&amp;e=kWUu0G" TargetMode="Externa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euc-word-edit.officeapps.live.com/we/wordeditorframe.aspx?ui=en-US&amp;rs=en-US&amp;wopisrc=https%3A%2F%2Fvitoresearch.sharepoint.com%2Fsites%2Fnca-report-Habitats%2F_vti_bin%2Fwopi.ashx%2Ffiles%2F9297a4b270ab45a9bece64a9ca2a9082&amp;wdlor=c0A411C78-044E-4488-A2C2-7238617BAB92&amp;wdenableroaming=1&amp;mscc=1&amp;hid=F07A87A1-602B-C000-11B4-741BD5AC16D3.0&amp;uih=sharepointcom&amp;wdlcid=en-US&amp;jsapi=1&amp;jsapiver=v2&amp;corrid=e7ffa5a0-43e5-e524-9aac-51a0225a8752&amp;usid=e7ffa5a0-43e5-e524-9aac-51a0225a8752&amp;newsession=1&amp;sftc=1&amp;uihit=docaspx&amp;muv=1&amp;cac=1&amp;sams=1&amp;mtf=1&amp;sfp=1&amp;sdp=1&amp;hch=1&amp;hwfh=1&amp;dchat=1&amp;sc=%7B%22pmo%22%3A%22https%3A%2F%2Fvitoresearch.sharepoint.com%22%2C%22pmshare%22%3Atrue%7D&amp;ctp=LeastProtected&amp;rct=Normal&amp;wdorigin=Outlook-Body.Sharing.DirectLink.Copy&amp;wdhostclicktime=1741164783770&amp;csc=1&amp;instantedit=1&amp;wopicomplete=1&amp;wdredirectionreason=Unified_SingleFlush"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div-biodiversity.de/de/splot/splotopen.html" TargetMode="External"/><Relationship Id="rId5" Type="http://schemas.openxmlformats.org/officeDocument/2006/relationships/styles" Target="styles.xml"/><Relationship Id="rId15" Type="http://schemas.openxmlformats.org/officeDocument/2006/relationships/image" Target="media/image5.jpeg"/><Relationship Id="rId10" Type="http://schemas.openxmlformats.org/officeDocument/2006/relationships/hyperlink" Target="https://euroveg.org/eva-database/" TargetMode="External"/><Relationship Id="rId19" Type="http://schemas.openxmlformats.org/officeDocument/2006/relationships/hyperlink" Target="http://data.europa.eu/89h/e3fe3cd0-44db-470e-8769-172a8b9e8874"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2022_VITO_ppt_16-9">
  <a:themeElements>
    <a:clrScheme name="VITO 2022">
      <a:dk1>
        <a:srgbClr val="000000"/>
      </a:dk1>
      <a:lt1>
        <a:srgbClr val="FFFFFF"/>
      </a:lt1>
      <a:dk2>
        <a:srgbClr val="788EFE"/>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Times New Roman"/>
      </a:majorFont>
      <a:minorFont>
        <a:latin typeface="Arial"/>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2022_VITO_ppt_16-9" id="{50F45CD9-AAE3-4D43-998F-760B2CC6E56F}" vid="{1AE6362B-C9A1-4CB6-838E-C96DC67431B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1863bed-ad1a-4ae4-a534-2adea6083b25">
      <Terms xmlns="http://schemas.microsoft.com/office/infopath/2007/PartnerControls"/>
    </lcf76f155ced4ddcb4097134ff3c332f>
    <VITOProject xmlns="77df759f-89c1-4d80-a26a-b0d5a72c79c3" xsi:nil="true"/>
    <VITOTeam xmlns="77df759f-89c1-4d80-a26a-b0d5a72c79c3">
      <Value>Contractadministratie</Value>
    </VITOTeam>
    <VITOOpportunity xmlns="77df759f-89c1-4d80-a26a-b0d5a72c79c3" xsi:nil="true"/>
    <VITOUnit xmlns="77df759f-89c1-4d80-a26a-b0d5a72c79c3" xsi:nil="true"/>
    <TaxCatchAll xmlns="77df759f-89c1-4d80-a26a-b0d5a72c79c3" xsi:nil="true"/>
    <VITOContactCompany xmlns="77df759f-89c1-4d80-a26a-b0d5a72c79c3" xsi:nil="true"/>
    <VITODocumentType xmlns="77df759f-89c1-4d80-a26a-b0d5a72c79c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65676015188D44080BE9020B7D5D8A9" ma:contentTypeVersion="13" ma:contentTypeDescription="Create a new document." ma:contentTypeScope="" ma:versionID="5715dbce4330513507fa81e766bfdf7c">
  <xsd:schema xmlns:xsd="http://www.w3.org/2001/XMLSchema" xmlns:xs="http://www.w3.org/2001/XMLSchema" xmlns:p="http://schemas.microsoft.com/office/2006/metadata/properties" xmlns:ns2="77df759f-89c1-4d80-a26a-b0d5a72c79c3" xmlns:ns3="21863bed-ad1a-4ae4-a534-2adea6083b25" targetNamespace="http://schemas.microsoft.com/office/2006/metadata/properties" ma:root="true" ma:fieldsID="3524dc90912cb6c58801ac63e5cc4fd8" ns2:_="" ns3:_="">
    <xsd:import namespace="77df759f-89c1-4d80-a26a-b0d5a72c79c3"/>
    <xsd:import namespace="21863bed-ad1a-4ae4-a534-2adea6083b25"/>
    <xsd:element name="properties">
      <xsd:complexType>
        <xsd:sequence>
          <xsd:element name="documentManagement">
            <xsd:complexType>
              <xsd:all>
                <xsd:element ref="ns2:VITODocumentType" minOccurs="0"/>
                <xsd:element ref="ns2:VITOTeam" minOccurs="0"/>
                <xsd:element ref="ns2:VITOOpportunity" minOccurs="0"/>
                <xsd:element ref="ns2:VITOProject" minOccurs="0"/>
                <xsd:element ref="ns2:VITOContactCompany" minOccurs="0"/>
                <xsd:element ref="ns2:VITOUnit"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df759f-89c1-4d80-a26a-b0d5a72c79c3" elementFormDefault="qualified">
    <xsd:import namespace="http://schemas.microsoft.com/office/2006/documentManagement/types"/>
    <xsd:import namespace="http://schemas.microsoft.com/office/infopath/2007/PartnerControls"/>
    <xsd:element name="VITODocumentType" ma:index="8" nillable="true" ma:displayName="Document Type" ma:default="" ma:internalName="VITODocumentType">
      <xsd:simpleType>
        <xsd:union memberTypes="dms:Text">
          <xsd:simpleType>
            <xsd:restriction base="dms:Choice"/>
          </xsd:simpleType>
        </xsd:union>
      </xsd:simpleType>
    </xsd:element>
    <xsd:element name="VITOTeam" ma:index="9"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0"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1"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2"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3"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19" nillable="true" ma:displayName="Taxonomy Catch All Column" ma:hidden="true" ma:list="{50c6ca8f-855c-46ef-855e-55791f327ce6}" ma:internalName="TaxCatchAll" ma:showField="CatchAllData" ma:web="77df759f-89c1-4d80-a26a-b0d5a72c7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1863bed-ad1a-4ae4-a534-2adea6083b25"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7D7405-A3E0-479D-A8B6-2025BED52D95}">
  <ds:schemaRefs>
    <ds:schemaRef ds:uri="http://schemas.microsoft.com/sharepoint/v3/contenttype/forms"/>
  </ds:schemaRefs>
</ds:datastoreItem>
</file>

<file path=customXml/itemProps2.xml><?xml version="1.0" encoding="utf-8"?>
<ds:datastoreItem xmlns:ds="http://schemas.openxmlformats.org/officeDocument/2006/customXml" ds:itemID="{9C9E1302-5265-428E-9615-8EBEDDCCF205}">
  <ds:schemaRefs>
    <ds:schemaRef ds:uri="http://schemas.microsoft.com/office/2006/metadata/properties"/>
    <ds:schemaRef ds:uri="http://schemas.microsoft.com/office/infopath/2007/PartnerControls"/>
    <ds:schemaRef ds:uri="21863bed-ad1a-4ae4-a534-2adea6083b25"/>
    <ds:schemaRef ds:uri="77df759f-89c1-4d80-a26a-b0d5a72c79c3"/>
  </ds:schemaRefs>
</ds:datastoreItem>
</file>

<file path=customXml/itemProps3.xml><?xml version="1.0" encoding="utf-8"?>
<ds:datastoreItem xmlns:ds="http://schemas.openxmlformats.org/officeDocument/2006/customXml" ds:itemID="{6139CA1C-94E9-4250-B210-F355156C3B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df759f-89c1-4d80-a26a-b0d5a72c79c3"/>
    <ds:schemaRef ds:uri="21863bed-ad1a-4ae4-a534-2adea6083b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16</Pages>
  <Words>3274</Words>
  <Characters>18662</Characters>
  <Application>Microsoft Office Word</Application>
  <DocSecurity>0</DocSecurity>
  <Lines>155</Lines>
  <Paragraphs>43</Paragraphs>
  <ScaleCrop>false</ScaleCrop>
  <Company>VITO</Company>
  <LinksUpToDate>false</LinksUpToDate>
  <CharactersWithSpaces>21893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Evans</dc:creator>
  <cp:keywords/>
  <dc:description/>
  <cp:lastModifiedBy>Alexandra Evans</cp:lastModifiedBy>
  <cp:revision>394</cp:revision>
  <dcterms:created xsi:type="dcterms:W3CDTF">2025-02-07T15:46:00Z</dcterms:created>
  <dcterms:modified xsi:type="dcterms:W3CDTF">2025-12-05T09:25:00Z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0x010100765676015188D44080BE9020B7D5D8A9</vt:lpwstr>
  </property>
  <property fmtid="{D5CDD505-2E9C-101B-9397-08002B2CF9AE}" pid="3" name="MediaServiceImageTags">
    <vt:lpwstr/>
  </property>
</Properties>
</file>