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3D84" w14:textId="77777777" w:rsidR="00D446F3" w:rsidRPr="00BF053C" w:rsidRDefault="00D446F3" w:rsidP="00AC4059">
      <w:pPr>
        <w:pStyle w:val="Ttulo1"/>
        <w:jc w:val="center"/>
        <w:rPr>
          <w:rFonts w:asciiTheme="minorHAnsi" w:hAnsiTheme="minorHAnsi" w:cstheme="minorHAnsi"/>
          <w:b w:val="0"/>
          <w:sz w:val="16"/>
          <w:szCs w:val="16"/>
        </w:rPr>
      </w:pPr>
      <w:bookmarkStart w:id="0" w:name="_su0qt0z8kibx" w:colFirst="0" w:colLast="0"/>
      <w:bookmarkEnd w:id="0"/>
      <w:r w:rsidRPr="00BF053C">
        <w:rPr>
          <w:rFonts w:asciiTheme="minorHAnsi" w:hAnsiTheme="minorHAnsi" w:cstheme="minorHAnsi"/>
          <w:b w:val="0"/>
          <w:noProof/>
          <w:sz w:val="16"/>
          <w:szCs w:val="16"/>
          <w:lang w:val="en-US"/>
        </w:rPr>
        <w:drawing>
          <wp:inline distT="114300" distB="114300" distL="114300" distR="114300" wp14:anchorId="4C158B02" wp14:editId="7182A736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7A674" w14:textId="77777777" w:rsidR="00D446F3" w:rsidRPr="00BF053C" w:rsidRDefault="00D446F3" w:rsidP="00AC4059">
      <w:pPr>
        <w:spacing w:line="240" w:lineRule="atLeast"/>
        <w:ind w:left="993"/>
        <w:jc w:val="center"/>
        <w:rPr>
          <w:rFonts w:asciiTheme="minorHAnsi" w:hAnsiTheme="minorHAnsi" w:cstheme="minorHAnsi"/>
          <w:b/>
          <w:sz w:val="16"/>
          <w:szCs w:val="16"/>
        </w:rPr>
      </w:pPr>
    </w:p>
    <w:p w14:paraId="36291F4B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6"/>
          <w:szCs w:val="26"/>
        </w:rPr>
      </w:pPr>
      <w:r w:rsidRPr="00BF053C">
        <w:rPr>
          <w:rFonts w:asciiTheme="minorHAnsi" w:hAnsiTheme="minorHAnsi" w:cstheme="minorHAnsi"/>
          <w:b/>
          <w:sz w:val="26"/>
          <w:szCs w:val="26"/>
        </w:rPr>
        <w:t>INSTITUTO SUPERIOR DE ENGENHARIA DE LISBOA</w:t>
      </w:r>
    </w:p>
    <w:p w14:paraId="62A24F85" w14:textId="77777777" w:rsidR="00D446F3" w:rsidRPr="00BF053C" w:rsidRDefault="00D446F3" w:rsidP="00AC4059">
      <w:pPr>
        <w:spacing w:line="240" w:lineRule="atLeast"/>
        <w:ind w:left="993"/>
        <w:rPr>
          <w:rFonts w:asciiTheme="minorHAnsi" w:hAnsiTheme="minorHAnsi" w:cstheme="minorHAnsi"/>
          <w:szCs w:val="24"/>
        </w:rPr>
      </w:pPr>
    </w:p>
    <w:p w14:paraId="07D181E7" w14:textId="77777777" w:rsidR="00D446F3" w:rsidRPr="00BF053C" w:rsidRDefault="00D446F3" w:rsidP="00AC4059">
      <w:pPr>
        <w:spacing w:line="240" w:lineRule="atLeast"/>
        <w:ind w:left="1560"/>
        <w:jc w:val="center"/>
        <w:rPr>
          <w:rFonts w:asciiTheme="minorHAnsi" w:hAnsiTheme="minorHAnsi" w:cstheme="minorHAnsi"/>
          <w:sz w:val="20"/>
          <w:szCs w:val="20"/>
        </w:rPr>
      </w:pPr>
    </w:p>
    <w:p w14:paraId="304815A2" w14:textId="77777777" w:rsidR="00D446F3" w:rsidRPr="00BF053C" w:rsidRDefault="00D446F3" w:rsidP="00AC4059">
      <w:pPr>
        <w:spacing w:line="240" w:lineRule="atLeast"/>
        <w:jc w:val="left"/>
        <w:rPr>
          <w:rFonts w:asciiTheme="minorHAnsi" w:hAnsiTheme="minorHAnsi" w:cstheme="minorHAnsi"/>
          <w:sz w:val="20"/>
          <w:szCs w:val="20"/>
        </w:rPr>
      </w:pPr>
    </w:p>
    <w:p w14:paraId="5872A990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0"/>
          <w:szCs w:val="20"/>
        </w:rPr>
      </w:pPr>
    </w:p>
    <w:p w14:paraId="41DFDE9E" w14:textId="528C577B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BF053C">
        <w:rPr>
          <w:rFonts w:asciiTheme="minorHAnsi" w:hAnsiTheme="minorHAnsi" w:cstheme="minorHAnsi"/>
          <w:b/>
          <w:sz w:val="36"/>
          <w:szCs w:val="36"/>
        </w:rPr>
        <w:t>Trabalho Prático 1</w:t>
      </w:r>
    </w:p>
    <w:p w14:paraId="446C1D0E" w14:textId="77777777" w:rsidR="00D446F3" w:rsidRPr="00BF053C" w:rsidRDefault="00D446F3" w:rsidP="00AC4059">
      <w:pPr>
        <w:spacing w:line="240" w:lineRule="atLeast"/>
        <w:jc w:val="left"/>
        <w:rPr>
          <w:rFonts w:asciiTheme="minorHAnsi" w:hAnsiTheme="minorHAnsi" w:cstheme="minorHAnsi"/>
          <w:b/>
          <w:sz w:val="36"/>
          <w:szCs w:val="36"/>
        </w:rPr>
      </w:pPr>
    </w:p>
    <w:p w14:paraId="3B6706A7" w14:textId="77777777" w:rsidR="009D73FD" w:rsidRPr="00BF053C" w:rsidRDefault="009D73FD" w:rsidP="00AC4059">
      <w:pPr>
        <w:pStyle w:val="Default"/>
        <w:spacing w:line="240" w:lineRule="atLeast"/>
        <w:rPr>
          <w:rFonts w:asciiTheme="minorHAnsi" w:hAnsiTheme="minorHAnsi" w:cstheme="minorHAnsi"/>
        </w:rPr>
      </w:pPr>
    </w:p>
    <w:p w14:paraId="5243C262" w14:textId="4DAEF0D0" w:rsidR="00D446F3" w:rsidRDefault="009D73FD" w:rsidP="00AC4059">
      <w:pPr>
        <w:spacing w:after="120"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 w:rsidRPr="00BF053C">
        <w:rPr>
          <w:rFonts w:asciiTheme="minorHAnsi" w:hAnsiTheme="minorHAnsi" w:cstheme="minorHAnsi"/>
          <w:sz w:val="28"/>
          <w:szCs w:val="28"/>
        </w:rPr>
        <w:t xml:space="preserve"> </w:t>
      </w:r>
      <w:r w:rsidR="00F0303F">
        <w:rPr>
          <w:rFonts w:asciiTheme="minorHAnsi" w:hAnsiTheme="minorHAnsi" w:cstheme="minorHAnsi"/>
          <w:sz w:val="28"/>
          <w:szCs w:val="28"/>
        </w:rPr>
        <w:t>Serviço Integrado de Pagamento em Contexto de Mobilidade</w:t>
      </w:r>
    </w:p>
    <w:p w14:paraId="4B593F24" w14:textId="566BB84A" w:rsidR="00F0303F" w:rsidRPr="00BF053C" w:rsidRDefault="00F0303F" w:rsidP="00AC4059">
      <w:pPr>
        <w:spacing w:after="120"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Desafio de Coordenação de Transa</w:t>
      </w:r>
      <w:r w:rsidR="005010DD">
        <w:rPr>
          <w:rFonts w:asciiTheme="minorHAnsi" w:hAnsiTheme="minorHAnsi" w:cstheme="minorHAnsi"/>
          <w:sz w:val="28"/>
          <w:szCs w:val="28"/>
        </w:rPr>
        <w:t>ções Distribuídas</w:t>
      </w:r>
    </w:p>
    <w:p w14:paraId="0C851A00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694327CC" w14:textId="7EF92230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32"/>
          <w:szCs w:val="32"/>
        </w:rPr>
      </w:pPr>
      <w:r w:rsidRPr="00BF053C">
        <w:rPr>
          <w:rFonts w:asciiTheme="minorHAnsi" w:hAnsiTheme="minorHAnsi" w:cstheme="minorHAnsi"/>
          <w:sz w:val="32"/>
          <w:szCs w:val="32"/>
        </w:rPr>
        <w:t xml:space="preserve">Infra-Estruturas de </w:t>
      </w:r>
      <w:r w:rsidR="00641331" w:rsidRPr="00BF053C">
        <w:rPr>
          <w:rFonts w:asciiTheme="minorHAnsi" w:hAnsiTheme="minorHAnsi" w:cstheme="minorHAnsi"/>
          <w:sz w:val="32"/>
          <w:szCs w:val="32"/>
        </w:rPr>
        <w:t>Sistemas Distribuídos</w:t>
      </w:r>
    </w:p>
    <w:p w14:paraId="505AA6FB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32"/>
          <w:szCs w:val="32"/>
        </w:rPr>
      </w:pPr>
    </w:p>
    <w:p w14:paraId="4350B2E0" w14:textId="77777777" w:rsidR="001D7590" w:rsidRPr="00BF053C" w:rsidRDefault="001D7590" w:rsidP="00AC4059">
      <w:pPr>
        <w:spacing w:line="240" w:lineRule="atLeast"/>
        <w:jc w:val="left"/>
        <w:rPr>
          <w:rFonts w:asciiTheme="minorHAnsi" w:hAnsiTheme="minorHAnsi" w:cstheme="minorHAnsi"/>
          <w:sz w:val="32"/>
          <w:szCs w:val="32"/>
        </w:rPr>
      </w:pPr>
    </w:p>
    <w:p w14:paraId="5B8FFD44" w14:textId="083FF6D9" w:rsidR="00D446F3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>Luis Campanela,</w:t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n.º 8600</w:t>
      </w:r>
    </w:p>
    <w:p w14:paraId="4834F6DD" w14:textId="4993CBE9" w:rsidR="00641331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>Bruno Costa,</w:t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</w:t>
      </w:r>
      <w:r w:rsidR="00D446F3" w:rsidRPr="00E21EF0">
        <w:rPr>
          <w:rFonts w:asciiTheme="minorHAnsi" w:hAnsiTheme="minorHAnsi" w:cstheme="minorHAnsi"/>
          <w:sz w:val="28"/>
          <w:szCs w:val="28"/>
        </w:rPr>
        <w:t>.º 36868</w:t>
      </w:r>
    </w:p>
    <w:p w14:paraId="5759590C" w14:textId="78650984" w:rsidR="00D446F3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 xml:space="preserve">Rodrigo Pina, </w:t>
      </w:r>
      <w:r w:rsidR="00C62655" w:rsidRPr="00E21EF0">
        <w:rPr>
          <w:rFonts w:asciiTheme="minorHAnsi" w:hAnsiTheme="minorHAnsi" w:cstheme="minorHAnsi"/>
          <w:sz w:val="28"/>
          <w:szCs w:val="28"/>
        </w:rPr>
        <w:tab/>
      </w:r>
      <w:r w:rsidR="00BF053C" w:rsidRP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n.º 44178</w:t>
      </w:r>
    </w:p>
    <w:p w14:paraId="19BA15F3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12E8D708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098E19E3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2B83D3FC" w14:textId="0CE6B752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 xml:space="preserve">Docente: </w:t>
      </w:r>
      <w:r w:rsidR="009D73FD" w:rsidRPr="00E21EF0">
        <w:rPr>
          <w:rFonts w:asciiTheme="minorHAnsi" w:hAnsiTheme="minorHAnsi" w:cstheme="minorHAnsi"/>
          <w:sz w:val="28"/>
          <w:szCs w:val="28"/>
        </w:rPr>
        <w:t xml:space="preserve">Prof. </w:t>
      </w:r>
      <w:r w:rsidR="00641331" w:rsidRPr="00E21EF0">
        <w:rPr>
          <w:rFonts w:asciiTheme="minorHAnsi" w:hAnsiTheme="minorHAnsi" w:cstheme="minorHAnsi"/>
          <w:sz w:val="28"/>
          <w:szCs w:val="28"/>
        </w:rPr>
        <w:t>Luís Osório</w:t>
      </w:r>
    </w:p>
    <w:p w14:paraId="7B683F10" w14:textId="77777777" w:rsidR="00D446F3" w:rsidRPr="00E21EF0" w:rsidRDefault="00D446F3" w:rsidP="00AC4059">
      <w:pPr>
        <w:spacing w:line="240" w:lineRule="atLeast"/>
        <w:ind w:left="2421" w:firstLine="459"/>
        <w:rPr>
          <w:rFonts w:asciiTheme="minorHAnsi" w:hAnsiTheme="minorHAnsi" w:cstheme="minorHAnsi"/>
          <w:color w:val="C0C0C0"/>
          <w:sz w:val="28"/>
          <w:szCs w:val="28"/>
        </w:rPr>
      </w:pPr>
    </w:p>
    <w:p w14:paraId="694844D1" w14:textId="68377F8C" w:rsidR="00D446F3" w:rsidRDefault="00AE0096" w:rsidP="00AC4059">
      <w:pPr>
        <w:spacing w:line="240" w:lineRule="atLeast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6 de 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Junho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de</w:t>
      </w:r>
      <w:r w:rsidR="00D446F3" w:rsidRPr="00E21EF0">
        <w:rPr>
          <w:rFonts w:asciiTheme="minorHAnsi" w:hAnsiTheme="minorHAnsi" w:cstheme="minorHAnsi"/>
          <w:b/>
          <w:sz w:val="28"/>
          <w:szCs w:val="28"/>
        </w:rPr>
        <w:t xml:space="preserve"> 2021</w:t>
      </w:r>
    </w:p>
    <w:p w14:paraId="59BB1495" w14:textId="26E3B22C" w:rsidR="00AB0171" w:rsidRDefault="00AB0171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401A3A0A" w14:textId="77777777" w:rsidR="00BF6E60" w:rsidRPr="00BF053C" w:rsidRDefault="00BF6E60" w:rsidP="00BF6E60">
      <w:pPr>
        <w:pStyle w:val="Ttulo1"/>
        <w:numPr>
          <w:ilvl w:val="0"/>
          <w:numId w:val="5"/>
        </w:numPr>
        <w:rPr>
          <w:rFonts w:asciiTheme="minorHAnsi" w:hAnsiTheme="minorHAnsi" w:cstheme="minorHAnsi"/>
        </w:rPr>
      </w:pPr>
      <w:r w:rsidRPr="00BF053C">
        <w:rPr>
          <w:rFonts w:asciiTheme="minorHAnsi" w:hAnsiTheme="minorHAnsi" w:cstheme="minorHAnsi"/>
        </w:rPr>
        <w:t>Introdução</w:t>
      </w:r>
    </w:p>
    <w:p w14:paraId="07DF03D3" w14:textId="77777777" w:rsidR="00BF6E60" w:rsidRPr="0092227B" w:rsidRDefault="00BF6E60" w:rsidP="00BF6E60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Apresentação sumária do problema </w:t>
      </w:r>
    </w:p>
    <w:p w14:paraId="11A269BB" w14:textId="77777777" w:rsidR="00BF6E60" w:rsidRPr="0092227B" w:rsidRDefault="00BF6E60" w:rsidP="00BF6E60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Apresentação sumária da abordagem </w:t>
      </w:r>
    </w:p>
    <w:p w14:paraId="1EBEE7A1" w14:textId="77777777" w:rsidR="00BF6E60" w:rsidRPr="0092227B" w:rsidRDefault="00BF6E60" w:rsidP="000D4722">
      <w:pPr>
        <w:autoSpaceDE w:val="0"/>
        <w:autoSpaceDN w:val="0"/>
        <w:adjustRightInd w:val="0"/>
        <w:spacing w:after="0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Estrutura do documento </w:t>
      </w:r>
    </w:p>
    <w:p w14:paraId="0836F9CF" w14:textId="77777777" w:rsidR="00BF6E60" w:rsidRDefault="00BF6E60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109A6ECA" w14:textId="77777777" w:rsidR="00BF6E60" w:rsidRDefault="00BF6E60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1F6892BD" w14:textId="2EC08838" w:rsidR="003F2EFB" w:rsidRDefault="003F2EFB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3F2EFB">
        <w:rPr>
          <w:rFonts w:asciiTheme="minorHAnsi" w:hAnsiTheme="minorHAnsi" w:cstheme="minorHAnsi"/>
        </w:rPr>
        <w:t>No</w:t>
      </w:r>
      <w:r>
        <w:rPr>
          <w:rFonts w:asciiTheme="minorHAnsi" w:hAnsiTheme="minorHAnsi" w:cstheme="minorHAnsi"/>
        </w:rPr>
        <w:t xml:space="preserve"> âmbito do desafio de coordenação CMSP, foi</w:t>
      </w:r>
      <w:r w:rsidR="00383F34">
        <w:rPr>
          <w:rFonts w:asciiTheme="minorHAnsi" w:hAnsiTheme="minorHAnsi" w:cstheme="minorHAnsi"/>
        </w:rPr>
        <w:t>, entre outros,</w:t>
      </w:r>
      <w:r>
        <w:rPr>
          <w:rFonts w:asciiTheme="minorHAnsi" w:hAnsiTheme="minorHAnsi" w:cstheme="minorHAnsi"/>
        </w:rPr>
        <w:t xml:space="preserve"> </w:t>
      </w:r>
      <w:r w:rsidR="00383F34">
        <w:rPr>
          <w:rFonts w:asciiTheme="minorHAnsi" w:hAnsiTheme="minorHAnsi" w:cstheme="minorHAnsi"/>
        </w:rPr>
        <w:t>abordado</w:t>
      </w:r>
      <w:r w:rsidR="009C476C">
        <w:rPr>
          <w:rFonts w:asciiTheme="minorHAnsi" w:hAnsiTheme="minorHAnsi" w:cstheme="minorHAnsi"/>
        </w:rPr>
        <w:t xml:space="preserve"> o problema das transacções entre os serviços cliente e os recursos (</w:t>
      </w:r>
      <w:r w:rsidR="0082324C">
        <w:rPr>
          <w:rFonts w:asciiTheme="minorHAnsi" w:hAnsiTheme="minorHAnsi" w:cstheme="minorHAnsi"/>
        </w:rPr>
        <w:t>vectores</w:t>
      </w:r>
      <w:r w:rsidR="009C476C">
        <w:rPr>
          <w:rFonts w:asciiTheme="minorHAnsi" w:hAnsiTheme="minorHAnsi" w:cstheme="minorHAnsi"/>
        </w:rPr>
        <w:t>), respeitando as propriedades ACID</w:t>
      </w:r>
      <w:r w:rsidR="000D4722">
        <w:rPr>
          <w:rFonts w:asciiTheme="minorHAnsi" w:hAnsiTheme="minorHAnsi" w:cstheme="minorHAnsi"/>
        </w:rPr>
        <w:t xml:space="preserve"> (Atomicidade, Consistência, Isolamento e Durabilidade)</w:t>
      </w:r>
      <w:r w:rsidR="009C476C">
        <w:rPr>
          <w:rFonts w:asciiTheme="minorHAnsi" w:hAnsiTheme="minorHAnsi" w:cstheme="minorHAnsi"/>
        </w:rPr>
        <w:t>.</w:t>
      </w:r>
    </w:p>
    <w:p w14:paraId="32CC53CE" w14:textId="7D8E7687" w:rsidR="009C476C" w:rsidRDefault="009C476C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garantia da propriedade Atomicidade, foi decidido criar um elemento </w:t>
      </w:r>
      <w:proofErr w:type="spellStart"/>
      <w:r>
        <w:rPr>
          <w:rFonts w:asciiTheme="minorHAnsi" w:hAnsiTheme="minorHAnsi" w:cstheme="minorHAnsi"/>
        </w:rPr>
        <w:t>Transaction</w:t>
      </w:r>
      <w:proofErr w:type="spellEnd"/>
      <w:r>
        <w:rPr>
          <w:rFonts w:asciiTheme="minorHAnsi" w:hAnsiTheme="minorHAnsi" w:cstheme="minorHAnsi"/>
        </w:rPr>
        <w:t xml:space="preserve"> Manager (TM) e, para garantia das propriedade</w:t>
      </w:r>
      <w:r w:rsidR="00786FB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Consistência e Isolamento, um elemento </w:t>
      </w:r>
      <w:proofErr w:type="spellStart"/>
      <w:r>
        <w:rPr>
          <w:rFonts w:asciiTheme="minorHAnsi" w:hAnsiTheme="minorHAnsi" w:cstheme="minorHAnsi"/>
        </w:rPr>
        <w:t>Lock</w:t>
      </w:r>
      <w:proofErr w:type="spellEnd"/>
      <w:r>
        <w:rPr>
          <w:rFonts w:asciiTheme="minorHAnsi" w:hAnsiTheme="minorHAnsi" w:cstheme="minorHAnsi"/>
        </w:rPr>
        <w:t xml:space="preserve"> Manager (TPLM). O acrónimo TPLM </w:t>
      </w:r>
      <w:r w:rsidR="00786FB0">
        <w:rPr>
          <w:rFonts w:asciiTheme="minorHAnsi" w:hAnsiTheme="minorHAnsi" w:cstheme="minorHAnsi"/>
        </w:rPr>
        <w:t>refere-se</w:t>
      </w:r>
      <w:r>
        <w:rPr>
          <w:rFonts w:asciiTheme="minorHAnsi" w:hAnsiTheme="minorHAnsi" w:cstheme="minorHAnsi"/>
        </w:rPr>
        <w:t xml:space="preserve"> </w:t>
      </w:r>
      <w:r w:rsidR="00786FB0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 xml:space="preserve"> característica </w:t>
      </w:r>
      <w:proofErr w:type="spellStart"/>
      <w:r>
        <w:rPr>
          <w:rFonts w:asciiTheme="minorHAnsi" w:hAnsiTheme="minorHAnsi" w:cstheme="minorHAnsi"/>
        </w:rPr>
        <w:t>Two-Phase</w:t>
      </w:r>
      <w:proofErr w:type="spellEnd"/>
      <w:r>
        <w:rPr>
          <w:rFonts w:asciiTheme="minorHAnsi" w:hAnsiTheme="minorHAnsi" w:cstheme="minorHAnsi"/>
        </w:rPr>
        <w:t xml:space="preserve"> do </w:t>
      </w:r>
      <w:proofErr w:type="spellStart"/>
      <w:r>
        <w:rPr>
          <w:rFonts w:asciiTheme="minorHAnsi" w:hAnsiTheme="minorHAnsi" w:cstheme="minorHAnsi"/>
        </w:rPr>
        <w:t>Lock</w:t>
      </w:r>
      <w:proofErr w:type="spellEnd"/>
      <w:r>
        <w:rPr>
          <w:rFonts w:asciiTheme="minorHAnsi" w:hAnsiTheme="minorHAnsi" w:cstheme="minorHAnsi"/>
        </w:rPr>
        <w:t xml:space="preserve"> Manager</w:t>
      </w:r>
      <w:r w:rsidR="00786FB0">
        <w:rPr>
          <w:rFonts w:asciiTheme="minorHAnsi" w:hAnsiTheme="minorHAnsi" w:cstheme="minorHAnsi"/>
        </w:rPr>
        <w:t xml:space="preserve"> que será explicada mais à frente.</w:t>
      </w:r>
    </w:p>
    <w:p w14:paraId="7DA70E7B" w14:textId="79118991" w:rsidR="00786FB0" w:rsidRDefault="00786FB0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propriedade Durabilidade, considera-se assegurada, apesar da implementação fazer o tratamento dos dados em memória. Na prática, para garantia da Durabilidade, era necessário introduzir um mecanismo de escrita dos dados em disco, o que não faz parte do âmbito deste trabalho.</w:t>
      </w:r>
    </w:p>
    <w:p w14:paraId="62CF64B0" w14:textId="50655492" w:rsidR="00AB0171" w:rsidRDefault="00AB0171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validação </w:t>
      </w:r>
      <w:r w:rsidR="00B7759A">
        <w:rPr>
          <w:rFonts w:asciiTheme="minorHAnsi" w:hAnsiTheme="minorHAnsi" w:cstheme="minorHAnsi"/>
        </w:rPr>
        <w:t xml:space="preserve">das propriedades </w:t>
      </w:r>
      <w:r>
        <w:rPr>
          <w:rFonts w:asciiTheme="minorHAnsi" w:hAnsiTheme="minorHAnsi" w:cstheme="minorHAnsi"/>
        </w:rPr>
        <w:t>é feita através da garantia do invariante, somatório do conteúdo dos</w:t>
      </w:r>
      <w:r w:rsidR="00B7759A">
        <w:rPr>
          <w:rFonts w:asciiTheme="minorHAnsi" w:hAnsiTheme="minorHAnsi" w:cstheme="minorHAnsi"/>
        </w:rPr>
        <w:t xml:space="preserve"> diversos</w:t>
      </w:r>
      <w:r>
        <w:rPr>
          <w:rFonts w:asciiTheme="minorHAnsi" w:hAnsiTheme="minorHAnsi" w:cstheme="minorHAnsi"/>
        </w:rPr>
        <w:t xml:space="preserve"> vectores de cada um dos serviços.</w:t>
      </w:r>
    </w:p>
    <w:p w14:paraId="30D78007" w14:textId="7C24FFEC" w:rsidR="00AB0171" w:rsidRDefault="00B7759A" w:rsidP="003F2EFB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Nos capítulos seguintes, será feita a análise e discussão do problema e a descrição da abordagem de resolução.</w:t>
      </w:r>
    </w:p>
    <w:p w14:paraId="327B0D87" w14:textId="77777777" w:rsidR="00B7759A" w:rsidRDefault="00B7759A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0961D6D1" w14:textId="77777777" w:rsidR="00B7759A" w:rsidRDefault="00B7759A" w:rsidP="00B7759A">
      <w:pPr>
        <w:pStyle w:val="Ttulo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Estado do conhecimento e análise e discussão do problema</w:t>
      </w:r>
    </w:p>
    <w:p w14:paraId="554D7C8A" w14:textId="77777777" w:rsidR="00B7759A" w:rsidRPr="0092227B" w:rsidRDefault="00B7759A" w:rsidP="00B7759A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Desenvolvimento de sistemas informáticos na base de elementos </w:t>
      </w:r>
      <w:proofErr w:type="spellStart"/>
      <w:r w:rsidRPr="0092227B">
        <w:rPr>
          <w:rFonts w:ascii="Courier New" w:eastAsiaTheme="minorHAnsi" w:hAnsi="Courier New" w:cs="Courier New"/>
          <w:color w:val="000000"/>
          <w:sz w:val="22"/>
        </w:rPr>
        <w:t>Service</w:t>
      </w:r>
      <w:proofErr w:type="spellEnd"/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 (SOA) </w:t>
      </w:r>
    </w:p>
    <w:p w14:paraId="18AF8C55" w14:textId="77777777" w:rsidR="00B7759A" w:rsidRPr="0092227B" w:rsidRDefault="00B7759A" w:rsidP="00B7759A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Coordenação de transações distribuídas </w:t>
      </w:r>
    </w:p>
    <w:p w14:paraId="21A75653" w14:textId="77777777" w:rsidR="00B7759A" w:rsidRPr="0092227B" w:rsidRDefault="00B7759A" w:rsidP="00B7759A">
      <w:pPr>
        <w:autoSpaceDE w:val="0"/>
        <w:autoSpaceDN w:val="0"/>
        <w:adjustRightInd w:val="0"/>
        <w:spacing w:after="0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Descrição de quadros tecnológicos utilizados </w:t>
      </w:r>
    </w:p>
    <w:p w14:paraId="7BA19E3B" w14:textId="77777777" w:rsidR="0082324C" w:rsidRDefault="0082324C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066C871B" w14:textId="167794EB" w:rsidR="00786FB0" w:rsidRDefault="00786FB0" w:rsidP="00AE0096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Desenvolvimento de sistemas informáticos com elementos distribuídos e abordagem das dificuldades inerentes à concretização de diferentes mecanismos de interacção.</w:t>
      </w:r>
      <w:r w:rsidR="00AE0096">
        <w:rPr>
          <w:rFonts w:asciiTheme="minorHAnsi" w:hAnsiTheme="minorHAnsi" w:cstheme="minorHAnsi"/>
        </w:rPr>
        <w:t xml:space="preserve"> No quadro das arquitecturas orientadas a serviços (SOA), a complexidade dos sistemas distribuídos pode ser reduzida com a modularidade e autonomia das entidades computacionais e, se estas tiverem um acomplamento fraco, contribuem para a robustez do sistema como um todo.  </w:t>
      </w:r>
    </w:p>
    <w:p w14:paraId="0498BC1D" w14:textId="13FE8419" w:rsidR="00AE0096" w:rsidRDefault="00AE0096" w:rsidP="00AE0096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entanto, as SOA colocam novos desafios em termos de coordenação de sistemas distribuídos, uma vez que aumentando o número de elementos componentes, aumenta a complexidade da sua coordenação.</w:t>
      </w:r>
    </w:p>
    <w:p w14:paraId="6C51AE04" w14:textId="356D3B47" w:rsidR="00786FB0" w:rsidRDefault="00786FB0" w:rsidP="003F2EFB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14:paraId="3A87E79D" w14:textId="0ACD3D31" w:rsidR="00AE0096" w:rsidRDefault="00AE0096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0406D2D" w14:textId="77777777" w:rsidR="00AE0096" w:rsidRDefault="00AE0096" w:rsidP="00AE0096">
      <w:pPr>
        <w:pStyle w:val="Ttulo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Demonstrador centrado na coordenação</w:t>
      </w:r>
    </w:p>
    <w:p w14:paraId="72A94F4E" w14:textId="77777777" w:rsidR="00AE0096" w:rsidRDefault="00AE0096" w:rsidP="00AE0096">
      <w:pPr>
        <w:spacing w:line="240" w:lineRule="atLeast"/>
      </w:pPr>
    </w:p>
    <w:p w14:paraId="64545C32" w14:textId="77777777" w:rsidR="00AE0096" w:rsidRPr="0092227B" w:rsidRDefault="00AE0096" w:rsidP="00AE00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Cs w:val="24"/>
        </w:rPr>
      </w:pPr>
    </w:p>
    <w:p w14:paraId="1361C38E" w14:textId="77777777" w:rsidR="00AE0096" w:rsidRPr="0092227B" w:rsidRDefault="00AE0096" w:rsidP="00AE0096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lastRenderedPageBreak/>
        <w:t xml:space="preserve">o Descrição do demonstrador </w:t>
      </w:r>
    </w:p>
    <w:p w14:paraId="7EB13B64" w14:textId="77777777" w:rsidR="00AE0096" w:rsidRDefault="00AE0096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7D87E8B" w14:textId="77777777" w:rsidR="00AE0096" w:rsidRDefault="00AE0096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5B93F36" w14:textId="4AA45DF9" w:rsid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  <w:noProof/>
        </w:rPr>
        <w:drawing>
          <wp:inline distT="0" distB="0" distL="0" distR="0" wp14:anchorId="158C9047" wp14:editId="7900A559">
            <wp:extent cx="4333875" cy="2745524"/>
            <wp:effectExtent l="19050" t="19050" r="9525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669" cy="2751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5F88B" w14:textId="740A9378" w:rsidR="006A3162" w:rsidRP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>Fig. X</w:t>
      </w:r>
      <w:r>
        <w:rPr>
          <w:rFonts w:asciiTheme="minorHAnsi" w:hAnsiTheme="minorHAnsi" w:cstheme="minorHAnsi"/>
          <w:i/>
          <w:iCs/>
        </w:rPr>
        <w:t xml:space="preserve"> Acesso de múltiplos clientes a um vector</w:t>
      </w:r>
    </w:p>
    <w:p w14:paraId="20B6FD8B" w14:textId="272985A7" w:rsidR="006A3162" w:rsidRDefault="006A3162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EF92E6E" w14:textId="2276FF69" w:rsid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  <w:noProof/>
        </w:rPr>
        <w:drawing>
          <wp:inline distT="0" distB="0" distL="0" distR="0" wp14:anchorId="0C74F399" wp14:editId="7D026865">
            <wp:extent cx="4167187" cy="2548974"/>
            <wp:effectExtent l="19050" t="19050" r="24130" b="228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28" cy="2550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A204F" w14:textId="10FA652C" w:rsidR="006A3162" w:rsidRP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>Fig. X</w:t>
      </w:r>
      <w:r>
        <w:rPr>
          <w:rFonts w:asciiTheme="minorHAnsi" w:hAnsiTheme="minorHAnsi" w:cstheme="minorHAnsi"/>
          <w:i/>
          <w:iCs/>
        </w:rPr>
        <w:t xml:space="preserve"> Acesso de múltiplos clientes a múltiplos vectores</w:t>
      </w:r>
    </w:p>
    <w:p w14:paraId="601E0D8E" w14:textId="77777777" w:rsidR="006A3162" w:rsidRDefault="006A3162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518C7453" w14:textId="77777777" w:rsidR="0082324C" w:rsidRDefault="0082324C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4ECD16AF" w14:textId="27078FF0" w:rsidR="00786FB0" w:rsidRPr="00EF22FF" w:rsidRDefault="00786FB0" w:rsidP="00EF22FF">
      <w:pPr>
        <w:pStyle w:val="Ttulo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proofErr w:type="spellStart"/>
      <w:r w:rsidRPr="00EF22FF">
        <w:rPr>
          <w:rFonts w:asciiTheme="minorHAnsi" w:hAnsiTheme="minorHAnsi" w:cstheme="minorHAnsi"/>
          <w:sz w:val="28"/>
          <w:szCs w:val="28"/>
        </w:rPr>
        <w:t>Transaction</w:t>
      </w:r>
      <w:proofErr w:type="spellEnd"/>
      <w:r w:rsidRPr="00EF22FF">
        <w:rPr>
          <w:rFonts w:asciiTheme="minorHAnsi" w:hAnsiTheme="minorHAnsi" w:cstheme="minorHAnsi"/>
          <w:sz w:val="28"/>
          <w:szCs w:val="28"/>
        </w:rPr>
        <w:t xml:space="preserve"> Manager</w:t>
      </w:r>
      <w:r w:rsidR="00EF22FF" w:rsidRPr="00EF22FF">
        <w:rPr>
          <w:rFonts w:asciiTheme="minorHAnsi" w:hAnsiTheme="minorHAnsi" w:cstheme="minorHAnsi"/>
          <w:sz w:val="28"/>
          <w:szCs w:val="28"/>
        </w:rPr>
        <w:t xml:space="preserve"> (TM)</w:t>
      </w:r>
    </w:p>
    <w:p w14:paraId="210CAAE0" w14:textId="05F9CD26" w:rsidR="006A3162" w:rsidRPr="0075004A" w:rsidRDefault="006A3162" w:rsidP="003F2EFB">
      <w:pPr>
        <w:spacing w:line="240" w:lineRule="atLeast"/>
        <w:ind w:firstLine="426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</w:rPr>
        <w:t>Na abordagem in</w:t>
      </w:r>
      <w:r>
        <w:rPr>
          <w:rFonts w:asciiTheme="minorHAnsi" w:hAnsiTheme="minorHAnsi" w:cstheme="minorHAnsi"/>
        </w:rPr>
        <w:t>i</w:t>
      </w:r>
      <w:r w:rsidRPr="006A3162">
        <w:rPr>
          <w:rFonts w:asciiTheme="minorHAnsi" w:hAnsiTheme="minorHAnsi" w:cstheme="minorHAnsi"/>
        </w:rPr>
        <w:t xml:space="preserve">cial </w:t>
      </w:r>
      <w:r>
        <w:rPr>
          <w:rFonts w:asciiTheme="minorHAnsi" w:hAnsiTheme="minorHAnsi" w:cstheme="minorHAnsi"/>
        </w:rPr>
        <w:t xml:space="preserve">à questão da Atomicidade (Prática 1), como se tratava do acesso a um único vector, </w:t>
      </w:r>
      <w:r w:rsidR="0075004A">
        <w:rPr>
          <w:rFonts w:asciiTheme="minorHAnsi" w:hAnsiTheme="minorHAnsi" w:cstheme="minorHAnsi"/>
        </w:rPr>
        <w:t xml:space="preserve">a garantia do invariante foi efectuada com o controlo do número de escritas que tinham existido no momento do cálculo do somatório. </w:t>
      </w:r>
      <w:r w:rsidR="0075004A" w:rsidRPr="0075004A">
        <w:rPr>
          <w:rFonts w:asciiTheme="minorHAnsi" w:hAnsiTheme="minorHAnsi" w:cstheme="minorHAnsi"/>
        </w:rPr>
        <w:t>Fazendo o cálculo só quando havia um número de e</w:t>
      </w:r>
      <w:r w:rsidR="0075004A">
        <w:rPr>
          <w:rFonts w:asciiTheme="minorHAnsi" w:hAnsiTheme="minorHAnsi" w:cstheme="minorHAnsi"/>
        </w:rPr>
        <w:t>scritas par, ou seja quando não se verificava (</w:t>
      </w:r>
      <w:proofErr w:type="spellStart"/>
      <w:r w:rsidR="0075004A">
        <w:rPr>
          <w:rFonts w:asciiTheme="minorHAnsi" w:hAnsiTheme="minorHAnsi" w:cstheme="minorHAnsi"/>
        </w:rPr>
        <w:t>nRequests</w:t>
      </w:r>
      <w:proofErr w:type="spellEnd"/>
      <w:r w:rsidR="0075004A">
        <w:rPr>
          <w:rFonts w:asciiTheme="minorHAnsi" w:hAnsiTheme="minorHAnsi" w:cstheme="minorHAnsi"/>
        </w:rPr>
        <w:t xml:space="preserve"> % </w:t>
      </w:r>
      <w:proofErr w:type="gramStart"/>
      <w:r w:rsidR="0075004A">
        <w:rPr>
          <w:rFonts w:asciiTheme="minorHAnsi" w:hAnsiTheme="minorHAnsi" w:cstheme="minorHAnsi"/>
        </w:rPr>
        <w:t>2 !</w:t>
      </w:r>
      <w:proofErr w:type="gramEnd"/>
      <w:r w:rsidR="0075004A">
        <w:rPr>
          <w:rFonts w:asciiTheme="minorHAnsi" w:hAnsiTheme="minorHAnsi" w:cstheme="minorHAnsi"/>
        </w:rPr>
        <w:t>= 0), garantia-</w:t>
      </w:r>
      <w:r w:rsidR="0075004A">
        <w:rPr>
          <w:rFonts w:asciiTheme="minorHAnsi" w:hAnsiTheme="minorHAnsi" w:cstheme="minorHAnsi"/>
        </w:rPr>
        <w:lastRenderedPageBreak/>
        <w:t>se que já tinham havido as duas escritas (e, por isso, também as duas leituras) que compõem uma transacção atómica sobre o vector.</w:t>
      </w:r>
    </w:p>
    <w:p w14:paraId="78411977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2BA1FCD3" w14:textId="32801F64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 xml:space="preserve">public static int </w:t>
      </w:r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sum(</w:t>
      </w:r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006CED1E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  <w:t>synchronized(lock) {</w:t>
      </w:r>
    </w:p>
    <w:p w14:paraId="6DD14FCB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while(</w:t>
      </w:r>
      <w:proofErr w:type="spellStart"/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>nRequests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% 2 != 0) {</w:t>
      </w:r>
    </w:p>
    <w:p w14:paraId="11EF0BEC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  <w:t>try {</w:t>
      </w:r>
    </w:p>
    <w:p w14:paraId="1AA90E6A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spellStart"/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lock.wait</w:t>
      </w:r>
      <w:proofErr w:type="spellEnd"/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629ABC64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  <w:t>} catch (</w:t>
      </w:r>
      <w:proofErr w:type="spellStart"/>
      <w:r w:rsidRPr="0075004A">
        <w:rPr>
          <w:rFonts w:ascii="Consolas" w:hAnsi="Consolas" w:cstheme="minorHAnsi"/>
          <w:sz w:val="20"/>
          <w:szCs w:val="20"/>
          <w:lang w:val="en-US"/>
        </w:rPr>
        <w:t>InterruptedException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e) {</w:t>
      </w:r>
    </w:p>
    <w:p w14:paraId="653A37E5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spellStart"/>
      <w:proofErr w:type="gramStart"/>
      <w:r w:rsidRPr="00B84E33">
        <w:rPr>
          <w:rFonts w:ascii="Consolas" w:hAnsi="Consolas" w:cstheme="minorHAnsi"/>
          <w:sz w:val="20"/>
          <w:szCs w:val="20"/>
        </w:rPr>
        <w:t>e.printStackTrace</w:t>
      </w:r>
      <w:proofErr w:type="spellEnd"/>
      <w:proofErr w:type="gramEnd"/>
      <w:r w:rsidRPr="00B84E33">
        <w:rPr>
          <w:rFonts w:ascii="Consolas" w:hAnsi="Consolas" w:cstheme="minorHAnsi"/>
          <w:sz w:val="20"/>
          <w:szCs w:val="20"/>
        </w:rPr>
        <w:t>();</w:t>
      </w:r>
    </w:p>
    <w:p w14:paraId="057F37CB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  <w:t>}</w:t>
      </w:r>
    </w:p>
    <w:p w14:paraId="7C8C13ED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  <w:t>}</w:t>
      </w:r>
    </w:p>
    <w:p w14:paraId="24E5593F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</w:r>
      <w:proofErr w:type="spellStart"/>
      <w:r w:rsidRPr="00B84E33">
        <w:rPr>
          <w:rFonts w:ascii="Consolas" w:hAnsi="Consolas" w:cstheme="minorHAnsi"/>
          <w:sz w:val="20"/>
          <w:szCs w:val="20"/>
        </w:rPr>
        <w:t>return</w:t>
      </w:r>
      <w:proofErr w:type="spellEnd"/>
      <w:r w:rsidRPr="00B84E33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B84E33">
        <w:rPr>
          <w:rFonts w:ascii="Consolas" w:hAnsi="Consolas" w:cstheme="minorHAnsi"/>
          <w:sz w:val="20"/>
          <w:szCs w:val="20"/>
        </w:rPr>
        <w:t>getSum</w:t>
      </w:r>
      <w:proofErr w:type="spellEnd"/>
      <w:r w:rsidRPr="00B84E33">
        <w:rPr>
          <w:rFonts w:ascii="Consolas" w:hAnsi="Consolas" w:cstheme="minorHAnsi"/>
          <w:sz w:val="20"/>
          <w:szCs w:val="20"/>
        </w:rPr>
        <w:t>(</w:t>
      </w:r>
      <w:proofErr w:type="gramEnd"/>
      <w:r w:rsidRPr="00B84E33">
        <w:rPr>
          <w:rFonts w:ascii="Consolas" w:hAnsi="Consolas" w:cstheme="minorHAnsi"/>
          <w:sz w:val="20"/>
          <w:szCs w:val="20"/>
        </w:rPr>
        <w:t>);</w:t>
      </w:r>
    </w:p>
    <w:p w14:paraId="0D9D79F7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  <w:t>}</w:t>
      </w:r>
    </w:p>
    <w:p w14:paraId="0F5446DC" w14:textId="747AD7C6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>}</w:t>
      </w:r>
    </w:p>
    <w:p w14:paraId="27B4B65A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402CEA5A" w14:textId="5B3FE001" w:rsidR="0075004A" w:rsidRDefault="0075004A" w:rsidP="0075004A">
      <w:pP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79D552B5" w14:textId="77777777" w:rsidR="0001080B" w:rsidRDefault="0075004A" w:rsidP="0075004A">
      <w:pPr>
        <w:spacing w:line="240" w:lineRule="atLeast"/>
        <w:ind w:firstLine="426"/>
        <w:rPr>
          <w:rFonts w:asciiTheme="minorHAnsi" w:hAnsiTheme="minorHAnsi" w:cstheme="minorHAnsi"/>
        </w:rPr>
      </w:pPr>
      <w:r w:rsidRPr="0075004A">
        <w:rPr>
          <w:rFonts w:asciiTheme="minorHAnsi" w:hAnsiTheme="minorHAnsi" w:cstheme="minorHAnsi"/>
        </w:rPr>
        <w:t xml:space="preserve">Neste caso, em que </w:t>
      </w:r>
      <w:r>
        <w:rPr>
          <w:rFonts w:asciiTheme="minorHAnsi" w:hAnsiTheme="minorHAnsi" w:cstheme="minorHAnsi"/>
        </w:rPr>
        <w:t xml:space="preserve">há vários vectores sujeitos a operações de leitura e escrita, </w:t>
      </w:r>
      <w:r w:rsidR="00387555">
        <w:rPr>
          <w:rFonts w:asciiTheme="minorHAnsi" w:hAnsiTheme="minorHAnsi" w:cstheme="minorHAnsi"/>
        </w:rPr>
        <w:t xml:space="preserve">a estratégia terá que ser diferente porque </w:t>
      </w:r>
      <w:r w:rsidR="00FD2955">
        <w:rPr>
          <w:rFonts w:asciiTheme="minorHAnsi" w:hAnsiTheme="minorHAnsi" w:cstheme="minorHAnsi"/>
        </w:rPr>
        <w:t>a</w:t>
      </w:r>
      <w:r w:rsidR="00387555">
        <w:rPr>
          <w:rFonts w:asciiTheme="minorHAnsi" w:hAnsiTheme="minorHAnsi" w:cstheme="minorHAnsi"/>
        </w:rPr>
        <w:t xml:space="preserve"> transacção </w:t>
      </w:r>
      <w:r w:rsidR="00FD2955">
        <w:rPr>
          <w:rFonts w:asciiTheme="minorHAnsi" w:hAnsiTheme="minorHAnsi" w:cstheme="minorHAnsi"/>
        </w:rPr>
        <w:t xml:space="preserve">tem que ser vista como </w:t>
      </w:r>
      <w:r w:rsidR="00387555">
        <w:rPr>
          <w:rFonts w:asciiTheme="minorHAnsi" w:hAnsiTheme="minorHAnsi" w:cstheme="minorHAnsi"/>
        </w:rPr>
        <w:t>atómica</w:t>
      </w:r>
      <w:r w:rsidR="00FD2955">
        <w:rPr>
          <w:rFonts w:asciiTheme="minorHAnsi" w:hAnsiTheme="minorHAnsi" w:cstheme="minorHAnsi"/>
        </w:rPr>
        <w:t xml:space="preserve"> globalmente (para o conjunto de vectores) e</w:t>
      </w:r>
      <w:r w:rsidR="00387555">
        <w:rPr>
          <w:rFonts w:asciiTheme="minorHAnsi" w:hAnsiTheme="minorHAnsi" w:cstheme="minorHAnsi"/>
        </w:rPr>
        <w:t xml:space="preserve"> pode provocar, indiferentemente, um número par ou ímpar de escritas em cada um dos vectores.  Assim, desde logo, surgiu a necessidade de ter uma entidade computacional autónoma que agisse como moderadora, fazendo esse controlo. A essa entidade, chamou-se </w:t>
      </w:r>
      <w:proofErr w:type="spellStart"/>
      <w:r w:rsidR="00387555">
        <w:rPr>
          <w:rFonts w:asciiTheme="minorHAnsi" w:hAnsiTheme="minorHAnsi" w:cstheme="minorHAnsi"/>
        </w:rPr>
        <w:t>Transaction</w:t>
      </w:r>
      <w:proofErr w:type="spellEnd"/>
      <w:r w:rsidR="00387555">
        <w:rPr>
          <w:rFonts w:asciiTheme="minorHAnsi" w:hAnsiTheme="minorHAnsi" w:cstheme="minorHAnsi"/>
        </w:rPr>
        <w:t xml:space="preserve"> Manager</w:t>
      </w:r>
      <w:r w:rsidR="00FD2955">
        <w:rPr>
          <w:rFonts w:asciiTheme="minorHAnsi" w:hAnsiTheme="minorHAnsi" w:cstheme="minorHAnsi"/>
        </w:rPr>
        <w:t xml:space="preserve">, e considerou-se que teria que implementar um algoritmo do tipo </w:t>
      </w:r>
      <w:proofErr w:type="spellStart"/>
      <w:r w:rsidR="00FD2955">
        <w:rPr>
          <w:rFonts w:asciiTheme="minorHAnsi" w:hAnsiTheme="minorHAnsi" w:cstheme="minorHAnsi"/>
        </w:rPr>
        <w:t>two-phase</w:t>
      </w:r>
      <w:proofErr w:type="spellEnd"/>
      <w:r w:rsidR="00FD2955">
        <w:rPr>
          <w:rFonts w:asciiTheme="minorHAnsi" w:hAnsiTheme="minorHAnsi" w:cstheme="minorHAnsi"/>
        </w:rPr>
        <w:t xml:space="preserve"> </w:t>
      </w:r>
      <w:proofErr w:type="spellStart"/>
      <w:r w:rsidR="00FD2955">
        <w:rPr>
          <w:rFonts w:asciiTheme="minorHAnsi" w:hAnsiTheme="minorHAnsi" w:cstheme="minorHAnsi"/>
        </w:rPr>
        <w:t>commit</w:t>
      </w:r>
      <w:proofErr w:type="spellEnd"/>
      <w:r w:rsidR="00FD2955">
        <w:rPr>
          <w:rFonts w:asciiTheme="minorHAnsi" w:hAnsiTheme="minorHAnsi" w:cstheme="minorHAnsi"/>
        </w:rPr>
        <w:t xml:space="preserve"> (2PC)</w:t>
      </w:r>
      <w:r w:rsidR="008251BC">
        <w:rPr>
          <w:rFonts w:asciiTheme="minorHAnsi" w:hAnsiTheme="minorHAnsi" w:cstheme="minorHAnsi"/>
        </w:rPr>
        <w:t xml:space="preserve">, um dos algoritmos mais comuns, para garantir </w:t>
      </w:r>
      <w:proofErr w:type="spellStart"/>
      <w:r w:rsidR="0001080B" w:rsidRPr="0001080B">
        <w:rPr>
          <w:rFonts w:asciiTheme="minorHAnsi" w:hAnsiTheme="minorHAnsi" w:cstheme="minorHAnsi"/>
          <w:i/>
          <w:iCs/>
        </w:rPr>
        <w:t>atomic</w:t>
      </w:r>
      <w:proofErr w:type="spellEnd"/>
      <w:r w:rsidR="0001080B" w:rsidRPr="0001080B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01080B" w:rsidRPr="0001080B">
        <w:rPr>
          <w:rFonts w:asciiTheme="minorHAnsi" w:hAnsiTheme="minorHAnsi" w:cstheme="minorHAnsi"/>
          <w:i/>
          <w:iCs/>
        </w:rPr>
        <w:t>commitment</w:t>
      </w:r>
      <w:proofErr w:type="spellEnd"/>
      <w:r w:rsidR="0001080B">
        <w:rPr>
          <w:rFonts w:asciiTheme="minorHAnsi" w:hAnsiTheme="minorHAnsi" w:cstheme="minorHAnsi"/>
        </w:rPr>
        <w:t xml:space="preserve"> através de múltiplos nós [Gray, 1978].</w:t>
      </w:r>
    </w:p>
    <w:p w14:paraId="3C815EDB" w14:textId="0315E3EB" w:rsidR="0075004A" w:rsidRDefault="00FD2955" w:rsidP="0075004A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387555">
        <w:rPr>
          <w:rFonts w:asciiTheme="minorHAnsi" w:hAnsiTheme="minorHAnsi" w:cstheme="minorHAnsi"/>
        </w:rPr>
        <w:t xml:space="preserve"> </w:t>
      </w:r>
    </w:p>
    <w:p w14:paraId="101881F2" w14:textId="6EEBDFE4" w:rsidR="00387555" w:rsidRDefault="00FD2955" w:rsidP="00FD2955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FD2955">
        <w:rPr>
          <w:rFonts w:asciiTheme="minorHAnsi" w:hAnsiTheme="minorHAnsi" w:cstheme="minorHAnsi"/>
          <w:noProof/>
        </w:rPr>
        <w:drawing>
          <wp:inline distT="0" distB="0" distL="0" distR="0" wp14:anchorId="6AAAD7F3" wp14:editId="5CA1DF36">
            <wp:extent cx="3500437" cy="2577109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54" cy="25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995A" w14:textId="08546505" w:rsidR="00383F34" w:rsidRPr="006A3162" w:rsidRDefault="00383F34" w:rsidP="00383F34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>Fig. X</w:t>
      </w:r>
      <w:r>
        <w:rPr>
          <w:rFonts w:asciiTheme="minorHAnsi" w:hAnsiTheme="minorHAnsi" w:cstheme="minorHAnsi"/>
          <w:i/>
          <w:iCs/>
        </w:rPr>
        <w:t xml:space="preserve"> Protocolo 2PC</w:t>
      </w:r>
    </w:p>
    <w:p w14:paraId="69F92E1A" w14:textId="401268C5" w:rsidR="00FD2955" w:rsidRPr="00383F34" w:rsidRDefault="00383F34" w:rsidP="00BF6E60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383F34">
        <w:rPr>
          <w:rFonts w:asciiTheme="minorHAnsi" w:hAnsiTheme="minorHAnsi" w:cstheme="minorHAnsi"/>
        </w:rPr>
        <w:t>No 2PC, há uma fase inicial (</w:t>
      </w:r>
      <w:r w:rsidRPr="00383F34">
        <w:rPr>
          <w:rFonts w:asciiTheme="minorHAnsi" w:hAnsiTheme="minorHAnsi" w:cstheme="minorHAnsi"/>
          <w:i/>
          <w:iCs/>
        </w:rPr>
        <w:t>prepare</w:t>
      </w:r>
      <w:r w:rsidRPr="00383F34">
        <w:rPr>
          <w:rFonts w:asciiTheme="minorHAnsi" w:hAnsiTheme="minorHAnsi" w:cstheme="minorHAnsi"/>
        </w:rPr>
        <w:t>) antes da segunda fase (</w:t>
      </w:r>
      <w:proofErr w:type="spellStart"/>
      <w:r w:rsidRPr="00383F34">
        <w:rPr>
          <w:rFonts w:asciiTheme="minorHAnsi" w:hAnsiTheme="minorHAnsi" w:cstheme="minorHAnsi"/>
          <w:i/>
          <w:iCs/>
        </w:rPr>
        <w:t>commit</w:t>
      </w:r>
      <w:proofErr w:type="spellEnd"/>
      <w:r w:rsidRPr="00383F34">
        <w:rPr>
          <w:rFonts w:asciiTheme="minorHAnsi" w:hAnsiTheme="minorHAnsi" w:cstheme="minorHAnsi"/>
        </w:rPr>
        <w:t xml:space="preserve">). </w:t>
      </w:r>
      <w:r>
        <w:rPr>
          <w:rFonts w:asciiTheme="minorHAnsi" w:hAnsiTheme="minorHAnsi" w:cstheme="minorHAnsi"/>
        </w:rPr>
        <w:t xml:space="preserve">Quando o cliente termina as operações e está preparado para finalizar a transacção, envia uma instrução de </w:t>
      </w:r>
      <w:proofErr w:type="spellStart"/>
      <w:r w:rsidRPr="00383F34">
        <w:rPr>
          <w:rFonts w:asciiTheme="minorHAnsi" w:hAnsiTheme="minorHAnsi" w:cstheme="minorHAnsi"/>
          <w:i/>
          <w:iCs/>
        </w:rPr>
        <w:t>commit</w:t>
      </w:r>
      <w:proofErr w:type="spellEnd"/>
      <w:r>
        <w:rPr>
          <w:rFonts w:asciiTheme="minorHAnsi" w:hAnsiTheme="minorHAnsi" w:cstheme="minorHAnsi"/>
        </w:rPr>
        <w:t xml:space="preserve"> ao TM (</w:t>
      </w:r>
      <w:proofErr w:type="spellStart"/>
      <w:r>
        <w:rPr>
          <w:rFonts w:asciiTheme="minorHAnsi" w:hAnsiTheme="minorHAnsi" w:cstheme="minorHAnsi"/>
        </w:rPr>
        <w:t>coordinator</w:t>
      </w:r>
      <w:proofErr w:type="spellEnd"/>
      <w:r>
        <w:rPr>
          <w:rFonts w:asciiTheme="minorHAnsi" w:hAnsiTheme="minorHAnsi" w:cstheme="minorHAnsi"/>
        </w:rPr>
        <w:t xml:space="preserve">). Este, começa por enviar uma mensagem de </w:t>
      </w:r>
      <w:r w:rsidRPr="00383F34">
        <w:rPr>
          <w:rFonts w:asciiTheme="minorHAnsi" w:hAnsiTheme="minorHAnsi" w:cstheme="minorHAnsi"/>
          <w:i/>
          <w:iCs/>
        </w:rPr>
        <w:t>prepare</w:t>
      </w:r>
      <w:r>
        <w:rPr>
          <w:rFonts w:asciiTheme="minorHAnsi" w:hAnsiTheme="minorHAnsi" w:cstheme="minorHAnsi"/>
        </w:rPr>
        <w:t xml:space="preserve"> a cada um dos nós (vectores), que respondem indicando se estão prontos para fazer </w:t>
      </w:r>
      <w:proofErr w:type="spellStart"/>
      <w:r w:rsidRPr="00383F34">
        <w:rPr>
          <w:rFonts w:asciiTheme="minorHAnsi" w:hAnsiTheme="minorHAnsi" w:cstheme="minorHAnsi"/>
          <w:i/>
          <w:iCs/>
        </w:rPr>
        <w:t>commit</w:t>
      </w:r>
      <w:proofErr w:type="spellEnd"/>
      <w:r>
        <w:rPr>
          <w:rFonts w:asciiTheme="minorHAnsi" w:hAnsiTheme="minorHAnsi" w:cstheme="minorHAnsi"/>
        </w:rPr>
        <w:t xml:space="preserve"> da transacção. O </w:t>
      </w:r>
      <w:proofErr w:type="spellStart"/>
      <w:r>
        <w:rPr>
          <w:rFonts w:asciiTheme="minorHAnsi" w:hAnsiTheme="minorHAnsi" w:cstheme="minorHAnsi"/>
        </w:rPr>
        <w:t>Transaction</w:t>
      </w:r>
      <w:proofErr w:type="spellEnd"/>
      <w:r>
        <w:rPr>
          <w:rFonts w:asciiTheme="minorHAnsi" w:hAnsiTheme="minorHAnsi" w:cstheme="minorHAnsi"/>
        </w:rPr>
        <w:t xml:space="preserve"> Manager, finalmente, decide se envia a decisão de </w:t>
      </w:r>
      <w:proofErr w:type="spellStart"/>
      <w:r>
        <w:rPr>
          <w:rFonts w:asciiTheme="minorHAnsi" w:hAnsiTheme="minorHAnsi" w:cstheme="minorHAnsi"/>
        </w:rPr>
        <w:t>commit</w:t>
      </w:r>
      <w:proofErr w:type="spellEnd"/>
      <w:r>
        <w:rPr>
          <w:rFonts w:asciiTheme="minorHAnsi" w:hAnsiTheme="minorHAnsi" w:cstheme="minorHAnsi"/>
        </w:rPr>
        <w:t xml:space="preserve"> para </w:t>
      </w:r>
      <w:r>
        <w:rPr>
          <w:rFonts w:asciiTheme="minorHAnsi" w:hAnsiTheme="minorHAnsi" w:cstheme="minorHAnsi"/>
        </w:rPr>
        <w:lastRenderedPageBreak/>
        <w:t>todos os nós ou, caso algum dos nós não esteja preparado ou não responda, dá a indicação para abortar a transacção (</w:t>
      </w:r>
      <w:proofErr w:type="spellStart"/>
      <w:r>
        <w:rPr>
          <w:rFonts w:asciiTheme="minorHAnsi" w:hAnsiTheme="minorHAnsi" w:cstheme="minorHAnsi"/>
        </w:rPr>
        <w:t>roll-back</w:t>
      </w:r>
      <w:proofErr w:type="spellEnd"/>
      <w:r>
        <w:rPr>
          <w:rFonts w:asciiTheme="minorHAnsi" w:hAnsiTheme="minorHAnsi" w:cstheme="minorHAnsi"/>
        </w:rPr>
        <w:t xml:space="preserve">).       </w:t>
      </w:r>
    </w:p>
    <w:p w14:paraId="38F5DE6A" w14:textId="40001652" w:rsidR="00387555" w:rsidRPr="00BF6E60" w:rsidRDefault="00BF6E60" w:rsidP="00BF6E60">
      <w:pPr>
        <w:spacing w:after="0" w:line="240" w:lineRule="atLeast"/>
        <w:ind w:firstLine="425"/>
        <w:rPr>
          <w:rFonts w:asciiTheme="minorHAnsi" w:hAnsiTheme="minorHAnsi" w:cstheme="minorHAnsi"/>
          <w:i/>
          <w:iCs/>
          <w:lang w:val="en-US"/>
        </w:rPr>
      </w:pPr>
      <w:r w:rsidRPr="00BF6E60">
        <w:rPr>
          <w:rFonts w:asciiTheme="minorHAnsi" w:hAnsiTheme="minorHAnsi" w:cstheme="minorHAnsi"/>
          <w:i/>
          <w:iCs/>
          <w:lang w:val="en-US"/>
        </w:rPr>
        <w:t xml:space="preserve">Transaction Manager </w:t>
      </w:r>
      <w:proofErr w:type="spellStart"/>
      <w:r w:rsidRPr="00BF6E60">
        <w:rPr>
          <w:rFonts w:asciiTheme="minorHAnsi" w:hAnsiTheme="minorHAnsi" w:cstheme="minorHAnsi"/>
          <w:i/>
          <w:iCs/>
          <w:lang w:val="en-US"/>
        </w:rPr>
        <w:t>na</w:t>
      </w:r>
      <w:proofErr w:type="spellEnd"/>
      <w:r w:rsidRPr="00BF6E60">
        <w:rPr>
          <w:rFonts w:asciiTheme="minorHAnsi" w:hAnsiTheme="minorHAnsi" w:cstheme="minorHAnsi"/>
          <w:i/>
          <w:iCs/>
          <w:lang w:val="en-US"/>
        </w:rPr>
        <w:t xml:space="preserve"> perspectiva do </w:t>
      </w:r>
      <w:proofErr w:type="spellStart"/>
      <w:r w:rsidRPr="00BF6E60">
        <w:rPr>
          <w:rFonts w:asciiTheme="minorHAnsi" w:hAnsiTheme="minorHAnsi" w:cstheme="minorHAnsi"/>
          <w:i/>
          <w:iCs/>
          <w:lang w:val="en-US"/>
        </w:rPr>
        <w:t>modelo</w:t>
      </w:r>
      <w:proofErr w:type="spellEnd"/>
      <w:r w:rsidRPr="00BF6E60">
        <w:rPr>
          <w:rFonts w:asciiTheme="minorHAnsi" w:hAnsiTheme="minorHAnsi" w:cstheme="minorHAnsi"/>
          <w:i/>
          <w:iCs/>
          <w:lang w:val="en-US"/>
        </w:rPr>
        <w:t xml:space="preserve"> X/OPEN: two-phase commit with presumed rollback. </w:t>
      </w:r>
    </w:p>
    <w:p w14:paraId="307E1F42" w14:textId="07CAF88F" w:rsidR="00786FB0" w:rsidRDefault="00786FB0" w:rsidP="003F2EFB">
      <w:pPr>
        <w:spacing w:line="240" w:lineRule="atLeast"/>
        <w:ind w:firstLine="426"/>
        <w:rPr>
          <w:rFonts w:asciiTheme="minorHAnsi" w:hAnsiTheme="minorHAnsi" w:cstheme="minorHAnsi"/>
          <w:lang w:val="en-US"/>
        </w:rPr>
      </w:pPr>
    </w:p>
    <w:p w14:paraId="081A0E0C" w14:textId="77777777" w:rsidR="00EF22FF" w:rsidRPr="00EF22FF" w:rsidRDefault="00EF22FF" w:rsidP="00EF22FF">
      <w:pPr>
        <w:pStyle w:val="Ttulo1"/>
        <w:numPr>
          <w:ilvl w:val="2"/>
          <w:numId w:val="5"/>
        </w:numPr>
        <w:ind w:left="1560" w:hanging="840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Operações</w:t>
      </w:r>
    </w:p>
    <w:p w14:paraId="6A999C6D" w14:textId="77777777" w:rsidR="00EF22FF" w:rsidRPr="00EF22FF" w:rsidRDefault="00EF22FF" w:rsidP="00EF22FF">
      <w:pPr>
        <w:spacing w:line="240" w:lineRule="atLeast"/>
        <w:ind w:left="426" w:firstLine="283"/>
        <w:rPr>
          <w:rFonts w:asciiTheme="minorHAnsi" w:hAnsiTheme="minorHAnsi" w:cstheme="minorHAnsi"/>
        </w:rPr>
      </w:pPr>
      <w:proofErr w:type="spellStart"/>
      <w:proofErr w:type="gramStart"/>
      <w:r w:rsidRPr="00EF22FF">
        <w:rPr>
          <w:rFonts w:asciiTheme="minorHAnsi" w:hAnsiTheme="minorHAnsi" w:cstheme="minorHAnsi"/>
        </w:rPr>
        <w:t>getLocks</w:t>
      </w:r>
      <w:proofErr w:type="spellEnd"/>
      <w:r w:rsidRPr="00EF22FF">
        <w:rPr>
          <w:rFonts w:asciiTheme="minorHAnsi" w:hAnsiTheme="minorHAnsi" w:cstheme="minorHAnsi"/>
        </w:rPr>
        <w:t>(</w:t>
      </w:r>
      <w:proofErr w:type="gramEnd"/>
      <w:r w:rsidRPr="00EF22FF">
        <w:rPr>
          <w:rFonts w:asciiTheme="minorHAnsi" w:hAnsiTheme="minorHAnsi" w:cstheme="minorHAnsi"/>
        </w:rPr>
        <w:t>)</w:t>
      </w:r>
    </w:p>
    <w:p w14:paraId="2212F909" w14:textId="77777777" w:rsidR="00EF22FF" w:rsidRPr="00EF22FF" w:rsidRDefault="00EF22FF" w:rsidP="00EF22FF">
      <w:pPr>
        <w:spacing w:line="240" w:lineRule="atLeast"/>
        <w:ind w:left="426" w:firstLine="283"/>
        <w:rPr>
          <w:rFonts w:asciiTheme="minorHAnsi" w:hAnsiTheme="minorHAnsi" w:cstheme="minorHAnsi"/>
        </w:rPr>
      </w:pPr>
      <w:proofErr w:type="spellStart"/>
      <w:proofErr w:type="gramStart"/>
      <w:r w:rsidRPr="00EF22FF">
        <w:rPr>
          <w:rFonts w:asciiTheme="minorHAnsi" w:hAnsiTheme="minorHAnsi" w:cstheme="minorHAnsi"/>
        </w:rPr>
        <w:t>unlock</w:t>
      </w:r>
      <w:proofErr w:type="spellEnd"/>
      <w:r w:rsidRPr="00EF22FF">
        <w:rPr>
          <w:rFonts w:asciiTheme="minorHAnsi" w:hAnsiTheme="minorHAnsi" w:cstheme="minorHAnsi"/>
        </w:rPr>
        <w:t>(</w:t>
      </w:r>
      <w:proofErr w:type="gramEnd"/>
      <w:r w:rsidRPr="00EF22FF">
        <w:rPr>
          <w:rFonts w:asciiTheme="minorHAnsi" w:hAnsiTheme="minorHAnsi" w:cstheme="minorHAnsi"/>
        </w:rPr>
        <w:t>)</w:t>
      </w:r>
    </w:p>
    <w:p w14:paraId="10AE41AC" w14:textId="77777777" w:rsidR="00EF22FF" w:rsidRPr="00BF6E60" w:rsidRDefault="00EF22FF" w:rsidP="003F2EFB">
      <w:pPr>
        <w:spacing w:line="240" w:lineRule="atLeast"/>
        <w:ind w:firstLine="426"/>
        <w:rPr>
          <w:rFonts w:asciiTheme="minorHAnsi" w:hAnsiTheme="minorHAnsi" w:cstheme="minorHAnsi"/>
          <w:lang w:val="en-US"/>
        </w:rPr>
      </w:pPr>
    </w:p>
    <w:p w14:paraId="2949B50D" w14:textId="57FE2291" w:rsidR="00786FB0" w:rsidRPr="00EF22FF" w:rsidRDefault="00786FB0" w:rsidP="00EF22FF">
      <w:pPr>
        <w:pStyle w:val="Ttulo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Two-Phase Lock Manager</w:t>
      </w:r>
    </w:p>
    <w:p w14:paraId="5A5A650B" w14:textId="7181F99F" w:rsidR="003F2EFB" w:rsidRPr="006A3162" w:rsidRDefault="003F2EFB" w:rsidP="00AC4059">
      <w:pPr>
        <w:spacing w:line="240" w:lineRule="atLeast"/>
        <w:jc w:val="center"/>
        <w:rPr>
          <w:rFonts w:asciiTheme="minorHAnsi" w:hAnsiTheme="minorHAnsi" w:cstheme="minorHAnsi"/>
          <w:lang w:val="en-US"/>
        </w:rPr>
      </w:pPr>
    </w:p>
    <w:p w14:paraId="0D1C819A" w14:textId="77777777" w:rsidR="00EF22FF" w:rsidRP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Garante a concorrência no acesso aos recursos.</w:t>
      </w:r>
    </w:p>
    <w:p w14:paraId="19A4B6C8" w14:textId="77777777" w:rsidR="00EF22FF" w:rsidRPr="00B84E33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  <w:lang w:val="en-US"/>
        </w:rPr>
      </w:pPr>
      <w:r w:rsidRPr="00B84E33">
        <w:rPr>
          <w:rFonts w:asciiTheme="minorHAnsi" w:hAnsiTheme="minorHAnsi" w:cstheme="minorHAnsi"/>
          <w:lang w:val="en-US"/>
        </w:rPr>
        <w:t>Two-phase lock (2PL)</w:t>
      </w:r>
    </w:p>
    <w:p w14:paraId="5F04D538" w14:textId="77777777" w:rsidR="00EF22FF" w:rsidRPr="00B84E33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  <w:lang w:val="en-US"/>
        </w:rPr>
      </w:pPr>
      <w:proofErr w:type="spellStart"/>
      <w:r w:rsidRPr="00B84E33">
        <w:rPr>
          <w:rFonts w:asciiTheme="minorHAnsi" w:hAnsiTheme="minorHAnsi" w:cstheme="minorHAnsi"/>
          <w:lang w:val="en-US"/>
        </w:rPr>
        <w:t>Os</w:t>
      </w:r>
      <w:proofErr w:type="spellEnd"/>
      <w:r w:rsidRPr="00B84E33">
        <w:rPr>
          <w:rFonts w:asciiTheme="minorHAnsi" w:hAnsiTheme="minorHAnsi" w:cstheme="minorHAnsi"/>
          <w:lang w:val="en-US"/>
        </w:rPr>
        <w:t xml:space="preserve"> read locks (shared locks) </w:t>
      </w:r>
      <w:proofErr w:type="spellStart"/>
      <w:r w:rsidRPr="00B84E33">
        <w:rPr>
          <w:rFonts w:asciiTheme="minorHAnsi" w:hAnsiTheme="minorHAnsi" w:cstheme="minorHAnsi"/>
          <w:lang w:val="en-US"/>
        </w:rPr>
        <w:t>ou</w:t>
      </w:r>
      <w:proofErr w:type="spellEnd"/>
      <w:r w:rsidRPr="00B84E33">
        <w:rPr>
          <w:rFonts w:asciiTheme="minorHAnsi" w:hAnsiTheme="minorHAnsi" w:cstheme="minorHAnsi"/>
          <w:lang w:val="en-US"/>
        </w:rPr>
        <w:t xml:space="preserve"> write locks (exclusive locks).</w:t>
      </w:r>
    </w:p>
    <w:p w14:paraId="5774B8E2" w14:textId="77777777" w:rsidR="00EF22FF" w:rsidRP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Recebe os pedidos de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dos clientes (</w:t>
      </w:r>
      <w:proofErr w:type="spellStart"/>
      <w:r w:rsidRPr="00EF22FF">
        <w:rPr>
          <w:rFonts w:asciiTheme="minorHAnsi" w:hAnsiTheme="minorHAnsi" w:cstheme="minorHAnsi"/>
        </w:rPr>
        <w:t>getLocks</w:t>
      </w:r>
      <w:proofErr w:type="spellEnd"/>
      <w:r w:rsidRPr="00EF22FF">
        <w:rPr>
          <w:rFonts w:asciiTheme="minorHAnsi" w:hAnsiTheme="minorHAnsi" w:cstheme="minorHAnsi"/>
        </w:rPr>
        <w:t xml:space="preserve">) e atribui-os, se estiverem disponíveis. Mantém o registo dos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atribuídos e também dos pedidos ainda não satisfeitos (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pendentes).</w:t>
      </w:r>
    </w:p>
    <w:p w14:paraId="33E59363" w14:textId="77777777" w:rsidR="00EF22FF" w:rsidRP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Quando há a libertação de um </w:t>
      </w:r>
      <w:proofErr w:type="spellStart"/>
      <w:r w:rsidRPr="00EF22FF">
        <w:rPr>
          <w:rFonts w:asciiTheme="minorHAnsi" w:hAnsiTheme="minorHAnsi" w:cstheme="minorHAnsi"/>
        </w:rPr>
        <w:t>lock</w:t>
      </w:r>
      <w:proofErr w:type="spellEnd"/>
      <w:r w:rsidRPr="00EF22FF">
        <w:rPr>
          <w:rFonts w:asciiTheme="minorHAnsi" w:hAnsiTheme="minorHAnsi" w:cstheme="minorHAnsi"/>
        </w:rPr>
        <w:t xml:space="preserve"> num recurso, a lista de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pendentes é consultada, para verificar se existem pedidos de </w:t>
      </w:r>
      <w:proofErr w:type="spellStart"/>
      <w:r w:rsidRPr="00EF22FF">
        <w:rPr>
          <w:rFonts w:asciiTheme="minorHAnsi" w:hAnsiTheme="minorHAnsi" w:cstheme="minorHAnsi"/>
        </w:rPr>
        <w:t>lock</w:t>
      </w:r>
      <w:proofErr w:type="spellEnd"/>
      <w:r w:rsidRPr="00EF22FF">
        <w:rPr>
          <w:rFonts w:asciiTheme="minorHAnsi" w:hAnsiTheme="minorHAnsi" w:cstheme="minorHAnsi"/>
        </w:rPr>
        <w:t xml:space="preserve"> para esse recurso. Se existir, o </w:t>
      </w:r>
      <w:proofErr w:type="spellStart"/>
      <w:r w:rsidRPr="00EF22FF">
        <w:rPr>
          <w:rFonts w:asciiTheme="minorHAnsi" w:hAnsiTheme="minorHAnsi" w:cstheme="minorHAnsi"/>
        </w:rPr>
        <w:t>lock</w:t>
      </w:r>
      <w:proofErr w:type="spellEnd"/>
      <w:r w:rsidRPr="00EF22FF">
        <w:rPr>
          <w:rFonts w:asciiTheme="minorHAnsi" w:hAnsiTheme="minorHAnsi" w:cstheme="minorHAnsi"/>
        </w:rPr>
        <w:t xml:space="preserve"> é atribuído e o cliente que o pediu é notificado.</w:t>
      </w:r>
    </w:p>
    <w:p w14:paraId="2905CC08" w14:textId="0EC291D2" w:rsidR="00CE145D" w:rsidRDefault="00CE145D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5BBAE1A" w14:textId="77777777" w:rsidR="00EF22FF" w:rsidRPr="00EF22FF" w:rsidRDefault="00EF22FF" w:rsidP="00EF22FF">
      <w:pPr>
        <w:pStyle w:val="Ttulo1"/>
        <w:numPr>
          <w:ilvl w:val="2"/>
          <w:numId w:val="5"/>
        </w:numPr>
        <w:ind w:left="1560" w:hanging="840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Operações</w:t>
      </w:r>
    </w:p>
    <w:p w14:paraId="5960E846" w14:textId="77777777" w:rsid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7B43CC1" w14:textId="77777777" w:rsidR="0082324C" w:rsidRPr="0006416F" w:rsidRDefault="0082324C" w:rsidP="0082324C">
      <w:pPr>
        <w:spacing w:line="240" w:lineRule="atLeast"/>
        <w:ind w:left="426" w:firstLine="283"/>
      </w:pPr>
    </w:p>
    <w:p w14:paraId="588BB22C" w14:textId="77777777" w:rsidR="0082324C" w:rsidRPr="00EF22FF" w:rsidRDefault="0082324C" w:rsidP="0082324C">
      <w:pPr>
        <w:pStyle w:val="Ttulo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proofErr w:type="spellStart"/>
      <w:r w:rsidRPr="00EF22FF">
        <w:rPr>
          <w:rFonts w:asciiTheme="minorHAnsi" w:hAnsiTheme="minorHAnsi" w:cstheme="minorHAnsi"/>
          <w:sz w:val="28"/>
          <w:szCs w:val="28"/>
        </w:rPr>
        <w:t>Resource</w:t>
      </w:r>
      <w:proofErr w:type="spellEnd"/>
      <w:r w:rsidRPr="00EF22FF">
        <w:rPr>
          <w:rFonts w:asciiTheme="minorHAnsi" w:hAnsiTheme="minorHAnsi" w:cstheme="minorHAnsi"/>
          <w:sz w:val="28"/>
          <w:szCs w:val="28"/>
        </w:rPr>
        <w:t xml:space="preserve"> Managers (RM)</w:t>
      </w:r>
    </w:p>
    <w:p w14:paraId="023F17C8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Os RM são responsáveis por receber as instruções dadas pelos clientes (leitura e escrita nos vectores) e executarem-nas quando o TM dá essa indicação, no processo de 2PC (</w:t>
      </w:r>
      <w:proofErr w:type="spellStart"/>
      <w:r w:rsidRPr="00EF22FF">
        <w:rPr>
          <w:rFonts w:asciiTheme="minorHAnsi" w:hAnsiTheme="minorHAnsi" w:cstheme="minorHAnsi"/>
        </w:rPr>
        <w:t>two-phase</w:t>
      </w:r>
      <w:proofErr w:type="spellEnd"/>
      <w:r w:rsidRPr="00EF22FF">
        <w:rPr>
          <w:rFonts w:asciiTheme="minorHAnsi" w:hAnsiTheme="minorHAnsi" w:cstheme="minorHAnsi"/>
        </w:rPr>
        <w:t xml:space="preserve"> </w:t>
      </w:r>
      <w:proofErr w:type="spellStart"/>
      <w:r w:rsidRPr="00EF22FF">
        <w:rPr>
          <w:rFonts w:asciiTheme="minorHAnsi" w:hAnsiTheme="minorHAnsi" w:cstheme="minorHAnsi"/>
        </w:rPr>
        <w:t>commit</w:t>
      </w:r>
      <w:proofErr w:type="spellEnd"/>
      <w:r w:rsidRPr="00EF22FF">
        <w:rPr>
          <w:rFonts w:asciiTheme="minorHAnsi" w:hAnsiTheme="minorHAnsi" w:cstheme="minorHAnsi"/>
        </w:rPr>
        <w:t>).</w:t>
      </w:r>
    </w:p>
    <w:p w14:paraId="4980064F" w14:textId="77777777" w:rsidR="0082324C" w:rsidRPr="00EF22FF" w:rsidRDefault="0082324C" w:rsidP="0082324C">
      <w:pPr>
        <w:pStyle w:val="Ttulo1"/>
        <w:numPr>
          <w:ilvl w:val="2"/>
          <w:numId w:val="5"/>
        </w:numPr>
        <w:ind w:left="1560" w:hanging="840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Verificação do invariante</w:t>
      </w:r>
    </w:p>
    <w:p w14:paraId="4F7ED673" w14:textId="77777777" w:rsidR="0082324C" w:rsidRDefault="0082324C" w:rsidP="0082324C">
      <w:pPr>
        <w:spacing w:line="240" w:lineRule="atLeast"/>
      </w:pPr>
    </w:p>
    <w:p w14:paraId="4FF5CAC6" w14:textId="77777777" w:rsidR="0082324C" w:rsidRDefault="0082324C" w:rsidP="0082324C">
      <w:pPr>
        <w:spacing w:line="240" w:lineRule="atLeast"/>
      </w:pPr>
    </w:p>
    <w:p w14:paraId="2370F555" w14:textId="77777777" w:rsidR="0082324C" w:rsidRPr="00EF22FF" w:rsidRDefault="0082324C" w:rsidP="0082324C">
      <w:pPr>
        <w:pStyle w:val="Ttulo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Clientes</w:t>
      </w:r>
    </w:p>
    <w:p w14:paraId="3F808AD5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Um cliente delimita um conjunto de operações que vai ser executado, tendo em conta as propriedades ACID.  Um cliente tem que garantir que é o único que detém os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para os elementos do vector em que pretende efectuar operações de </w:t>
      </w:r>
      <w:proofErr w:type="spellStart"/>
      <w:r w:rsidRPr="00EF22FF">
        <w:rPr>
          <w:rFonts w:asciiTheme="minorHAnsi" w:hAnsiTheme="minorHAnsi" w:cstheme="minorHAnsi"/>
        </w:rPr>
        <w:t>read</w:t>
      </w:r>
      <w:proofErr w:type="spellEnd"/>
      <w:r w:rsidRPr="00EF22FF">
        <w:rPr>
          <w:rFonts w:asciiTheme="minorHAnsi" w:hAnsiTheme="minorHAnsi" w:cstheme="minorHAnsi"/>
        </w:rPr>
        <w:t xml:space="preserve"> ou </w:t>
      </w:r>
      <w:proofErr w:type="spellStart"/>
      <w:r w:rsidRPr="00EF22FF">
        <w:rPr>
          <w:rFonts w:asciiTheme="minorHAnsi" w:hAnsiTheme="minorHAnsi" w:cstheme="minorHAnsi"/>
        </w:rPr>
        <w:t>write</w:t>
      </w:r>
      <w:proofErr w:type="spellEnd"/>
      <w:r w:rsidRPr="00EF22FF">
        <w:rPr>
          <w:rFonts w:asciiTheme="minorHAnsi" w:hAnsiTheme="minorHAnsi" w:cstheme="minorHAnsi"/>
        </w:rPr>
        <w:t>.</w:t>
      </w:r>
    </w:p>
    <w:p w14:paraId="415AD5C3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O cliente inicia a transacção no TM (</w:t>
      </w:r>
      <w:proofErr w:type="spellStart"/>
      <w:r w:rsidRPr="00EF22FF">
        <w:rPr>
          <w:rFonts w:asciiTheme="minorHAnsi" w:hAnsiTheme="minorHAnsi" w:cstheme="minorHAnsi"/>
        </w:rPr>
        <w:t>tx_begin</w:t>
      </w:r>
      <w:proofErr w:type="spellEnd"/>
      <w:r w:rsidRPr="00EF22FF">
        <w:rPr>
          <w:rFonts w:asciiTheme="minorHAnsi" w:hAnsiTheme="minorHAnsi" w:cstheme="minorHAnsi"/>
        </w:rPr>
        <w:t xml:space="preserve">) e recebe um ID. Pede os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ao LM (</w:t>
      </w:r>
      <w:proofErr w:type="spellStart"/>
      <w:r w:rsidRPr="00EF22FF">
        <w:rPr>
          <w:rFonts w:asciiTheme="minorHAnsi" w:hAnsiTheme="minorHAnsi" w:cstheme="minorHAnsi"/>
        </w:rPr>
        <w:t>getLocks</w:t>
      </w:r>
      <w:proofErr w:type="spellEnd"/>
      <w:r w:rsidRPr="00EF22FF">
        <w:rPr>
          <w:rFonts w:asciiTheme="minorHAnsi" w:hAnsiTheme="minorHAnsi" w:cstheme="minorHAnsi"/>
        </w:rPr>
        <w:t xml:space="preserve">) e, assim que os obtém, inicia as operações nos vectores. Quando termina, dá indicação de </w:t>
      </w:r>
      <w:proofErr w:type="spellStart"/>
      <w:r w:rsidRPr="00EF22FF">
        <w:rPr>
          <w:rFonts w:asciiTheme="minorHAnsi" w:hAnsiTheme="minorHAnsi" w:cstheme="minorHAnsi"/>
        </w:rPr>
        <w:t>commit</w:t>
      </w:r>
      <w:proofErr w:type="spellEnd"/>
      <w:r w:rsidRPr="00EF22FF">
        <w:rPr>
          <w:rFonts w:asciiTheme="minorHAnsi" w:hAnsiTheme="minorHAnsi" w:cstheme="minorHAnsi"/>
        </w:rPr>
        <w:t xml:space="preserve"> para o TM (</w:t>
      </w:r>
      <w:proofErr w:type="spellStart"/>
      <w:r w:rsidRPr="00EF22FF">
        <w:rPr>
          <w:rFonts w:asciiTheme="minorHAnsi" w:hAnsiTheme="minorHAnsi" w:cstheme="minorHAnsi"/>
        </w:rPr>
        <w:t>tx_commit</w:t>
      </w:r>
      <w:proofErr w:type="spellEnd"/>
      <w:r w:rsidRPr="00EF22FF">
        <w:rPr>
          <w:rFonts w:asciiTheme="minorHAnsi" w:hAnsiTheme="minorHAnsi" w:cstheme="minorHAnsi"/>
        </w:rPr>
        <w:t xml:space="preserve">) e, após obter confirmação, dá indicação de libertação dos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ao LM (</w:t>
      </w:r>
      <w:proofErr w:type="spellStart"/>
      <w:r w:rsidRPr="00EF22FF">
        <w:rPr>
          <w:rFonts w:asciiTheme="minorHAnsi" w:hAnsiTheme="minorHAnsi" w:cstheme="minorHAnsi"/>
        </w:rPr>
        <w:t>unlock</w:t>
      </w:r>
      <w:proofErr w:type="spellEnd"/>
      <w:r w:rsidRPr="00EF22FF">
        <w:rPr>
          <w:rFonts w:asciiTheme="minorHAnsi" w:hAnsiTheme="minorHAnsi" w:cstheme="minorHAnsi"/>
        </w:rPr>
        <w:t>).</w:t>
      </w:r>
    </w:p>
    <w:p w14:paraId="54C75F26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lastRenderedPageBreak/>
        <w:t xml:space="preserve">Se existir uma falha, o cliente pode dar uma indicação de </w:t>
      </w:r>
      <w:proofErr w:type="spellStart"/>
      <w:r w:rsidRPr="00EF22FF">
        <w:rPr>
          <w:rFonts w:asciiTheme="minorHAnsi" w:hAnsiTheme="minorHAnsi" w:cstheme="minorHAnsi"/>
        </w:rPr>
        <w:t>tx_rollback</w:t>
      </w:r>
      <w:proofErr w:type="spellEnd"/>
      <w:r w:rsidRPr="00EF22FF">
        <w:rPr>
          <w:rFonts w:asciiTheme="minorHAnsi" w:hAnsiTheme="minorHAnsi" w:cstheme="minorHAnsi"/>
        </w:rPr>
        <w:t xml:space="preserve">, ao TM. </w:t>
      </w:r>
    </w:p>
    <w:p w14:paraId="7F9A0F51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Para garantir a consistência, o </w:t>
      </w:r>
      <w:proofErr w:type="spellStart"/>
      <w:r w:rsidRPr="00EF22FF">
        <w:rPr>
          <w:rFonts w:asciiTheme="minorHAnsi" w:hAnsiTheme="minorHAnsi" w:cstheme="minorHAnsi"/>
        </w:rPr>
        <w:t>commit</w:t>
      </w:r>
      <w:proofErr w:type="spellEnd"/>
      <w:r w:rsidRPr="00EF22FF">
        <w:rPr>
          <w:rFonts w:asciiTheme="minorHAnsi" w:hAnsiTheme="minorHAnsi" w:cstheme="minorHAnsi"/>
        </w:rPr>
        <w:t xml:space="preserve"> tem que ser feito antes de libertar os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>, estes têm que ser mantidos até que haja confirmação de realização das operações. A evolução de estado tem que ser sempre consistente.</w:t>
      </w:r>
    </w:p>
    <w:p w14:paraId="544A8073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492E9684" w14:textId="77777777" w:rsidR="0082324C" w:rsidRDefault="0082324C" w:rsidP="0082324C">
      <w:pPr>
        <w:spacing w:line="240" w:lineRule="atLeast"/>
      </w:pPr>
    </w:p>
    <w:p w14:paraId="1B511E85" w14:textId="77777777" w:rsidR="0082324C" w:rsidRPr="00EF22FF" w:rsidRDefault="0082324C" w:rsidP="0082324C">
      <w:pPr>
        <w:pStyle w:val="Ttulo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Interface entre componentes</w:t>
      </w:r>
    </w:p>
    <w:p w14:paraId="120CA29F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A comunicação entre o TM e o LM pode ser vantajosa em termos de reforçar a tolerância a falhas. Por exemplo, caso a comunicação com um dos clientes com o TM falhe e este detecte essa falha ou receba uma indicação de um cliente para abortar a transacção, o TM pode informar o LM que libertará os recursos atribuídos à transacção daquele cliente. Caso contrário, o LM ficará com o espaço ocupado com os recursos da transacção.</w:t>
      </w:r>
    </w:p>
    <w:p w14:paraId="09C75A1F" w14:textId="77777777" w:rsidR="0082324C" w:rsidRDefault="0082324C" w:rsidP="0082324C">
      <w:pPr>
        <w:spacing w:line="240" w:lineRule="atLeast"/>
      </w:pPr>
    </w:p>
    <w:p w14:paraId="3FD91F1E" w14:textId="77777777" w:rsidR="0082324C" w:rsidRDefault="0082324C" w:rsidP="0082324C">
      <w:pPr>
        <w:spacing w:line="240" w:lineRule="atLeast"/>
      </w:pPr>
    </w:p>
    <w:p w14:paraId="078BA329" w14:textId="77777777" w:rsidR="0082324C" w:rsidRPr="00EF22FF" w:rsidRDefault="0082324C" w:rsidP="0082324C">
      <w:pPr>
        <w:pStyle w:val="Ttulo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proofErr w:type="spellStart"/>
      <w:r w:rsidRPr="00EF22FF">
        <w:rPr>
          <w:rFonts w:asciiTheme="minorHAnsi" w:hAnsiTheme="minorHAnsi" w:cstheme="minorHAnsi"/>
          <w:sz w:val="28"/>
          <w:szCs w:val="28"/>
        </w:rPr>
        <w:t>Callback</w:t>
      </w:r>
      <w:proofErr w:type="spellEnd"/>
    </w:p>
    <w:p w14:paraId="12FF0688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Por exemplo, quando um cliente falha, todos os serviços que tinham alguma forma de associação, podem libertar os recursos respectivos.</w:t>
      </w:r>
    </w:p>
    <w:p w14:paraId="5CAA5071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Alguns </w:t>
      </w:r>
      <w:proofErr w:type="spellStart"/>
      <w:r w:rsidRPr="00EF22FF">
        <w:rPr>
          <w:rFonts w:asciiTheme="minorHAnsi" w:hAnsiTheme="minorHAnsi" w:cstheme="minorHAnsi"/>
        </w:rPr>
        <w:t>frameworks</w:t>
      </w:r>
      <w:proofErr w:type="spellEnd"/>
      <w:r w:rsidRPr="00EF22FF">
        <w:rPr>
          <w:rFonts w:asciiTheme="minorHAnsi" w:hAnsiTheme="minorHAnsi" w:cstheme="minorHAnsi"/>
        </w:rPr>
        <w:t xml:space="preserve"> implementam funcionalidades, como </w:t>
      </w:r>
      <w:proofErr w:type="spellStart"/>
      <w:r w:rsidRPr="00EF22FF">
        <w:rPr>
          <w:rFonts w:asciiTheme="minorHAnsi" w:hAnsiTheme="minorHAnsi" w:cstheme="minorHAnsi"/>
        </w:rPr>
        <w:t>callback</w:t>
      </w:r>
      <w:proofErr w:type="spellEnd"/>
      <w:r w:rsidRPr="00EF22FF">
        <w:rPr>
          <w:rFonts w:asciiTheme="minorHAnsi" w:hAnsiTheme="minorHAnsi" w:cstheme="minorHAnsi"/>
        </w:rPr>
        <w:t xml:space="preserve"> automático no caso de um cliente cair. Pode fazer parte do </w:t>
      </w:r>
      <w:proofErr w:type="spellStart"/>
      <w:r w:rsidRPr="00EF22FF">
        <w:rPr>
          <w:rFonts w:asciiTheme="minorHAnsi" w:hAnsiTheme="minorHAnsi" w:cstheme="minorHAnsi"/>
        </w:rPr>
        <w:t>runtime</w:t>
      </w:r>
      <w:proofErr w:type="spellEnd"/>
      <w:r w:rsidRPr="00EF22FF">
        <w:rPr>
          <w:rFonts w:asciiTheme="minorHAnsi" w:hAnsiTheme="minorHAnsi" w:cstheme="minorHAnsi"/>
        </w:rPr>
        <w:t>.</w:t>
      </w:r>
    </w:p>
    <w:p w14:paraId="36FBCEB7" w14:textId="77777777" w:rsidR="0082324C" w:rsidRPr="00B84E33" w:rsidRDefault="0082324C" w:rsidP="0082324C">
      <w:pPr>
        <w:spacing w:line="240" w:lineRule="atLeast"/>
      </w:pPr>
      <w:r w:rsidRPr="00B84E33">
        <w:t>Invocação mútua?</w:t>
      </w:r>
    </w:p>
    <w:p w14:paraId="75361CFE" w14:textId="77777777" w:rsidR="0082324C" w:rsidRPr="00B84E33" w:rsidRDefault="0082324C" w:rsidP="0082324C">
      <w:pPr>
        <w:spacing w:line="240" w:lineRule="atLeast"/>
      </w:pPr>
      <w:r w:rsidRPr="00B84E33">
        <w:t>Invocação circular?</w:t>
      </w:r>
    </w:p>
    <w:p w14:paraId="6BE10C58" w14:textId="77777777" w:rsidR="0082324C" w:rsidRPr="00B84E33" w:rsidRDefault="0082324C" w:rsidP="0082324C">
      <w:pPr>
        <w:spacing w:line="240" w:lineRule="atLeast"/>
      </w:pPr>
      <w:r w:rsidRPr="00B84E33">
        <w:t xml:space="preserve">Estamos a usar o Framework </w:t>
      </w:r>
      <w:proofErr w:type="spellStart"/>
      <w:r w:rsidRPr="00B84E33">
        <w:t>OSGi</w:t>
      </w:r>
      <w:proofErr w:type="spellEnd"/>
      <w:r w:rsidRPr="00B84E33">
        <w:t xml:space="preserve"> -&gt; </w:t>
      </w:r>
      <w:proofErr w:type="spellStart"/>
      <w:r w:rsidRPr="00B84E33">
        <w:t>Callbacks</w:t>
      </w:r>
      <w:proofErr w:type="spellEnd"/>
      <w:r w:rsidRPr="00B84E33">
        <w:t xml:space="preserve"> para o JAX-WS, possibilidade de ter chamada assíncrona.</w:t>
      </w:r>
    </w:p>
    <w:p w14:paraId="33A38AE6" w14:textId="77777777" w:rsidR="0082324C" w:rsidRPr="00B84E33" w:rsidRDefault="0082324C" w:rsidP="0082324C">
      <w:pPr>
        <w:spacing w:line="240" w:lineRule="atLeast"/>
      </w:pPr>
      <w:r w:rsidRPr="00B84E33">
        <w:t xml:space="preserve">Usando serviços remotos baseados em JAX-WS, como é que se reflecte?  A abstracção está na implementação do </w:t>
      </w:r>
      <w:proofErr w:type="spellStart"/>
      <w:r w:rsidRPr="00B84E33">
        <w:t>remoting</w:t>
      </w:r>
      <w:proofErr w:type="spellEnd"/>
      <w:r w:rsidRPr="00B84E33">
        <w:t xml:space="preserve">. O modelo programático é o do </w:t>
      </w:r>
      <w:proofErr w:type="spellStart"/>
      <w:r w:rsidRPr="00B84E33">
        <w:t>OSGi</w:t>
      </w:r>
      <w:proofErr w:type="spellEnd"/>
      <w:r w:rsidRPr="00B84E33">
        <w:t>, não é o do JAX-WS.</w:t>
      </w:r>
    </w:p>
    <w:p w14:paraId="504A80E7" w14:textId="77777777" w:rsidR="0092227B" w:rsidRPr="0092227B" w:rsidRDefault="0092227B" w:rsidP="00EF22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</w:p>
    <w:p w14:paraId="5AEC504F" w14:textId="77777777" w:rsidR="0092227B" w:rsidRDefault="0092227B" w:rsidP="00AC4059">
      <w:pPr>
        <w:spacing w:line="240" w:lineRule="atLeast"/>
      </w:pPr>
    </w:p>
    <w:p w14:paraId="273DAF7C" w14:textId="77777777" w:rsidR="007F7008" w:rsidRPr="007F7008" w:rsidRDefault="007F7008" w:rsidP="00AC4059">
      <w:pPr>
        <w:spacing w:line="240" w:lineRule="atLeast"/>
      </w:pPr>
    </w:p>
    <w:p w14:paraId="451ECBEF" w14:textId="4D731D72" w:rsidR="00933E05" w:rsidRDefault="0092227B" w:rsidP="00AC4059">
      <w:pPr>
        <w:pStyle w:val="Ttulo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Conclusões</w:t>
      </w:r>
    </w:p>
    <w:p w14:paraId="20AE047A" w14:textId="77777777" w:rsidR="0092227B" w:rsidRPr="0092227B" w:rsidRDefault="0092227B" w:rsidP="009222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Cs w:val="24"/>
        </w:rPr>
      </w:pPr>
    </w:p>
    <w:p w14:paraId="4EEE90B0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Resumo do que foi discutido e realizado </w:t>
      </w:r>
    </w:p>
    <w:p w14:paraId="31319E02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Dificuldades e aspetos a melhorar </w:t>
      </w:r>
    </w:p>
    <w:p w14:paraId="5787860C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</w:p>
    <w:p w14:paraId="512C9840" w14:textId="4251E967" w:rsidR="00933E05" w:rsidRDefault="0082324C" w:rsidP="00AC4059">
      <w:pPr>
        <w:spacing w:line="240" w:lineRule="atLeast"/>
      </w:pPr>
      <w:r>
        <w:t>Adequação ao cenário CMSP</w:t>
      </w:r>
    </w:p>
    <w:p w14:paraId="2B3BFB74" w14:textId="77777777" w:rsidR="006F5627" w:rsidRPr="00DE1ADA" w:rsidRDefault="006F5627" w:rsidP="00AC4059">
      <w:pPr>
        <w:spacing w:line="240" w:lineRule="atLeast"/>
        <w:rPr>
          <w:color w:val="FF0000"/>
        </w:rPr>
      </w:pPr>
    </w:p>
    <w:p w14:paraId="5B0F688B" w14:textId="6D133286" w:rsidR="006F5627" w:rsidRPr="006F5627" w:rsidRDefault="006F5627" w:rsidP="00AC4059">
      <w:pPr>
        <w:spacing w:line="240" w:lineRule="atLeast"/>
        <w:rPr>
          <w:color w:val="FF0000"/>
        </w:rPr>
      </w:pPr>
    </w:p>
    <w:p w14:paraId="2D7A8EBD" w14:textId="77777777" w:rsidR="005544B9" w:rsidRPr="005544B9" w:rsidRDefault="005544B9" w:rsidP="005544B9"/>
    <w:p w14:paraId="41F31E6B" w14:textId="26E2BC0D" w:rsidR="0001080B" w:rsidRDefault="0001080B" w:rsidP="00AC4059">
      <w:pPr>
        <w:spacing w:line="240" w:lineRule="atLeast"/>
        <w:rPr>
          <w:rFonts w:asciiTheme="minorHAnsi" w:hAnsiTheme="minorHAnsi" w:cstheme="minorHAnsi"/>
        </w:rPr>
      </w:pPr>
    </w:p>
    <w:p w14:paraId="77F6DB0D" w14:textId="4FB04E14" w:rsidR="0001080B" w:rsidRPr="00BF053C" w:rsidRDefault="0001080B" w:rsidP="00AE0096">
      <w:pPr>
        <w:pStyle w:val="Ttulo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Bibliografia</w:t>
      </w:r>
    </w:p>
    <w:p w14:paraId="6354F5A5" w14:textId="4D609A40" w:rsidR="0001080B" w:rsidRDefault="0001080B" w:rsidP="00AC4059">
      <w:pPr>
        <w:spacing w:line="240" w:lineRule="atLeast"/>
        <w:rPr>
          <w:rFonts w:asciiTheme="minorHAnsi" w:hAnsiTheme="minorHAnsi" w:cstheme="minorHAnsi"/>
        </w:rPr>
      </w:pPr>
    </w:p>
    <w:p w14:paraId="0E0A64E4" w14:textId="6F4FCA6D" w:rsidR="0001080B" w:rsidRPr="00B84E33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  <w:r w:rsidRPr="00B84E33">
        <w:rPr>
          <w:rFonts w:asciiTheme="minorHAnsi" w:hAnsiTheme="minorHAnsi" w:cstheme="minorHAnsi"/>
          <w:lang w:val="en-US"/>
        </w:rPr>
        <w:t xml:space="preserve">[Gray, 1978] Jim N. Gray. </w:t>
      </w:r>
      <w:r w:rsidRPr="0001080B">
        <w:rPr>
          <w:rFonts w:asciiTheme="minorHAnsi" w:hAnsiTheme="minorHAnsi" w:cstheme="minorHAnsi"/>
          <w:lang w:val="en-US"/>
        </w:rPr>
        <w:t xml:space="preserve">Notes on data base operating </w:t>
      </w:r>
      <w:r w:rsidRPr="00B84E33">
        <w:rPr>
          <w:rFonts w:asciiTheme="minorHAnsi" w:hAnsiTheme="minorHAnsi" w:cstheme="minorHAnsi"/>
          <w:lang w:val="en-US"/>
        </w:rPr>
        <w:t>systems. Springer, 1978.</w:t>
      </w:r>
    </w:p>
    <w:p w14:paraId="63159CD3" w14:textId="58AAAFC5" w:rsidR="0001080B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  <w:r w:rsidRPr="0001080B">
        <w:rPr>
          <w:rFonts w:asciiTheme="minorHAnsi" w:hAnsiTheme="minorHAnsi" w:cstheme="minorHAnsi"/>
          <w:lang w:val="en-US"/>
        </w:rPr>
        <w:t>[</w:t>
      </w:r>
      <w:proofErr w:type="spellStart"/>
      <w:r w:rsidRPr="0001080B">
        <w:rPr>
          <w:rFonts w:asciiTheme="minorHAnsi" w:hAnsiTheme="minorHAnsi" w:cstheme="minorHAnsi"/>
          <w:lang w:val="en-US"/>
        </w:rPr>
        <w:t>Kleppman</w:t>
      </w:r>
      <w:proofErr w:type="spellEnd"/>
      <w:r w:rsidRPr="0001080B">
        <w:rPr>
          <w:rFonts w:asciiTheme="minorHAnsi" w:hAnsiTheme="minorHAnsi" w:cstheme="minorHAnsi"/>
          <w:lang w:val="en-US"/>
        </w:rPr>
        <w:t xml:space="preserve">, 2021] Martin </w:t>
      </w:r>
      <w:proofErr w:type="spellStart"/>
      <w:r w:rsidRPr="0001080B">
        <w:rPr>
          <w:rFonts w:asciiTheme="minorHAnsi" w:hAnsiTheme="minorHAnsi" w:cstheme="minorHAnsi"/>
          <w:lang w:val="en-US"/>
        </w:rPr>
        <w:t>Kleppman</w:t>
      </w:r>
      <w:proofErr w:type="spellEnd"/>
      <w:r w:rsidRPr="0001080B">
        <w:rPr>
          <w:rFonts w:asciiTheme="minorHAnsi" w:hAnsiTheme="minorHAnsi" w:cstheme="minorHAnsi"/>
          <w:lang w:val="en-US"/>
        </w:rPr>
        <w:t>. Distributed Systems N</w:t>
      </w:r>
      <w:r>
        <w:rPr>
          <w:rFonts w:asciiTheme="minorHAnsi" w:hAnsiTheme="minorHAnsi" w:cstheme="minorHAnsi"/>
          <w:lang w:val="en-US"/>
        </w:rPr>
        <w:t>otes. University of Cambridge, 2020/21.</w:t>
      </w:r>
    </w:p>
    <w:p w14:paraId="2725FACD" w14:textId="77777777" w:rsidR="0001080B" w:rsidRPr="0001080B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</w:p>
    <w:sectPr w:rsidR="0001080B" w:rsidRPr="0001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473B23"/>
    <w:multiLevelType w:val="hybridMultilevel"/>
    <w:tmpl w:val="45F4B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6FFA4"/>
    <w:multiLevelType w:val="hybridMultilevel"/>
    <w:tmpl w:val="9ACEA3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E433CD"/>
    <w:multiLevelType w:val="hybridMultilevel"/>
    <w:tmpl w:val="4C6E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A36"/>
    <w:multiLevelType w:val="hybridMultilevel"/>
    <w:tmpl w:val="C95E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574"/>
    <w:multiLevelType w:val="hybridMultilevel"/>
    <w:tmpl w:val="5702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3C5B7"/>
    <w:multiLevelType w:val="hybridMultilevel"/>
    <w:tmpl w:val="269E63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567527"/>
    <w:multiLevelType w:val="hybridMultilevel"/>
    <w:tmpl w:val="BEF09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94445"/>
    <w:multiLevelType w:val="hybridMultilevel"/>
    <w:tmpl w:val="B9FA3C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201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24DA92"/>
    <w:multiLevelType w:val="hybridMultilevel"/>
    <w:tmpl w:val="B47ECD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0C2"/>
    <w:rsid w:val="0001080B"/>
    <w:rsid w:val="0001487B"/>
    <w:rsid w:val="000418F8"/>
    <w:rsid w:val="0006416F"/>
    <w:rsid w:val="00072C1C"/>
    <w:rsid w:val="000D4722"/>
    <w:rsid w:val="001061B3"/>
    <w:rsid w:val="0014470E"/>
    <w:rsid w:val="001B3E39"/>
    <w:rsid w:val="001D7590"/>
    <w:rsid w:val="002772AC"/>
    <w:rsid w:val="002A5B41"/>
    <w:rsid w:val="002F461B"/>
    <w:rsid w:val="00383F34"/>
    <w:rsid w:val="00387555"/>
    <w:rsid w:val="003915D8"/>
    <w:rsid w:val="003A1AD2"/>
    <w:rsid w:val="003A50AB"/>
    <w:rsid w:val="003B0F33"/>
    <w:rsid w:val="003F2EFB"/>
    <w:rsid w:val="00423D51"/>
    <w:rsid w:val="00424490"/>
    <w:rsid w:val="00440E35"/>
    <w:rsid w:val="00492DB3"/>
    <w:rsid w:val="004E627B"/>
    <w:rsid w:val="005010DD"/>
    <w:rsid w:val="005211AD"/>
    <w:rsid w:val="005544B9"/>
    <w:rsid w:val="00563BA9"/>
    <w:rsid w:val="005E71C1"/>
    <w:rsid w:val="00611CE7"/>
    <w:rsid w:val="00641331"/>
    <w:rsid w:val="006575B1"/>
    <w:rsid w:val="0066209B"/>
    <w:rsid w:val="006A3162"/>
    <w:rsid w:val="006C20C2"/>
    <w:rsid w:val="006E0AA1"/>
    <w:rsid w:val="006F5627"/>
    <w:rsid w:val="0071694B"/>
    <w:rsid w:val="0073274B"/>
    <w:rsid w:val="0075004A"/>
    <w:rsid w:val="00786FB0"/>
    <w:rsid w:val="00792929"/>
    <w:rsid w:val="007A69FC"/>
    <w:rsid w:val="007F7008"/>
    <w:rsid w:val="007F7211"/>
    <w:rsid w:val="0081428F"/>
    <w:rsid w:val="0082324C"/>
    <w:rsid w:val="008251BC"/>
    <w:rsid w:val="00827652"/>
    <w:rsid w:val="00893F54"/>
    <w:rsid w:val="008D6CD7"/>
    <w:rsid w:val="008E130C"/>
    <w:rsid w:val="0092227B"/>
    <w:rsid w:val="00933E05"/>
    <w:rsid w:val="009B6777"/>
    <w:rsid w:val="009C476C"/>
    <w:rsid w:val="009D73FD"/>
    <w:rsid w:val="00A365CB"/>
    <w:rsid w:val="00A53D99"/>
    <w:rsid w:val="00AB0171"/>
    <w:rsid w:val="00AC4059"/>
    <w:rsid w:val="00AD56E9"/>
    <w:rsid w:val="00AE0096"/>
    <w:rsid w:val="00B771A1"/>
    <w:rsid w:val="00B7759A"/>
    <w:rsid w:val="00B84E33"/>
    <w:rsid w:val="00BB19AD"/>
    <w:rsid w:val="00BE4D15"/>
    <w:rsid w:val="00BF053C"/>
    <w:rsid w:val="00BF6E60"/>
    <w:rsid w:val="00C326D1"/>
    <w:rsid w:val="00C62655"/>
    <w:rsid w:val="00C949A9"/>
    <w:rsid w:val="00CE145D"/>
    <w:rsid w:val="00CE69BB"/>
    <w:rsid w:val="00D219C1"/>
    <w:rsid w:val="00D40312"/>
    <w:rsid w:val="00D446F3"/>
    <w:rsid w:val="00D45BDF"/>
    <w:rsid w:val="00D75F9B"/>
    <w:rsid w:val="00DC328B"/>
    <w:rsid w:val="00DE1ADA"/>
    <w:rsid w:val="00DF010D"/>
    <w:rsid w:val="00E21EF0"/>
    <w:rsid w:val="00E469D1"/>
    <w:rsid w:val="00EA3D4A"/>
    <w:rsid w:val="00EF22FF"/>
    <w:rsid w:val="00F0303F"/>
    <w:rsid w:val="00F54D52"/>
    <w:rsid w:val="00F90975"/>
    <w:rsid w:val="00FA47BE"/>
    <w:rsid w:val="00FD2955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71AA"/>
  <w15:chartTrackingRefBased/>
  <w15:docId w15:val="{BB46B4F9-B4EF-40CF-9C95-9C527F39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F33"/>
    <w:pPr>
      <w:jc w:val="both"/>
    </w:pPr>
    <w:rPr>
      <w:rFonts w:ascii="Arial" w:eastAsia="Arial" w:hAnsi="Arial" w:cs="Arial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B0F33"/>
    <w:pPr>
      <w:keepNext/>
      <w:keepLines/>
      <w:spacing w:before="120" w:after="12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0F33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0F3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0F33"/>
    <w:rPr>
      <w:rFonts w:ascii="Arial" w:eastAsiaTheme="majorEastAsia" w:hAnsi="Arial" w:cstheme="majorBidi"/>
      <w:b/>
      <w:sz w:val="32"/>
      <w:szCs w:val="32"/>
      <w:lang w:val="pt-BR"/>
    </w:rPr>
  </w:style>
  <w:style w:type="paragraph" w:styleId="PargrafodaLista">
    <w:name w:val="List Paragraph"/>
    <w:basedOn w:val="Normal"/>
    <w:uiPriority w:val="34"/>
    <w:qFormat/>
    <w:rsid w:val="006C20C2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B0F33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sc161">
    <w:name w:val="sc161"/>
    <w:basedOn w:val="Tipodeletrapredefinidodopargrafo"/>
    <w:rsid w:val="00A365C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65CB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23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0F33"/>
    <w:rPr>
      <w:rFonts w:ascii="Arial" w:eastAsiaTheme="majorEastAsia" w:hAnsi="Arial" w:cstheme="majorBidi"/>
      <w:b/>
      <w:sz w:val="24"/>
      <w:szCs w:val="24"/>
      <w:lang w:val="pt-BR"/>
    </w:rPr>
  </w:style>
  <w:style w:type="character" w:styleId="Hiperligao">
    <w:name w:val="Hyperlink"/>
    <w:basedOn w:val="Tipodeletrapredefinidodopargrafo"/>
    <w:uiPriority w:val="99"/>
    <w:unhideWhenUsed/>
    <w:rsid w:val="00DF010D"/>
    <w:rPr>
      <w:color w:val="0563C1" w:themeColor="hyperlink"/>
      <w:u w:val="single"/>
    </w:rPr>
  </w:style>
  <w:style w:type="paragraph" w:customStyle="1" w:styleId="Default">
    <w:name w:val="Default"/>
    <w:rsid w:val="009D73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5A06-1CA5-4225-987E-F4A18F53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7</Pages>
  <Words>1204</Words>
  <Characters>6505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Campanela</dc:creator>
  <cp:keywords/>
  <dc:description/>
  <cp:lastModifiedBy>Luis Campanela</cp:lastModifiedBy>
  <cp:revision>55</cp:revision>
  <dcterms:created xsi:type="dcterms:W3CDTF">2021-04-02T21:29:00Z</dcterms:created>
  <dcterms:modified xsi:type="dcterms:W3CDTF">2021-06-02T17:22:00Z</dcterms:modified>
</cp:coreProperties>
</file>