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3D84" w14:textId="77777777" w:rsidR="00D446F3" w:rsidRPr="00BF053C" w:rsidRDefault="00D446F3" w:rsidP="00AC4059">
      <w:pPr>
        <w:pStyle w:val="Heading1"/>
        <w:jc w:val="center"/>
        <w:rPr>
          <w:rFonts w:asciiTheme="minorHAnsi" w:hAnsiTheme="minorHAnsi" w:cstheme="minorHAnsi"/>
          <w:b w:val="0"/>
          <w:sz w:val="16"/>
          <w:szCs w:val="16"/>
        </w:rPr>
      </w:pPr>
      <w:bookmarkStart w:id="0" w:name="_su0qt0z8kibx" w:colFirst="0" w:colLast="0"/>
      <w:bookmarkEnd w:id="0"/>
      <w:r w:rsidRPr="00BF053C">
        <w:rPr>
          <w:rFonts w:asciiTheme="minorHAnsi" w:hAnsiTheme="minorHAnsi" w:cstheme="minorHAnsi"/>
          <w:b w:val="0"/>
          <w:noProof/>
          <w:sz w:val="16"/>
          <w:szCs w:val="16"/>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6"/>
                    <a:srcRect/>
                    <a:stretch>
                      <a:fillRect/>
                    </a:stretch>
                  </pic:blipFill>
                  <pic:spPr>
                    <a:xfrm>
                      <a:off x="0" y="0"/>
                      <a:ext cx="2212618" cy="1347788"/>
                    </a:xfrm>
                    <a:prstGeom prst="rect">
                      <a:avLst/>
                    </a:prstGeom>
                    <a:ln/>
                  </pic:spPr>
                </pic:pic>
              </a:graphicData>
            </a:graphic>
          </wp:inline>
        </w:drawing>
      </w:r>
    </w:p>
    <w:p w14:paraId="34F7A674" w14:textId="77777777" w:rsidR="00D446F3" w:rsidRPr="00BF053C" w:rsidRDefault="00D446F3" w:rsidP="00AC4059">
      <w:pPr>
        <w:spacing w:line="240" w:lineRule="atLeast"/>
        <w:ind w:left="993"/>
        <w:jc w:val="center"/>
        <w:rPr>
          <w:rFonts w:asciiTheme="minorHAnsi" w:hAnsiTheme="minorHAnsi" w:cstheme="minorHAnsi"/>
          <w:b/>
          <w:sz w:val="16"/>
          <w:szCs w:val="16"/>
        </w:rPr>
      </w:pPr>
    </w:p>
    <w:p w14:paraId="36291F4B" w14:textId="77777777" w:rsidR="00D446F3" w:rsidRPr="00BF053C" w:rsidRDefault="00D446F3" w:rsidP="00AC4059">
      <w:pPr>
        <w:spacing w:line="240" w:lineRule="atLeast"/>
        <w:jc w:val="center"/>
        <w:rPr>
          <w:rFonts w:asciiTheme="minorHAnsi" w:hAnsiTheme="minorHAnsi" w:cstheme="minorHAnsi"/>
          <w:sz w:val="26"/>
          <w:szCs w:val="26"/>
        </w:rPr>
      </w:pPr>
      <w:r w:rsidRPr="00BF053C">
        <w:rPr>
          <w:rFonts w:asciiTheme="minorHAnsi" w:hAnsiTheme="minorHAnsi" w:cstheme="minorHAnsi"/>
          <w:b/>
          <w:sz w:val="26"/>
          <w:szCs w:val="26"/>
        </w:rPr>
        <w:t>INSTITUTO SUPERIOR DE ENGENHARIA DE LISBOA</w:t>
      </w:r>
    </w:p>
    <w:p w14:paraId="62A24F85" w14:textId="77777777" w:rsidR="00D446F3" w:rsidRPr="00BF053C" w:rsidRDefault="00D446F3" w:rsidP="00AC4059">
      <w:pPr>
        <w:spacing w:line="240" w:lineRule="atLeast"/>
        <w:ind w:left="993"/>
        <w:rPr>
          <w:rFonts w:asciiTheme="minorHAnsi" w:hAnsiTheme="minorHAnsi" w:cstheme="minorHAnsi"/>
          <w:szCs w:val="24"/>
        </w:rPr>
      </w:pPr>
    </w:p>
    <w:p w14:paraId="07D181E7" w14:textId="77777777" w:rsidR="00D446F3" w:rsidRPr="00BF053C" w:rsidRDefault="00D446F3" w:rsidP="00AC4059">
      <w:pPr>
        <w:spacing w:line="240" w:lineRule="atLeast"/>
        <w:ind w:left="1560"/>
        <w:jc w:val="center"/>
        <w:rPr>
          <w:rFonts w:asciiTheme="minorHAnsi" w:hAnsiTheme="minorHAnsi" w:cstheme="minorHAnsi"/>
          <w:sz w:val="20"/>
          <w:szCs w:val="20"/>
        </w:rPr>
      </w:pPr>
    </w:p>
    <w:p w14:paraId="304815A2" w14:textId="77777777" w:rsidR="00D446F3" w:rsidRPr="00BF053C" w:rsidRDefault="00D446F3" w:rsidP="00AC4059">
      <w:pPr>
        <w:spacing w:line="240" w:lineRule="atLeast"/>
        <w:jc w:val="left"/>
        <w:rPr>
          <w:rFonts w:asciiTheme="minorHAnsi" w:hAnsiTheme="minorHAnsi" w:cstheme="minorHAnsi"/>
          <w:sz w:val="20"/>
          <w:szCs w:val="20"/>
        </w:rPr>
      </w:pPr>
    </w:p>
    <w:p w14:paraId="5872A990" w14:textId="77777777" w:rsidR="00D446F3" w:rsidRPr="00BF053C" w:rsidRDefault="00D446F3" w:rsidP="00AC4059">
      <w:pPr>
        <w:spacing w:line="240" w:lineRule="atLeast"/>
        <w:jc w:val="center"/>
        <w:rPr>
          <w:rFonts w:asciiTheme="minorHAnsi" w:hAnsiTheme="minorHAnsi" w:cstheme="minorHAnsi"/>
          <w:sz w:val="20"/>
          <w:szCs w:val="20"/>
        </w:rPr>
      </w:pPr>
    </w:p>
    <w:p w14:paraId="41DFDE9E" w14:textId="528C577B" w:rsidR="00D446F3" w:rsidRPr="00BF053C" w:rsidRDefault="00D446F3" w:rsidP="00AC4059">
      <w:pPr>
        <w:spacing w:line="240" w:lineRule="atLeast"/>
        <w:jc w:val="center"/>
        <w:rPr>
          <w:rFonts w:asciiTheme="minorHAnsi" w:hAnsiTheme="minorHAnsi" w:cstheme="minorHAnsi"/>
          <w:b/>
          <w:sz w:val="36"/>
          <w:szCs w:val="36"/>
        </w:rPr>
      </w:pPr>
      <w:r w:rsidRPr="00BF053C">
        <w:rPr>
          <w:rFonts w:asciiTheme="minorHAnsi" w:hAnsiTheme="minorHAnsi" w:cstheme="minorHAnsi"/>
          <w:b/>
          <w:sz w:val="36"/>
          <w:szCs w:val="36"/>
        </w:rPr>
        <w:t>Trabalho Prático 1</w:t>
      </w:r>
    </w:p>
    <w:p w14:paraId="446C1D0E" w14:textId="77777777" w:rsidR="00D446F3" w:rsidRPr="00BF053C" w:rsidRDefault="00D446F3" w:rsidP="00AC4059">
      <w:pPr>
        <w:spacing w:line="240" w:lineRule="atLeast"/>
        <w:jc w:val="left"/>
        <w:rPr>
          <w:rFonts w:asciiTheme="minorHAnsi" w:hAnsiTheme="minorHAnsi" w:cstheme="minorHAnsi"/>
          <w:b/>
          <w:sz w:val="36"/>
          <w:szCs w:val="36"/>
        </w:rPr>
      </w:pPr>
    </w:p>
    <w:p w14:paraId="3B6706A7" w14:textId="77777777" w:rsidR="009D73FD" w:rsidRPr="00BF053C" w:rsidRDefault="009D73FD" w:rsidP="00AC4059">
      <w:pPr>
        <w:pStyle w:val="Default"/>
        <w:spacing w:line="240" w:lineRule="atLeast"/>
        <w:rPr>
          <w:rFonts w:asciiTheme="minorHAnsi" w:hAnsiTheme="minorHAnsi" w:cstheme="minorHAnsi"/>
        </w:rPr>
      </w:pPr>
    </w:p>
    <w:p w14:paraId="5243C262" w14:textId="4DAEF0D0" w:rsidR="00D446F3" w:rsidRDefault="009D73FD" w:rsidP="00AC4059">
      <w:pPr>
        <w:spacing w:after="120" w:line="240" w:lineRule="atLeast"/>
        <w:jc w:val="center"/>
        <w:rPr>
          <w:rFonts w:asciiTheme="minorHAnsi" w:hAnsiTheme="minorHAnsi" w:cstheme="minorHAnsi"/>
          <w:sz w:val="28"/>
          <w:szCs w:val="28"/>
        </w:rPr>
      </w:pPr>
      <w:r w:rsidRPr="00BF053C">
        <w:rPr>
          <w:rFonts w:asciiTheme="minorHAnsi" w:hAnsiTheme="minorHAnsi" w:cstheme="minorHAnsi"/>
          <w:sz w:val="28"/>
          <w:szCs w:val="28"/>
        </w:rPr>
        <w:t xml:space="preserve"> </w:t>
      </w:r>
      <w:r w:rsidR="00F0303F">
        <w:rPr>
          <w:rFonts w:asciiTheme="minorHAnsi" w:hAnsiTheme="minorHAnsi" w:cstheme="minorHAnsi"/>
          <w:sz w:val="28"/>
          <w:szCs w:val="28"/>
        </w:rPr>
        <w:t>Serviço Integrado de Pagamento em Contexto de Mobilidade</w:t>
      </w:r>
    </w:p>
    <w:p w14:paraId="4B593F24" w14:textId="566BB84A" w:rsidR="00F0303F" w:rsidRPr="00BF053C" w:rsidRDefault="00F0303F" w:rsidP="00AC4059">
      <w:pPr>
        <w:spacing w:after="120" w:line="240" w:lineRule="atLeast"/>
        <w:jc w:val="center"/>
        <w:rPr>
          <w:rFonts w:asciiTheme="minorHAnsi" w:hAnsiTheme="minorHAnsi" w:cstheme="minorHAnsi"/>
          <w:sz w:val="28"/>
          <w:szCs w:val="28"/>
        </w:rPr>
      </w:pPr>
      <w:r>
        <w:rPr>
          <w:rFonts w:asciiTheme="minorHAnsi" w:hAnsiTheme="minorHAnsi" w:cstheme="minorHAnsi"/>
          <w:sz w:val="28"/>
          <w:szCs w:val="28"/>
        </w:rPr>
        <w:t>Desafio de Coordenação de Transa</w:t>
      </w:r>
      <w:r w:rsidR="005010DD">
        <w:rPr>
          <w:rFonts w:asciiTheme="minorHAnsi" w:hAnsiTheme="minorHAnsi" w:cstheme="minorHAnsi"/>
          <w:sz w:val="28"/>
          <w:szCs w:val="28"/>
        </w:rPr>
        <w:t>ções Distribuídas</w:t>
      </w:r>
    </w:p>
    <w:p w14:paraId="0C851A00" w14:textId="77777777" w:rsidR="00D446F3" w:rsidRPr="00BF053C" w:rsidRDefault="00D446F3" w:rsidP="00AC4059">
      <w:pPr>
        <w:spacing w:line="240" w:lineRule="atLeast"/>
        <w:jc w:val="center"/>
        <w:rPr>
          <w:rFonts w:asciiTheme="minorHAnsi" w:hAnsiTheme="minorHAnsi" w:cstheme="minorHAnsi"/>
          <w:b/>
          <w:sz w:val="36"/>
          <w:szCs w:val="36"/>
        </w:rPr>
      </w:pPr>
    </w:p>
    <w:p w14:paraId="694327CC" w14:textId="7EF92230" w:rsidR="00D446F3" w:rsidRPr="00BF053C" w:rsidRDefault="00D446F3" w:rsidP="00AC4059">
      <w:pPr>
        <w:spacing w:line="240" w:lineRule="atLeast"/>
        <w:jc w:val="center"/>
        <w:rPr>
          <w:rFonts w:asciiTheme="minorHAnsi" w:hAnsiTheme="minorHAnsi" w:cstheme="minorHAnsi"/>
          <w:sz w:val="32"/>
          <w:szCs w:val="32"/>
        </w:rPr>
      </w:pPr>
      <w:r w:rsidRPr="00BF053C">
        <w:rPr>
          <w:rFonts w:asciiTheme="minorHAnsi" w:hAnsiTheme="minorHAnsi" w:cstheme="minorHAnsi"/>
          <w:sz w:val="32"/>
          <w:szCs w:val="32"/>
        </w:rPr>
        <w:t xml:space="preserve">Infra-Estruturas de </w:t>
      </w:r>
      <w:r w:rsidR="00641331" w:rsidRPr="00BF053C">
        <w:rPr>
          <w:rFonts w:asciiTheme="minorHAnsi" w:hAnsiTheme="minorHAnsi" w:cstheme="minorHAnsi"/>
          <w:sz w:val="32"/>
          <w:szCs w:val="32"/>
        </w:rPr>
        <w:t>Sistemas Distribuídos</w:t>
      </w:r>
    </w:p>
    <w:p w14:paraId="505AA6FB" w14:textId="77777777" w:rsidR="00D446F3" w:rsidRPr="00BF053C" w:rsidRDefault="00D446F3" w:rsidP="00AC4059">
      <w:pPr>
        <w:spacing w:line="240" w:lineRule="atLeast"/>
        <w:jc w:val="center"/>
        <w:rPr>
          <w:rFonts w:asciiTheme="minorHAnsi" w:hAnsiTheme="minorHAnsi" w:cstheme="minorHAnsi"/>
          <w:sz w:val="32"/>
          <w:szCs w:val="32"/>
        </w:rPr>
      </w:pPr>
    </w:p>
    <w:p w14:paraId="4350B2E0" w14:textId="77777777" w:rsidR="001D7590" w:rsidRPr="00BF053C" w:rsidRDefault="001D7590" w:rsidP="00AC4059">
      <w:pPr>
        <w:spacing w:line="240" w:lineRule="atLeast"/>
        <w:jc w:val="left"/>
        <w:rPr>
          <w:rFonts w:asciiTheme="minorHAnsi" w:hAnsiTheme="minorHAnsi" w:cstheme="minorHAnsi"/>
          <w:sz w:val="32"/>
          <w:szCs w:val="32"/>
        </w:rPr>
      </w:pPr>
    </w:p>
    <w:p w14:paraId="5B8FFD44" w14:textId="083FF6D9"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Luis Campanela,</w:t>
      </w:r>
      <w:r w:rsidRPr="00E21EF0">
        <w:rPr>
          <w:rFonts w:asciiTheme="minorHAnsi" w:hAnsiTheme="minorHAnsi" w:cstheme="minorHAnsi"/>
          <w:sz w:val="28"/>
          <w:szCs w:val="28"/>
        </w:rPr>
        <w:tab/>
      </w:r>
      <w:r w:rsidR="00E21EF0">
        <w:rPr>
          <w:rFonts w:asciiTheme="minorHAnsi" w:hAnsiTheme="minorHAnsi" w:cstheme="minorHAnsi"/>
          <w:sz w:val="28"/>
          <w:szCs w:val="28"/>
        </w:rPr>
        <w:tab/>
      </w:r>
      <w:r w:rsidR="00641331" w:rsidRPr="00E21EF0">
        <w:rPr>
          <w:rFonts w:asciiTheme="minorHAnsi" w:hAnsiTheme="minorHAnsi" w:cstheme="minorHAnsi"/>
          <w:sz w:val="28"/>
          <w:szCs w:val="28"/>
        </w:rPr>
        <w:t>n.º 8600</w:t>
      </w:r>
    </w:p>
    <w:p w14:paraId="4834F6DD" w14:textId="4993CBE9" w:rsidR="00641331"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Bruno Costa,</w:t>
      </w:r>
      <w:r w:rsidRPr="00E21EF0">
        <w:rPr>
          <w:rFonts w:asciiTheme="minorHAnsi" w:hAnsiTheme="minorHAnsi" w:cstheme="minorHAnsi"/>
          <w:sz w:val="28"/>
          <w:szCs w:val="28"/>
        </w:rPr>
        <w:tab/>
      </w:r>
      <w:r w:rsidRPr="00E21EF0">
        <w:rPr>
          <w:rFonts w:asciiTheme="minorHAnsi" w:hAnsiTheme="minorHAnsi" w:cstheme="minorHAnsi"/>
          <w:sz w:val="28"/>
          <w:szCs w:val="28"/>
        </w:rPr>
        <w:tab/>
      </w:r>
      <w:r w:rsidR="00641331" w:rsidRPr="00E21EF0">
        <w:rPr>
          <w:rFonts w:asciiTheme="minorHAnsi" w:hAnsiTheme="minorHAnsi" w:cstheme="minorHAnsi"/>
          <w:sz w:val="28"/>
          <w:szCs w:val="28"/>
        </w:rPr>
        <w:t>n</w:t>
      </w:r>
      <w:r w:rsidR="00D446F3" w:rsidRPr="00E21EF0">
        <w:rPr>
          <w:rFonts w:asciiTheme="minorHAnsi" w:hAnsiTheme="minorHAnsi" w:cstheme="minorHAnsi"/>
          <w:sz w:val="28"/>
          <w:szCs w:val="28"/>
        </w:rPr>
        <w:t>.º 36868</w:t>
      </w:r>
    </w:p>
    <w:p w14:paraId="5759590C" w14:textId="78650984"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 xml:space="preserve">Rodrigo Pina, </w:t>
      </w:r>
      <w:r w:rsidR="00C62655" w:rsidRPr="00E21EF0">
        <w:rPr>
          <w:rFonts w:asciiTheme="minorHAnsi" w:hAnsiTheme="minorHAnsi" w:cstheme="minorHAnsi"/>
          <w:sz w:val="28"/>
          <w:szCs w:val="28"/>
        </w:rPr>
        <w:tab/>
      </w:r>
      <w:r w:rsidR="00BF053C" w:rsidRPr="00E21EF0">
        <w:rPr>
          <w:rFonts w:asciiTheme="minorHAnsi" w:hAnsiTheme="minorHAnsi" w:cstheme="minorHAnsi"/>
          <w:sz w:val="28"/>
          <w:szCs w:val="28"/>
        </w:rPr>
        <w:tab/>
      </w:r>
      <w:r w:rsidR="00641331" w:rsidRPr="00E21EF0">
        <w:rPr>
          <w:rFonts w:asciiTheme="minorHAnsi" w:hAnsiTheme="minorHAnsi" w:cstheme="minorHAnsi"/>
          <w:sz w:val="28"/>
          <w:szCs w:val="28"/>
        </w:rPr>
        <w:t>n.º 44178</w:t>
      </w:r>
    </w:p>
    <w:p w14:paraId="19BA15F3" w14:textId="77777777" w:rsidR="00D446F3" w:rsidRPr="00E21EF0" w:rsidRDefault="00D446F3" w:rsidP="00AC4059">
      <w:pPr>
        <w:spacing w:line="240" w:lineRule="atLeast"/>
        <w:jc w:val="center"/>
        <w:rPr>
          <w:rFonts w:asciiTheme="minorHAnsi" w:hAnsiTheme="minorHAnsi" w:cstheme="minorHAnsi"/>
          <w:sz w:val="28"/>
          <w:szCs w:val="28"/>
        </w:rPr>
      </w:pPr>
    </w:p>
    <w:p w14:paraId="12E8D708" w14:textId="77777777" w:rsidR="00D446F3" w:rsidRPr="00E21EF0" w:rsidRDefault="00D446F3" w:rsidP="00AC4059">
      <w:pPr>
        <w:spacing w:line="240" w:lineRule="atLeast"/>
        <w:jc w:val="center"/>
        <w:rPr>
          <w:rFonts w:asciiTheme="minorHAnsi" w:hAnsiTheme="minorHAnsi" w:cstheme="minorHAnsi"/>
          <w:sz w:val="28"/>
          <w:szCs w:val="28"/>
        </w:rPr>
      </w:pPr>
    </w:p>
    <w:p w14:paraId="098E19E3" w14:textId="77777777" w:rsidR="00D446F3" w:rsidRPr="00E21EF0" w:rsidRDefault="00D446F3" w:rsidP="00AC4059">
      <w:pPr>
        <w:spacing w:line="240" w:lineRule="atLeast"/>
        <w:jc w:val="center"/>
        <w:rPr>
          <w:rFonts w:asciiTheme="minorHAnsi" w:hAnsiTheme="minorHAnsi" w:cstheme="minorHAnsi"/>
          <w:sz w:val="28"/>
          <w:szCs w:val="28"/>
        </w:rPr>
      </w:pPr>
    </w:p>
    <w:p w14:paraId="2B83D3FC" w14:textId="0CE6B752" w:rsidR="00D446F3" w:rsidRPr="00E21EF0" w:rsidRDefault="00D446F3" w:rsidP="00AC4059">
      <w:pPr>
        <w:spacing w:line="240" w:lineRule="atLeast"/>
        <w:jc w:val="center"/>
        <w:rPr>
          <w:rFonts w:asciiTheme="minorHAnsi" w:hAnsiTheme="minorHAnsi" w:cstheme="minorHAnsi"/>
          <w:sz w:val="28"/>
          <w:szCs w:val="28"/>
        </w:rPr>
      </w:pPr>
      <w:r w:rsidRPr="00E21EF0">
        <w:rPr>
          <w:rFonts w:asciiTheme="minorHAnsi" w:hAnsiTheme="minorHAnsi" w:cstheme="minorHAnsi"/>
          <w:sz w:val="28"/>
          <w:szCs w:val="28"/>
        </w:rPr>
        <w:t xml:space="preserve">Docente: </w:t>
      </w:r>
      <w:r w:rsidR="009D73FD" w:rsidRPr="00E21EF0">
        <w:rPr>
          <w:rFonts w:asciiTheme="minorHAnsi" w:hAnsiTheme="minorHAnsi" w:cstheme="minorHAnsi"/>
          <w:sz w:val="28"/>
          <w:szCs w:val="28"/>
        </w:rPr>
        <w:t xml:space="preserve">Prof. </w:t>
      </w:r>
      <w:r w:rsidR="00641331" w:rsidRPr="00E21EF0">
        <w:rPr>
          <w:rFonts w:asciiTheme="minorHAnsi" w:hAnsiTheme="minorHAnsi" w:cstheme="minorHAnsi"/>
          <w:sz w:val="28"/>
          <w:szCs w:val="28"/>
        </w:rPr>
        <w:t>Luís Osório</w:t>
      </w:r>
    </w:p>
    <w:p w14:paraId="7B683F10" w14:textId="77777777" w:rsidR="00D446F3" w:rsidRPr="00E21EF0" w:rsidRDefault="00D446F3" w:rsidP="00AC4059">
      <w:pPr>
        <w:spacing w:line="240" w:lineRule="atLeast"/>
        <w:ind w:left="2421" w:firstLine="459"/>
        <w:rPr>
          <w:rFonts w:asciiTheme="minorHAnsi" w:hAnsiTheme="minorHAnsi" w:cstheme="minorHAnsi"/>
          <w:color w:val="C0C0C0"/>
          <w:sz w:val="28"/>
          <w:szCs w:val="28"/>
        </w:rPr>
      </w:pPr>
    </w:p>
    <w:p w14:paraId="694844D1" w14:textId="68377F8C" w:rsidR="00D446F3" w:rsidRDefault="00AE0096" w:rsidP="00AC4059">
      <w:pPr>
        <w:spacing w:line="240" w:lineRule="atLeast"/>
        <w:jc w:val="center"/>
        <w:rPr>
          <w:rFonts w:asciiTheme="minorHAnsi" w:hAnsiTheme="minorHAnsi" w:cstheme="minorHAnsi"/>
          <w:b/>
          <w:sz w:val="28"/>
          <w:szCs w:val="28"/>
        </w:rPr>
      </w:pPr>
      <w:r>
        <w:rPr>
          <w:rFonts w:asciiTheme="minorHAnsi" w:hAnsiTheme="minorHAnsi" w:cstheme="minorHAnsi"/>
          <w:b/>
          <w:sz w:val="28"/>
          <w:szCs w:val="28"/>
        </w:rPr>
        <w:t>6 de Junho de</w:t>
      </w:r>
      <w:r w:rsidR="00D446F3" w:rsidRPr="00E21EF0">
        <w:rPr>
          <w:rFonts w:asciiTheme="minorHAnsi" w:hAnsiTheme="minorHAnsi" w:cstheme="minorHAnsi"/>
          <w:b/>
          <w:sz w:val="28"/>
          <w:szCs w:val="28"/>
        </w:rPr>
        <w:t xml:space="preserve"> 2021</w:t>
      </w:r>
    </w:p>
    <w:p w14:paraId="59BB1495" w14:textId="26E3B22C" w:rsidR="00AB0171" w:rsidRDefault="00AB0171" w:rsidP="003F2EFB">
      <w:pPr>
        <w:spacing w:line="240" w:lineRule="atLeast"/>
        <w:ind w:firstLine="426"/>
        <w:rPr>
          <w:rFonts w:asciiTheme="minorHAnsi" w:hAnsiTheme="minorHAnsi" w:cstheme="minorHAnsi"/>
        </w:rPr>
      </w:pPr>
    </w:p>
    <w:p w14:paraId="401A3A0A" w14:textId="77777777" w:rsidR="00BF6E60" w:rsidRPr="00BF053C" w:rsidRDefault="00BF6E60" w:rsidP="00BF6E60">
      <w:pPr>
        <w:pStyle w:val="Heading1"/>
        <w:numPr>
          <w:ilvl w:val="0"/>
          <w:numId w:val="5"/>
        </w:numPr>
        <w:rPr>
          <w:rFonts w:asciiTheme="minorHAnsi" w:hAnsiTheme="minorHAnsi" w:cstheme="minorHAnsi"/>
        </w:rPr>
      </w:pPr>
      <w:r w:rsidRPr="00BF053C">
        <w:rPr>
          <w:rFonts w:asciiTheme="minorHAnsi" w:hAnsiTheme="minorHAnsi" w:cstheme="minorHAnsi"/>
        </w:rPr>
        <w:t>Introdução</w:t>
      </w:r>
    </w:p>
    <w:p w14:paraId="0A958D5A" w14:textId="37146A0D" w:rsidR="00D94027" w:rsidRDefault="001F288A" w:rsidP="00383F34">
      <w:pPr>
        <w:spacing w:after="0" w:line="240" w:lineRule="atLeast"/>
        <w:ind w:firstLine="425"/>
        <w:rPr>
          <w:rFonts w:asciiTheme="minorHAnsi" w:hAnsiTheme="minorHAnsi" w:cstheme="minorHAnsi"/>
        </w:rPr>
      </w:pPr>
      <w:r w:rsidRPr="00804F1B">
        <w:rPr>
          <w:rFonts w:asciiTheme="minorHAnsi" w:hAnsiTheme="minorHAnsi" w:cstheme="minorHAnsi"/>
        </w:rPr>
        <w:t>No âmbito do desafio de coordenação CMSP na disciplina de IESD, foi abordado o problema das transacções e coordenação entre os serviços dos clientes e vectores.</w:t>
      </w:r>
      <w:r w:rsidR="00D94027" w:rsidRPr="00804F1B">
        <w:rPr>
          <w:rFonts w:asciiTheme="minorHAnsi" w:hAnsiTheme="minorHAnsi" w:cstheme="minorHAnsi"/>
        </w:rPr>
        <w:t xml:space="preserve"> </w:t>
      </w:r>
      <w:r w:rsidR="00D94027">
        <w:rPr>
          <w:rFonts w:asciiTheme="minorHAnsi" w:hAnsiTheme="minorHAnsi" w:cstheme="minorHAnsi"/>
        </w:rPr>
        <w:t>A análise das questões que se colocam neste cenário e das possíveis soluções para cada uma delas</w:t>
      </w:r>
      <w:r w:rsidR="00C9224F">
        <w:rPr>
          <w:rFonts w:asciiTheme="minorHAnsi" w:hAnsiTheme="minorHAnsi" w:cstheme="minorHAnsi"/>
        </w:rPr>
        <w:t>,</w:t>
      </w:r>
      <w:r w:rsidR="00D94027">
        <w:rPr>
          <w:rFonts w:asciiTheme="minorHAnsi" w:hAnsiTheme="minorHAnsi" w:cstheme="minorHAnsi"/>
        </w:rPr>
        <w:t xml:space="preserve"> foi feita nas aulas práticas 1 e 2 da disciplina</w:t>
      </w:r>
      <w:r w:rsidR="006C7F49">
        <w:rPr>
          <w:rFonts w:asciiTheme="minorHAnsi" w:hAnsiTheme="minorHAnsi" w:cstheme="minorHAnsi"/>
        </w:rPr>
        <w:t>.</w:t>
      </w:r>
      <w:r w:rsidR="00D94027">
        <w:rPr>
          <w:rFonts w:asciiTheme="minorHAnsi" w:hAnsiTheme="minorHAnsi" w:cstheme="minorHAnsi"/>
        </w:rPr>
        <w:t xml:space="preserve"> </w:t>
      </w:r>
    </w:p>
    <w:p w14:paraId="4DD26C8C" w14:textId="495D6283" w:rsidR="00D94027" w:rsidRDefault="00C9224F" w:rsidP="00383F34">
      <w:pPr>
        <w:spacing w:after="0" w:line="240" w:lineRule="atLeast"/>
        <w:ind w:firstLine="425"/>
        <w:rPr>
          <w:rFonts w:asciiTheme="minorHAnsi" w:hAnsiTheme="minorHAnsi" w:cstheme="minorHAnsi"/>
        </w:rPr>
      </w:pPr>
      <w:r>
        <w:rPr>
          <w:rFonts w:asciiTheme="minorHAnsi" w:hAnsiTheme="minorHAnsi" w:cstheme="minorHAnsi"/>
        </w:rPr>
        <w:t xml:space="preserve">A abordagem usada foi, numa fase inicial,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w:t>
      </w:r>
      <w:r w:rsidR="00951E3E">
        <w:rPr>
          <w:rFonts w:asciiTheme="minorHAnsi" w:hAnsiTheme="minorHAnsi" w:cstheme="minorHAnsi"/>
        </w:rPr>
        <w:t xml:space="preserve"> (</w:t>
      </w:r>
      <w:r w:rsidR="00951E3E" w:rsidRPr="00951E3E">
        <w:rPr>
          <w:rFonts w:asciiTheme="minorHAnsi" w:hAnsiTheme="minorHAnsi" w:cstheme="minorHAnsi"/>
          <w:i/>
          <w:iCs/>
        </w:rPr>
        <w:t>Figura 1</w:t>
      </w:r>
      <w:r w:rsidR="00951E3E">
        <w:rPr>
          <w:rFonts w:asciiTheme="minorHAnsi" w:hAnsiTheme="minorHAnsi" w:cstheme="minorHAnsi"/>
        </w:rPr>
        <w:t>)</w:t>
      </w:r>
      <w:r>
        <w:rPr>
          <w:rFonts w:asciiTheme="minorHAnsi" w:hAnsiTheme="minorHAnsi" w:cstheme="minorHAnsi"/>
        </w:rPr>
        <w:t xml:space="preserve">. Posteriormente, foi-se introduzindo complexidade, de forma gradual, e analisando os novos problemas que iam surgindo. Começou por se considerar múltiplos serviços cliente, o que acrescentou problemas a nível do controlo de concorrência e, </w:t>
      </w:r>
      <w:r w:rsidR="00951E3E">
        <w:rPr>
          <w:rFonts w:asciiTheme="minorHAnsi" w:hAnsiTheme="minorHAnsi" w:cstheme="minorHAnsi"/>
        </w:rPr>
        <w:t>na aula prática 2</w:t>
      </w:r>
      <w:r>
        <w:rPr>
          <w:rFonts w:asciiTheme="minorHAnsi" w:hAnsiTheme="minorHAnsi" w:cstheme="minorHAnsi"/>
        </w:rPr>
        <w:t xml:space="preserve">, </w:t>
      </w:r>
      <w:r w:rsidR="00951E3E">
        <w:rPr>
          <w:rFonts w:asciiTheme="minorHAnsi" w:hAnsiTheme="minorHAnsi" w:cstheme="minorHAnsi"/>
        </w:rPr>
        <w:t>acrescentou-se a possibilidade de acesso a múltiplos vectores.</w:t>
      </w:r>
    </w:p>
    <w:p w14:paraId="1E9928B1" w14:textId="6086AF1A" w:rsidR="00951E3E" w:rsidRDefault="00951E3E" w:rsidP="00383F34">
      <w:pPr>
        <w:spacing w:after="0" w:line="240" w:lineRule="atLeast"/>
        <w:ind w:firstLine="425"/>
        <w:rPr>
          <w:rFonts w:asciiTheme="minorHAnsi" w:hAnsiTheme="minorHAnsi" w:cstheme="minorHAnsi"/>
        </w:rPr>
      </w:pPr>
      <w:r>
        <w:rPr>
          <w:rFonts w:asciiTheme="minorHAnsi" w:hAnsiTheme="minorHAnsi" w:cstheme="minorHAnsi"/>
        </w:rPr>
        <w:t>Nesta última fase, tornou-se evidente a vantagem da introdução de um serviço mediador para garantir a atomicidade e de um serviço de controlo de concorrência no acesso de múltiplos clientes a múltiplos vectores.</w:t>
      </w:r>
      <w:r w:rsidR="006C7F49">
        <w:rPr>
          <w:rFonts w:asciiTheme="minorHAnsi" w:hAnsiTheme="minorHAnsi" w:cstheme="minorHAnsi"/>
        </w:rPr>
        <w:t xml:space="preserve"> O âmbito destas aulas pr</w:t>
      </w:r>
      <w:r w:rsidR="00E000DF">
        <w:rPr>
          <w:rFonts w:asciiTheme="minorHAnsi" w:hAnsiTheme="minorHAnsi" w:cstheme="minorHAnsi"/>
        </w:rPr>
        <w:t xml:space="preserve">áticas </w:t>
      </w:r>
      <w:r w:rsidR="006541CF">
        <w:rPr>
          <w:rFonts w:asciiTheme="minorHAnsi" w:hAnsiTheme="minorHAnsi" w:cstheme="minorHAnsi"/>
        </w:rPr>
        <w:t>são os</w:t>
      </w:r>
      <w:r w:rsidR="00E000DF">
        <w:rPr>
          <w:rFonts w:asciiTheme="minorHAnsi" w:hAnsiTheme="minorHAnsi" w:cstheme="minorHAnsi"/>
        </w:rPr>
        <w:t xml:space="preserve"> serviços distribuídos com coordenação centralizada, </w:t>
      </w:r>
      <w:r w:rsidR="00C044D2">
        <w:rPr>
          <w:rFonts w:asciiTheme="minorHAnsi" w:hAnsiTheme="minorHAnsi" w:cstheme="minorHAnsi"/>
        </w:rPr>
        <w:t>n</w:t>
      </w:r>
      <w:r w:rsidR="00E000DF">
        <w:rPr>
          <w:rFonts w:asciiTheme="minorHAnsi" w:hAnsiTheme="minorHAnsi" w:cstheme="minorHAnsi"/>
        </w:rPr>
        <w:t xml:space="preserve">as próximas </w:t>
      </w:r>
      <w:r w:rsidR="00C044D2">
        <w:rPr>
          <w:rFonts w:asciiTheme="minorHAnsi" w:hAnsiTheme="minorHAnsi" w:cstheme="minorHAnsi"/>
        </w:rPr>
        <w:t>será introduzida</w:t>
      </w:r>
      <w:r w:rsidR="00E000DF">
        <w:rPr>
          <w:rFonts w:asciiTheme="minorHAnsi" w:hAnsiTheme="minorHAnsi" w:cstheme="minorHAnsi"/>
        </w:rPr>
        <w:t xml:space="preserve"> </w:t>
      </w:r>
      <w:r w:rsidR="00C044D2">
        <w:rPr>
          <w:rFonts w:asciiTheme="minorHAnsi" w:hAnsiTheme="minorHAnsi" w:cstheme="minorHAnsi"/>
        </w:rPr>
        <w:t>a</w:t>
      </w:r>
      <w:r w:rsidR="00E000DF">
        <w:rPr>
          <w:rFonts w:asciiTheme="minorHAnsi" w:hAnsiTheme="minorHAnsi" w:cstheme="minorHAnsi"/>
        </w:rPr>
        <w:t xml:space="preserve"> coordenação distribuída.</w:t>
      </w:r>
    </w:p>
    <w:p w14:paraId="6A34681A" w14:textId="77777777" w:rsidR="00951E3E" w:rsidRDefault="00951E3E" w:rsidP="00383F34">
      <w:pPr>
        <w:spacing w:after="0" w:line="240" w:lineRule="atLeast"/>
        <w:ind w:firstLine="425"/>
        <w:rPr>
          <w:rFonts w:asciiTheme="minorHAnsi" w:hAnsiTheme="minorHAnsi" w:cstheme="minorHAnsi"/>
        </w:rPr>
      </w:pPr>
    </w:p>
    <w:p w14:paraId="55309FF0" w14:textId="45748F75" w:rsidR="00D94027" w:rsidRDefault="00D94027" w:rsidP="00383F34">
      <w:pPr>
        <w:spacing w:after="0" w:line="240" w:lineRule="atLeast"/>
        <w:ind w:firstLine="425"/>
        <w:rPr>
          <w:rFonts w:asciiTheme="minorHAnsi" w:hAnsiTheme="minorHAnsi" w:cstheme="minorHAnsi"/>
        </w:rPr>
      </w:pPr>
    </w:p>
    <w:p w14:paraId="3D17B60A" w14:textId="77777777" w:rsidR="00D94027" w:rsidRDefault="00D94027" w:rsidP="00D94027">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541CA7E7" wp14:editId="216D37E7">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51AF7B5E" w14:textId="2DF12CF6" w:rsidR="00D94027" w:rsidRPr="006A3162" w:rsidRDefault="00D94027" w:rsidP="00D94027">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69187F">
        <w:rPr>
          <w:rFonts w:asciiTheme="minorHAnsi" w:hAnsiTheme="minorHAnsi" w:cstheme="minorHAnsi"/>
          <w:i/>
          <w:iCs/>
        </w:rPr>
        <w:t xml:space="preserve">1 </w:t>
      </w:r>
      <w:r>
        <w:rPr>
          <w:rFonts w:asciiTheme="minorHAnsi" w:hAnsiTheme="minorHAnsi" w:cstheme="minorHAnsi"/>
          <w:i/>
          <w:iCs/>
        </w:rPr>
        <w:t>Acesso de múltiplos clientes a um vector</w:t>
      </w:r>
    </w:p>
    <w:p w14:paraId="23B04A1B" w14:textId="77777777" w:rsidR="00D94027" w:rsidRDefault="00D94027" w:rsidP="00383F34">
      <w:pPr>
        <w:spacing w:after="0" w:line="240" w:lineRule="atLeast"/>
        <w:ind w:firstLine="425"/>
        <w:rPr>
          <w:rFonts w:asciiTheme="minorHAnsi" w:hAnsiTheme="minorHAnsi" w:cstheme="minorHAnsi"/>
        </w:rPr>
      </w:pPr>
    </w:p>
    <w:p w14:paraId="327B0D87" w14:textId="77777777" w:rsidR="00B7759A" w:rsidRDefault="00B7759A" w:rsidP="003F2EFB">
      <w:pPr>
        <w:spacing w:line="240" w:lineRule="atLeast"/>
        <w:ind w:firstLine="426"/>
        <w:rPr>
          <w:rFonts w:asciiTheme="minorHAnsi" w:hAnsiTheme="minorHAnsi" w:cstheme="minorHAnsi"/>
        </w:rPr>
      </w:pPr>
    </w:p>
    <w:p w14:paraId="0961D6D1" w14:textId="77777777" w:rsidR="00B7759A" w:rsidRDefault="00B7759A" w:rsidP="00B7759A">
      <w:pPr>
        <w:pStyle w:val="Heading1"/>
        <w:numPr>
          <w:ilvl w:val="0"/>
          <w:numId w:val="5"/>
        </w:numPr>
        <w:rPr>
          <w:rFonts w:asciiTheme="minorHAnsi" w:hAnsiTheme="minorHAnsi" w:cstheme="minorHAnsi"/>
        </w:rPr>
      </w:pPr>
      <w:r>
        <w:rPr>
          <w:rFonts w:asciiTheme="minorHAnsi" w:hAnsiTheme="minorHAnsi" w:cstheme="minorHAnsi"/>
        </w:rPr>
        <w:t>Estado do conhecimento e análise e discussão do problema</w:t>
      </w:r>
    </w:p>
    <w:p w14:paraId="554D7C8A"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Desenvolvimento de sistemas informáticos na base de elementos Service (SOA) </w:t>
      </w:r>
    </w:p>
    <w:p w14:paraId="18AF8C55"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Coordenação de transações distribuídas </w:t>
      </w:r>
    </w:p>
    <w:p w14:paraId="21A75653" w14:textId="77777777" w:rsidR="00B7759A" w:rsidRPr="0092227B" w:rsidRDefault="00B7759A" w:rsidP="00B7759A">
      <w:pPr>
        <w:autoSpaceDE w:val="0"/>
        <w:autoSpaceDN w:val="0"/>
        <w:adjustRightInd w:val="0"/>
        <w:spacing w:after="0"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Descrição de quadros tecnológicos utilizados </w:t>
      </w:r>
    </w:p>
    <w:p w14:paraId="236AC773" w14:textId="0CC8FF82" w:rsidR="00EB58E1" w:rsidRPr="00EB58E1" w:rsidRDefault="00EB58E1" w:rsidP="003F2EFB">
      <w:pPr>
        <w:spacing w:line="240" w:lineRule="atLeast"/>
        <w:ind w:firstLine="426"/>
        <w:rPr>
          <w:rFonts w:asciiTheme="minorHAnsi" w:hAnsiTheme="minorHAnsi" w:cstheme="minorHAnsi"/>
          <w:color w:val="FF0000"/>
        </w:rPr>
      </w:pPr>
      <w:r w:rsidRPr="00EB58E1">
        <w:rPr>
          <w:rFonts w:asciiTheme="minorHAnsi" w:hAnsiTheme="minorHAnsi" w:cstheme="minorHAnsi"/>
          <w:color w:val="FF0000"/>
        </w:rPr>
        <w:t>Num quadro de arquitectura orientada a serviços (SOA), OSGi…</w:t>
      </w:r>
    </w:p>
    <w:p w14:paraId="5065C731" w14:textId="77777777" w:rsidR="005B7382" w:rsidRDefault="005B7382" w:rsidP="00EB58E1">
      <w:pPr>
        <w:spacing w:after="0" w:line="240" w:lineRule="atLeast"/>
        <w:ind w:firstLine="425"/>
        <w:rPr>
          <w:rFonts w:asciiTheme="minorHAnsi" w:hAnsiTheme="minorHAnsi" w:cstheme="minorHAnsi"/>
        </w:rPr>
      </w:pPr>
    </w:p>
    <w:p w14:paraId="21387BF2" w14:textId="77777777"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t xml:space="preserve">O desenvolvimento de sistemas informáticos com elementos distribuídos apresenta dificuldades inerentes à concretização de diferentes mecanismos de interacção. São essas dificuldades e as possíveis abordagens para a sua resolução que se procura pôr em evidência no presente trabalho. </w:t>
      </w:r>
    </w:p>
    <w:p w14:paraId="6BDED12B" w14:textId="715E8C34" w:rsidR="00573781" w:rsidRDefault="00573781" w:rsidP="00573781">
      <w:pPr>
        <w:spacing w:after="0" w:line="240" w:lineRule="atLeast"/>
        <w:ind w:firstLine="425"/>
        <w:rPr>
          <w:rFonts w:asciiTheme="minorHAnsi" w:hAnsiTheme="minorHAnsi" w:cstheme="minorHAnsi"/>
        </w:rPr>
      </w:pPr>
      <w:r>
        <w:rPr>
          <w:rFonts w:asciiTheme="minorHAnsi" w:hAnsiTheme="minorHAnsi" w:cstheme="minorHAnsi"/>
        </w:rPr>
        <w:t>No quadro das arquitecturas orientadas a serviços (SOA), a complexidade dos sistemas distribuídos pode ser reduzida com a modularidade e autonomia das entidades computacionais e, tirando partido de um acomplamento fraco, contribuem para a robustez do sistema como um todo</w:t>
      </w:r>
      <w:r>
        <w:rPr>
          <w:rFonts w:asciiTheme="minorHAnsi" w:hAnsiTheme="minorHAnsi" w:cstheme="minorHAnsi"/>
        </w:rPr>
        <w:t xml:space="preserve"> </w:t>
      </w:r>
      <w:r>
        <w:rPr>
          <w:sz w:val="22"/>
        </w:rPr>
        <w:t>[Joachim, 2013]</w:t>
      </w:r>
      <w:r>
        <w:rPr>
          <w:rFonts w:asciiTheme="minorHAnsi" w:hAnsiTheme="minorHAnsi" w:cstheme="minorHAnsi"/>
        </w:rPr>
        <w:t xml:space="preserve">. </w:t>
      </w:r>
      <w:r>
        <w:rPr>
          <w:rFonts w:asciiTheme="minorHAnsi" w:hAnsiTheme="minorHAnsi" w:cstheme="minorHAnsi"/>
        </w:rPr>
        <w:t xml:space="preserve">Por outro, as SOA permitem a integração de módulos autónomos desenvolvidos em diferentes tecnologias, por equipas diferentes. </w:t>
      </w:r>
    </w:p>
    <w:p w14:paraId="14933CDC" w14:textId="53358E37" w:rsidR="001F288A" w:rsidRDefault="00EB58E1" w:rsidP="001F288A">
      <w:pPr>
        <w:spacing w:after="0" w:line="240" w:lineRule="atLeast"/>
        <w:ind w:firstLine="425"/>
        <w:rPr>
          <w:rFonts w:asciiTheme="minorHAnsi" w:hAnsiTheme="minorHAnsi" w:cstheme="minorHAnsi"/>
        </w:rPr>
      </w:pPr>
      <w:r>
        <w:rPr>
          <w:rFonts w:asciiTheme="minorHAnsi" w:hAnsiTheme="minorHAnsi" w:cstheme="minorHAnsi"/>
        </w:rPr>
        <w:t>No entanto, as SOA colocam novos desafios em termos de coordenação de sistemas distribuídos, uma vez que, aumentando o número de elementos componentes, aumenta a complexidade da sua coordenação.</w:t>
      </w:r>
      <w:r w:rsidR="001F288A" w:rsidRPr="001F288A">
        <w:rPr>
          <w:rFonts w:asciiTheme="minorHAnsi" w:hAnsiTheme="minorHAnsi" w:cstheme="minorHAnsi"/>
          <w:color w:val="FF0000"/>
        </w:rPr>
        <w:t xml:space="preserve"> </w:t>
      </w:r>
    </w:p>
    <w:p w14:paraId="50210846" w14:textId="66EB02E3" w:rsidR="00016EEB" w:rsidRDefault="00016EEB" w:rsidP="00016EEB">
      <w:pPr>
        <w:spacing w:after="0" w:line="240" w:lineRule="atLeast"/>
        <w:ind w:firstLine="425"/>
        <w:rPr>
          <w:rFonts w:asciiTheme="minorHAnsi" w:hAnsiTheme="minorHAnsi" w:cstheme="minorHAnsi"/>
        </w:rPr>
      </w:pPr>
      <w:r w:rsidRPr="003F2EFB">
        <w:rPr>
          <w:rFonts w:asciiTheme="minorHAnsi" w:hAnsiTheme="minorHAnsi" w:cstheme="minorHAnsi"/>
        </w:rPr>
        <w:t>No</w:t>
      </w:r>
      <w:r>
        <w:rPr>
          <w:rFonts w:asciiTheme="minorHAnsi" w:hAnsiTheme="minorHAnsi" w:cstheme="minorHAnsi"/>
        </w:rPr>
        <w:t xml:space="preserve"> âmbito do desafio de coordenação CMSP, foi, entre outros, abordado o problema das transacções entre os serviços distribuídos clientes e vectores, respeitando as propriedades ACID (Atomicidade, Consistência, Isolamento e Durabilidade)</w:t>
      </w:r>
      <w:r w:rsidR="0054723B">
        <w:rPr>
          <w:rFonts w:asciiTheme="minorHAnsi" w:hAnsiTheme="minorHAnsi" w:cstheme="minorHAnsi"/>
        </w:rPr>
        <w:t xml:space="preserve"> </w:t>
      </w:r>
      <w:r w:rsidR="0054723B" w:rsidRPr="00C044D2">
        <w:rPr>
          <w:rFonts w:asciiTheme="minorHAnsi" w:hAnsiTheme="minorHAnsi" w:cstheme="minorHAnsi"/>
          <w:lang w:val="en-US"/>
        </w:rPr>
        <w:t>[</w:t>
      </w:r>
      <w:proofErr w:type="spellStart"/>
      <w:r w:rsidR="0054723B" w:rsidRPr="00C044D2">
        <w:rPr>
          <w:rFonts w:asciiTheme="minorHAnsi" w:hAnsiTheme="minorHAnsi" w:cstheme="minorHAnsi"/>
          <w:lang w:val="en-US"/>
        </w:rPr>
        <w:t>Haerder</w:t>
      </w:r>
      <w:proofErr w:type="spellEnd"/>
      <w:r w:rsidR="0054723B" w:rsidRPr="00C044D2">
        <w:rPr>
          <w:rFonts w:asciiTheme="minorHAnsi" w:hAnsiTheme="minorHAnsi" w:cstheme="minorHAnsi"/>
          <w:lang w:val="en-US"/>
        </w:rPr>
        <w:t>,</w:t>
      </w:r>
      <w:r w:rsidR="0054723B">
        <w:rPr>
          <w:rFonts w:asciiTheme="minorHAnsi" w:hAnsiTheme="minorHAnsi" w:cstheme="minorHAnsi"/>
          <w:lang w:val="en-US"/>
        </w:rPr>
        <w:t xml:space="preserve"> 1983]</w:t>
      </w:r>
      <w:r>
        <w:rPr>
          <w:rFonts w:asciiTheme="minorHAnsi" w:hAnsiTheme="minorHAnsi" w:cstheme="minorHAnsi"/>
        </w:rPr>
        <w:t>.</w:t>
      </w:r>
    </w:p>
    <w:p w14:paraId="1E475646"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1C58409" w14:textId="3CB4EF0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propriedade Durabilidade, considera-se assegurada, </w:t>
      </w:r>
      <w:r w:rsidR="00B768B9">
        <w:rPr>
          <w:rFonts w:asciiTheme="minorHAnsi" w:hAnsiTheme="minorHAnsi" w:cstheme="minorHAnsi"/>
        </w:rPr>
        <w:t>com a persistência dos dados em memória.</w:t>
      </w:r>
    </w:p>
    <w:p w14:paraId="0167277D"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validação das propriedades é feita através da garantia do invariante, somatório do conteúdo dos diversos vectores de cada um dos serviços.</w:t>
      </w:r>
    </w:p>
    <w:p w14:paraId="78F5FF4F" w14:textId="044330F9" w:rsidR="00016EEB" w:rsidRDefault="00016EEB" w:rsidP="00016EEB">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 problema e a descrição da abordagem de resolução.</w:t>
      </w:r>
    </w:p>
    <w:p w14:paraId="7C22EF5B" w14:textId="280908EB" w:rsidR="008F32DB" w:rsidRDefault="008F32DB" w:rsidP="008F32DB">
      <w:pPr>
        <w:pStyle w:val="Heading1"/>
        <w:numPr>
          <w:ilvl w:val="1"/>
          <w:numId w:val="5"/>
        </w:numPr>
        <w:ind w:left="1134" w:hanging="708"/>
        <w:rPr>
          <w:rFonts w:asciiTheme="minorHAnsi" w:hAnsiTheme="minorHAnsi" w:cstheme="minorHAnsi"/>
        </w:rPr>
      </w:pPr>
      <w:r>
        <w:rPr>
          <w:rFonts w:asciiTheme="minorHAnsi" w:hAnsiTheme="minorHAnsi" w:cstheme="minorHAnsi"/>
        </w:rPr>
        <w:t>Java RMI</w:t>
      </w:r>
    </w:p>
    <w:p w14:paraId="60D87909" w14:textId="51060074" w:rsidR="0027561D" w:rsidRDefault="00B768B9" w:rsidP="0027561D">
      <w:pPr>
        <w:rPr>
          <w:rFonts w:asciiTheme="minorHAnsi" w:hAnsiTheme="minorHAnsi" w:cstheme="minorHAnsi"/>
        </w:rPr>
      </w:pPr>
      <w:r>
        <w:rPr>
          <w:rFonts w:asciiTheme="minorHAnsi" w:hAnsiTheme="minorHAnsi" w:cstheme="minorHAnsi"/>
        </w:rPr>
        <w:t>Optou-se por</w:t>
      </w:r>
      <w:r w:rsidR="0027561D">
        <w:rPr>
          <w:rFonts w:asciiTheme="minorHAnsi" w:hAnsiTheme="minorHAnsi" w:cstheme="minorHAnsi"/>
        </w:rPr>
        <w:t xml:space="preserve"> utilizar o Java RMI devido à simplicidade de utilização e depe</w:t>
      </w:r>
      <w:r>
        <w:rPr>
          <w:rFonts w:asciiTheme="minorHAnsi" w:hAnsiTheme="minorHAnsi" w:cstheme="minorHAnsi"/>
        </w:rPr>
        <w:t>n</w:t>
      </w:r>
      <w:r w:rsidR="0027561D">
        <w:rPr>
          <w:rFonts w:asciiTheme="minorHAnsi" w:hAnsiTheme="minorHAnsi" w:cstheme="minorHAnsi"/>
        </w:rPr>
        <w:t>dências técnológicas. Esta decisão permitiu-nos poupar tempo na criação dos projetos e na gestão dos ficheiros POM e focar no essêncial da implementação.</w:t>
      </w:r>
    </w:p>
    <w:p w14:paraId="6BA83E23" w14:textId="77777777" w:rsidR="0027561D" w:rsidRDefault="0027561D" w:rsidP="0027561D">
      <w:pPr>
        <w:shd w:val="clear" w:color="auto" w:fill="FFFFFF"/>
        <w:rPr>
          <w:rFonts w:ascii="Courier New" w:eastAsia="Times New Roman" w:hAnsi="Courier New" w:cs="Courier New"/>
          <w:color w:val="000000"/>
          <w:sz w:val="20"/>
          <w:szCs w:val="20"/>
        </w:rPr>
      </w:pPr>
      <w:r>
        <w:rPr>
          <w:rFonts w:asciiTheme="minorHAnsi" w:hAnsiTheme="minorHAnsi" w:cstheme="minorHAnsi"/>
        </w:rPr>
        <w:t xml:space="preserve">O RMI tem o serviço Registry, onde os serviços se registam com um determinado nome, e que permite aos clientes descobrirem esses serviços pelo nome. O serviço Registry pode ser criado através da operação </w:t>
      </w:r>
      <w:r>
        <w:rPr>
          <w:rFonts w:ascii="Courier New" w:eastAsia="Times New Roman" w:hAnsi="Courier New" w:cs="Courier New"/>
          <w:color w:val="000000"/>
          <w:sz w:val="20"/>
          <w:szCs w:val="20"/>
        </w:rPr>
        <w:t>LocateRegistry</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createRegistry</w:t>
      </w:r>
      <w:r>
        <w:rPr>
          <w:rFonts w:asciiTheme="minorHAnsi" w:hAnsiTheme="minorHAnsi" w:cstheme="minorHAnsi"/>
        </w:rPr>
        <w:t xml:space="preserve">. Em seguida os serviços podem registar-se através da operação </w:t>
      </w:r>
      <w:r>
        <w:rPr>
          <w:rFonts w:ascii="Courier New" w:eastAsia="Times New Roman" w:hAnsi="Courier New" w:cs="Courier New"/>
          <w:color w:val="000000"/>
          <w:sz w:val="20"/>
          <w:szCs w:val="20"/>
        </w:rPr>
        <w:t xml:space="preserve">rebind. </w:t>
      </w:r>
      <w:r>
        <w:rPr>
          <w:rFonts w:asciiTheme="minorHAnsi" w:hAnsiTheme="minorHAnsi" w:cstheme="minorHAnsi"/>
        </w:rPr>
        <w:t xml:space="preserve">Os clientes encontram os serviços pela operação </w:t>
      </w:r>
      <w:r>
        <w:rPr>
          <w:rFonts w:ascii="Courier New" w:eastAsia="Times New Roman" w:hAnsi="Courier New" w:cs="Courier New"/>
          <w:color w:val="000000"/>
          <w:sz w:val="20"/>
          <w:szCs w:val="20"/>
        </w:rPr>
        <w:t>lookup</w:t>
      </w:r>
      <w:r>
        <w:rPr>
          <w:rFonts w:asciiTheme="minorHAnsi" w:hAnsiTheme="minorHAnsi" w:cstheme="minorHAnsi"/>
        </w:rPr>
        <w:t xml:space="preserve">. Os serviços devem herdar da classe </w:t>
      </w:r>
      <w:r>
        <w:rPr>
          <w:rFonts w:ascii="Courier New" w:eastAsia="Times New Roman" w:hAnsi="Courier New" w:cs="Courier New"/>
          <w:color w:val="000000"/>
          <w:sz w:val="20"/>
          <w:szCs w:val="20"/>
        </w:rPr>
        <w:t xml:space="preserve">UnicastRemoteObject </w:t>
      </w:r>
      <w:r>
        <w:rPr>
          <w:rFonts w:asciiTheme="minorHAnsi" w:hAnsiTheme="minorHAnsi" w:cstheme="minorHAnsi"/>
        </w:rPr>
        <w:t xml:space="preserve">e implementar a respetiva interface do serviço que é partilhada pelo cliente. Essa interface deve herdar da interface </w:t>
      </w:r>
      <w:r>
        <w:rPr>
          <w:rFonts w:ascii="Courier New" w:eastAsia="Times New Roman" w:hAnsi="Courier New" w:cs="Courier New"/>
          <w:color w:val="000000"/>
          <w:sz w:val="20"/>
          <w:szCs w:val="20"/>
        </w:rPr>
        <w:t>Remote.</w:t>
      </w:r>
    </w:p>
    <w:p w14:paraId="3064A5D3" w14:textId="77777777" w:rsidR="0027561D" w:rsidRDefault="0027561D" w:rsidP="0027561D">
      <w:pPr>
        <w:shd w:val="clear" w:color="auto" w:fill="FFFFFF"/>
        <w:rPr>
          <w:rFonts w:asciiTheme="minorHAnsi" w:hAnsiTheme="minorHAnsi" w:cstheme="minorHAnsi"/>
        </w:rPr>
      </w:pPr>
      <w:r>
        <w:rPr>
          <w:rFonts w:asciiTheme="minorHAnsi" w:hAnsiTheme="minorHAnsi" w:cstheme="minorHAnsi"/>
        </w:rPr>
        <w:t xml:space="preserve">O RMI tem também a vantagem de ter a possibilidade de fazer callbacks ao cliente de forma transparente, não requerendo nenhuma lógica adicional para chamar o callback do lado do servidor. </w:t>
      </w:r>
    </w:p>
    <w:p w14:paraId="203A52B7" w14:textId="77777777" w:rsidR="0027561D" w:rsidRDefault="0027561D" w:rsidP="0027561D">
      <w:pPr>
        <w:shd w:val="clear" w:color="auto" w:fill="FFFFFF"/>
      </w:pPr>
      <w:r>
        <w:rPr>
          <w:rFonts w:asciiTheme="minorHAnsi" w:hAnsiTheme="minorHAnsi" w:cstheme="minorHAnsi"/>
        </w:rPr>
        <w:t>Em contrapartida o RMI é especifico da plataforma Java e não tem interopibilidade com outras linguagens/plataformas que não são suportadas pelo ambiente de execução virtual Java.</w:t>
      </w:r>
    </w:p>
    <w:p w14:paraId="3A87E79D" w14:textId="0ACD3D31" w:rsidR="00AE0096" w:rsidRDefault="00AE0096" w:rsidP="003F2EFB">
      <w:pPr>
        <w:spacing w:line="240" w:lineRule="atLeast"/>
        <w:ind w:firstLine="426"/>
        <w:rPr>
          <w:rFonts w:asciiTheme="minorHAnsi" w:hAnsiTheme="minorHAnsi" w:cstheme="minorHAnsi"/>
        </w:rPr>
      </w:pPr>
    </w:p>
    <w:p w14:paraId="70406D2D" w14:textId="77777777" w:rsidR="00AE0096" w:rsidRDefault="00AE0096" w:rsidP="00AE0096">
      <w:pPr>
        <w:pStyle w:val="Heading1"/>
        <w:numPr>
          <w:ilvl w:val="0"/>
          <w:numId w:val="5"/>
        </w:numPr>
        <w:rPr>
          <w:rFonts w:asciiTheme="minorHAnsi" w:hAnsiTheme="minorHAnsi" w:cstheme="minorHAnsi"/>
        </w:rPr>
      </w:pPr>
      <w:r>
        <w:rPr>
          <w:rFonts w:asciiTheme="minorHAnsi" w:hAnsiTheme="minorHAnsi" w:cstheme="minorHAnsi"/>
        </w:rPr>
        <w:t>Demonstrador centrado na coordenação</w:t>
      </w:r>
    </w:p>
    <w:p w14:paraId="1C344343" w14:textId="190C2CB9"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Inicialmente, começou-se por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 Pretendia-se que o cliente desse indicações de leitura de uma posição do </w:t>
      </w:r>
      <w:r w:rsidRPr="00953175">
        <w:rPr>
          <w:rFonts w:asciiTheme="minorHAnsi" w:hAnsiTheme="minorHAnsi" w:cstheme="minorHAnsi"/>
          <w:i/>
          <w:iCs/>
        </w:rPr>
        <w:t>array</w:t>
      </w:r>
      <w:r>
        <w:rPr>
          <w:rFonts w:asciiTheme="minorHAnsi" w:hAnsiTheme="minorHAnsi" w:cstheme="minorHAnsi"/>
        </w:rPr>
        <w:t xml:space="preserve">, de onde fosse subtraído um determinado valor </w:t>
      </w:r>
      <w:r w:rsidRPr="00953175">
        <w:rPr>
          <w:rFonts w:asciiTheme="minorHAnsi" w:hAnsiTheme="minorHAnsi" w:cstheme="minorHAnsi"/>
          <w:i/>
          <w:iCs/>
        </w:rPr>
        <w:t>x</w:t>
      </w:r>
      <w:r>
        <w:rPr>
          <w:rFonts w:asciiTheme="minorHAnsi" w:hAnsiTheme="minorHAnsi" w:cstheme="minorHAnsi"/>
        </w:rPr>
        <w:t xml:space="preserve"> e, posteriormente, lesse uma outra posição do </w:t>
      </w:r>
      <w:r w:rsidRPr="00953175">
        <w:rPr>
          <w:rFonts w:asciiTheme="minorHAnsi" w:hAnsiTheme="minorHAnsi" w:cstheme="minorHAnsi"/>
          <w:i/>
          <w:iCs/>
        </w:rPr>
        <w:t>array</w:t>
      </w:r>
      <w:r>
        <w:rPr>
          <w:rFonts w:asciiTheme="minorHAnsi" w:hAnsiTheme="minorHAnsi" w:cstheme="minorHAnsi"/>
        </w:rPr>
        <w:t xml:space="preserve">, onde seria adicionado o mesmo valor </w:t>
      </w:r>
      <w:r w:rsidRPr="00953175">
        <w:rPr>
          <w:rFonts w:asciiTheme="minorHAnsi" w:hAnsiTheme="minorHAnsi" w:cstheme="minorHAnsi"/>
          <w:i/>
          <w:iCs/>
        </w:rPr>
        <w:t>x</w:t>
      </w:r>
      <w:r>
        <w:rPr>
          <w:rFonts w:asciiTheme="minorHAnsi" w:hAnsiTheme="minorHAnsi" w:cstheme="minorHAnsi"/>
        </w:rPr>
        <w:t xml:space="preserve">. No final das 4 operações (2 leituras e 2 escritas), que compunham uma transacção, a soma de todas as posições do </w:t>
      </w:r>
      <w:r w:rsidRPr="00953175">
        <w:rPr>
          <w:rFonts w:asciiTheme="minorHAnsi" w:hAnsiTheme="minorHAnsi" w:cstheme="minorHAnsi"/>
          <w:i/>
          <w:iCs/>
        </w:rPr>
        <w:t>array</w:t>
      </w:r>
      <w:r>
        <w:rPr>
          <w:rFonts w:asciiTheme="minorHAnsi" w:hAnsiTheme="minorHAnsi" w:cstheme="minorHAnsi"/>
        </w:rPr>
        <w:t xml:space="preserve"> deveria ser a mesma que antes da transacção. Foi, assim, definido o invariante que consistia naquela soma, e deveria ter sempre o mesmo valor 1379. O invariante era verificado regularmente, através de uma </w:t>
      </w:r>
      <w:r w:rsidRPr="00953175">
        <w:rPr>
          <w:rFonts w:asciiTheme="minorHAnsi" w:hAnsiTheme="minorHAnsi" w:cstheme="minorHAnsi"/>
          <w:i/>
          <w:iCs/>
        </w:rPr>
        <w:t>thread</w:t>
      </w:r>
      <w:r>
        <w:rPr>
          <w:rFonts w:asciiTheme="minorHAnsi" w:hAnsiTheme="minorHAnsi" w:cstheme="minorHAnsi"/>
        </w:rPr>
        <w:t xml:space="preserve"> em execução no serviço Vector.</w:t>
      </w:r>
    </w:p>
    <w:p w14:paraId="01FB0DCA" w14:textId="77777777" w:rsidR="00016EEB" w:rsidRDefault="00016EEB" w:rsidP="00016EEB"/>
    <w:p w14:paraId="174CA69F" w14:textId="77777777" w:rsidR="00016EEB" w:rsidRDefault="00016EEB" w:rsidP="00016EEB">
      <w:r>
        <w:rPr>
          <w:noProof/>
          <w:lang w:val="en-US"/>
        </w:rPr>
        <mc:AlternateContent>
          <mc:Choice Requires="wps">
            <w:drawing>
              <wp:anchor distT="45720" distB="45720" distL="114300" distR="114300" simplePos="0" relativeHeight="251659264" behindDoc="0" locked="0" layoutInCell="1" allowOverlap="1" wp14:anchorId="7D4E7712" wp14:editId="463AEEA4">
                <wp:simplePos x="0" y="0"/>
                <wp:positionH relativeFrom="margin">
                  <wp:align>center</wp:align>
                </wp:positionH>
                <wp:positionV relativeFrom="paragraph">
                  <wp:posOffset>13335</wp:posOffset>
                </wp:positionV>
                <wp:extent cx="2945765" cy="10953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read</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write</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71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x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w1XyyvFpRw9GXpavF6uYh/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">
                <v:textbo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read</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write</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v:textbox>
                <w10:wrap type="square" anchorx="margin"/>
              </v:shape>
            </w:pict>
          </mc:Fallback>
        </mc:AlternateContent>
      </w:r>
    </w:p>
    <w:p w14:paraId="72A0E9FE" w14:textId="77777777" w:rsidR="00016EEB" w:rsidRDefault="00016EEB" w:rsidP="00016EEB"/>
    <w:p w14:paraId="1E422BF1" w14:textId="77777777" w:rsidR="00954A7C" w:rsidRDefault="00954A7C" w:rsidP="00954A7C">
      <w:pPr>
        <w:spacing w:line="240" w:lineRule="atLeast"/>
      </w:pPr>
    </w:p>
    <w:p w14:paraId="6B7FAE58" w14:textId="77777777" w:rsidR="00954A7C" w:rsidRDefault="00954A7C" w:rsidP="00954A7C">
      <w:pPr>
        <w:spacing w:line="240" w:lineRule="atLeast"/>
      </w:pPr>
    </w:p>
    <w:p w14:paraId="4E3C737B" w14:textId="77777777" w:rsidR="00954A7C" w:rsidRDefault="00954A7C" w:rsidP="00954A7C">
      <w:pPr>
        <w:spacing w:after="0" w:line="240" w:lineRule="atLeast"/>
      </w:pPr>
    </w:p>
    <w:p w14:paraId="42DC532A" w14:textId="1C50438F" w:rsidR="00954A7C" w:rsidRPr="006A3162" w:rsidRDefault="00954A7C" w:rsidP="00954A7C">
      <w:pPr>
        <w:spacing w:after="0" w:line="240" w:lineRule="atLeast"/>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2 Interface do serviço Vector</w:t>
      </w:r>
    </w:p>
    <w:p w14:paraId="598E4AE7" w14:textId="77777777" w:rsidR="00954A7C" w:rsidRDefault="00954A7C" w:rsidP="00016EEB">
      <w:pPr>
        <w:spacing w:after="0" w:line="240" w:lineRule="atLeast"/>
        <w:ind w:firstLine="425"/>
        <w:rPr>
          <w:rFonts w:asciiTheme="minorHAnsi" w:hAnsiTheme="minorHAnsi" w:cstheme="minorHAnsi"/>
        </w:rPr>
      </w:pPr>
    </w:p>
    <w:p w14:paraId="5571763F" w14:textId="5501459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Numa fase posterior, o acesso ao serviço Vector seria feito por dois serviços Cliente, em concorrência. Tal como anteriormente, era preciso fazer a verificação do invariante, que garantia o cumprimento das propriedades ACID</w:t>
      </w:r>
      <w:r w:rsidR="00954A7C">
        <w:rPr>
          <w:rFonts w:asciiTheme="minorHAnsi" w:hAnsiTheme="minorHAnsi" w:cstheme="minorHAnsi"/>
        </w:rPr>
        <w:t xml:space="preserve"> Atomicidade, Consistência e Isolamento</w:t>
      </w:r>
      <w:r>
        <w:rPr>
          <w:rFonts w:asciiTheme="minorHAnsi" w:hAnsiTheme="minorHAnsi" w:cstheme="minorHAnsi"/>
        </w:rPr>
        <w:t>.</w:t>
      </w:r>
    </w:p>
    <w:p w14:paraId="3AA7CBE3" w14:textId="32C10BD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seguir, descrevem-se os problemas encontrados neste processo e </w:t>
      </w:r>
      <w:r w:rsidR="001756F0">
        <w:rPr>
          <w:rFonts w:asciiTheme="minorHAnsi" w:hAnsiTheme="minorHAnsi" w:cstheme="minorHAnsi"/>
        </w:rPr>
        <w:t>as soluções encontradas para os resolver.</w:t>
      </w:r>
    </w:p>
    <w:p w14:paraId="52458F5E" w14:textId="1594C2F1" w:rsidR="00016EEB" w:rsidRPr="008B28E9" w:rsidRDefault="001F288A" w:rsidP="001756F0">
      <w:pPr>
        <w:pStyle w:val="Heading1"/>
        <w:numPr>
          <w:ilvl w:val="1"/>
          <w:numId w:val="5"/>
        </w:numPr>
        <w:ind w:left="992" w:hanging="567"/>
        <w:rPr>
          <w:rFonts w:asciiTheme="minorHAnsi" w:hAnsiTheme="minorHAnsi" w:cstheme="minorHAnsi"/>
          <w:sz w:val="28"/>
          <w:szCs w:val="28"/>
        </w:rPr>
      </w:pPr>
      <w:r>
        <w:rPr>
          <w:rFonts w:asciiTheme="minorHAnsi" w:hAnsiTheme="minorHAnsi" w:cstheme="minorHAnsi"/>
          <w:sz w:val="28"/>
          <w:szCs w:val="28"/>
        </w:rPr>
        <w:t>Falha de</w:t>
      </w:r>
      <w:r w:rsidR="00016EEB" w:rsidRPr="008B28E9">
        <w:rPr>
          <w:rFonts w:asciiTheme="minorHAnsi" w:hAnsiTheme="minorHAnsi" w:cstheme="minorHAnsi"/>
          <w:sz w:val="28"/>
          <w:szCs w:val="28"/>
        </w:rPr>
        <w:t xml:space="preserve"> </w:t>
      </w:r>
      <w:r>
        <w:rPr>
          <w:rFonts w:asciiTheme="minorHAnsi" w:hAnsiTheme="minorHAnsi" w:cstheme="minorHAnsi"/>
          <w:sz w:val="28"/>
          <w:szCs w:val="28"/>
        </w:rPr>
        <w:t>u</w:t>
      </w:r>
      <w:r w:rsidR="00016EEB" w:rsidRPr="008B28E9">
        <w:rPr>
          <w:rFonts w:asciiTheme="minorHAnsi" w:hAnsiTheme="minorHAnsi" w:cstheme="minorHAnsi"/>
          <w:sz w:val="28"/>
          <w:szCs w:val="28"/>
        </w:rPr>
        <w:t>m</w:t>
      </w:r>
      <w:r>
        <w:rPr>
          <w:rFonts w:asciiTheme="minorHAnsi" w:hAnsiTheme="minorHAnsi" w:cstheme="minorHAnsi"/>
          <w:sz w:val="28"/>
          <w:szCs w:val="28"/>
        </w:rPr>
        <w:t xml:space="preserve"> único</w:t>
      </w:r>
      <w:r w:rsidR="00016EEB" w:rsidRPr="008B28E9">
        <w:rPr>
          <w:rFonts w:asciiTheme="minorHAnsi" w:hAnsiTheme="minorHAnsi" w:cstheme="minorHAnsi"/>
          <w:sz w:val="28"/>
          <w:szCs w:val="28"/>
        </w:rPr>
        <w:t xml:space="preserve"> cliente </w:t>
      </w:r>
      <w:r>
        <w:rPr>
          <w:rFonts w:asciiTheme="minorHAnsi" w:hAnsiTheme="minorHAnsi" w:cstheme="minorHAnsi"/>
          <w:sz w:val="28"/>
          <w:szCs w:val="28"/>
        </w:rPr>
        <w:t>após</w:t>
      </w:r>
      <w:r w:rsidR="00016EEB" w:rsidRPr="008B28E9">
        <w:rPr>
          <w:rFonts w:asciiTheme="minorHAnsi" w:hAnsiTheme="minorHAnsi" w:cstheme="minorHAnsi"/>
          <w:sz w:val="28"/>
          <w:szCs w:val="28"/>
        </w:rPr>
        <w:t xml:space="preserve"> uma escrita</w:t>
      </w:r>
    </w:p>
    <w:p w14:paraId="5199E310" w14:textId="317DB7FE"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Se um cliente só faz uma escrita e não completa a segunda escrita então a invariante deixa de poder ser verificada</w:t>
      </w:r>
      <w:r w:rsidR="001756F0">
        <w:rPr>
          <w:rFonts w:asciiTheme="minorHAnsi" w:hAnsiTheme="minorHAnsi" w:cstheme="minorHAnsi"/>
        </w:rPr>
        <w:t>, porque</w:t>
      </w:r>
      <w:r w:rsidRPr="008B28E9">
        <w:rPr>
          <w:rFonts w:asciiTheme="minorHAnsi" w:hAnsiTheme="minorHAnsi" w:cstheme="minorHAnsi"/>
        </w:rPr>
        <w:t>, por definição, a soma do vector vai resultar na soma original menos o valor retirado.</w:t>
      </w:r>
    </w:p>
    <w:p w14:paraId="17A8B575" w14:textId="49461115"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P</w:t>
      </w:r>
      <w:r w:rsidR="00016EEB" w:rsidRPr="008B28E9">
        <w:rPr>
          <w:rFonts w:asciiTheme="minorHAnsi" w:hAnsiTheme="minorHAnsi" w:cstheme="minorHAnsi"/>
        </w:rPr>
        <w:t>ara poder verificar esta condição</w:t>
      </w:r>
      <w:r>
        <w:rPr>
          <w:rFonts w:asciiTheme="minorHAnsi" w:hAnsiTheme="minorHAnsi" w:cstheme="minorHAnsi"/>
        </w:rPr>
        <w:t xml:space="preserve">, </w:t>
      </w:r>
      <w:r w:rsidR="003B0C4F">
        <w:rPr>
          <w:rFonts w:asciiTheme="minorHAnsi" w:hAnsiTheme="minorHAnsi" w:cstheme="minorHAnsi"/>
        </w:rPr>
        <w:t>consideraram-se</w:t>
      </w:r>
      <w:r w:rsidR="00016EEB" w:rsidRPr="008B28E9">
        <w:rPr>
          <w:rFonts w:asciiTheme="minorHAnsi" w:hAnsiTheme="minorHAnsi" w:cstheme="minorHAnsi"/>
        </w:rPr>
        <w:t xml:space="preserve"> duas </w:t>
      </w:r>
      <w:r>
        <w:rPr>
          <w:rFonts w:asciiTheme="minorHAnsi" w:hAnsiTheme="minorHAnsi" w:cstheme="minorHAnsi"/>
        </w:rPr>
        <w:t>possibilidades</w:t>
      </w:r>
      <w:r w:rsidR="00016EEB" w:rsidRPr="008B28E9">
        <w:rPr>
          <w:rFonts w:asciiTheme="minorHAnsi" w:hAnsiTheme="minorHAnsi" w:cstheme="minorHAnsi"/>
        </w:rPr>
        <w:t>:</w:t>
      </w:r>
    </w:p>
    <w:p w14:paraId="3E45F869"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Verificar a condição apenas quando são feitas duas escritas</w:t>
      </w:r>
      <w:r>
        <w:rPr>
          <w:rFonts w:asciiTheme="minorHAnsi" w:hAnsiTheme="minorHAnsi" w:cstheme="minorHAnsi"/>
        </w:rPr>
        <w:t>;</w:t>
      </w:r>
    </w:p>
    <w:p w14:paraId="1D57A2BF"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Guardar as escritas num objeto temporário e escrever no vetor só quando é feita a segunda escrita. Esta estratégia evita que seja necessário reverter operações</w:t>
      </w:r>
      <w:r>
        <w:rPr>
          <w:rFonts w:asciiTheme="minorHAnsi" w:hAnsiTheme="minorHAnsi" w:cstheme="minorHAnsi"/>
        </w:rPr>
        <w:t>.</w:t>
      </w:r>
    </w:p>
    <w:p w14:paraId="460B419E" w14:textId="0E0DDFD6"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Aqui, apresenta-se um</w:t>
      </w:r>
      <w:r w:rsidR="00016EEB" w:rsidRPr="008B28E9">
        <w:rPr>
          <w:rFonts w:asciiTheme="minorHAnsi" w:hAnsiTheme="minorHAnsi" w:cstheme="minorHAnsi"/>
        </w:rPr>
        <w:t xml:space="preserve"> problema de atomicidade, pois é necessário garantir que o cliente faz todas as ope</w:t>
      </w:r>
      <w:r w:rsidR="00016EEB">
        <w:rPr>
          <w:rFonts w:asciiTheme="minorHAnsi" w:hAnsiTheme="minorHAnsi" w:cstheme="minorHAnsi"/>
        </w:rPr>
        <w:t>r</w:t>
      </w:r>
      <w:r w:rsidR="00016EEB" w:rsidRPr="008B28E9">
        <w:rPr>
          <w:rFonts w:asciiTheme="minorHAnsi" w:hAnsiTheme="minorHAnsi" w:cstheme="minorHAnsi"/>
        </w:rPr>
        <w:t>ações, ou não faz nenhuma.</w:t>
      </w:r>
    </w:p>
    <w:p w14:paraId="38E12822" w14:textId="3FBFCF9F"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1756F0" w:rsidRPr="007E3A82">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"https://github.com/brunoss/isel-iesd/blob/a6a77dfade73da1733dcedd23f0c0a38748927f8/trabalho1/iesd2021sv-master/IsyIESD/CesVector/SerVector/SerVectorOPE/src/main/java/isos/tutorial/isyiesd/cesvector/servector/Vector.java"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 xml:space="preserve">. </w:t>
      </w:r>
      <w:r w:rsidRPr="008B28E9">
        <w:rPr>
          <w:rFonts w:asciiTheme="minorHAnsi" w:hAnsiTheme="minorHAnsi" w:cstheme="minorHAnsi"/>
        </w:rPr>
        <w:t>Nesta solução é feita uma contagem do número de escritas e só quando o número de escritas é par é que é dada a possibilidade da verificação d</w:t>
      </w:r>
      <w:r w:rsidR="007E3A82">
        <w:rPr>
          <w:rFonts w:asciiTheme="minorHAnsi" w:hAnsiTheme="minorHAnsi" w:cstheme="minorHAnsi"/>
        </w:rPr>
        <w:t>o</w:t>
      </w:r>
      <w:r w:rsidRPr="008B28E9">
        <w:rPr>
          <w:rFonts w:asciiTheme="minorHAnsi" w:hAnsiTheme="minorHAnsi" w:cstheme="minorHAnsi"/>
        </w:rPr>
        <w:t xml:space="preserve"> invariante.</w:t>
      </w:r>
    </w:p>
    <w:p w14:paraId="30CD831C" w14:textId="52234679" w:rsidR="00016EEB" w:rsidRPr="008B28E9" w:rsidRDefault="007E3A82" w:rsidP="00016EEB">
      <w:pPr>
        <w:spacing w:after="0" w:line="240" w:lineRule="atLeast"/>
        <w:ind w:firstLine="425"/>
        <w:rPr>
          <w:rFonts w:asciiTheme="minorHAnsi" w:hAnsiTheme="minorHAnsi" w:cstheme="minorHAnsi"/>
        </w:rPr>
      </w:pPr>
      <w:r>
        <w:rPr>
          <w:rFonts w:asciiTheme="minorHAnsi" w:hAnsiTheme="minorHAnsi" w:cstheme="minorHAnsi"/>
        </w:rPr>
        <w:t>No entanto, e</w:t>
      </w:r>
      <w:r w:rsidR="00016EEB" w:rsidRPr="008B28E9">
        <w:rPr>
          <w:rFonts w:asciiTheme="minorHAnsi" w:hAnsiTheme="minorHAnsi" w:cstheme="minorHAnsi"/>
        </w:rPr>
        <w:t>sta solução tem um problema</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a</w:t>
      </w:r>
      <w:r w:rsidR="00016EEB" w:rsidRPr="008B28E9">
        <w:rPr>
          <w:rFonts w:asciiTheme="minorHAnsi" w:hAnsiTheme="minorHAnsi" w:cstheme="minorHAnsi"/>
        </w:rPr>
        <w:t xml:space="preserve"> verificação d</w:t>
      </w:r>
      <w:r>
        <w:rPr>
          <w:rFonts w:asciiTheme="minorHAnsi" w:hAnsiTheme="minorHAnsi" w:cstheme="minorHAnsi"/>
        </w:rPr>
        <w:t>o</w:t>
      </w:r>
      <w:r w:rsidR="00016EEB" w:rsidRPr="008B28E9">
        <w:rPr>
          <w:rFonts w:asciiTheme="minorHAnsi" w:hAnsiTheme="minorHAnsi" w:cstheme="minorHAnsi"/>
        </w:rPr>
        <w:t xml:space="preserve"> invariante pode ficar bloqueada por um período de tempo excessivamente longo e</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caso exista um</w:t>
      </w:r>
      <w:r w:rsidR="00016EEB" w:rsidRPr="008B28E9">
        <w:rPr>
          <w:rFonts w:asciiTheme="minorHAnsi" w:hAnsiTheme="minorHAnsi" w:cstheme="minorHAnsi"/>
        </w:rPr>
        <w:t xml:space="preserve"> requisito que </w:t>
      </w:r>
      <w:r>
        <w:rPr>
          <w:rFonts w:asciiTheme="minorHAnsi" w:hAnsiTheme="minorHAnsi" w:cstheme="minorHAnsi"/>
        </w:rPr>
        <w:t xml:space="preserve">imponha </w:t>
      </w:r>
      <w:r w:rsidR="00016EEB" w:rsidRPr="008B28E9">
        <w:rPr>
          <w:rFonts w:asciiTheme="minorHAnsi" w:hAnsiTheme="minorHAnsi" w:cstheme="minorHAnsi"/>
        </w:rPr>
        <w:t>a</w:t>
      </w:r>
      <w:r>
        <w:rPr>
          <w:rFonts w:asciiTheme="minorHAnsi" w:hAnsiTheme="minorHAnsi" w:cstheme="minorHAnsi"/>
        </w:rPr>
        <w:t xml:space="preserve"> verificação do </w:t>
      </w:r>
      <w:r w:rsidR="00016EEB" w:rsidRPr="008B28E9">
        <w:rPr>
          <w:rFonts w:asciiTheme="minorHAnsi" w:hAnsiTheme="minorHAnsi" w:cstheme="minorHAnsi"/>
        </w:rPr>
        <w:t xml:space="preserve">invariante </w:t>
      </w:r>
      <w:r>
        <w:rPr>
          <w:rFonts w:asciiTheme="minorHAnsi" w:hAnsiTheme="minorHAnsi" w:cstheme="minorHAnsi"/>
        </w:rPr>
        <w:t>com</w:t>
      </w:r>
      <w:r w:rsidR="00016EEB" w:rsidRPr="008B28E9">
        <w:rPr>
          <w:rFonts w:asciiTheme="minorHAnsi" w:hAnsiTheme="minorHAnsi" w:cstheme="minorHAnsi"/>
        </w:rPr>
        <w:t xml:space="preserve"> maior regularidade</w:t>
      </w:r>
      <w:r>
        <w:rPr>
          <w:rFonts w:asciiTheme="minorHAnsi" w:hAnsiTheme="minorHAnsi" w:cstheme="minorHAnsi"/>
        </w:rPr>
        <w:t xml:space="preserve">, </w:t>
      </w:r>
      <w:r w:rsidR="00016EEB" w:rsidRPr="008B28E9">
        <w:rPr>
          <w:rFonts w:asciiTheme="minorHAnsi" w:hAnsiTheme="minorHAnsi" w:cstheme="minorHAnsi"/>
        </w:rPr>
        <w:t>poderá não ser uma solução adequada.</w:t>
      </w:r>
    </w:p>
    <w:p w14:paraId="572B8C15" w14:textId="354351E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lastRenderedPageBreak/>
        <w:t xml:space="preserve">A solução </w:t>
      </w:r>
      <w:r w:rsidR="007E3A82" w:rsidRPr="00C43815">
        <w:rPr>
          <w:rFonts w:asciiTheme="minorHAnsi" w:hAnsiTheme="minorHAnsi" w:cstheme="minorHAnsi"/>
          <w:i/>
          <w:iCs/>
        </w:rPr>
        <w:t>ii)</w:t>
      </w:r>
      <w:r w:rsidRPr="008B28E9">
        <w:rPr>
          <w:rFonts w:asciiTheme="minorHAnsi" w:hAnsiTheme="minorHAnsi" w:cstheme="minorHAnsi"/>
        </w:rPr>
        <w:t xml:space="preserve"> é mais interessante porque permite que </w:t>
      </w:r>
      <w:r w:rsidR="007E3A82">
        <w:rPr>
          <w:rFonts w:asciiTheme="minorHAnsi" w:hAnsiTheme="minorHAnsi" w:cstheme="minorHAnsi"/>
        </w:rPr>
        <w:t>o</w:t>
      </w:r>
      <w:r w:rsidRPr="008B28E9">
        <w:rPr>
          <w:rFonts w:asciiTheme="minorHAnsi" w:hAnsiTheme="minorHAnsi" w:cstheme="minorHAnsi"/>
        </w:rPr>
        <w:t xml:space="preserve"> invariante seja verificad</w:t>
      </w:r>
      <w:r w:rsidR="007E3A82">
        <w:rPr>
          <w:rFonts w:asciiTheme="minorHAnsi" w:hAnsiTheme="minorHAnsi" w:cstheme="minorHAnsi"/>
        </w:rPr>
        <w:t>o</w:t>
      </w:r>
      <w:r w:rsidRPr="008B28E9">
        <w:rPr>
          <w:rFonts w:asciiTheme="minorHAnsi" w:hAnsiTheme="minorHAnsi" w:cstheme="minorHAnsi"/>
        </w:rPr>
        <w:t xml:space="preserve"> em qualquer momento, porque as escritas no vetor são feitas na mesma chamada ao método </w:t>
      </w:r>
      <w:r w:rsidRPr="007E3A82">
        <w:rPr>
          <w:rFonts w:asciiTheme="minorHAnsi" w:hAnsiTheme="minorHAnsi" w:cstheme="minorHAnsi"/>
          <w:i/>
          <w:iCs/>
        </w:rPr>
        <w:t>write</w:t>
      </w:r>
      <w:r w:rsidRPr="008B28E9">
        <w:rPr>
          <w:rFonts w:asciiTheme="minorHAnsi" w:hAnsiTheme="minorHAnsi" w:cstheme="minorHAnsi"/>
        </w:rPr>
        <w:t xml:space="preserve">. Esta solução foi implementada mais tarde e pode ser verificada </w:t>
      </w:r>
      <w:r w:rsidR="00B768B9">
        <w:fldChar w:fldCharType="begin"/>
      </w:r>
      <w:r w:rsidR="00B768B9">
        <w:instrText xml:space="preserve"> HYPERLINK "https://github.com/brunoss/isel-iesd/blob/8a2f96cbb250566dbd626b791b90c91e5569338f/trabalho1/iesd</w:instrText>
      </w:r>
      <w:r w:rsidR="00B768B9">
        <w:instrText xml:space="preserve">2021sv-master/IsyIESD/CesVector/SerVector/SerVectorOPE/src/main/java/isos/tutorial/isyiesd/cesvector/servector/Vector.java" </w:instrText>
      </w:r>
      <w:r w:rsidR="00B768B9">
        <w:fldChar w:fldCharType="separate"/>
      </w:r>
      <w:r w:rsidRPr="007E3A82">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Pr>
          <w:rFonts w:asciiTheme="minorHAnsi" w:hAnsiTheme="minorHAnsi" w:cstheme="minorHAnsi"/>
        </w:rPr>
        <w:t>.</w:t>
      </w:r>
    </w:p>
    <w:p w14:paraId="5C832EAF" w14:textId="3BB17135" w:rsidR="00016EEB" w:rsidRPr="008B28E9" w:rsidRDefault="00016EEB" w:rsidP="00016EEB">
      <w:pPr>
        <w:pStyle w:val="Heading1"/>
        <w:numPr>
          <w:ilvl w:val="1"/>
          <w:numId w:val="5"/>
        </w:numPr>
        <w:ind w:left="993" w:hanging="567"/>
        <w:rPr>
          <w:rFonts w:asciiTheme="minorHAnsi" w:hAnsiTheme="minorHAnsi" w:cstheme="minorHAnsi"/>
          <w:sz w:val="28"/>
          <w:szCs w:val="28"/>
        </w:rPr>
      </w:pPr>
      <w:r w:rsidRPr="008B28E9">
        <w:rPr>
          <w:rFonts w:asciiTheme="minorHAnsi" w:hAnsiTheme="minorHAnsi" w:cstheme="minorHAnsi"/>
          <w:sz w:val="28"/>
          <w:szCs w:val="28"/>
        </w:rPr>
        <w:t>Múltiplos Clientes</w:t>
      </w:r>
    </w:p>
    <w:p w14:paraId="2FA2E49D" w14:textId="1B20169A" w:rsidR="00016EEB" w:rsidRPr="008B28E9" w:rsidRDefault="00C43815" w:rsidP="00016EEB">
      <w:pPr>
        <w:spacing w:after="0" w:line="240" w:lineRule="atLeast"/>
        <w:ind w:firstLine="425"/>
        <w:rPr>
          <w:rFonts w:asciiTheme="minorHAnsi" w:hAnsiTheme="minorHAnsi" w:cstheme="minorHAnsi"/>
        </w:rPr>
      </w:pPr>
      <w:r>
        <w:rPr>
          <w:rFonts w:asciiTheme="minorHAnsi" w:hAnsiTheme="minorHAnsi" w:cstheme="minorHAnsi"/>
        </w:rPr>
        <w:t>Quando</w:t>
      </w:r>
      <w:r w:rsidR="00016EEB" w:rsidRPr="008B28E9">
        <w:rPr>
          <w:rFonts w:asciiTheme="minorHAnsi" w:hAnsiTheme="minorHAnsi" w:cstheme="minorHAnsi"/>
        </w:rPr>
        <w:t xml:space="preserve"> existem múltiplos clientes</w:t>
      </w:r>
      <w:r>
        <w:rPr>
          <w:rFonts w:asciiTheme="minorHAnsi" w:hAnsiTheme="minorHAnsi" w:cstheme="minorHAnsi"/>
        </w:rPr>
        <w:t>,</w:t>
      </w:r>
      <w:r w:rsidR="00016EEB" w:rsidRPr="008B28E9">
        <w:rPr>
          <w:rFonts w:asciiTheme="minorHAnsi" w:hAnsiTheme="minorHAnsi" w:cstheme="minorHAnsi"/>
        </w:rPr>
        <w:t xml:space="preserve"> é necessário garantir exclusividade no acesso ao serviço entre </w:t>
      </w:r>
      <w:r>
        <w:rPr>
          <w:rFonts w:asciiTheme="minorHAnsi" w:hAnsiTheme="minorHAnsi" w:cstheme="minorHAnsi"/>
        </w:rPr>
        <w:t>eles</w:t>
      </w:r>
      <w:r w:rsidR="00016EEB" w:rsidRPr="008B28E9">
        <w:rPr>
          <w:rFonts w:asciiTheme="minorHAnsi" w:hAnsiTheme="minorHAnsi" w:cstheme="minorHAnsi"/>
        </w:rPr>
        <w:t xml:space="preserve">, durante as quatro operações. </w:t>
      </w:r>
      <w:r>
        <w:rPr>
          <w:rFonts w:asciiTheme="minorHAnsi" w:hAnsiTheme="minorHAnsi" w:cstheme="minorHAnsi"/>
        </w:rPr>
        <w:t>Caso</w:t>
      </w:r>
      <w:r w:rsidR="00016EEB" w:rsidRPr="008B28E9">
        <w:rPr>
          <w:rFonts w:asciiTheme="minorHAnsi" w:hAnsiTheme="minorHAnsi" w:cstheme="minorHAnsi"/>
        </w:rPr>
        <w:t xml:space="preserve"> não existisse essa exclusividade, os clientes poderiam fazer operações com valores </w:t>
      </w:r>
      <w:r>
        <w:rPr>
          <w:rFonts w:asciiTheme="minorHAnsi" w:hAnsiTheme="minorHAnsi" w:cstheme="minorHAnsi"/>
        </w:rPr>
        <w:t xml:space="preserve">lidos </w:t>
      </w:r>
      <w:r w:rsidR="00016EEB" w:rsidRPr="008B28E9">
        <w:rPr>
          <w:rFonts w:asciiTheme="minorHAnsi" w:hAnsiTheme="minorHAnsi" w:cstheme="minorHAnsi"/>
        </w:rPr>
        <w:t>que</w:t>
      </w:r>
      <w:r>
        <w:rPr>
          <w:rFonts w:asciiTheme="minorHAnsi" w:hAnsiTheme="minorHAnsi" w:cstheme="minorHAnsi"/>
        </w:rPr>
        <w:t>, entretanto, tinham sido</w:t>
      </w:r>
      <w:r w:rsidR="00016EEB" w:rsidRPr="008B28E9">
        <w:rPr>
          <w:rFonts w:asciiTheme="minorHAnsi" w:hAnsiTheme="minorHAnsi" w:cstheme="minorHAnsi"/>
        </w:rPr>
        <w:t xml:space="preserve"> atualizados por outros clientes. </w:t>
      </w:r>
      <w:r>
        <w:rPr>
          <w:rFonts w:asciiTheme="minorHAnsi" w:hAnsiTheme="minorHAnsi" w:cstheme="minorHAnsi"/>
        </w:rPr>
        <w:t>Este é um problema de consistência de dados que se designa</w:t>
      </w:r>
      <w:r w:rsidR="00016EEB" w:rsidRPr="008B28E9">
        <w:rPr>
          <w:rFonts w:asciiTheme="minorHAnsi" w:hAnsiTheme="minorHAnsi" w:cstheme="minorHAnsi"/>
        </w:rPr>
        <w:t xml:space="preserve"> </w:t>
      </w:r>
      <w:r w:rsidRPr="00C43815">
        <w:rPr>
          <w:rFonts w:asciiTheme="minorHAnsi" w:hAnsiTheme="minorHAnsi" w:cstheme="minorHAnsi"/>
          <w:i/>
          <w:iCs/>
        </w:rPr>
        <w:t>dirty read</w:t>
      </w:r>
      <w:r>
        <w:rPr>
          <w:rFonts w:asciiTheme="minorHAnsi" w:hAnsiTheme="minorHAnsi" w:cstheme="minorHAnsi"/>
        </w:rPr>
        <w:t>.</w:t>
      </w:r>
      <w:r w:rsidR="00016EEB" w:rsidRPr="008B28E9">
        <w:rPr>
          <w:rFonts w:asciiTheme="minorHAnsi" w:hAnsiTheme="minorHAnsi" w:cstheme="minorHAnsi"/>
        </w:rPr>
        <w:t xml:space="preserve"> </w:t>
      </w:r>
    </w:p>
    <w:p w14:paraId="17292A3D" w14:textId="41E31189"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Para resolver este problema</w:t>
      </w:r>
      <w:r w:rsidR="00C43815">
        <w:rPr>
          <w:rFonts w:asciiTheme="minorHAnsi" w:hAnsiTheme="minorHAnsi" w:cstheme="minorHAnsi"/>
        </w:rPr>
        <w:t>,</w:t>
      </w:r>
      <w:r w:rsidRPr="008B28E9">
        <w:rPr>
          <w:rFonts w:asciiTheme="minorHAnsi" w:hAnsiTheme="minorHAnsi" w:cstheme="minorHAnsi"/>
        </w:rPr>
        <w:t xml:space="preserve"> </w:t>
      </w:r>
      <w:r w:rsidR="003B0C4F">
        <w:rPr>
          <w:rFonts w:asciiTheme="minorHAnsi" w:hAnsiTheme="minorHAnsi" w:cstheme="minorHAnsi"/>
        </w:rPr>
        <w:t>consideraram-se</w:t>
      </w:r>
      <w:r w:rsidRPr="008B28E9">
        <w:rPr>
          <w:rFonts w:asciiTheme="minorHAnsi" w:hAnsiTheme="minorHAnsi" w:cstheme="minorHAnsi"/>
        </w:rPr>
        <w:t xml:space="preserve"> também duas </w:t>
      </w:r>
      <w:r w:rsidR="00C43815">
        <w:rPr>
          <w:rFonts w:asciiTheme="minorHAnsi" w:hAnsiTheme="minorHAnsi" w:cstheme="minorHAnsi"/>
        </w:rPr>
        <w:t>possibilidades</w:t>
      </w:r>
      <w:r w:rsidRPr="008B28E9">
        <w:rPr>
          <w:rFonts w:asciiTheme="minorHAnsi" w:hAnsiTheme="minorHAnsi" w:cstheme="minorHAnsi"/>
        </w:rPr>
        <w:t>:</w:t>
      </w:r>
    </w:p>
    <w:p w14:paraId="2146196A" w14:textId="348A2253"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servidor</w:t>
      </w:r>
      <w:r>
        <w:rPr>
          <w:rFonts w:asciiTheme="minorHAnsi" w:hAnsiTheme="minorHAnsi" w:cstheme="minorHAnsi"/>
        </w:rPr>
        <w:t>;</w:t>
      </w:r>
    </w:p>
    <w:p w14:paraId="1949B447" w14:textId="4A54A0A6"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cliente</w:t>
      </w:r>
      <w:r>
        <w:rPr>
          <w:rFonts w:asciiTheme="minorHAnsi" w:hAnsiTheme="minorHAnsi" w:cstheme="minorHAnsi"/>
        </w:rPr>
        <w:t>.</w:t>
      </w:r>
    </w:p>
    <w:p w14:paraId="3B95C72F" w14:textId="3E1781E2"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w:t>
      </w:r>
      <w:r w:rsidRPr="008B28E9">
        <w:rPr>
          <w:rFonts w:asciiTheme="minorHAnsi" w:hAnsiTheme="minorHAnsi" w:cstheme="minorHAnsi"/>
        </w:rPr>
        <w:t xml:space="preserve"> foi implementada e pode ser verificada </w:t>
      </w:r>
      <w:r w:rsidR="00B768B9">
        <w:fldChar w:fldCharType="begin"/>
      </w:r>
      <w:r w:rsidR="00B768B9">
        <w:instrText xml:space="preserve"> HYPERLINK "https://github.com/brunoss/isel-iesd/blob/8a2f96cbb250566dbd626b791b90c91e5569338f/trabalho1/iesd2021sv-master/IsyIESD/CesVector/SerVector/SerVectorOPE/src/main/java/isos/tutorial</w:instrText>
      </w:r>
      <w:r w:rsidR="00B768B9">
        <w:instrText xml:space="preserve">/isyiesd/cesvector/servector/Vector.java" </w:instrText>
      </w:r>
      <w:r w:rsidR="00B768B9">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768B9">
        <w:rPr>
          <w:rFonts w:asciiTheme="minorHAnsi" w:hAnsiTheme="minorHAnsi" w:cstheme="minorHAnsi"/>
          <w:color w:val="2F5496" w:themeColor="accent1" w:themeShade="BF"/>
          <w:u w:val="single"/>
        </w:rPr>
        <w:fldChar w:fldCharType="end"/>
      </w:r>
      <w:r w:rsidRPr="008B28E9">
        <w:rPr>
          <w:rFonts w:asciiTheme="minorHAnsi" w:hAnsiTheme="minorHAnsi" w:cstheme="minorHAnsi"/>
        </w:rPr>
        <w:t>. Nesta solução</w:t>
      </w:r>
      <w:r w:rsidR="003B0C4F">
        <w:rPr>
          <w:rFonts w:asciiTheme="minorHAnsi" w:hAnsiTheme="minorHAnsi" w:cstheme="minorHAnsi"/>
        </w:rPr>
        <w:t>,</w:t>
      </w:r>
      <w:r w:rsidRPr="008B28E9">
        <w:rPr>
          <w:rFonts w:asciiTheme="minorHAnsi" w:hAnsiTheme="minorHAnsi" w:cstheme="minorHAnsi"/>
        </w:rPr>
        <w:t xml:space="preserve"> é necessário ter uma forma ún</w:t>
      </w:r>
      <w:r>
        <w:rPr>
          <w:rFonts w:asciiTheme="minorHAnsi" w:hAnsiTheme="minorHAnsi" w:cstheme="minorHAnsi"/>
        </w:rPr>
        <w:t>i</w:t>
      </w:r>
      <w:r w:rsidRPr="008B28E9">
        <w:rPr>
          <w:rFonts w:asciiTheme="minorHAnsi" w:hAnsiTheme="minorHAnsi" w:cstheme="minorHAnsi"/>
        </w:rPr>
        <w:t>ca de identificar o cliente</w:t>
      </w:r>
      <w:r w:rsidR="003B0C4F">
        <w:rPr>
          <w:rFonts w:asciiTheme="minorHAnsi" w:hAnsiTheme="minorHAnsi" w:cstheme="minorHAnsi"/>
        </w:rPr>
        <w:t>, o que foi feito</w:t>
      </w:r>
      <w:r w:rsidRPr="008B28E9">
        <w:rPr>
          <w:rFonts w:asciiTheme="minorHAnsi" w:hAnsiTheme="minorHAnsi" w:cstheme="minorHAnsi"/>
        </w:rPr>
        <w:t xml:space="preserve"> através do IP e d</w:t>
      </w:r>
      <w:r w:rsidR="003B0C4F">
        <w:rPr>
          <w:rFonts w:asciiTheme="minorHAnsi" w:hAnsiTheme="minorHAnsi" w:cstheme="minorHAnsi"/>
        </w:rPr>
        <w:t>o</w:t>
      </w:r>
      <w:r w:rsidRPr="008B28E9">
        <w:rPr>
          <w:rFonts w:asciiTheme="minorHAnsi" w:hAnsiTheme="minorHAnsi" w:cstheme="minorHAnsi"/>
        </w:rPr>
        <w:t xml:space="preserve"> port</w:t>
      </w:r>
      <w:r w:rsidR="003B0C4F">
        <w:rPr>
          <w:rFonts w:asciiTheme="minorHAnsi" w:hAnsiTheme="minorHAnsi" w:cstheme="minorHAnsi"/>
        </w:rPr>
        <w:t>o</w:t>
      </w:r>
      <w:r w:rsidRPr="008B28E9">
        <w:rPr>
          <w:rFonts w:asciiTheme="minorHAnsi" w:hAnsiTheme="minorHAnsi" w:cstheme="minorHAnsi"/>
        </w:rPr>
        <w:t xml:space="preserve"> </w:t>
      </w:r>
      <w:r w:rsidR="003B0C4F">
        <w:rPr>
          <w:rFonts w:asciiTheme="minorHAnsi" w:hAnsiTheme="minorHAnsi" w:cstheme="minorHAnsi"/>
        </w:rPr>
        <w:t>usado na</w:t>
      </w:r>
      <w:r w:rsidRPr="008B28E9">
        <w:rPr>
          <w:rFonts w:asciiTheme="minorHAnsi" w:hAnsiTheme="minorHAnsi" w:cstheme="minorHAnsi"/>
        </w:rPr>
        <w:t xml:space="preserve"> </w:t>
      </w:r>
      <w:r w:rsidR="003B0C4F">
        <w:rPr>
          <w:rFonts w:asciiTheme="minorHAnsi" w:hAnsiTheme="minorHAnsi" w:cstheme="minorHAnsi"/>
        </w:rPr>
        <w:t>comunicação</w:t>
      </w:r>
      <w:r w:rsidRPr="008B28E9">
        <w:rPr>
          <w:rFonts w:asciiTheme="minorHAnsi" w:hAnsiTheme="minorHAnsi" w:cstheme="minorHAnsi"/>
        </w:rPr>
        <w:t xml:space="preserve"> com o servidor. Contudo</w:t>
      </w:r>
      <w:r w:rsidR="003B0C4F">
        <w:rPr>
          <w:rFonts w:asciiTheme="minorHAnsi" w:hAnsiTheme="minorHAnsi" w:cstheme="minorHAnsi"/>
        </w:rPr>
        <w:t>,</w:t>
      </w:r>
      <w:r w:rsidRPr="008B28E9">
        <w:rPr>
          <w:rFonts w:asciiTheme="minorHAnsi" w:hAnsiTheme="minorHAnsi" w:cstheme="minorHAnsi"/>
        </w:rPr>
        <w:t xml:space="preserve"> este tipo de identificação não é viável porque a rede não é homogénea e os clientes podem</w:t>
      </w:r>
      <w:r w:rsidR="003B0C4F">
        <w:rPr>
          <w:rFonts w:asciiTheme="minorHAnsi" w:hAnsiTheme="minorHAnsi" w:cstheme="minorHAnsi"/>
        </w:rPr>
        <w:t>, por exemplo,</w:t>
      </w:r>
      <w:r w:rsidRPr="008B28E9">
        <w:rPr>
          <w:rFonts w:asciiTheme="minorHAnsi" w:hAnsiTheme="minorHAnsi" w:cstheme="minorHAnsi"/>
        </w:rPr>
        <w:t xml:space="preserve"> usar serviços de VPN, que alteram o seu IP.</w:t>
      </w:r>
    </w:p>
    <w:p w14:paraId="7C07232C" w14:textId="012BA204"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Assumindo que existe então uma forma de identificar um cliente, </w:t>
      </w:r>
      <w:r w:rsidR="003B0C4F">
        <w:rPr>
          <w:rFonts w:asciiTheme="minorHAnsi" w:hAnsiTheme="minorHAnsi" w:cstheme="minorHAnsi"/>
        </w:rPr>
        <w:t>essa identificação é</w:t>
      </w:r>
      <w:r w:rsidRPr="008B28E9">
        <w:rPr>
          <w:rFonts w:asciiTheme="minorHAnsi" w:hAnsiTheme="minorHAnsi" w:cstheme="minorHAnsi"/>
        </w:rPr>
        <w:t xml:space="preserve"> guardada, e enquanto esse cliente não fizer duas escritas</w:t>
      </w:r>
      <w:r w:rsidR="003B0C4F">
        <w:rPr>
          <w:rFonts w:asciiTheme="minorHAnsi" w:hAnsiTheme="minorHAnsi" w:cstheme="minorHAnsi"/>
        </w:rPr>
        <w:t>,</w:t>
      </w:r>
      <w:r w:rsidRPr="008B28E9">
        <w:rPr>
          <w:rFonts w:asciiTheme="minorHAnsi" w:hAnsiTheme="minorHAnsi" w:cstheme="minorHAnsi"/>
        </w:rPr>
        <w:t xml:space="preserve"> o servidor bloqueia os restantes clientes. Quando o cliente completa a sua transação</w:t>
      </w:r>
      <w:r w:rsidR="003B0C4F">
        <w:rPr>
          <w:rFonts w:asciiTheme="minorHAnsi" w:hAnsiTheme="minorHAnsi" w:cstheme="minorHAnsi"/>
        </w:rPr>
        <w:t xml:space="preserve">, </w:t>
      </w:r>
      <w:r w:rsidRPr="008B28E9">
        <w:rPr>
          <w:rFonts w:asciiTheme="minorHAnsi" w:hAnsiTheme="minorHAnsi" w:cstheme="minorHAnsi"/>
        </w:rPr>
        <w:t xml:space="preserve">a identificação do cliente é libertada e é dada oportunidade a outro cliente (ou ao </w:t>
      </w:r>
      <w:r w:rsidR="003B0C4F">
        <w:rPr>
          <w:rFonts w:asciiTheme="minorHAnsi" w:hAnsiTheme="minorHAnsi" w:cstheme="minorHAnsi"/>
        </w:rPr>
        <w:t>mesmo</w:t>
      </w:r>
      <w:r w:rsidRPr="008B28E9">
        <w:rPr>
          <w:rFonts w:asciiTheme="minorHAnsi" w:hAnsiTheme="minorHAnsi" w:cstheme="minorHAnsi"/>
        </w:rPr>
        <w:t xml:space="preserve"> cliente), de fazer a primeira leitura</w:t>
      </w:r>
      <w:r w:rsidR="003B0C4F">
        <w:rPr>
          <w:rFonts w:asciiTheme="minorHAnsi" w:hAnsiTheme="minorHAnsi" w:cstheme="minorHAnsi"/>
        </w:rPr>
        <w:t>, iniciando uma nova transação</w:t>
      </w:r>
      <w:r w:rsidRPr="008B28E9">
        <w:rPr>
          <w:rFonts w:asciiTheme="minorHAnsi" w:hAnsiTheme="minorHAnsi" w:cstheme="minorHAnsi"/>
        </w:rPr>
        <w:t>.</w:t>
      </w:r>
    </w:p>
    <w:p w14:paraId="38DD4BAA" w14:textId="259DF65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ii)</w:t>
      </w:r>
      <w:r w:rsidRPr="008B28E9">
        <w:rPr>
          <w:rFonts w:asciiTheme="minorHAnsi" w:hAnsiTheme="minorHAnsi" w:cstheme="minorHAnsi"/>
        </w:rPr>
        <w:t xml:space="preserve"> pode ser implementada através de utilização do sistema de ficheiros como mecanismo de sincronização. Um cliente cria um ficheiro e</w:t>
      </w:r>
      <w:r w:rsidR="003B0C4F">
        <w:rPr>
          <w:rFonts w:asciiTheme="minorHAnsi" w:hAnsiTheme="minorHAnsi" w:cstheme="minorHAnsi"/>
        </w:rPr>
        <w:t>,</w:t>
      </w:r>
      <w:r w:rsidRPr="008B28E9">
        <w:rPr>
          <w:rFonts w:asciiTheme="minorHAnsi" w:hAnsiTheme="minorHAnsi" w:cstheme="minorHAnsi"/>
        </w:rPr>
        <w:t xml:space="preserve"> quando completa a sua transação</w:t>
      </w:r>
      <w:r w:rsidR="003B0C4F">
        <w:rPr>
          <w:rFonts w:asciiTheme="minorHAnsi" w:hAnsiTheme="minorHAnsi" w:cstheme="minorHAnsi"/>
        </w:rPr>
        <w:t>,</w:t>
      </w:r>
      <w:r w:rsidRPr="008B28E9">
        <w:rPr>
          <w:rFonts w:asciiTheme="minorHAnsi" w:hAnsiTheme="minorHAnsi" w:cstheme="minorHAnsi"/>
        </w:rPr>
        <w:t xml:space="preserve"> apaga o ficheiro. Só o cliente que cria o ficheiro</w:t>
      </w:r>
      <w:r w:rsidR="003B0C4F">
        <w:rPr>
          <w:rFonts w:asciiTheme="minorHAnsi" w:hAnsiTheme="minorHAnsi" w:cstheme="minorHAnsi"/>
        </w:rPr>
        <w:t xml:space="preserve"> com sucesso</w:t>
      </w:r>
      <w:r w:rsidRPr="008B28E9">
        <w:rPr>
          <w:rFonts w:asciiTheme="minorHAnsi" w:hAnsiTheme="minorHAnsi" w:cstheme="minorHAnsi"/>
        </w:rPr>
        <w:t xml:space="preserve"> é que pode</w:t>
      </w:r>
      <w:r w:rsidR="003B0C4F">
        <w:rPr>
          <w:rFonts w:asciiTheme="minorHAnsi" w:hAnsiTheme="minorHAnsi" w:cstheme="minorHAnsi"/>
        </w:rPr>
        <w:t xml:space="preserve"> prosseguir,</w:t>
      </w:r>
      <w:r w:rsidRPr="008B28E9">
        <w:rPr>
          <w:rFonts w:asciiTheme="minorHAnsi" w:hAnsiTheme="minorHAnsi" w:cstheme="minorHAnsi"/>
        </w:rPr>
        <w:t xml:space="preserve"> faze</w:t>
      </w:r>
      <w:r w:rsidR="003B0C4F">
        <w:rPr>
          <w:rFonts w:asciiTheme="minorHAnsi" w:hAnsiTheme="minorHAnsi" w:cstheme="minorHAnsi"/>
        </w:rPr>
        <w:t>ndo</w:t>
      </w:r>
      <w:r w:rsidRPr="008B28E9">
        <w:rPr>
          <w:rFonts w:asciiTheme="minorHAnsi" w:hAnsiTheme="minorHAnsi" w:cstheme="minorHAnsi"/>
        </w:rPr>
        <w:t xml:space="preserve"> os pedidos. Esta abordagem implica que todos os clientes têm </w:t>
      </w:r>
      <w:r w:rsidR="003B0C4F">
        <w:rPr>
          <w:rFonts w:asciiTheme="minorHAnsi" w:hAnsiTheme="minorHAnsi" w:cstheme="minorHAnsi"/>
        </w:rPr>
        <w:t>que</w:t>
      </w:r>
      <w:r w:rsidRPr="008B28E9">
        <w:rPr>
          <w:rFonts w:asciiTheme="minorHAnsi" w:hAnsiTheme="minorHAnsi" w:cstheme="minorHAnsi"/>
        </w:rPr>
        <w:t xml:space="preserve"> ter acesso a um sistema de ficheiros comum</w:t>
      </w:r>
      <w:r w:rsidR="003B0C4F">
        <w:rPr>
          <w:rFonts w:asciiTheme="minorHAnsi" w:hAnsiTheme="minorHAnsi" w:cstheme="minorHAnsi"/>
        </w:rPr>
        <w:t xml:space="preserve"> (e</w:t>
      </w:r>
      <w:r w:rsidRPr="008B28E9">
        <w:rPr>
          <w:rFonts w:asciiTheme="minorHAnsi" w:hAnsiTheme="minorHAnsi" w:cstheme="minorHAnsi"/>
        </w:rPr>
        <w:t>.</w:t>
      </w:r>
      <w:r w:rsidR="003B0C4F">
        <w:rPr>
          <w:rFonts w:asciiTheme="minorHAnsi" w:hAnsiTheme="minorHAnsi" w:cstheme="minorHAnsi"/>
        </w:rPr>
        <w:t>g.um sistema de ficheiros distribuído).</w:t>
      </w:r>
      <w:r w:rsidRPr="008B28E9">
        <w:rPr>
          <w:rFonts w:asciiTheme="minorHAnsi" w:hAnsiTheme="minorHAnsi" w:cstheme="minorHAnsi"/>
        </w:rPr>
        <w:t xml:space="preserve"> </w:t>
      </w:r>
      <w:r w:rsidR="003B0C4F">
        <w:rPr>
          <w:rFonts w:asciiTheme="minorHAnsi" w:hAnsiTheme="minorHAnsi" w:cstheme="minorHAnsi"/>
        </w:rPr>
        <w:t>T</w:t>
      </w:r>
      <w:r w:rsidRPr="008B28E9">
        <w:rPr>
          <w:rFonts w:asciiTheme="minorHAnsi" w:hAnsiTheme="minorHAnsi" w:cstheme="minorHAnsi"/>
        </w:rPr>
        <w:t xml:space="preserve">em a desvantagem </w:t>
      </w:r>
      <w:r w:rsidR="003B0C4F">
        <w:rPr>
          <w:rFonts w:asciiTheme="minorHAnsi" w:hAnsiTheme="minorHAnsi" w:cstheme="minorHAnsi"/>
        </w:rPr>
        <w:t xml:space="preserve">de ter que confiar na concepção dos clientes porque, se não forem criados com este princípio, não </w:t>
      </w:r>
      <w:r w:rsidRPr="008B28E9">
        <w:rPr>
          <w:rFonts w:asciiTheme="minorHAnsi" w:hAnsiTheme="minorHAnsi" w:cstheme="minorHAnsi"/>
        </w:rPr>
        <w:t xml:space="preserve">poderá ser garantida a exclusividade entre </w:t>
      </w:r>
      <w:r w:rsidR="003B0C4F">
        <w:rPr>
          <w:rFonts w:asciiTheme="minorHAnsi" w:hAnsiTheme="minorHAnsi" w:cstheme="minorHAnsi"/>
        </w:rPr>
        <w:t>eles</w:t>
      </w:r>
      <w:r w:rsidRPr="008B28E9">
        <w:rPr>
          <w:rFonts w:asciiTheme="minorHAnsi" w:hAnsiTheme="minorHAnsi" w:cstheme="minorHAnsi"/>
        </w:rPr>
        <w:t>.</w:t>
      </w:r>
    </w:p>
    <w:p w14:paraId="24F0B8B4" w14:textId="2150D612" w:rsidR="00016EEB" w:rsidRPr="008B28E9" w:rsidRDefault="00016EEB" w:rsidP="003B0C4F">
      <w:pPr>
        <w:pStyle w:val="Heading1"/>
        <w:numPr>
          <w:ilvl w:val="1"/>
          <w:numId w:val="5"/>
        </w:numPr>
        <w:ind w:left="992" w:hanging="567"/>
        <w:rPr>
          <w:rFonts w:asciiTheme="minorHAnsi" w:hAnsiTheme="minorHAnsi" w:cstheme="minorHAnsi"/>
          <w:sz w:val="28"/>
          <w:szCs w:val="28"/>
        </w:rPr>
      </w:pPr>
      <w:r w:rsidRPr="008B28E9">
        <w:rPr>
          <w:rFonts w:asciiTheme="minorHAnsi" w:hAnsiTheme="minorHAnsi" w:cstheme="minorHAnsi"/>
          <w:sz w:val="28"/>
          <w:szCs w:val="28"/>
        </w:rPr>
        <w:t>Concorrência no servidor</w:t>
      </w:r>
    </w:p>
    <w:p w14:paraId="41EA8E02" w14:textId="1803B4D8" w:rsidR="00016EEB" w:rsidRPr="008B28E9" w:rsidRDefault="000611B4" w:rsidP="00016EEB">
      <w:pPr>
        <w:spacing w:after="0" w:line="240" w:lineRule="atLeast"/>
        <w:ind w:firstLine="425"/>
        <w:rPr>
          <w:rFonts w:asciiTheme="minorHAnsi" w:hAnsiTheme="minorHAnsi" w:cstheme="minorHAnsi"/>
        </w:rPr>
      </w:pPr>
      <w:r>
        <w:rPr>
          <w:rFonts w:asciiTheme="minorHAnsi" w:hAnsiTheme="minorHAnsi" w:cstheme="minorHAnsi"/>
        </w:rPr>
        <w:t xml:space="preserve">Para além dos problemas indicados, relacionados com a concorrência em sistemas distribuídos, também se colocam os problemas de concorrência em sistema centralizado ou </w:t>
      </w:r>
      <w:r w:rsidRPr="000611B4">
        <w:rPr>
          <w:rFonts w:asciiTheme="minorHAnsi" w:hAnsiTheme="minorHAnsi" w:cstheme="minorHAnsi"/>
          <w:i/>
          <w:iCs/>
        </w:rPr>
        <w:t>shared-memory concurrency</w:t>
      </w:r>
      <w:r>
        <w:rPr>
          <w:rFonts w:asciiTheme="minorHAnsi" w:hAnsiTheme="minorHAnsi" w:cstheme="minorHAnsi"/>
        </w:rPr>
        <w:t>. Ainda que só exista</w:t>
      </w:r>
      <w:r w:rsidR="00016EEB" w:rsidRPr="008B28E9">
        <w:rPr>
          <w:rFonts w:asciiTheme="minorHAnsi" w:hAnsiTheme="minorHAnsi" w:cstheme="minorHAnsi"/>
        </w:rPr>
        <w:t xml:space="preserve"> um cliente</w:t>
      </w:r>
      <w:r w:rsidR="003B0C4F">
        <w:rPr>
          <w:rFonts w:asciiTheme="minorHAnsi" w:hAnsiTheme="minorHAnsi" w:cstheme="minorHAnsi"/>
        </w:rPr>
        <w:t>,</w:t>
      </w:r>
      <w:r w:rsidR="00016EEB" w:rsidRPr="008B28E9">
        <w:rPr>
          <w:rFonts w:asciiTheme="minorHAnsi" w:hAnsiTheme="minorHAnsi" w:cstheme="minorHAnsi"/>
        </w:rPr>
        <w:t xml:space="preserve"> é possível que os pedidos sejam atendidos por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E</w:t>
      </w:r>
      <w:r w:rsidR="003B0C4F">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havendo</w:t>
      </w:r>
      <w:r w:rsidR="00016EEB" w:rsidRPr="008B28E9">
        <w:rPr>
          <w:rFonts w:asciiTheme="minorHAnsi" w:hAnsiTheme="minorHAnsi" w:cstheme="minorHAnsi"/>
        </w:rPr>
        <w:t xml:space="preserve">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a aceder ao mesmo objeto</w:t>
      </w:r>
      <w:r w:rsidR="003B0C4F">
        <w:rPr>
          <w:rFonts w:asciiTheme="minorHAnsi" w:hAnsiTheme="minorHAnsi" w:cstheme="minorHAnsi"/>
        </w:rPr>
        <w:t>,</w:t>
      </w:r>
      <w:r w:rsidR="00016EEB" w:rsidRPr="008B28E9">
        <w:rPr>
          <w:rFonts w:asciiTheme="minorHAnsi" w:hAnsiTheme="minorHAnsi" w:cstheme="minorHAnsi"/>
        </w:rPr>
        <w:t xml:space="preserve"> esse acesso tem </w:t>
      </w:r>
      <w:r w:rsidR="003B0C4F">
        <w:rPr>
          <w:rFonts w:asciiTheme="minorHAnsi" w:hAnsiTheme="minorHAnsi" w:cstheme="minorHAnsi"/>
        </w:rPr>
        <w:t>que</w:t>
      </w:r>
      <w:r w:rsidR="00016EEB" w:rsidRPr="008B28E9">
        <w:rPr>
          <w:rFonts w:asciiTheme="minorHAnsi" w:hAnsiTheme="minorHAnsi" w:cstheme="minorHAnsi"/>
        </w:rPr>
        <w:t xml:space="preserve"> ser sincronizado. </w:t>
      </w:r>
      <w:r w:rsidR="003B0C4F">
        <w:rPr>
          <w:rFonts w:asciiTheme="minorHAnsi" w:hAnsiTheme="minorHAnsi" w:cstheme="minorHAnsi"/>
        </w:rPr>
        <w:t>A</w:t>
      </w:r>
      <w:r w:rsidR="00016EEB" w:rsidRPr="008B28E9">
        <w:rPr>
          <w:rFonts w:asciiTheme="minorHAnsi" w:hAnsiTheme="minorHAnsi" w:cstheme="minorHAnsi"/>
        </w:rPr>
        <w:t>lém disso, a verificação d</w:t>
      </w:r>
      <w:r w:rsidR="003B0C4F">
        <w:rPr>
          <w:rFonts w:asciiTheme="minorHAnsi" w:hAnsiTheme="minorHAnsi" w:cstheme="minorHAnsi"/>
        </w:rPr>
        <w:t>o</w:t>
      </w:r>
      <w:r w:rsidR="00016EEB" w:rsidRPr="008B28E9">
        <w:rPr>
          <w:rFonts w:asciiTheme="minorHAnsi" w:hAnsiTheme="minorHAnsi" w:cstheme="minorHAnsi"/>
        </w:rPr>
        <w:t xml:space="preserve"> invariante tem que ser feita </w:t>
      </w:r>
      <w:r w:rsidR="003B0C4F">
        <w:rPr>
          <w:rFonts w:asciiTheme="minorHAnsi" w:hAnsiTheme="minorHAnsi" w:cstheme="minorHAnsi"/>
        </w:rPr>
        <w:t xml:space="preserve">também </w:t>
      </w:r>
      <w:r w:rsidR="00016EEB" w:rsidRPr="008B28E9">
        <w:rPr>
          <w:rFonts w:asciiTheme="minorHAnsi" w:hAnsiTheme="minorHAnsi" w:cstheme="minorHAnsi"/>
        </w:rPr>
        <w:t xml:space="preserve">numa </w:t>
      </w:r>
      <w:r w:rsidR="00016EEB" w:rsidRPr="003B0C4F">
        <w:rPr>
          <w:rFonts w:asciiTheme="minorHAnsi" w:hAnsiTheme="minorHAnsi" w:cstheme="minorHAnsi"/>
          <w:i/>
          <w:iCs/>
        </w:rPr>
        <w:t>thread</w:t>
      </w:r>
      <w:r w:rsidR="00016EEB" w:rsidRPr="008B28E9">
        <w:rPr>
          <w:rFonts w:asciiTheme="minorHAnsi" w:hAnsiTheme="minorHAnsi" w:cstheme="minorHAnsi"/>
        </w:rPr>
        <w:t xml:space="preserve"> diferente das que processam os</w:t>
      </w:r>
      <w:r w:rsidR="003B0C4F">
        <w:rPr>
          <w:rFonts w:asciiTheme="minorHAnsi" w:hAnsiTheme="minorHAnsi" w:cstheme="minorHAnsi"/>
        </w:rPr>
        <w:t xml:space="preserve"> pedidos</w:t>
      </w:r>
      <w:r w:rsidR="00016EEB" w:rsidRPr="008B28E9">
        <w:rPr>
          <w:rFonts w:asciiTheme="minorHAnsi" w:hAnsiTheme="minorHAnsi" w:cstheme="minorHAnsi"/>
        </w:rPr>
        <w:t xml:space="preserve"> do cliente, reforçando a necessidade de haver controlo de concorrência. Por esse mesmo motivo, </w:t>
      </w:r>
      <w:r>
        <w:rPr>
          <w:rFonts w:asciiTheme="minorHAnsi" w:hAnsiTheme="minorHAnsi" w:cstheme="minorHAnsi"/>
        </w:rPr>
        <w:t xml:space="preserve">foram implementados </w:t>
      </w:r>
      <w:r w:rsidR="00016EEB" w:rsidRPr="008B28E9">
        <w:rPr>
          <w:rFonts w:asciiTheme="minorHAnsi" w:hAnsiTheme="minorHAnsi" w:cstheme="minorHAnsi"/>
        </w:rPr>
        <w:t xml:space="preserve">os mecanismos de concorrência </w:t>
      </w:r>
      <w:r>
        <w:rPr>
          <w:rFonts w:asciiTheme="minorHAnsi" w:hAnsiTheme="minorHAnsi" w:cstheme="minorHAnsi"/>
        </w:rPr>
        <w:t>em sistema centralizado, como se pode verificar nas implementações referidas anteriormente.</w:t>
      </w:r>
    </w:p>
    <w:p w14:paraId="0EEB0AB1" w14:textId="353145E2" w:rsidR="000611B4" w:rsidRDefault="00016EEB" w:rsidP="000611B4">
      <w:pPr>
        <w:pStyle w:val="Heading1"/>
        <w:numPr>
          <w:ilvl w:val="1"/>
          <w:numId w:val="5"/>
        </w:numPr>
        <w:ind w:left="992" w:hanging="567"/>
        <w:rPr>
          <w:rFonts w:asciiTheme="minorHAnsi" w:hAnsiTheme="minorHAnsi" w:cstheme="minorHAnsi"/>
          <w:sz w:val="28"/>
          <w:szCs w:val="28"/>
        </w:rPr>
      </w:pPr>
      <w:r>
        <w:rPr>
          <w:rFonts w:asciiTheme="minorHAnsi" w:hAnsiTheme="minorHAnsi" w:cstheme="minorHAnsi"/>
        </w:rPr>
        <w:t xml:space="preserve"> </w:t>
      </w:r>
      <w:r w:rsidR="000611B4">
        <w:rPr>
          <w:rFonts w:asciiTheme="minorHAnsi" w:hAnsiTheme="minorHAnsi" w:cstheme="minorHAnsi"/>
          <w:sz w:val="28"/>
          <w:szCs w:val="28"/>
        </w:rPr>
        <w:t>Atomicidade no acesso a múltiplos vectores</w:t>
      </w:r>
    </w:p>
    <w:p w14:paraId="644BBDE0" w14:textId="77777777" w:rsidR="001F288A" w:rsidRDefault="000611B4" w:rsidP="001F288A">
      <w:pPr>
        <w:spacing w:after="0" w:line="240" w:lineRule="atLeast"/>
        <w:ind w:firstLine="425"/>
        <w:rPr>
          <w:rFonts w:asciiTheme="minorHAnsi" w:hAnsiTheme="minorHAnsi" w:cstheme="minorHAnsi"/>
        </w:rPr>
      </w:pPr>
      <w:r w:rsidRPr="001419F0">
        <w:rPr>
          <w:rFonts w:asciiTheme="minorHAnsi" w:hAnsiTheme="minorHAnsi" w:cstheme="minorHAnsi"/>
        </w:rPr>
        <w:t>Com a introdução de múltiplos vectores (</w:t>
      </w:r>
      <w:r w:rsidRPr="001419F0">
        <w:rPr>
          <w:rFonts w:asciiTheme="minorHAnsi" w:hAnsiTheme="minorHAnsi" w:cstheme="minorHAnsi"/>
          <w:i/>
          <w:iCs/>
        </w:rPr>
        <w:t>Figura 3</w:t>
      </w:r>
      <w:r w:rsidRPr="001419F0">
        <w:rPr>
          <w:rFonts w:asciiTheme="minorHAnsi" w:hAnsiTheme="minorHAnsi" w:cstheme="minorHAnsi"/>
        </w:rPr>
        <w:t xml:space="preserve">), </w:t>
      </w:r>
      <w:r w:rsidR="0052001E" w:rsidRPr="001419F0">
        <w:rPr>
          <w:rFonts w:asciiTheme="minorHAnsi" w:hAnsiTheme="minorHAnsi" w:cstheme="minorHAnsi"/>
        </w:rPr>
        <w:t>a</w:t>
      </w:r>
      <w:r w:rsidR="001419F0" w:rsidRPr="001419F0">
        <w:rPr>
          <w:rFonts w:asciiTheme="minorHAnsi" w:hAnsiTheme="minorHAnsi" w:cstheme="minorHAnsi"/>
        </w:rPr>
        <w:t xml:space="preserve">ssegurar a atomicidade das transacções </w:t>
      </w:r>
      <w:r w:rsidR="001419F0">
        <w:rPr>
          <w:rFonts w:asciiTheme="minorHAnsi" w:hAnsiTheme="minorHAnsi" w:cstheme="minorHAnsi"/>
        </w:rPr>
        <w:t>deixou de poder basear-se na verificação do número par de escritas no próprio serviço Vector, porque, em cada transacção, as escritas não têm que ser ambas no mesmo vector</w:t>
      </w:r>
      <w:r w:rsidR="00A7146C">
        <w:rPr>
          <w:rFonts w:asciiTheme="minorHAnsi" w:hAnsiTheme="minorHAnsi" w:cstheme="minorHAnsi"/>
        </w:rPr>
        <w:t xml:space="preserve">. A transacção tem que ser vista como atómica globalmente </w:t>
      </w:r>
      <w:r w:rsidR="001F288A">
        <w:rPr>
          <w:rFonts w:asciiTheme="minorHAnsi" w:hAnsiTheme="minorHAnsi" w:cstheme="minorHAnsi"/>
          <w:color w:val="FF0000"/>
        </w:rPr>
        <w:t xml:space="preserve">para o conjunto de </w:t>
      </w:r>
      <w:r w:rsidR="001F288A">
        <w:rPr>
          <w:rFonts w:asciiTheme="minorHAnsi" w:hAnsiTheme="minorHAnsi" w:cstheme="minorHAnsi"/>
          <w:color w:val="FF0000"/>
        </w:rPr>
        <w:lastRenderedPageBreak/>
        <w:t>vectores acedidos, podendo haver um número par ou ímpar de escritas em cada um dos vectores.</w:t>
      </w:r>
    </w:p>
    <w:p w14:paraId="67C096B9" w14:textId="48C02BE4" w:rsid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Assim, avaliou-se a possibilidade de ter uma entidade computacional que servisse de mediador das transacções, garantindo a execução das operações duma transacção</w:t>
      </w:r>
      <w:r w:rsidR="00A7146C">
        <w:rPr>
          <w:rFonts w:asciiTheme="minorHAnsi" w:hAnsiTheme="minorHAnsi" w:cstheme="minorHAnsi"/>
        </w:rPr>
        <w:t xml:space="preserve"> de forma atómica. Portanto, ou se realizam ambas as escritas nos vectores (</w:t>
      </w:r>
      <w:r w:rsidR="00A7146C" w:rsidRPr="00A7146C">
        <w:rPr>
          <w:rFonts w:asciiTheme="minorHAnsi" w:hAnsiTheme="minorHAnsi" w:cstheme="minorHAnsi"/>
          <w:i/>
          <w:iCs/>
        </w:rPr>
        <w:t>commit</w:t>
      </w:r>
      <w:r w:rsidR="00A7146C">
        <w:rPr>
          <w:rFonts w:asciiTheme="minorHAnsi" w:hAnsiTheme="minorHAnsi" w:cstheme="minorHAnsi"/>
        </w:rPr>
        <w:t>) ou não se realiza nenhuma (</w:t>
      </w:r>
      <w:r w:rsidR="00A7146C" w:rsidRPr="00A7146C">
        <w:rPr>
          <w:rFonts w:asciiTheme="minorHAnsi" w:hAnsiTheme="minorHAnsi" w:cstheme="minorHAnsi"/>
          <w:i/>
          <w:iCs/>
        </w:rPr>
        <w:t>abort</w:t>
      </w:r>
      <w:r w:rsidR="00A7146C">
        <w:rPr>
          <w:rFonts w:asciiTheme="minorHAnsi" w:hAnsiTheme="minorHAnsi" w:cstheme="minorHAnsi"/>
        </w:rPr>
        <w:t xml:space="preserve">), mantendo-se o invariante em ambos os casos. </w:t>
      </w:r>
    </w:p>
    <w:p w14:paraId="01FC74AA" w14:textId="2EDCCD66" w:rsidR="000611B4" w:rsidRP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 xml:space="preserve">  </w:t>
      </w:r>
      <w:r w:rsidR="0052001E" w:rsidRPr="001419F0">
        <w:rPr>
          <w:rFonts w:asciiTheme="minorHAnsi" w:hAnsiTheme="minorHAnsi" w:cstheme="minorHAnsi"/>
        </w:rPr>
        <w:t xml:space="preserve"> </w:t>
      </w:r>
      <w:r w:rsidR="000611B4" w:rsidRPr="001419F0">
        <w:rPr>
          <w:rFonts w:asciiTheme="minorHAnsi" w:hAnsiTheme="minorHAnsi" w:cstheme="minorHAnsi"/>
        </w:rPr>
        <w:t xml:space="preserve"> </w:t>
      </w:r>
    </w:p>
    <w:p w14:paraId="403F3BD7" w14:textId="6A05DFD2" w:rsidR="00016EEB" w:rsidRDefault="00016EEB" w:rsidP="00016EEB">
      <w:pPr>
        <w:spacing w:after="0" w:line="240" w:lineRule="atLeast"/>
        <w:ind w:firstLine="425"/>
        <w:rPr>
          <w:rFonts w:asciiTheme="minorHAnsi" w:hAnsiTheme="minorHAnsi" w:cstheme="minorHAnsi"/>
        </w:rPr>
      </w:pPr>
    </w:p>
    <w:p w14:paraId="7EF92E6E" w14:textId="2276FF69" w:rsidR="006A3162" w:rsidRDefault="006A3162" w:rsidP="006A3162">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0C74F399" wp14:editId="7D026865">
            <wp:extent cx="4167187" cy="2548974"/>
            <wp:effectExtent l="19050" t="19050" r="24130" b="228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2BFA204F" w14:textId="48A699AE" w:rsidR="006A3162" w:rsidRPr="006A3162" w:rsidRDefault="006A3162" w:rsidP="006A3162">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0611B4">
        <w:rPr>
          <w:rFonts w:asciiTheme="minorHAnsi" w:hAnsiTheme="minorHAnsi" w:cstheme="minorHAnsi"/>
          <w:i/>
          <w:iCs/>
        </w:rPr>
        <w:t>3</w:t>
      </w:r>
      <w:r>
        <w:rPr>
          <w:rFonts w:asciiTheme="minorHAnsi" w:hAnsiTheme="minorHAnsi" w:cstheme="minorHAnsi"/>
          <w:i/>
          <w:iCs/>
        </w:rPr>
        <w:t xml:space="preserve"> Acesso de múltiplos clientes a múltiplos vectores</w:t>
      </w:r>
    </w:p>
    <w:p w14:paraId="601E0D8E" w14:textId="3E52C4AC" w:rsidR="006A3162" w:rsidRDefault="006A3162" w:rsidP="003F2EFB">
      <w:pPr>
        <w:spacing w:line="240" w:lineRule="atLeast"/>
        <w:ind w:firstLine="426"/>
        <w:rPr>
          <w:rFonts w:asciiTheme="minorHAnsi" w:hAnsiTheme="minorHAnsi" w:cstheme="minorHAnsi"/>
        </w:rPr>
      </w:pPr>
    </w:p>
    <w:p w14:paraId="1E61346D" w14:textId="77777777" w:rsidR="001F288A" w:rsidRPr="001F288A" w:rsidRDefault="001F288A" w:rsidP="001F288A">
      <w:pPr>
        <w:pStyle w:val="Heading1"/>
        <w:numPr>
          <w:ilvl w:val="1"/>
          <w:numId w:val="5"/>
        </w:numPr>
        <w:ind w:left="992" w:hanging="567"/>
        <w:rPr>
          <w:rFonts w:asciiTheme="minorHAnsi" w:hAnsiTheme="minorHAnsi" w:cstheme="minorHAnsi"/>
        </w:rPr>
      </w:pPr>
      <w:r w:rsidRPr="001F288A">
        <w:rPr>
          <w:rFonts w:asciiTheme="minorHAnsi" w:hAnsiTheme="minorHAnsi" w:cstheme="minorHAnsi"/>
        </w:rPr>
        <w:t>Múltiplos serviços Vector</w:t>
      </w:r>
    </w:p>
    <w:p w14:paraId="084FBE99" w14:textId="77777777" w:rsidR="001F288A" w:rsidRDefault="001F288A" w:rsidP="003F2EFB">
      <w:pPr>
        <w:spacing w:line="240" w:lineRule="atLeast"/>
        <w:ind w:firstLine="426"/>
        <w:rPr>
          <w:rFonts w:asciiTheme="minorHAnsi" w:hAnsiTheme="minorHAnsi" w:cstheme="minorHAnsi"/>
        </w:rPr>
      </w:pPr>
    </w:p>
    <w:p w14:paraId="10DA5BFE" w14:textId="77777777" w:rsidR="000611B4" w:rsidRPr="00EF22FF" w:rsidRDefault="000611B4" w:rsidP="000611B4">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Transaction Manager (TM)</w:t>
      </w:r>
    </w:p>
    <w:p w14:paraId="5F111143" w14:textId="29C8429F" w:rsidR="000611B4" w:rsidRDefault="001F288A" w:rsidP="004B7EC8">
      <w:pPr>
        <w:spacing w:after="0" w:line="240" w:lineRule="atLeast"/>
        <w:ind w:firstLine="425"/>
        <w:rPr>
          <w:rFonts w:asciiTheme="minorHAnsi" w:hAnsiTheme="minorHAnsi" w:cstheme="minorHAnsi"/>
        </w:rPr>
      </w:pPr>
      <w:r>
        <w:rPr>
          <w:rFonts w:asciiTheme="minorHAnsi" w:hAnsiTheme="minorHAnsi" w:cstheme="minorHAnsi"/>
          <w:color w:val="FF0000"/>
        </w:rPr>
        <w:t xml:space="preserve">O mediador referido no ponto anterior, trata-se de um Transaction Manager e existe em alguns quadros tecnológicos como, por exemplo, no Spring Framework. </w:t>
      </w:r>
      <w:r>
        <w:rPr>
          <w:rFonts w:asciiTheme="minorHAnsi" w:hAnsiTheme="minorHAnsi" w:cstheme="minorHAnsi"/>
          <w:b/>
          <w:color w:val="FF0000"/>
        </w:rPr>
        <w:t>Qual é o âmbito deste tópico?</w:t>
      </w:r>
      <w:r>
        <w:rPr>
          <w:rFonts w:asciiTheme="minorHAnsi" w:hAnsiTheme="minorHAnsi" w:cstheme="minorHAnsi"/>
          <w:color w:val="FF0000"/>
        </w:rPr>
        <w:t xml:space="preserve"> </w:t>
      </w:r>
      <w:r w:rsidR="004B7EC8">
        <w:rPr>
          <w:rFonts w:asciiTheme="minorHAnsi" w:hAnsiTheme="minorHAnsi" w:cstheme="minorHAnsi"/>
        </w:rPr>
        <w:t xml:space="preserve">Neste trabalho foi criado um Transaction Manager </w:t>
      </w:r>
      <w:r w:rsidR="000611B4">
        <w:rPr>
          <w:rFonts w:asciiTheme="minorHAnsi" w:hAnsiTheme="minorHAnsi" w:cstheme="minorHAnsi"/>
        </w:rPr>
        <w:t xml:space="preserve">e </w:t>
      </w:r>
      <w:r w:rsidR="004B7EC8">
        <w:rPr>
          <w:rFonts w:asciiTheme="minorHAnsi" w:hAnsiTheme="minorHAnsi" w:cstheme="minorHAnsi"/>
        </w:rPr>
        <w:t>optou</w:t>
      </w:r>
      <w:r w:rsidR="000611B4">
        <w:rPr>
          <w:rFonts w:asciiTheme="minorHAnsi" w:hAnsiTheme="minorHAnsi" w:cstheme="minorHAnsi"/>
        </w:rPr>
        <w:t xml:space="preserve">-se </w:t>
      </w:r>
      <w:r w:rsidR="004B7EC8">
        <w:rPr>
          <w:rFonts w:asciiTheme="minorHAnsi" w:hAnsiTheme="minorHAnsi" w:cstheme="minorHAnsi"/>
        </w:rPr>
        <w:t>por</w:t>
      </w:r>
      <w:r w:rsidR="000611B4">
        <w:rPr>
          <w:rFonts w:asciiTheme="minorHAnsi" w:hAnsiTheme="minorHAnsi" w:cstheme="minorHAnsi"/>
        </w:rPr>
        <w:t xml:space="preserve"> implementar um algoritmo do tipo two-phase commit (2PC), um dos algoritmos mais comuns, para garantir </w:t>
      </w:r>
      <w:r w:rsidR="000611B4" w:rsidRPr="0001080B">
        <w:rPr>
          <w:rFonts w:asciiTheme="minorHAnsi" w:hAnsiTheme="minorHAnsi" w:cstheme="minorHAnsi"/>
          <w:i/>
          <w:iCs/>
        </w:rPr>
        <w:t>atomic commitment</w:t>
      </w:r>
      <w:r w:rsidR="000611B4">
        <w:rPr>
          <w:rFonts w:asciiTheme="minorHAnsi" w:hAnsiTheme="minorHAnsi" w:cstheme="minorHAnsi"/>
        </w:rPr>
        <w:t xml:space="preserve"> através de múltiplos nós [Gray, 1978]</w:t>
      </w:r>
      <w:r w:rsidR="004B7EC8">
        <w:rPr>
          <w:rFonts w:asciiTheme="minorHAnsi" w:hAnsiTheme="minorHAnsi" w:cstheme="minorHAnsi"/>
        </w:rPr>
        <w:t xml:space="preserve"> (</w:t>
      </w:r>
      <w:r w:rsidR="004B7EC8" w:rsidRPr="004B7EC8">
        <w:rPr>
          <w:rFonts w:asciiTheme="minorHAnsi" w:hAnsiTheme="minorHAnsi" w:cstheme="minorHAnsi"/>
          <w:i/>
          <w:iCs/>
        </w:rPr>
        <w:t>Figura 4</w:t>
      </w:r>
      <w:r w:rsidR="004B7EC8">
        <w:rPr>
          <w:rFonts w:asciiTheme="minorHAnsi" w:hAnsiTheme="minorHAnsi" w:cstheme="minorHAnsi"/>
        </w:rPr>
        <w:t>)</w:t>
      </w:r>
      <w:r w:rsidR="000611B4">
        <w:rPr>
          <w:rFonts w:asciiTheme="minorHAnsi" w:hAnsiTheme="minorHAnsi" w:cstheme="minorHAnsi"/>
        </w:rPr>
        <w:t>.</w:t>
      </w:r>
    </w:p>
    <w:p w14:paraId="2CD02F60" w14:textId="0D1B3486" w:rsidR="004B7EC8" w:rsidRDefault="000611B4" w:rsidP="000611B4">
      <w:pPr>
        <w:spacing w:line="240" w:lineRule="atLeast"/>
        <w:ind w:firstLine="426"/>
        <w:rPr>
          <w:rFonts w:asciiTheme="minorHAnsi" w:hAnsiTheme="minorHAnsi" w:cstheme="minorHAnsi"/>
        </w:rPr>
      </w:pPr>
      <w:r>
        <w:rPr>
          <w:rFonts w:asciiTheme="minorHAnsi" w:hAnsiTheme="minorHAnsi" w:cstheme="minorHAnsi"/>
        </w:rPr>
        <w:t xml:space="preserve">    </w:t>
      </w:r>
    </w:p>
    <w:p w14:paraId="67BA9D8B" w14:textId="77777777" w:rsidR="004B7EC8" w:rsidRDefault="004B7EC8">
      <w:pPr>
        <w:jc w:val="left"/>
        <w:rPr>
          <w:rFonts w:asciiTheme="minorHAnsi" w:hAnsiTheme="minorHAnsi" w:cstheme="minorHAnsi"/>
        </w:rPr>
      </w:pPr>
      <w:r>
        <w:rPr>
          <w:rFonts w:asciiTheme="minorHAnsi" w:hAnsiTheme="minorHAnsi" w:cstheme="minorHAnsi"/>
        </w:rPr>
        <w:br w:type="page"/>
      </w:r>
    </w:p>
    <w:p w14:paraId="58DC0E3E" w14:textId="77777777" w:rsidR="000611B4" w:rsidRDefault="000611B4" w:rsidP="000611B4">
      <w:pPr>
        <w:spacing w:line="240" w:lineRule="atLeast"/>
        <w:ind w:firstLine="426"/>
        <w:rPr>
          <w:rFonts w:asciiTheme="minorHAnsi" w:hAnsiTheme="minorHAnsi" w:cstheme="minorHAnsi"/>
        </w:rPr>
      </w:pPr>
    </w:p>
    <w:p w14:paraId="49B64F44" w14:textId="77777777" w:rsidR="000611B4" w:rsidRDefault="000611B4" w:rsidP="000611B4">
      <w:pPr>
        <w:spacing w:line="240" w:lineRule="atLeast"/>
        <w:ind w:firstLine="426"/>
        <w:jc w:val="center"/>
        <w:rPr>
          <w:rFonts w:asciiTheme="minorHAnsi" w:hAnsiTheme="minorHAnsi" w:cstheme="minorHAnsi"/>
        </w:rPr>
      </w:pPr>
      <w:r w:rsidRPr="00FD2955">
        <w:rPr>
          <w:rFonts w:asciiTheme="minorHAnsi" w:hAnsiTheme="minorHAnsi" w:cstheme="minorHAnsi"/>
          <w:noProof/>
        </w:rPr>
        <w:drawing>
          <wp:inline distT="0" distB="0" distL="0" distR="0" wp14:anchorId="21139887" wp14:editId="07CF2E8A">
            <wp:extent cx="3500437" cy="2577109"/>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20BB1ED" w14:textId="52B4979A" w:rsidR="000611B4" w:rsidRPr="006A3162" w:rsidRDefault="000611B4" w:rsidP="000611B4">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4B7EC8">
        <w:rPr>
          <w:rFonts w:asciiTheme="minorHAnsi" w:hAnsiTheme="minorHAnsi" w:cstheme="minorHAnsi"/>
          <w:i/>
          <w:iCs/>
        </w:rPr>
        <w:t>4</w:t>
      </w:r>
      <w:r>
        <w:rPr>
          <w:rFonts w:asciiTheme="minorHAnsi" w:hAnsiTheme="minorHAnsi" w:cstheme="minorHAnsi"/>
          <w:i/>
          <w:iCs/>
        </w:rPr>
        <w:t xml:space="preserve"> Protocolo 2PC</w:t>
      </w:r>
    </w:p>
    <w:p w14:paraId="2830C35C" w14:textId="77777777" w:rsidR="004B7EC8" w:rsidRDefault="000611B4" w:rsidP="000611B4">
      <w:pPr>
        <w:spacing w:after="0" w:line="240" w:lineRule="atLeast"/>
        <w:ind w:firstLine="425"/>
        <w:rPr>
          <w:rFonts w:asciiTheme="minorHAnsi" w:hAnsiTheme="minorHAnsi" w:cstheme="minorHAnsi"/>
        </w:rPr>
      </w:pPr>
      <w:r w:rsidRPr="00383F34">
        <w:rPr>
          <w:rFonts w:asciiTheme="minorHAnsi" w:hAnsiTheme="minorHAnsi" w:cstheme="minorHAnsi"/>
        </w:rPr>
        <w:t>No 2PC, há uma fase inicial (</w:t>
      </w:r>
      <w:r w:rsidRPr="00383F34">
        <w:rPr>
          <w:rFonts w:asciiTheme="minorHAnsi" w:hAnsiTheme="minorHAnsi" w:cstheme="minorHAnsi"/>
          <w:i/>
          <w:iCs/>
        </w:rPr>
        <w:t>prepare</w:t>
      </w:r>
      <w:r w:rsidRPr="00383F34">
        <w:rPr>
          <w:rFonts w:asciiTheme="minorHAnsi" w:hAnsiTheme="minorHAnsi" w:cstheme="minorHAnsi"/>
        </w:rPr>
        <w:t>) antes da segunda fase (</w:t>
      </w:r>
      <w:r w:rsidRPr="00383F34">
        <w:rPr>
          <w:rFonts w:asciiTheme="minorHAnsi" w:hAnsiTheme="minorHAnsi" w:cstheme="minorHAnsi"/>
          <w:i/>
          <w:iCs/>
        </w:rPr>
        <w:t>commit</w:t>
      </w:r>
      <w:r w:rsidRPr="00383F34">
        <w:rPr>
          <w:rFonts w:asciiTheme="minorHAnsi" w:hAnsiTheme="minorHAnsi" w:cstheme="minorHAnsi"/>
        </w:rPr>
        <w:t xml:space="preserve">). </w:t>
      </w:r>
      <w:r>
        <w:rPr>
          <w:rFonts w:asciiTheme="minorHAnsi" w:hAnsiTheme="minorHAnsi" w:cstheme="minorHAnsi"/>
        </w:rPr>
        <w:t xml:space="preserve">Quando o cliente termina as operações e está preparado para finalizar a transacção, envia uma instrução de </w:t>
      </w:r>
      <w:r w:rsidRPr="00383F34">
        <w:rPr>
          <w:rFonts w:asciiTheme="minorHAnsi" w:hAnsiTheme="minorHAnsi" w:cstheme="minorHAnsi"/>
          <w:i/>
          <w:iCs/>
        </w:rPr>
        <w:t>commit</w:t>
      </w:r>
      <w:r>
        <w:rPr>
          <w:rFonts w:asciiTheme="minorHAnsi" w:hAnsiTheme="minorHAnsi" w:cstheme="minorHAnsi"/>
        </w:rPr>
        <w:t xml:space="preserve"> ao TM (coordinator). Este, começa por enviar uma mensagem de </w:t>
      </w:r>
      <w:r w:rsidRPr="00383F34">
        <w:rPr>
          <w:rFonts w:asciiTheme="minorHAnsi" w:hAnsiTheme="minorHAnsi" w:cstheme="minorHAnsi"/>
          <w:i/>
          <w:iCs/>
        </w:rPr>
        <w:t>prepare</w:t>
      </w:r>
      <w:r>
        <w:rPr>
          <w:rFonts w:asciiTheme="minorHAnsi" w:hAnsiTheme="minorHAnsi" w:cstheme="minorHAnsi"/>
        </w:rPr>
        <w:t xml:space="preserve"> a cada um dos nós (vectores), que respondem indicando se estão prontos para fazer </w:t>
      </w:r>
      <w:r w:rsidRPr="00383F34">
        <w:rPr>
          <w:rFonts w:asciiTheme="minorHAnsi" w:hAnsiTheme="minorHAnsi" w:cstheme="minorHAnsi"/>
          <w:i/>
          <w:iCs/>
        </w:rPr>
        <w:t>commit</w:t>
      </w:r>
      <w:r>
        <w:rPr>
          <w:rFonts w:asciiTheme="minorHAnsi" w:hAnsiTheme="minorHAnsi" w:cstheme="minorHAnsi"/>
        </w:rPr>
        <w:t xml:space="preserve"> da transacção. O Transaction Manager, finalmente, decide se envia a </w:t>
      </w:r>
      <w:r w:rsidR="004B7EC8">
        <w:rPr>
          <w:rFonts w:asciiTheme="minorHAnsi" w:hAnsiTheme="minorHAnsi" w:cstheme="minorHAnsi"/>
        </w:rPr>
        <w:t>instrução</w:t>
      </w:r>
      <w:r>
        <w:rPr>
          <w:rFonts w:asciiTheme="minorHAnsi" w:hAnsiTheme="minorHAnsi" w:cstheme="minorHAnsi"/>
        </w:rPr>
        <w:t xml:space="preserve"> de commit para todos os nós ou, caso algum dos nós não esteja preparado ou não responda, dá a indicação para abortar a transacção (roll-back). </w:t>
      </w:r>
    </w:p>
    <w:p w14:paraId="7415DC3B" w14:textId="72CD0C3D" w:rsidR="004B7EC8" w:rsidRDefault="004B7EC8" w:rsidP="000611B4">
      <w:pPr>
        <w:spacing w:after="0" w:line="240" w:lineRule="atLeast"/>
        <w:ind w:firstLine="425"/>
        <w:rPr>
          <w:rFonts w:asciiTheme="minorHAnsi" w:hAnsiTheme="minorHAnsi" w:cstheme="minorHAnsi"/>
        </w:rPr>
      </w:pPr>
      <w:r>
        <w:rPr>
          <w:rFonts w:asciiTheme="minorHAnsi" w:hAnsiTheme="minorHAnsi" w:cstheme="minorHAnsi"/>
        </w:rPr>
        <w:t>Quando a instrução de commit é enviada para os vectores, é também dada a indicação ao cliente, para este saber que a transacção terminou.</w:t>
      </w:r>
    </w:p>
    <w:p w14:paraId="3F5B737A" w14:textId="77777777" w:rsidR="006971C1" w:rsidRDefault="006971C1" w:rsidP="000611B4">
      <w:pPr>
        <w:spacing w:after="0" w:line="240" w:lineRule="atLeast"/>
        <w:ind w:firstLine="425"/>
        <w:rPr>
          <w:rFonts w:asciiTheme="minorHAnsi" w:hAnsiTheme="minorHAnsi" w:cstheme="minorHAnsi"/>
        </w:rPr>
      </w:pPr>
    </w:p>
    <w:p w14:paraId="21380901" w14:textId="605C54D1" w:rsidR="004B7EC8" w:rsidRPr="006971C1" w:rsidRDefault="006971C1" w:rsidP="000611B4">
      <w:pPr>
        <w:spacing w:after="0" w:line="240" w:lineRule="atLeast"/>
        <w:ind w:firstLine="425"/>
        <w:rPr>
          <w:rFonts w:asciiTheme="minorHAnsi" w:hAnsiTheme="minorHAnsi" w:cstheme="minorHAnsi"/>
        </w:rPr>
      </w:pPr>
      <w:r w:rsidRPr="006971C1">
        <w:rPr>
          <w:rFonts w:asciiTheme="minorHAnsi" w:hAnsiTheme="minorHAnsi" w:cstheme="minorHAnsi"/>
          <w:b/>
          <w:bCs/>
        </w:rPr>
        <w:t xml:space="preserve">Nota: </w:t>
      </w:r>
      <w:r>
        <w:rPr>
          <w:rFonts w:asciiTheme="minorHAnsi" w:hAnsiTheme="minorHAnsi" w:cstheme="minorHAnsi"/>
        </w:rPr>
        <w:t xml:space="preserve">Podia optar-se por esperar uma confirmação dos vectores de que o </w:t>
      </w:r>
      <w:r w:rsidRPr="006971C1">
        <w:rPr>
          <w:rFonts w:asciiTheme="minorHAnsi" w:hAnsiTheme="minorHAnsi" w:cstheme="minorHAnsi"/>
          <w:i/>
          <w:iCs/>
        </w:rPr>
        <w:t>commit</w:t>
      </w:r>
      <w:r>
        <w:rPr>
          <w:rFonts w:asciiTheme="minorHAnsi" w:hAnsiTheme="minorHAnsi" w:cstheme="minorHAnsi"/>
        </w:rPr>
        <w:t xml:space="preserve"> tinha sido bem sucedido, para passar a informação ao cliente mas, na prática, estamos perante uma situação do tipo Problema dos Dois Generais [Gray, 1978]. Caso uma comunicação fosse perdida, não havia forma de saber se se tratava do Request ou do Reply e o TM poderia passar informação errada ao Cliente.</w:t>
      </w:r>
    </w:p>
    <w:p w14:paraId="45B5C337" w14:textId="50DAC71F" w:rsidR="000611B4" w:rsidRPr="00383F34" w:rsidRDefault="000611B4" w:rsidP="000611B4">
      <w:pPr>
        <w:spacing w:after="0" w:line="240" w:lineRule="atLeast"/>
        <w:ind w:firstLine="425"/>
        <w:rPr>
          <w:rFonts w:asciiTheme="minorHAnsi" w:hAnsiTheme="minorHAnsi" w:cstheme="minorHAnsi"/>
        </w:rPr>
      </w:pPr>
      <w:r>
        <w:rPr>
          <w:rFonts w:asciiTheme="minorHAnsi" w:hAnsiTheme="minorHAnsi" w:cstheme="minorHAnsi"/>
        </w:rPr>
        <w:t xml:space="preserve">      </w:t>
      </w:r>
    </w:p>
    <w:p w14:paraId="690EE108" w14:textId="77777777" w:rsidR="000611B4" w:rsidRPr="006971C1" w:rsidRDefault="000611B4" w:rsidP="000611B4">
      <w:pPr>
        <w:spacing w:after="0" w:line="240" w:lineRule="atLeast"/>
        <w:ind w:firstLine="425"/>
        <w:rPr>
          <w:rFonts w:asciiTheme="minorHAnsi" w:hAnsiTheme="minorHAnsi" w:cstheme="minorHAnsi"/>
          <w:i/>
          <w:iCs/>
          <w:color w:val="FF0000"/>
          <w:lang w:val="en-US"/>
        </w:rPr>
      </w:pPr>
      <w:r w:rsidRPr="006971C1">
        <w:rPr>
          <w:rFonts w:asciiTheme="minorHAnsi" w:hAnsiTheme="minorHAnsi" w:cstheme="minorHAnsi"/>
          <w:i/>
          <w:iCs/>
          <w:color w:val="FF0000"/>
          <w:lang w:val="en-US"/>
        </w:rPr>
        <w:t xml:space="preserve">Transaction Manager </w:t>
      </w:r>
      <w:proofErr w:type="spellStart"/>
      <w:r w:rsidRPr="006971C1">
        <w:rPr>
          <w:rFonts w:asciiTheme="minorHAnsi" w:hAnsiTheme="minorHAnsi" w:cstheme="minorHAnsi"/>
          <w:i/>
          <w:iCs/>
          <w:color w:val="FF0000"/>
          <w:lang w:val="en-US"/>
        </w:rPr>
        <w:t>na</w:t>
      </w:r>
      <w:proofErr w:type="spellEnd"/>
      <w:r w:rsidRPr="006971C1">
        <w:rPr>
          <w:rFonts w:asciiTheme="minorHAnsi" w:hAnsiTheme="minorHAnsi" w:cstheme="minorHAnsi"/>
          <w:i/>
          <w:iCs/>
          <w:color w:val="FF0000"/>
          <w:lang w:val="en-US"/>
        </w:rPr>
        <w:t xml:space="preserve"> </w:t>
      </w:r>
      <w:proofErr w:type="spellStart"/>
      <w:r w:rsidRPr="006971C1">
        <w:rPr>
          <w:rFonts w:asciiTheme="minorHAnsi" w:hAnsiTheme="minorHAnsi" w:cstheme="minorHAnsi"/>
          <w:i/>
          <w:iCs/>
          <w:color w:val="FF0000"/>
          <w:lang w:val="en-US"/>
        </w:rPr>
        <w:t>perspectiva</w:t>
      </w:r>
      <w:proofErr w:type="spellEnd"/>
      <w:r w:rsidRPr="006971C1">
        <w:rPr>
          <w:rFonts w:asciiTheme="minorHAnsi" w:hAnsiTheme="minorHAnsi" w:cstheme="minorHAnsi"/>
          <w:i/>
          <w:iCs/>
          <w:color w:val="FF0000"/>
          <w:lang w:val="en-US"/>
        </w:rPr>
        <w:t xml:space="preserve"> do </w:t>
      </w:r>
      <w:proofErr w:type="spellStart"/>
      <w:r w:rsidRPr="006971C1">
        <w:rPr>
          <w:rFonts w:asciiTheme="minorHAnsi" w:hAnsiTheme="minorHAnsi" w:cstheme="minorHAnsi"/>
          <w:i/>
          <w:iCs/>
          <w:color w:val="FF0000"/>
          <w:lang w:val="en-US"/>
        </w:rPr>
        <w:t>modelo</w:t>
      </w:r>
      <w:proofErr w:type="spellEnd"/>
      <w:r w:rsidRPr="006971C1">
        <w:rPr>
          <w:rFonts w:asciiTheme="minorHAnsi" w:hAnsiTheme="minorHAnsi" w:cstheme="minorHAnsi"/>
          <w:i/>
          <w:iCs/>
          <w:color w:val="FF0000"/>
          <w:lang w:val="en-US"/>
        </w:rPr>
        <w:t xml:space="preserve"> X/OPEN: two-phase commit with presumed rollback. </w:t>
      </w:r>
    </w:p>
    <w:p w14:paraId="7ADBD7C1" w14:textId="77777777" w:rsidR="000611B4" w:rsidRDefault="000611B4" w:rsidP="000611B4">
      <w:pPr>
        <w:spacing w:line="240" w:lineRule="atLeast"/>
        <w:ind w:firstLine="426"/>
        <w:rPr>
          <w:rFonts w:asciiTheme="minorHAnsi" w:hAnsiTheme="minorHAnsi" w:cstheme="minorHAnsi"/>
          <w:lang w:val="en-US"/>
        </w:rPr>
      </w:pPr>
    </w:p>
    <w:p w14:paraId="5EF0FDE0" w14:textId="77777777" w:rsidR="000611B4" w:rsidRPr="00EF22FF" w:rsidRDefault="000611B4" w:rsidP="000611B4">
      <w:pPr>
        <w:pStyle w:val="Heading1"/>
        <w:numPr>
          <w:ilvl w:val="3"/>
          <w:numId w:val="5"/>
        </w:numPr>
        <w:rPr>
          <w:rFonts w:asciiTheme="minorHAnsi" w:hAnsiTheme="minorHAnsi" w:cstheme="minorHAnsi"/>
          <w:sz w:val="28"/>
          <w:szCs w:val="28"/>
        </w:rPr>
      </w:pPr>
      <w:r w:rsidRPr="00EF22FF">
        <w:rPr>
          <w:rFonts w:asciiTheme="minorHAnsi" w:hAnsiTheme="minorHAnsi" w:cstheme="minorHAnsi"/>
          <w:sz w:val="28"/>
          <w:szCs w:val="28"/>
        </w:rPr>
        <w:t>Operações</w:t>
      </w:r>
    </w:p>
    <w:p w14:paraId="5E485077"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getLocks()</w:t>
      </w:r>
    </w:p>
    <w:p w14:paraId="1743DA1F"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unlock()</w:t>
      </w:r>
    </w:p>
    <w:p w14:paraId="03C0A72F" w14:textId="77777777" w:rsidR="000611B4" w:rsidRDefault="000611B4" w:rsidP="003F2EFB">
      <w:pPr>
        <w:spacing w:line="240" w:lineRule="atLeast"/>
        <w:ind w:firstLine="426"/>
        <w:rPr>
          <w:rFonts w:asciiTheme="minorHAnsi" w:hAnsiTheme="minorHAnsi" w:cstheme="minorHAnsi"/>
        </w:rPr>
      </w:pPr>
    </w:p>
    <w:p w14:paraId="4776C254" w14:textId="3209E76F" w:rsidR="000611B4" w:rsidRDefault="000611B4" w:rsidP="003F2EFB">
      <w:pPr>
        <w:spacing w:line="240" w:lineRule="atLeast"/>
        <w:ind w:firstLine="426"/>
        <w:rPr>
          <w:rFonts w:asciiTheme="minorHAnsi" w:hAnsiTheme="minorHAnsi" w:cstheme="minorHAnsi"/>
        </w:rPr>
      </w:pPr>
    </w:p>
    <w:p w14:paraId="7B072319" w14:textId="03F29DEF" w:rsidR="000611B4" w:rsidRPr="001F288A" w:rsidRDefault="000611B4" w:rsidP="001F288A">
      <w:pPr>
        <w:pStyle w:val="Heading1"/>
        <w:numPr>
          <w:ilvl w:val="1"/>
          <w:numId w:val="5"/>
        </w:numPr>
        <w:ind w:left="992" w:hanging="567"/>
        <w:rPr>
          <w:rFonts w:asciiTheme="minorHAnsi" w:hAnsiTheme="minorHAnsi" w:cstheme="minorHAnsi"/>
        </w:rPr>
      </w:pPr>
      <w:r w:rsidRPr="001F288A">
        <w:rPr>
          <w:rFonts w:asciiTheme="minorHAnsi" w:hAnsiTheme="minorHAnsi" w:cstheme="minorHAnsi"/>
        </w:rPr>
        <w:lastRenderedPageBreak/>
        <w:t>Consistência e isolamento no acesso a múltiplos vectores</w:t>
      </w:r>
    </w:p>
    <w:p w14:paraId="0EEB8ACA" w14:textId="77777777" w:rsidR="006959DE" w:rsidRDefault="00D17A2B" w:rsidP="00D17A2B">
      <w:pPr>
        <w:spacing w:after="0" w:line="240" w:lineRule="atLeast"/>
        <w:ind w:firstLine="425"/>
        <w:rPr>
          <w:rFonts w:asciiTheme="minorHAnsi" w:hAnsiTheme="minorHAnsi" w:cstheme="minorHAnsi"/>
        </w:rPr>
      </w:pPr>
      <w:r>
        <w:rPr>
          <w:rFonts w:asciiTheme="minorHAnsi" w:hAnsiTheme="minorHAnsi" w:cstheme="minorHAnsi"/>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Poder-se-ia considerar a possibilidade de fazer um controlo mais fino dos bloqueios, fazendo lock ao nível das posições do vector, o que permitiria que dois clientes pudessem escrever em simultâneo no vector, desde que não precisassem de escrever nas mesmas posições (em nenhuma das duas operações, porque se mantém o problema dos Dirty Reads referido em 3.2 !). </w:t>
      </w:r>
      <w:r w:rsidR="006959DE">
        <w:rPr>
          <w:rFonts w:asciiTheme="minorHAnsi" w:hAnsiTheme="minorHAnsi" w:cstheme="minorHAnsi"/>
        </w:rPr>
        <w:t>Esta abordagem designa-se por Granularidade e tem impacto no desempenho porque permite afinar a que nível se deve fazer o bloqueio, por forma a não manter inutilizáveis uma parte dos recursos, desnecessariamente.</w:t>
      </w:r>
    </w:p>
    <w:p w14:paraId="771272C2" w14:textId="77777777" w:rsidR="001F288A" w:rsidRDefault="001F288A" w:rsidP="001F288A">
      <w:pPr>
        <w:spacing w:after="0" w:line="240" w:lineRule="atLeast"/>
        <w:ind w:firstLine="425"/>
        <w:rPr>
          <w:rFonts w:asciiTheme="minorHAnsi" w:hAnsiTheme="minorHAnsi" w:cstheme="minorHAnsi"/>
          <w:color w:val="FF0000"/>
        </w:rPr>
      </w:pPr>
      <w:r>
        <w:rPr>
          <w:rFonts w:asciiTheme="minorHAnsi" w:hAnsiTheme="minorHAnsi" w:cstheme="minorHAnsi"/>
          <w:color w:val="FF0000"/>
        </w:rPr>
        <w:t>No cenário em que existem vários vectores esta solução seria inadequada uma vez que haveriam recursos disponíveis que estariam desapoveitados. Desta forma uma implemenetação com gestão dos recursos com maior granularidade seria mais adequada.</w:t>
      </w:r>
    </w:p>
    <w:p w14:paraId="19C9612F" w14:textId="77777777" w:rsidR="001F288A" w:rsidRDefault="001F288A" w:rsidP="001F288A">
      <w:pPr>
        <w:spacing w:after="0" w:line="240" w:lineRule="atLeast"/>
        <w:ind w:firstLine="425"/>
        <w:rPr>
          <w:rFonts w:asciiTheme="minorHAnsi" w:hAnsiTheme="minorHAnsi" w:cstheme="minorHAnsi"/>
          <w:color w:val="FF0000"/>
        </w:rPr>
      </w:pPr>
      <w:r>
        <w:rPr>
          <w:rFonts w:asciiTheme="minorHAnsi" w:hAnsiTheme="minorHAnsi" w:cstheme="minorHAnsi"/>
          <w:color w:val="FF0000"/>
        </w:rPr>
        <w:t>A granularidade mais baixa possível é feita ao nível de uma posição de um serviço vetor sendo necessário garantir que não podem ser efetuadas duas escritas para a mesma posição do mesmo serviço. Este nível de granularidade permite máximizar a utilização dos serviços vetor.</w:t>
      </w:r>
    </w:p>
    <w:p w14:paraId="10AE41AC" w14:textId="77777777" w:rsidR="00EF22FF" w:rsidRPr="000611B4" w:rsidRDefault="00EF22FF" w:rsidP="003F2EFB">
      <w:pPr>
        <w:spacing w:line="240" w:lineRule="atLeast"/>
        <w:ind w:firstLine="426"/>
        <w:rPr>
          <w:rFonts w:asciiTheme="minorHAnsi" w:hAnsiTheme="minorHAnsi" w:cstheme="minorHAnsi"/>
        </w:rPr>
      </w:pPr>
    </w:p>
    <w:p w14:paraId="2949B50D" w14:textId="57FE2291" w:rsidR="00786FB0" w:rsidRPr="00EF22FF" w:rsidRDefault="00786FB0" w:rsidP="001F288A">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Two-Phase Lock Manager</w:t>
      </w:r>
    </w:p>
    <w:p w14:paraId="5A5A650B" w14:textId="36708E0E" w:rsidR="003F2EFB" w:rsidRDefault="00B05A80" w:rsidP="00B05A80">
      <w:pPr>
        <w:spacing w:after="0" w:line="240" w:lineRule="atLeast"/>
        <w:ind w:firstLine="425"/>
        <w:rPr>
          <w:rFonts w:asciiTheme="minorHAnsi" w:hAnsiTheme="minorHAnsi" w:cstheme="minorHAnsi"/>
        </w:rPr>
      </w:pPr>
      <w:r w:rsidRPr="00B05A80">
        <w:rPr>
          <w:rFonts w:asciiTheme="minorHAnsi" w:hAnsiTheme="minorHAnsi" w:cstheme="minorHAnsi"/>
        </w:rPr>
        <w:t xml:space="preserve">O </w:t>
      </w:r>
      <w:r w:rsidRPr="00B05A80">
        <w:rPr>
          <w:rFonts w:asciiTheme="minorHAnsi" w:hAnsiTheme="minorHAnsi" w:cstheme="minorHAnsi"/>
          <w:i/>
          <w:iCs/>
        </w:rPr>
        <w:t>Lock Manager</w:t>
      </w:r>
      <w:r w:rsidRPr="00B05A80">
        <w:rPr>
          <w:rFonts w:asciiTheme="minorHAnsi" w:hAnsiTheme="minorHAnsi" w:cstheme="minorHAnsi"/>
        </w:rPr>
        <w:t xml:space="preserve"> podia ser uma função adicional do TM. A opção por criar uma entidade autónoma tem a ver com o facto de  </w:t>
      </w:r>
      <w:r>
        <w:rPr>
          <w:rFonts w:asciiTheme="minorHAnsi" w:hAnsiTheme="minorHAnsi" w:cstheme="minorHAnsi"/>
        </w:rPr>
        <w:t>se tratar de funções com características muito distintas. Nomeadamente, o Lock Manager não  tem necessidade de contactar os vectores.</w:t>
      </w:r>
    </w:p>
    <w:p w14:paraId="3659EA57" w14:textId="77777777" w:rsidR="0027561D" w:rsidRDefault="0027561D" w:rsidP="0027561D">
      <w:pPr>
        <w:spacing w:after="0" w:line="240" w:lineRule="atLeast"/>
        <w:ind w:firstLine="425"/>
        <w:rPr>
          <w:rFonts w:asciiTheme="minorHAnsi" w:hAnsiTheme="minorHAnsi" w:cstheme="minorHAnsi"/>
          <w:color w:val="FF0000"/>
        </w:rPr>
      </w:pPr>
      <w:r>
        <w:rPr>
          <w:rFonts w:asciiTheme="minorHAnsi" w:hAnsiTheme="minorHAnsi" w:cstheme="minorHAnsi"/>
          <w:color w:val="FF0000"/>
        </w:rPr>
        <w:t xml:space="preserve">O algoritmo Two-phase Lock Manager é caracterizidado por uma fase de expansão, onde são adquiridos todos os locks, na operação getLocks. E por uma fase de contração onde todos os locks adquiridos são libertados, na operação unlock, sendo necessário armazenar de forma temporária os locks pedidos. </w:t>
      </w:r>
    </w:p>
    <w:p w14:paraId="327FDDE1" w14:textId="77777777" w:rsidR="0027561D" w:rsidRDefault="0027561D" w:rsidP="0027561D">
      <w:pPr>
        <w:spacing w:after="0" w:line="240" w:lineRule="atLeast"/>
        <w:ind w:firstLine="425"/>
        <w:rPr>
          <w:rFonts w:asciiTheme="minorHAnsi" w:hAnsiTheme="minorHAnsi" w:cstheme="minorHAnsi"/>
          <w:color w:val="FF0000"/>
        </w:rPr>
      </w:pPr>
      <w:r>
        <w:rPr>
          <w:rFonts w:asciiTheme="minorHAnsi" w:hAnsiTheme="minorHAnsi" w:cstheme="minorHAnsi"/>
          <w:color w:val="FF0000"/>
        </w:rPr>
        <w:t>Quando um lock é pedido pode acontecer que o recurso pedido não esteja disponível. Nessa situação o Lock Manager guarda o pedido numa lista de pedidos pendentes e quando o recurso estiver disponível, após ser chamado o unlock doutra operação, é feita uma notificação ao cliente que pediu o lock.</w:t>
      </w:r>
    </w:p>
    <w:p w14:paraId="17067A3E" w14:textId="77777777" w:rsidR="00B05A80" w:rsidRDefault="00B05A80" w:rsidP="00B05A80">
      <w:pPr>
        <w:spacing w:after="0" w:line="240" w:lineRule="atLeast"/>
        <w:ind w:firstLine="425"/>
        <w:rPr>
          <w:rFonts w:asciiTheme="minorHAnsi" w:hAnsiTheme="minorHAnsi" w:cstheme="minorHAnsi"/>
        </w:rPr>
      </w:pPr>
    </w:p>
    <w:p w14:paraId="58D16112" w14:textId="77777777" w:rsidR="00B05A80" w:rsidRPr="00B05A80" w:rsidRDefault="00B05A80" w:rsidP="00B05A80">
      <w:pPr>
        <w:spacing w:after="0" w:line="240" w:lineRule="atLeast"/>
        <w:ind w:firstLine="425"/>
        <w:rPr>
          <w:rFonts w:asciiTheme="minorHAnsi" w:hAnsiTheme="minorHAnsi" w:cstheme="minorHAnsi"/>
        </w:rPr>
      </w:pPr>
    </w:p>
    <w:p w14:paraId="0D1C819A"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Garante a concorrência no acesso aos recursos.</w:t>
      </w:r>
    </w:p>
    <w:p w14:paraId="19A4B6C8" w14:textId="77777777" w:rsidR="00EF22FF" w:rsidRPr="00B84E33" w:rsidRDefault="00EF22FF" w:rsidP="00EF22FF">
      <w:pPr>
        <w:spacing w:after="0" w:line="240" w:lineRule="atLeast"/>
        <w:ind w:firstLine="425"/>
        <w:rPr>
          <w:rFonts w:asciiTheme="minorHAnsi" w:hAnsiTheme="minorHAnsi" w:cstheme="minorHAnsi"/>
          <w:lang w:val="en-US"/>
        </w:rPr>
      </w:pPr>
      <w:r w:rsidRPr="00B84E33">
        <w:rPr>
          <w:rFonts w:asciiTheme="minorHAnsi" w:hAnsiTheme="minorHAnsi" w:cstheme="minorHAnsi"/>
          <w:lang w:val="en-US"/>
        </w:rPr>
        <w:t>Two-phase lock (2PL)</w:t>
      </w:r>
    </w:p>
    <w:p w14:paraId="5F04D538" w14:textId="77777777" w:rsidR="00EF22FF" w:rsidRPr="00B84E33" w:rsidRDefault="00EF22FF" w:rsidP="00EF22FF">
      <w:pPr>
        <w:spacing w:after="0" w:line="240" w:lineRule="atLeast"/>
        <w:ind w:firstLine="425"/>
        <w:rPr>
          <w:rFonts w:asciiTheme="minorHAnsi" w:hAnsiTheme="minorHAnsi" w:cstheme="minorHAnsi"/>
          <w:lang w:val="en-US"/>
        </w:rPr>
      </w:pPr>
      <w:proofErr w:type="spellStart"/>
      <w:r w:rsidRPr="00B84E33">
        <w:rPr>
          <w:rFonts w:asciiTheme="minorHAnsi" w:hAnsiTheme="minorHAnsi" w:cstheme="minorHAnsi"/>
          <w:lang w:val="en-US"/>
        </w:rPr>
        <w:t>Os</w:t>
      </w:r>
      <w:proofErr w:type="spellEnd"/>
      <w:r w:rsidRPr="00B84E33">
        <w:rPr>
          <w:rFonts w:asciiTheme="minorHAnsi" w:hAnsiTheme="minorHAnsi" w:cstheme="minorHAnsi"/>
          <w:lang w:val="en-US"/>
        </w:rPr>
        <w:t xml:space="preserve"> read locks (shared locks) </w:t>
      </w:r>
      <w:proofErr w:type="spellStart"/>
      <w:r w:rsidRPr="00B84E33">
        <w:rPr>
          <w:rFonts w:asciiTheme="minorHAnsi" w:hAnsiTheme="minorHAnsi" w:cstheme="minorHAnsi"/>
          <w:lang w:val="en-US"/>
        </w:rPr>
        <w:t>ou</w:t>
      </w:r>
      <w:proofErr w:type="spellEnd"/>
      <w:r w:rsidRPr="00B84E33">
        <w:rPr>
          <w:rFonts w:asciiTheme="minorHAnsi" w:hAnsiTheme="minorHAnsi" w:cstheme="minorHAnsi"/>
          <w:lang w:val="en-US"/>
        </w:rPr>
        <w:t xml:space="preserve"> write locks (exclusive locks).</w:t>
      </w:r>
    </w:p>
    <w:p w14:paraId="5774B8E2"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Recebe os pedidos de locks dos clientes (getLocks) e atribui-os, se estiverem disponíveis. Mantém o registo dos locks atribuídos e também dos pedidos ainda não satisfeitos (locks pendentes).</w:t>
      </w:r>
    </w:p>
    <w:p w14:paraId="33E59363" w14:textId="74EB94C9" w:rsid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Quando há a libertação de um lock num recurso, a lista de locks pendentes é consultada, para verificar se existem pedidos de lock para esse recurso. Se existir, o lock é atribuído e o cliente que o pediu é notificado.</w:t>
      </w:r>
    </w:p>
    <w:p w14:paraId="58E3ACAB" w14:textId="21FB8E8F" w:rsidR="000611B4" w:rsidRPr="00EF22FF" w:rsidRDefault="00FA3423" w:rsidP="00EF22FF">
      <w:pPr>
        <w:spacing w:after="0" w:line="240" w:lineRule="atLeast"/>
        <w:ind w:firstLine="425"/>
        <w:rPr>
          <w:rFonts w:asciiTheme="minorHAnsi" w:hAnsiTheme="minorHAnsi" w:cstheme="minorHAnsi"/>
        </w:rPr>
      </w:pPr>
      <w:r>
        <w:rPr>
          <w:rFonts w:asciiTheme="minorHAnsi" w:hAnsiTheme="minorHAnsi" w:cstheme="minorHAnsi"/>
        </w:rPr>
        <w:t xml:space="preserve">Read locks também são designados shared-locks e </w:t>
      </w:r>
      <w:r w:rsidR="000611B4">
        <w:rPr>
          <w:rFonts w:asciiTheme="minorHAnsi" w:hAnsiTheme="minorHAnsi" w:cstheme="minorHAnsi"/>
        </w:rPr>
        <w:t>Write locks também são designados exclusi</w:t>
      </w:r>
      <w:r>
        <w:rPr>
          <w:rFonts w:asciiTheme="minorHAnsi" w:hAnsiTheme="minorHAnsi" w:cstheme="minorHAnsi"/>
        </w:rPr>
        <w:t>ve locks.</w:t>
      </w:r>
    </w:p>
    <w:p w14:paraId="2905CC08" w14:textId="0EC291D2" w:rsidR="00CE145D" w:rsidRDefault="00CE145D" w:rsidP="00EF22FF">
      <w:pPr>
        <w:spacing w:after="0" w:line="240" w:lineRule="atLeast"/>
        <w:ind w:firstLine="425"/>
        <w:rPr>
          <w:rFonts w:asciiTheme="minorHAnsi" w:hAnsiTheme="minorHAnsi" w:cstheme="minorHAnsi"/>
        </w:rPr>
      </w:pPr>
    </w:p>
    <w:p w14:paraId="75BBAE1A" w14:textId="77777777" w:rsidR="00EF22FF" w:rsidRPr="00EF22FF" w:rsidRDefault="00EF22FF" w:rsidP="00EF22FF">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Operações</w:t>
      </w:r>
    </w:p>
    <w:p w14:paraId="5960E846" w14:textId="77777777" w:rsidR="00EF22FF" w:rsidRDefault="00EF22FF" w:rsidP="00EF22FF">
      <w:pPr>
        <w:spacing w:after="0" w:line="240" w:lineRule="atLeast"/>
        <w:ind w:firstLine="425"/>
        <w:rPr>
          <w:rFonts w:asciiTheme="minorHAnsi" w:hAnsiTheme="minorHAnsi" w:cstheme="minorHAnsi"/>
        </w:rPr>
      </w:pPr>
    </w:p>
    <w:p w14:paraId="77B43CC1" w14:textId="23784947" w:rsidR="0082324C" w:rsidRDefault="00FA3423" w:rsidP="00FA3423">
      <w:pPr>
        <w:pStyle w:val="Heading1"/>
        <w:numPr>
          <w:ilvl w:val="1"/>
          <w:numId w:val="5"/>
        </w:numPr>
        <w:ind w:left="992" w:hanging="567"/>
        <w:rPr>
          <w:rFonts w:asciiTheme="minorHAnsi" w:hAnsiTheme="minorHAnsi" w:cstheme="minorHAnsi"/>
          <w:sz w:val="28"/>
          <w:szCs w:val="28"/>
        </w:rPr>
      </w:pPr>
      <w:r w:rsidRPr="00FA3423">
        <w:rPr>
          <w:rFonts w:asciiTheme="minorHAnsi" w:hAnsiTheme="minorHAnsi" w:cstheme="minorHAnsi"/>
          <w:sz w:val="28"/>
          <w:szCs w:val="28"/>
        </w:rPr>
        <w:t>Comunicação entre o TM e o TPLM</w:t>
      </w:r>
    </w:p>
    <w:p w14:paraId="589FF7D7" w14:textId="7AA0D072" w:rsidR="00FA3423" w:rsidRPr="00FA3423" w:rsidRDefault="00FA3423" w:rsidP="00FA3423">
      <w:pPr>
        <w:spacing w:after="0" w:line="240" w:lineRule="atLeast"/>
        <w:ind w:firstLine="425"/>
        <w:rPr>
          <w:rFonts w:asciiTheme="minorHAnsi" w:hAnsiTheme="minorHAnsi" w:cstheme="minorHAnsi"/>
        </w:rPr>
      </w:pPr>
      <w:r w:rsidRPr="00FA3423">
        <w:rPr>
          <w:rFonts w:asciiTheme="minorHAnsi" w:hAnsiTheme="minorHAnsi" w:cstheme="minorHAnsi"/>
        </w:rPr>
        <w:t>A comunicação entre os dois gestores de transacções</w:t>
      </w:r>
      <w:r>
        <w:rPr>
          <w:rFonts w:asciiTheme="minorHAnsi" w:hAnsiTheme="minorHAnsi" w:cstheme="minorHAnsi"/>
        </w:rPr>
        <w:t xml:space="preserve"> pode beneficiar a robustez do sistema, considerando que pode haver actualizações de estado antecipadas por uma das entidades tomar conhecimento e transmitir à outra. Estão neste caso situações como, por exemplo, a falha de um dos clientes.</w:t>
      </w:r>
    </w:p>
    <w:p w14:paraId="588BB22C" w14:textId="77777777" w:rsidR="0082324C" w:rsidRPr="00EF22FF" w:rsidRDefault="0082324C" w:rsidP="00FA3423">
      <w:pPr>
        <w:pStyle w:val="Heading1"/>
        <w:numPr>
          <w:ilvl w:val="1"/>
          <w:numId w:val="5"/>
        </w:numPr>
        <w:ind w:left="992" w:hanging="567"/>
        <w:rPr>
          <w:rFonts w:asciiTheme="minorHAnsi" w:hAnsiTheme="minorHAnsi" w:cstheme="minorHAnsi"/>
          <w:sz w:val="28"/>
          <w:szCs w:val="28"/>
        </w:rPr>
      </w:pPr>
      <w:r w:rsidRPr="00EF22FF">
        <w:rPr>
          <w:rFonts w:asciiTheme="minorHAnsi" w:hAnsiTheme="minorHAnsi" w:cstheme="minorHAnsi"/>
          <w:sz w:val="28"/>
          <w:szCs w:val="28"/>
        </w:rPr>
        <w:t>Resource Managers (RM)</w:t>
      </w:r>
    </w:p>
    <w:p w14:paraId="023F17C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Os RM são responsáveis por receber as instruções dadas pelos clientes (leitura e escrita nos vectores) e executarem-nas quando o TM dá essa indicação, no processo de 2PC (two-phase commit).</w:t>
      </w:r>
    </w:p>
    <w:p w14:paraId="4980064F" w14:textId="77777777" w:rsidR="0082324C" w:rsidRPr="00EF22FF" w:rsidRDefault="0082324C" w:rsidP="0082324C">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Verificação do invariante</w:t>
      </w:r>
    </w:p>
    <w:p w14:paraId="4F7ED673" w14:textId="77777777" w:rsidR="0082324C" w:rsidRDefault="0082324C" w:rsidP="0082324C">
      <w:pPr>
        <w:spacing w:line="240" w:lineRule="atLeast"/>
      </w:pPr>
    </w:p>
    <w:p w14:paraId="4FF5CAC6" w14:textId="77777777" w:rsidR="0082324C" w:rsidRDefault="0082324C" w:rsidP="0082324C">
      <w:pPr>
        <w:spacing w:line="240" w:lineRule="atLeast"/>
      </w:pPr>
    </w:p>
    <w:p w14:paraId="2370F55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Clientes</w:t>
      </w:r>
    </w:p>
    <w:p w14:paraId="3F808AD5"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Um cliente delimita um conjunto de operações que vai ser executado, tendo em conta as propriedades ACID.  Um cliente tem que garantir que é o único que detém os locks para os elementos do vector em que pretende efectuar operações de read ou write.</w:t>
      </w:r>
    </w:p>
    <w:p w14:paraId="415AD5C3"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 cliente inicia a transacção no TM (tx_begin) e recebe um ID. Pede os locks ao LM (getLocks) e, assim que os obtém, inicia as operações nos vectores. Quando termina, dá indicação de commit para o TM (tx_commit) e, após obter confirmação, dá indicação de libertação dos locks ao LM (unlock).</w:t>
      </w:r>
    </w:p>
    <w:p w14:paraId="54C75F26"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 xml:space="preserve">Se existir uma falha, o cliente pode dar uma indicação de tx_rollback, ao TM. </w:t>
      </w:r>
    </w:p>
    <w:p w14:paraId="7F9A0F5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Para garantir a consistência, o commit tem que ser feito antes de libertar os locks, estes têm que ser mantidos até que haja confirmação de realização das operações. A evolução de estado tem que ser sempre consistente.</w:t>
      </w:r>
    </w:p>
    <w:p w14:paraId="544A8073" w14:textId="77777777" w:rsidR="0082324C" w:rsidRPr="00EF22FF" w:rsidRDefault="0082324C" w:rsidP="00EF22FF">
      <w:pPr>
        <w:spacing w:after="0" w:line="240" w:lineRule="atLeast"/>
        <w:ind w:firstLine="425"/>
        <w:rPr>
          <w:rFonts w:asciiTheme="minorHAnsi" w:hAnsiTheme="minorHAnsi" w:cstheme="minorHAnsi"/>
        </w:rPr>
      </w:pPr>
    </w:p>
    <w:p w14:paraId="492E9684" w14:textId="77777777" w:rsidR="0082324C" w:rsidRDefault="0082324C" w:rsidP="0082324C">
      <w:pPr>
        <w:spacing w:line="240" w:lineRule="atLeast"/>
      </w:pPr>
    </w:p>
    <w:p w14:paraId="1B511E8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Interface entre componentes</w:t>
      </w:r>
    </w:p>
    <w:p w14:paraId="120CA29F"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 comunicação entre o TM e o LM pode ser vantajosa em termos de reforçar a tolerância a falhas. Por exemplo, caso a comunicação com um dos clientes com o TM falhe e este detecte essa falha ou receba uma indicação de um cliente para abortar a transacção, o TM pode informar o LM que libertará os recursos atribuídos à transacção daquele cliente. Caso contrário, o LM ficará com o espaço ocupado com os recursos da transacção.</w:t>
      </w:r>
    </w:p>
    <w:p w14:paraId="09C75A1F" w14:textId="77777777" w:rsidR="0082324C" w:rsidRDefault="0082324C" w:rsidP="0082324C">
      <w:pPr>
        <w:spacing w:line="240" w:lineRule="atLeast"/>
      </w:pPr>
    </w:p>
    <w:p w14:paraId="3FD91F1E" w14:textId="77777777" w:rsidR="0082324C" w:rsidRDefault="0082324C" w:rsidP="0082324C">
      <w:pPr>
        <w:spacing w:line="240" w:lineRule="atLeast"/>
      </w:pPr>
    </w:p>
    <w:p w14:paraId="078BA329"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lastRenderedPageBreak/>
        <w:t>Callback</w:t>
      </w:r>
    </w:p>
    <w:p w14:paraId="12FF068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Por exemplo, quando um cliente falha, todos os serviços que tinham alguma forma de associação, podem libertar os recursos respectivos.</w:t>
      </w:r>
    </w:p>
    <w:p w14:paraId="5CAA507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Alguns frameworks implementam funcionalidades, como callback automático no caso de um cliente cair. Pode fazer parte do runtime.</w:t>
      </w:r>
    </w:p>
    <w:p w14:paraId="36FBCEB7" w14:textId="77777777" w:rsidR="0082324C" w:rsidRPr="00B84E33" w:rsidRDefault="0082324C" w:rsidP="0082324C">
      <w:pPr>
        <w:spacing w:line="240" w:lineRule="atLeast"/>
      </w:pPr>
      <w:r w:rsidRPr="00B84E33">
        <w:t>Invocação mútua?</w:t>
      </w:r>
    </w:p>
    <w:p w14:paraId="75361CFE" w14:textId="77777777" w:rsidR="0082324C" w:rsidRPr="00B84E33" w:rsidRDefault="0082324C" w:rsidP="0082324C">
      <w:pPr>
        <w:spacing w:line="240" w:lineRule="atLeast"/>
      </w:pPr>
      <w:r w:rsidRPr="00B84E33">
        <w:t>Invocação circular?</w:t>
      </w:r>
    </w:p>
    <w:p w14:paraId="6BE10C58" w14:textId="77777777" w:rsidR="0082324C" w:rsidRPr="00B84E33" w:rsidRDefault="0082324C" w:rsidP="0082324C">
      <w:pPr>
        <w:spacing w:line="240" w:lineRule="atLeast"/>
      </w:pPr>
      <w:r w:rsidRPr="00B84E33">
        <w:t>Estamos a usar o Framework OSGi -&gt; Callbacks para o JAX-WS, possibilidade de ter chamada assíncrona.</w:t>
      </w:r>
    </w:p>
    <w:p w14:paraId="33A38AE6" w14:textId="77777777" w:rsidR="0082324C" w:rsidRPr="00B84E33" w:rsidRDefault="0082324C" w:rsidP="0082324C">
      <w:pPr>
        <w:spacing w:line="240" w:lineRule="atLeast"/>
      </w:pPr>
      <w:r w:rsidRPr="00B84E33">
        <w:t>Usando serviços remotos baseados em JAX-WS, como é que se reflecte?  A abstracção está na implementação do remoting. O modelo programático é o do OSGi, não é o do JAX-WS.</w:t>
      </w:r>
    </w:p>
    <w:p w14:paraId="504A80E7" w14:textId="77777777" w:rsidR="0092227B" w:rsidRPr="0092227B" w:rsidRDefault="0092227B" w:rsidP="00EF22FF">
      <w:pPr>
        <w:autoSpaceDE w:val="0"/>
        <w:autoSpaceDN w:val="0"/>
        <w:adjustRightInd w:val="0"/>
        <w:spacing w:after="0" w:line="240" w:lineRule="auto"/>
        <w:jc w:val="left"/>
        <w:rPr>
          <w:rFonts w:ascii="Courier New" w:eastAsiaTheme="minorHAnsi" w:hAnsi="Courier New" w:cs="Courier New"/>
          <w:color w:val="000000"/>
          <w:sz w:val="22"/>
        </w:rPr>
      </w:pPr>
    </w:p>
    <w:p w14:paraId="5AEC504F" w14:textId="77777777" w:rsidR="0092227B" w:rsidRDefault="0092227B" w:rsidP="00AC4059">
      <w:pPr>
        <w:spacing w:line="240" w:lineRule="atLeast"/>
      </w:pPr>
    </w:p>
    <w:p w14:paraId="273DAF7C" w14:textId="77777777" w:rsidR="007F7008" w:rsidRPr="007F7008" w:rsidRDefault="007F7008" w:rsidP="00AC4059">
      <w:pPr>
        <w:spacing w:line="240" w:lineRule="atLeast"/>
      </w:pPr>
    </w:p>
    <w:p w14:paraId="451ECBEF" w14:textId="4D731D72" w:rsidR="00933E05" w:rsidRDefault="0092227B" w:rsidP="00AC4059">
      <w:pPr>
        <w:pStyle w:val="Heading1"/>
        <w:numPr>
          <w:ilvl w:val="0"/>
          <w:numId w:val="5"/>
        </w:numPr>
        <w:rPr>
          <w:rFonts w:asciiTheme="minorHAnsi" w:hAnsiTheme="minorHAnsi" w:cstheme="minorHAnsi"/>
        </w:rPr>
      </w:pPr>
      <w:r>
        <w:rPr>
          <w:rFonts w:asciiTheme="minorHAnsi" w:hAnsiTheme="minorHAnsi" w:cstheme="minorHAnsi"/>
        </w:rPr>
        <w:t>Conclusões</w:t>
      </w:r>
    </w:p>
    <w:p w14:paraId="20AE047A" w14:textId="77777777" w:rsidR="0092227B" w:rsidRPr="0092227B" w:rsidRDefault="0092227B" w:rsidP="0092227B">
      <w:pPr>
        <w:autoSpaceDE w:val="0"/>
        <w:autoSpaceDN w:val="0"/>
        <w:adjustRightInd w:val="0"/>
        <w:spacing w:after="0" w:line="240" w:lineRule="auto"/>
        <w:jc w:val="left"/>
        <w:rPr>
          <w:rFonts w:ascii="Courier New" w:eastAsiaTheme="minorHAnsi" w:hAnsi="Courier New" w:cs="Courier New"/>
          <w:color w:val="000000"/>
          <w:szCs w:val="24"/>
        </w:rPr>
      </w:pPr>
    </w:p>
    <w:p w14:paraId="4EEE90B0"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Resumo do que foi discutido e realizado </w:t>
      </w:r>
    </w:p>
    <w:p w14:paraId="31319E02"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Dificuldades e aspetos a melhorar </w:t>
      </w:r>
    </w:p>
    <w:p w14:paraId="5787860C" w14:textId="1E6AC55A" w:rsidR="0092227B" w:rsidRDefault="0092227B" w:rsidP="001F288A">
      <w:pPr>
        <w:spacing w:line="240" w:lineRule="atLeast"/>
      </w:pPr>
    </w:p>
    <w:p w14:paraId="55CF265F" w14:textId="77777777" w:rsidR="001F288A" w:rsidRDefault="001F288A" w:rsidP="001F288A">
      <w:pPr>
        <w:spacing w:line="240" w:lineRule="atLeast"/>
      </w:pPr>
      <w:r>
        <w:t>Ao longo destas aulas práticas foram introduzidos problemas inerentes a sistemas distribuídos e foram discutidos conceitos e ideias para solucionar esses problemas, como problemas de concorrência, consistência de dados e atomicidade das transações. Para resolver o problema de consistência de dados é feita uma verificação aos vetores sempre que é realizada uma transação, para o problema de múltiplos acessos de clientes e atomicidade existem duas entidades de gestão, O Transaction Manager e o Lock Manager. O Transaction Manager faz a garantia de atomicidade de cada transação dando as ordens de commit e abort das operações. O Lock Manager faz a gestão de Locks para garantir que não há conflitos de acesso dos clientes aos vetores.</w:t>
      </w:r>
    </w:p>
    <w:p w14:paraId="06FFF118" w14:textId="77777777" w:rsidR="001F288A" w:rsidRDefault="001F288A" w:rsidP="001F288A">
      <w:pPr>
        <w:spacing w:line="240" w:lineRule="atLeast"/>
      </w:pPr>
    </w:p>
    <w:p w14:paraId="0121D76E" w14:textId="23D0CC62" w:rsidR="001F288A" w:rsidRPr="001F288A" w:rsidRDefault="001F288A" w:rsidP="001F288A">
      <w:pPr>
        <w:spacing w:line="240" w:lineRule="atLeast"/>
      </w:pPr>
      <w:r>
        <w:t>As dificuldades encontradas foi a gestão e debug do projeto em OSGI e a gestão de dependências através do Maven, devido a isso realizámos o projeto em Java RMI. Também tivemos dificuldades em encontrar uma solução para resolver o problema de concorrência entre os clientes, que foi resolvido através de uma solução fornecida pelo professor.</w:t>
      </w:r>
    </w:p>
    <w:p w14:paraId="512C9840" w14:textId="4251E967" w:rsidR="00933E05" w:rsidRDefault="0082324C" w:rsidP="00AC4059">
      <w:pPr>
        <w:spacing w:line="240" w:lineRule="atLeast"/>
      </w:pPr>
      <w:r>
        <w:t>Adequação ao cenário CMSP</w:t>
      </w:r>
    </w:p>
    <w:p w14:paraId="2B3BFB74" w14:textId="77777777" w:rsidR="006F5627" w:rsidRPr="00DE1ADA" w:rsidRDefault="006F5627" w:rsidP="00AC4059">
      <w:pPr>
        <w:spacing w:line="240" w:lineRule="atLeast"/>
        <w:rPr>
          <w:color w:val="FF0000"/>
        </w:rPr>
      </w:pPr>
    </w:p>
    <w:p w14:paraId="5B0F688B" w14:textId="6D133286" w:rsidR="006F5627" w:rsidRPr="006F5627" w:rsidRDefault="006F5627" w:rsidP="00AC4059">
      <w:pPr>
        <w:spacing w:line="240" w:lineRule="atLeast"/>
        <w:rPr>
          <w:color w:val="FF0000"/>
        </w:rPr>
      </w:pPr>
    </w:p>
    <w:p w14:paraId="2D7A8EBD" w14:textId="77777777" w:rsidR="005544B9" w:rsidRPr="005544B9" w:rsidRDefault="005544B9" w:rsidP="005544B9"/>
    <w:p w14:paraId="41F31E6B" w14:textId="26E2BC0D" w:rsidR="0001080B" w:rsidRDefault="0001080B" w:rsidP="00AC4059">
      <w:pPr>
        <w:spacing w:line="240" w:lineRule="atLeast"/>
        <w:rPr>
          <w:rFonts w:asciiTheme="minorHAnsi" w:hAnsiTheme="minorHAnsi" w:cstheme="minorHAnsi"/>
        </w:rPr>
      </w:pPr>
    </w:p>
    <w:p w14:paraId="77F6DB0D" w14:textId="4FB04E14" w:rsidR="0001080B" w:rsidRPr="00BF053C" w:rsidRDefault="0001080B" w:rsidP="00AE0096">
      <w:pPr>
        <w:pStyle w:val="Heading1"/>
        <w:numPr>
          <w:ilvl w:val="0"/>
          <w:numId w:val="5"/>
        </w:numPr>
        <w:rPr>
          <w:rFonts w:asciiTheme="minorHAnsi" w:hAnsiTheme="minorHAnsi" w:cstheme="minorHAnsi"/>
        </w:rPr>
      </w:pPr>
      <w:r>
        <w:rPr>
          <w:rFonts w:asciiTheme="minorHAnsi" w:hAnsiTheme="minorHAnsi" w:cstheme="minorHAnsi"/>
        </w:rPr>
        <w:t>Bibliografia</w:t>
      </w:r>
    </w:p>
    <w:p w14:paraId="6354F5A5" w14:textId="5C4173E4" w:rsidR="0001080B" w:rsidRDefault="00EB58E1" w:rsidP="00AC4059">
      <w:pPr>
        <w:spacing w:line="240" w:lineRule="atLeast"/>
        <w:rPr>
          <w:rFonts w:asciiTheme="minorHAnsi" w:hAnsiTheme="minorHAnsi" w:cstheme="minorHAnsi"/>
        </w:rPr>
      </w:pPr>
      <w:r>
        <w:rPr>
          <w:rFonts w:asciiTheme="minorHAnsi" w:hAnsiTheme="minorHAnsi" w:cstheme="minorHAnsi"/>
        </w:rPr>
        <w:t xml:space="preserve">[Osório, 2021] Luís Osório. </w:t>
      </w:r>
      <w:r w:rsidR="00DA31B5">
        <w:rPr>
          <w:rFonts w:asciiTheme="minorHAnsi" w:hAnsiTheme="minorHAnsi" w:cstheme="minorHAnsi"/>
        </w:rPr>
        <w:t>Slides da cadeira de Infraestruturas de Sistemas Distribuídos. ISEL, 2021.</w:t>
      </w:r>
    </w:p>
    <w:p w14:paraId="0E0A64E4" w14:textId="6F4FCA6D" w:rsidR="0001080B" w:rsidRPr="00B84E33" w:rsidRDefault="0001080B" w:rsidP="00AC4059">
      <w:pPr>
        <w:spacing w:line="240" w:lineRule="atLeast"/>
        <w:rPr>
          <w:rFonts w:asciiTheme="minorHAnsi" w:hAnsiTheme="minorHAnsi" w:cstheme="minorHAnsi"/>
          <w:lang w:val="en-US"/>
        </w:rPr>
      </w:pPr>
      <w:r w:rsidRPr="00B84E33">
        <w:rPr>
          <w:rFonts w:asciiTheme="minorHAnsi" w:hAnsiTheme="minorHAnsi" w:cstheme="minorHAnsi"/>
          <w:lang w:val="en-US"/>
        </w:rPr>
        <w:t xml:space="preserve">[Gray, 1978] Jim N. Gray. </w:t>
      </w:r>
      <w:r w:rsidRPr="0001080B">
        <w:rPr>
          <w:rFonts w:asciiTheme="minorHAnsi" w:hAnsiTheme="minorHAnsi" w:cstheme="minorHAnsi"/>
          <w:lang w:val="en-US"/>
        </w:rPr>
        <w:t xml:space="preserve">Notes on data base operating </w:t>
      </w:r>
      <w:r w:rsidRPr="00B84E33">
        <w:rPr>
          <w:rFonts w:asciiTheme="minorHAnsi" w:hAnsiTheme="minorHAnsi" w:cstheme="minorHAnsi"/>
          <w:lang w:val="en-US"/>
        </w:rPr>
        <w:t>systems. Springer, 1978.</w:t>
      </w:r>
    </w:p>
    <w:p w14:paraId="63159CD3" w14:textId="29F85F06" w:rsidR="0001080B" w:rsidRDefault="0001080B" w:rsidP="00AC4059">
      <w:pPr>
        <w:spacing w:line="240" w:lineRule="atLeast"/>
        <w:rPr>
          <w:rFonts w:asciiTheme="minorHAnsi" w:hAnsiTheme="minorHAnsi" w:cstheme="minorHAnsi"/>
          <w:lang w:val="en-US"/>
        </w:rPr>
      </w:pPr>
      <w:r w:rsidRPr="0001080B">
        <w:rPr>
          <w:rFonts w:asciiTheme="minorHAnsi" w:hAnsiTheme="minorHAnsi" w:cstheme="minorHAnsi"/>
          <w:lang w:val="en-US"/>
        </w:rPr>
        <w:t>[</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xml:space="preserve">, 2021] Martin </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Distributed Systems N</w:t>
      </w:r>
      <w:r>
        <w:rPr>
          <w:rFonts w:asciiTheme="minorHAnsi" w:hAnsiTheme="minorHAnsi" w:cstheme="minorHAnsi"/>
          <w:lang w:val="en-US"/>
        </w:rPr>
        <w:t>otes. University of Cambridge, 2020/21.</w:t>
      </w:r>
    </w:p>
    <w:p w14:paraId="38623635" w14:textId="1B300027" w:rsidR="00C044D2" w:rsidRDefault="00C044D2" w:rsidP="00AC4059">
      <w:pPr>
        <w:spacing w:line="240" w:lineRule="atLeast"/>
        <w:rPr>
          <w:rFonts w:asciiTheme="minorHAnsi" w:hAnsiTheme="minorHAnsi" w:cstheme="minorHAnsi"/>
          <w:lang w:val="en-US"/>
        </w:rPr>
      </w:pPr>
      <w:r w:rsidRPr="00C044D2">
        <w:rPr>
          <w:rFonts w:asciiTheme="minorHAnsi" w:hAnsiTheme="minorHAnsi" w:cstheme="minorHAnsi"/>
          <w:lang w:val="en-US"/>
        </w:rPr>
        <w:t>[</w:t>
      </w:r>
      <w:proofErr w:type="spellStart"/>
      <w:r w:rsidRPr="00C044D2">
        <w:rPr>
          <w:rFonts w:asciiTheme="minorHAnsi" w:hAnsiTheme="minorHAnsi" w:cstheme="minorHAnsi"/>
          <w:lang w:val="en-US"/>
        </w:rPr>
        <w:t>Haerder</w:t>
      </w:r>
      <w:proofErr w:type="spellEnd"/>
      <w:r w:rsidRPr="00C044D2">
        <w:rPr>
          <w:rFonts w:asciiTheme="minorHAnsi" w:hAnsiTheme="minorHAnsi" w:cstheme="minorHAnsi"/>
          <w:lang w:val="en-US"/>
        </w:rPr>
        <w:t>,</w:t>
      </w:r>
      <w:r>
        <w:rPr>
          <w:rFonts w:asciiTheme="minorHAnsi" w:hAnsiTheme="minorHAnsi" w:cstheme="minorHAnsi"/>
          <w:lang w:val="en-US"/>
        </w:rPr>
        <w:t xml:space="preserve"> 1983]</w:t>
      </w:r>
      <w:r w:rsidRPr="00C044D2">
        <w:rPr>
          <w:rFonts w:asciiTheme="minorHAnsi" w:hAnsiTheme="minorHAnsi" w:cstheme="minorHAnsi"/>
          <w:lang w:val="en-US"/>
        </w:rPr>
        <w:t xml:space="preserve"> T</w:t>
      </w:r>
      <w:r>
        <w:rPr>
          <w:rFonts w:asciiTheme="minorHAnsi" w:hAnsiTheme="minorHAnsi" w:cstheme="minorHAnsi"/>
          <w:lang w:val="en-US"/>
        </w:rPr>
        <w:t xml:space="preserve">heo </w:t>
      </w:r>
      <w:proofErr w:type="spellStart"/>
      <w:r>
        <w:rPr>
          <w:rFonts w:asciiTheme="minorHAnsi" w:hAnsiTheme="minorHAnsi" w:cstheme="minorHAnsi"/>
          <w:lang w:val="en-US"/>
        </w:rPr>
        <w:t>Härder</w:t>
      </w:r>
      <w:proofErr w:type="spellEnd"/>
      <w:r>
        <w:rPr>
          <w:rFonts w:asciiTheme="minorHAnsi" w:hAnsiTheme="minorHAnsi" w:cstheme="minorHAnsi"/>
          <w:lang w:val="en-US"/>
        </w:rPr>
        <w:t xml:space="preserve">, Andreas </w:t>
      </w:r>
      <w:hyperlink r:id="rId10" w:history="1">
        <w:r w:rsidRPr="00C044D2">
          <w:rPr>
            <w:rFonts w:asciiTheme="minorHAnsi" w:hAnsiTheme="minorHAnsi" w:cstheme="minorHAnsi"/>
            <w:lang w:val="en-US"/>
          </w:rPr>
          <w:t>Reuter</w:t>
        </w:r>
        <w:r>
          <w:rPr>
            <w:rFonts w:asciiTheme="minorHAnsi" w:hAnsiTheme="minorHAnsi" w:cstheme="minorHAnsi"/>
            <w:lang w:val="en-US"/>
          </w:rPr>
          <w:t xml:space="preserve">. </w:t>
        </w:r>
      </w:hyperlink>
      <w:r w:rsidRPr="00C044D2">
        <w:rPr>
          <w:rFonts w:asciiTheme="minorHAnsi" w:hAnsiTheme="minorHAnsi" w:cstheme="minorHAnsi"/>
          <w:lang w:val="en-US"/>
        </w:rPr>
        <w:t>Principles of transaction-oriented database recovery. ACM Computing Surveys, 1983.</w:t>
      </w:r>
    </w:p>
    <w:p w14:paraId="2725FACD" w14:textId="34DA71E9" w:rsidR="0001080B" w:rsidRPr="0001080B" w:rsidRDefault="0087313C" w:rsidP="00AC4059">
      <w:pPr>
        <w:spacing w:line="240" w:lineRule="atLeast"/>
        <w:rPr>
          <w:rFonts w:asciiTheme="minorHAnsi" w:hAnsiTheme="minorHAnsi" w:cstheme="minorHAnsi"/>
          <w:lang w:val="en-US"/>
        </w:rPr>
      </w:pPr>
      <w:r>
        <w:rPr>
          <w:sz w:val="22"/>
        </w:rPr>
        <w:t>[Joachim, 2013]</w:t>
      </w:r>
      <w:r w:rsidR="00804F1B">
        <w:rPr>
          <w:sz w:val="22"/>
        </w:rPr>
        <w:t xml:space="preserve"> Nils Joachim, Daniel Beimborn, and Tim Weitzel. The influence of {SOA} governance mechanisms on {IT} flexibility and service reuse. </w:t>
      </w:r>
      <w:r w:rsidR="00804F1B" w:rsidRPr="0087313C">
        <w:rPr>
          <w:sz w:val="22"/>
        </w:rPr>
        <w:t>The Journal of Strategic Information Systems</w:t>
      </w:r>
      <w:r w:rsidR="00804F1B">
        <w:rPr>
          <w:sz w:val="22"/>
        </w:rPr>
        <w:t>, 2013.</w:t>
      </w:r>
    </w:p>
    <w:sectPr w:rsidR="0001080B" w:rsidRPr="0001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8E756A"/>
    <w:multiLevelType w:val="multilevel"/>
    <w:tmpl w:val="72988ABC"/>
    <w:lvl w:ilvl="0">
      <w:start w:val="4"/>
      <w:numFmt w:val="decimal"/>
      <w:lvlText w:val="%1"/>
      <w:lvlJc w:val="left"/>
      <w:pPr>
        <w:ind w:left="600" w:hanging="600"/>
      </w:pPr>
    </w:lvl>
    <w:lvl w:ilvl="1">
      <w:start w:val="2"/>
      <w:numFmt w:val="decimal"/>
      <w:lvlText w:val="%1.%2"/>
      <w:lvlJc w:val="left"/>
      <w:pPr>
        <w:ind w:left="960" w:hanging="60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9"/>
  </w:num>
  <w:num w:numId="2">
    <w:abstractNumId w:val="3"/>
  </w:num>
  <w:num w:numId="3">
    <w:abstractNumId w:val="4"/>
  </w:num>
  <w:num w:numId="4">
    <w:abstractNumId w:val="5"/>
  </w:num>
  <w:num w:numId="5">
    <w:abstractNumId w:val="10"/>
  </w:num>
  <w:num w:numId="6">
    <w:abstractNumId w:val="8"/>
  </w:num>
  <w:num w:numId="7">
    <w:abstractNumId w:val="1"/>
  </w:num>
  <w:num w:numId="8">
    <w:abstractNumId w:val="6"/>
  </w:num>
  <w:num w:numId="9">
    <w:abstractNumId w:val="0"/>
  </w:num>
  <w:num w:numId="10">
    <w:abstractNumId w:val="11"/>
  </w:num>
  <w:num w:numId="11">
    <w:abstractNumId w:val="2"/>
  </w:num>
  <w:num w:numId="12">
    <w:abstractNumId w:val="1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C2"/>
    <w:rsid w:val="0001080B"/>
    <w:rsid w:val="0001487B"/>
    <w:rsid w:val="00016EEB"/>
    <w:rsid w:val="000418F8"/>
    <w:rsid w:val="000611B4"/>
    <w:rsid w:val="0006416F"/>
    <w:rsid w:val="00072C1C"/>
    <w:rsid w:val="000D4722"/>
    <w:rsid w:val="000D6B36"/>
    <w:rsid w:val="001061B3"/>
    <w:rsid w:val="001419F0"/>
    <w:rsid w:val="0014470E"/>
    <w:rsid w:val="001756F0"/>
    <w:rsid w:val="001B3E39"/>
    <w:rsid w:val="001D7590"/>
    <w:rsid w:val="001F288A"/>
    <w:rsid w:val="00235A39"/>
    <w:rsid w:val="0027561D"/>
    <w:rsid w:val="002772AC"/>
    <w:rsid w:val="002A5B41"/>
    <w:rsid w:val="002F461B"/>
    <w:rsid w:val="002F634A"/>
    <w:rsid w:val="00383F34"/>
    <w:rsid w:val="00387555"/>
    <w:rsid w:val="003915D8"/>
    <w:rsid w:val="003A1AD2"/>
    <w:rsid w:val="003A50AB"/>
    <w:rsid w:val="003B0C4F"/>
    <w:rsid w:val="003B0F33"/>
    <w:rsid w:val="003F2EFB"/>
    <w:rsid w:val="00423D51"/>
    <w:rsid w:val="00424490"/>
    <w:rsid w:val="00440E35"/>
    <w:rsid w:val="00492DB3"/>
    <w:rsid w:val="004B11F4"/>
    <w:rsid w:val="004B7EC8"/>
    <w:rsid w:val="004E627B"/>
    <w:rsid w:val="005010DD"/>
    <w:rsid w:val="0052001E"/>
    <w:rsid w:val="005211AD"/>
    <w:rsid w:val="0054723B"/>
    <w:rsid w:val="005544B9"/>
    <w:rsid w:val="00563BA9"/>
    <w:rsid w:val="00573781"/>
    <w:rsid w:val="005B7382"/>
    <w:rsid w:val="005E71C1"/>
    <w:rsid w:val="00611CE7"/>
    <w:rsid w:val="00641331"/>
    <w:rsid w:val="006541CF"/>
    <w:rsid w:val="006575B1"/>
    <w:rsid w:val="0066209B"/>
    <w:rsid w:val="0069187F"/>
    <w:rsid w:val="006959DE"/>
    <w:rsid w:val="006971C1"/>
    <w:rsid w:val="006A3162"/>
    <w:rsid w:val="006C20C2"/>
    <w:rsid w:val="006C7F49"/>
    <w:rsid w:val="006E0AA1"/>
    <w:rsid w:val="006F5627"/>
    <w:rsid w:val="0071694B"/>
    <w:rsid w:val="0073274B"/>
    <w:rsid w:val="0075004A"/>
    <w:rsid w:val="00786FB0"/>
    <w:rsid w:val="00792929"/>
    <w:rsid w:val="007A69FC"/>
    <w:rsid w:val="007E3A82"/>
    <w:rsid w:val="007F7008"/>
    <w:rsid w:val="007F7211"/>
    <w:rsid w:val="00804F1B"/>
    <w:rsid w:val="0081428F"/>
    <w:rsid w:val="0082324C"/>
    <w:rsid w:val="008251BC"/>
    <w:rsid w:val="00827652"/>
    <w:rsid w:val="0087313C"/>
    <w:rsid w:val="00893F54"/>
    <w:rsid w:val="008B28E9"/>
    <w:rsid w:val="008D6CD7"/>
    <w:rsid w:val="008E130C"/>
    <w:rsid w:val="008F32DB"/>
    <w:rsid w:val="0092227B"/>
    <w:rsid w:val="00933E05"/>
    <w:rsid w:val="00951E3E"/>
    <w:rsid w:val="00953175"/>
    <w:rsid w:val="00954A7C"/>
    <w:rsid w:val="009B6777"/>
    <w:rsid w:val="009C476C"/>
    <w:rsid w:val="009D73FD"/>
    <w:rsid w:val="00A365CB"/>
    <w:rsid w:val="00A53D99"/>
    <w:rsid w:val="00A7146C"/>
    <w:rsid w:val="00AB0171"/>
    <w:rsid w:val="00AC4059"/>
    <w:rsid w:val="00AD56E9"/>
    <w:rsid w:val="00AE0096"/>
    <w:rsid w:val="00AE6EFC"/>
    <w:rsid w:val="00B05A80"/>
    <w:rsid w:val="00B768B9"/>
    <w:rsid w:val="00B771A1"/>
    <w:rsid w:val="00B7759A"/>
    <w:rsid w:val="00B84E33"/>
    <w:rsid w:val="00BB19AD"/>
    <w:rsid w:val="00BE4D15"/>
    <w:rsid w:val="00BF053C"/>
    <w:rsid w:val="00BF6E60"/>
    <w:rsid w:val="00C044D2"/>
    <w:rsid w:val="00C165A6"/>
    <w:rsid w:val="00C326D1"/>
    <w:rsid w:val="00C43815"/>
    <w:rsid w:val="00C62655"/>
    <w:rsid w:val="00C9224F"/>
    <w:rsid w:val="00C949A9"/>
    <w:rsid w:val="00CE145D"/>
    <w:rsid w:val="00CE69BB"/>
    <w:rsid w:val="00D17A2B"/>
    <w:rsid w:val="00D219C1"/>
    <w:rsid w:val="00D40312"/>
    <w:rsid w:val="00D446F3"/>
    <w:rsid w:val="00D45BDF"/>
    <w:rsid w:val="00D75F9B"/>
    <w:rsid w:val="00D94027"/>
    <w:rsid w:val="00DA31B5"/>
    <w:rsid w:val="00DC328B"/>
    <w:rsid w:val="00DE1ADA"/>
    <w:rsid w:val="00DF010D"/>
    <w:rsid w:val="00E000DF"/>
    <w:rsid w:val="00E21EF0"/>
    <w:rsid w:val="00E469D1"/>
    <w:rsid w:val="00EA3D4A"/>
    <w:rsid w:val="00EB58E1"/>
    <w:rsid w:val="00EF22FF"/>
    <w:rsid w:val="00F0303F"/>
    <w:rsid w:val="00F54D52"/>
    <w:rsid w:val="00F8002C"/>
    <w:rsid w:val="00F90975"/>
    <w:rsid w:val="00FA3423"/>
    <w:rsid w:val="00FA47BE"/>
    <w:rsid w:val="00FD2955"/>
    <w:rsid w:val="00FD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42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 w:type="character" w:styleId="HTMLCite">
    <w:name w:val="HTML Cite"/>
    <w:basedOn w:val="DefaultParagraphFont"/>
    <w:uiPriority w:val="99"/>
    <w:semiHidden/>
    <w:unhideWhenUsed/>
    <w:rsid w:val="00C04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285">
      <w:bodyDiv w:val="1"/>
      <w:marLeft w:val="0"/>
      <w:marRight w:val="0"/>
      <w:marTop w:val="0"/>
      <w:marBottom w:val="0"/>
      <w:divBdr>
        <w:top w:val="none" w:sz="0" w:space="0" w:color="auto"/>
        <w:left w:val="none" w:sz="0" w:space="0" w:color="auto"/>
        <w:bottom w:val="none" w:sz="0" w:space="0" w:color="auto"/>
        <w:right w:val="none" w:sz="0" w:space="0" w:color="auto"/>
      </w:divBdr>
    </w:div>
    <w:div w:id="311107252">
      <w:bodyDiv w:val="1"/>
      <w:marLeft w:val="0"/>
      <w:marRight w:val="0"/>
      <w:marTop w:val="0"/>
      <w:marBottom w:val="0"/>
      <w:divBdr>
        <w:top w:val="none" w:sz="0" w:space="0" w:color="auto"/>
        <w:left w:val="none" w:sz="0" w:space="0" w:color="auto"/>
        <w:bottom w:val="none" w:sz="0" w:space="0" w:color="auto"/>
        <w:right w:val="none" w:sz="0" w:space="0" w:color="auto"/>
      </w:divBdr>
    </w:div>
    <w:div w:id="512643779">
      <w:bodyDiv w:val="1"/>
      <w:marLeft w:val="0"/>
      <w:marRight w:val="0"/>
      <w:marTop w:val="0"/>
      <w:marBottom w:val="0"/>
      <w:divBdr>
        <w:top w:val="none" w:sz="0" w:space="0" w:color="auto"/>
        <w:left w:val="none" w:sz="0" w:space="0" w:color="auto"/>
        <w:bottom w:val="none" w:sz="0" w:space="0" w:color="auto"/>
        <w:right w:val="none" w:sz="0" w:space="0" w:color="auto"/>
      </w:divBdr>
    </w:div>
    <w:div w:id="811603524">
      <w:bodyDiv w:val="1"/>
      <w:marLeft w:val="0"/>
      <w:marRight w:val="0"/>
      <w:marTop w:val="0"/>
      <w:marBottom w:val="0"/>
      <w:divBdr>
        <w:top w:val="none" w:sz="0" w:space="0" w:color="auto"/>
        <w:left w:val="none" w:sz="0" w:space="0" w:color="auto"/>
        <w:bottom w:val="none" w:sz="0" w:space="0" w:color="auto"/>
        <w:right w:val="none" w:sz="0" w:space="0" w:color="auto"/>
      </w:divBdr>
    </w:div>
    <w:div w:id="1600455112">
      <w:bodyDiv w:val="1"/>
      <w:marLeft w:val="0"/>
      <w:marRight w:val="0"/>
      <w:marTop w:val="0"/>
      <w:marBottom w:val="0"/>
      <w:divBdr>
        <w:top w:val="none" w:sz="0" w:space="0" w:color="auto"/>
        <w:left w:val="none" w:sz="0" w:space="0" w:color="auto"/>
        <w:bottom w:val="none" w:sz="0" w:space="0" w:color="auto"/>
        <w:right w:val="none" w:sz="0" w:space="0" w:color="auto"/>
      </w:divBdr>
    </w:div>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 w:id="20377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ndreas_Reuter"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5A06-1CA5-4225-987E-F4A18F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3108</Words>
  <Characters>17721</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Luis Campanela</cp:lastModifiedBy>
  <cp:revision>6</cp:revision>
  <dcterms:created xsi:type="dcterms:W3CDTF">2021-06-05T17:49:00Z</dcterms:created>
  <dcterms:modified xsi:type="dcterms:W3CDTF">2021-06-06T10:34:00Z</dcterms:modified>
</cp:coreProperties>
</file>