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B744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&lt;Nome do Projeto&gt;</w:t>
      </w:r>
      <w:r>
        <w:rPr>
          <w:lang w:val="pt-BR"/>
        </w:rPr>
        <w:fldChar w:fldCharType="end"/>
      </w:r>
    </w:p>
    <w:p w:rsidR="00000000" w:rsidRDefault="005B744C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:rsidR="00000000" w:rsidRDefault="005B744C">
      <w:pPr>
        <w:pStyle w:val="Ttulo"/>
        <w:jc w:val="right"/>
        <w:rPr>
          <w:lang w:val="pt-BR"/>
        </w:rPr>
      </w:pPr>
    </w:p>
    <w:p w:rsidR="00000000" w:rsidRDefault="005B744C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:rsidR="00000000" w:rsidRDefault="005B744C">
      <w:pPr>
        <w:pStyle w:val="InfoBlue"/>
        <w:rPr>
          <w:lang w:val="pt-BR"/>
        </w:rPr>
      </w:pPr>
    </w:p>
    <w:p w:rsidR="00000000" w:rsidRDefault="005B744C">
      <w:pPr>
        <w:pStyle w:val="InfoBlue"/>
        <w:rPr>
          <w:lang w:val="pt-BR"/>
        </w:rPr>
      </w:pP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</w:t>
      </w:r>
      <w:r>
        <w:rPr>
          <w:lang w:val="pt-BR"/>
        </w:rPr>
        <w:t xml:space="preserve"> e em itálico (style=InfoBlue) foi incluído para orientar o autor e deve ser excluído antes da publicação do documento. Um parágrafo digitado após esse estilo será automaticamente definido como normal (style=Body Text).]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[Para personalizar campos automátic</w:t>
      </w:r>
      <w:r>
        <w:rPr>
          <w:lang w:val="pt-BR"/>
        </w:rPr>
        <w:t>os no Microsoft Word (que exibem um fundo cinza quando selecionados), escolha File&gt;Properties e substitua os campos Title, Subject e Company pelas informações apropriadas para este documento. Depois de fechar a caixa de diálogo, para atualizar os campos au</w:t>
      </w:r>
      <w:r>
        <w:rPr>
          <w:lang w:val="pt-BR"/>
        </w:rPr>
        <w:t>tomáticos no documento inteiro, selecione Edit&gt;Select All (ou Ctrl-A) e pressione F9 ou simplesmente clique no campo e pressione F9. Isso deve ser feito separadamente para Cabeçalhos e Rodapés. Alt-F9 alterna entre a exibição de nomes de campos e do conteú</w:t>
      </w:r>
      <w:r>
        <w:rPr>
          <w:lang w:val="pt-BR"/>
        </w:rPr>
        <w:t xml:space="preserve">do dos campos. Consulte a ajuda do Word para obter mais informações sobre como trabalhar com campos.] </w:t>
      </w:r>
    </w:p>
    <w:p w:rsidR="00000000" w:rsidRDefault="005B744C">
      <w:pPr>
        <w:pStyle w:val="Ttulo"/>
        <w:rPr>
          <w:sz w:val="28"/>
          <w:szCs w:val="28"/>
          <w:lang w:val="pt-BR"/>
        </w:rPr>
      </w:pPr>
    </w:p>
    <w:p w:rsidR="00000000" w:rsidRDefault="005B744C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000000" w:rsidRDefault="005B744C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44C">
            <w:pPr>
              <w:pStyle w:val="Tabletext"/>
              <w:rPr>
                <w:lang w:val="pt-BR"/>
              </w:rPr>
            </w:pPr>
          </w:p>
        </w:tc>
      </w:tr>
    </w:tbl>
    <w:p w:rsidR="00000000" w:rsidRDefault="005B744C">
      <w:pPr>
        <w:rPr>
          <w:lang w:val="pt-BR"/>
        </w:rPr>
      </w:pPr>
    </w:p>
    <w:p w:rsidR="00000000" w:rsidRDefault="005B744C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_Toc18206176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_Toc18206177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_Toc18206178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_Toc18206179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1.5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</w:instrText>
      </w:r>
      <w:r>
        <w:rPr>
          <w:noProof/>
        </w:rPr>
        <w:instrText xml:space="preserve">AGEREF _Toc18206180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Representação Arquitetural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_Toc18206181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Metas e Restrições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_Toc18206182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_Toc18206183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4.1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Realizações de Casos de Uso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</w:instrText>
      </w:r>
      <w:r>
        <w:rPr>
          <w:noProof/>
          <w:lang w:val="fr-FR"/>
        </w:rPr>
        <w:instrText xml:space="preserve">Toc18206184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5.1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_Toc18206186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5.2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Pacotes de Design Significativos do Ponto de Vista da Arquitetura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_Toc18206187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6.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Processos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</w:instrText>
      </w:r>
      <w:r>
        <w:rPr>
          <w:noProof/>
          <w:lang w:val="fr-FR"/>
        </w:rPr>
        <w:instrText xml:space="preserve">188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7.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Implantação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_Toc18206189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_Toc18206190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8.1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_Toc18206191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8.2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Camadas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_Toc18206192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432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9.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Visão de Dados (opcional)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</w:instrText>
      </w:r>
      <w:r>
        <w:rPr>
          <w:noProof/>
          <w:lang w:val="fr-FR"/>
        </w:rPr>
        <w:instrText xml:space="preserve">c18206193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864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10.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_Toc18206194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Sumrio1"/>
        <w:tabs>
          <w:tab w:val="left" w:pos="864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11.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Qualidade</w:t>
      </w:r>
      <w:r>
        <w:rPr>
          <w:noProof/>
          <w:lang w:val="fr-FR"/>
        </w:rPr>
        <w:tab/>
      </w:r>
      <w:r>
        <w:rPr>
          <w:noProof/>
        </w:rPr>
        <w:fldChar w:fldCharType="begin"/>
      </w:r>
      <w:r>
        <w:rPr>
          <w:noProof/>
          <w:lang w:val="fr-FR"/>
        </w:rPr>
        <w:instrText xml:space="preserve"> PAGEREF _Toc18206195 \h </w:instrText>
      </w:r>
      <w:r>
        <w:rPr>
          <w:noProof/>
        </w:rPr>
      </w:r>
      <w:r>
        <w:rPr>
          <w:noProof/>
        </w:rPr>
        <w:fldChar w:fldCharType="separate"/>
      </w:r>
      <w:r w:rsidR="00EA0F54">
        <w:rPr>
          <w:noProof/>
          <w:lang w:val="fr-FR"/>
        </w:rPr>
        <w:t>3</w:t>
      </w:r>
      <w:r>
        <w:rPr>
          <w:noProof/>
        </w:rPr>
        <w:fldChar w:fldCharType="end"/>
      </w:r>
    </w:p>
    <w:p w:rsidR="00000000" w:rsidRDefault="005B744C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bookmarkStart w:id="0" w:name="_GoBack"/>
      <w:bookmarkEnd w:id="0"/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EA0F54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1" w:name="_Toc456598586"/>
      <w:bookmarkStart w:id="2" w:name="_Toc18206175"/>
      <w:r>
        <w:rPr>
          <w:lang w:val="pt-BR"/>
        </w:rPr>
        <w:t>Introdução</w:t>
      </w:r>
      <w:bookmarkEnd w:id="1"/>
      <w:bookmarkEnd w:id="2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 xml:space="preserve">[A introdução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fornec</w:t>
      </w:r>
      <w:r>
        <w:rPr>
          <w:lang w:val="pt-BR"/>
        </w:rPr>
        <w:t xml:space="preserve">e uma visão geral do documento inteiro. Ela inclui a finalidade, o escopo, as definições, os acrônimos, as abreviações, as referências e a visão geral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.]</w:t>
      </w:r>
    </w:p>
    <w:p w:rsidR="00000000" w:rsidRDefault="005B744C">
      <w:pPr>
        <w:pStyle w:val="Ttulo2"/>
        <w:rPr>
          <w:lang w:val="pt-BR"/>
        </w:rPr>
      </w:pPr>
      <w:bookmarkStart w:id="3" w:name="_Toc456598587"/>
      <w:bookmarkStart w:id="4" w:name="_Toc18206176"/>
      <w:r>
        <w:rPr>
          <w:lang w:val="pt-BR"/>
        </w:rPr>
        <w:t>Finalidade</w:t>
      </w:r>
      <w:bookmarkEnd w:id="3"/>
      <w:bookmarkEnd w:id="4"/>
    </w:p>
    <w:p w:rsidR="00000000" w:rsidRDefault="005B744C">
      <w:pPr>
        <w:ind w:left="720"/>
        <w:rPr>
          <w:lang w:val="pt-BR"/>
        </w:rPr>
      </w:pPr>
      <w:bookmarkStart w:id="5" w:name="_Toc456598588"/>
      <w:r>
        <w:rPr>
          <w:lang w:val="pt-BR"/>
        </w:rPr>
        <w:t xml:space="preserve">Este documento oferece uma visão geral arquitetural </w:t>
      </w:r>
      <w:r>
        <w:rPr>
          <w:lang w:val="pt-BR"/>
        </w:rPr>
        <w:t>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RDefault="005B744C">
      <w:pPr>
        <w:ind w:left="720"/>
        <w:rPr>
          <w:lang w:val="pt-BR"/>
        </w:rPr>
      </w:pP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</w:t>
      </w:r>
      <w:r>
        <w:rPr>
          <w:lang w:val="pt-BR"/>
        </w:rPr>
        <w:t xml:space="preserve">fine o papel ou finalidade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, na documentação do projeto como um todo, e descreve rapidamente a estrutura do documento. O público-alvo específico do documento é identificado, com uma indicação de como ele espera usar o</w:t>
      </w:r>
      <w:r>
        <w:rPr>
          <w:lang w:val="pt-BR"/>
        </w:rPr>
        <w:t xml:space="preserve"> documento.]</w:t>
      </w:r>
    </w:p>
    <w:p w:rsidR="00000000" w:rsidRDefault="005B744C">
      <w:pPr>
        <w:pStyle w:val="Ttulo2"/>
        <w:rPr>
          <w:lang w:val="pt-BR"/>
        </w:rPr>
      </w:pPr>
      <w:bookmarkStart w:id="6" w:name="_Toc18206177"/>
      <w:r>
        <w:rPr>
          <w:lang w:val="pt-BR"/>
        </w:rPr>
        <w:t>Escopo</w:t>
      </w:r>
      <w:bookmarkEnd w:id="5"/>
      <w:bookmarkEnd w:id="6"/>
    </w:p>
    <w:p w:rsidR="00000000" w:rsidRDefault="005B744C">
      <w:pPr>
        <w:pStyle w:val="InfoBlue"/>
        <w:rPr>
          <w:lang w:val="pt-BR"/>
        </w:rPr>
      </w:pPr>
      <w:bookmarkStart w:id="7" w:name="_Toc456598589"/>
      <w:r>
        <w:rPr>
          <w:lang w:val="pt-BR"/>
        </w:rPr>
        <w:t xml:space="preserve"> [Uma breve descrição da utilidade do Documento de Arquitetura de Software, do que é afetado por esse documento ou influenciado por ele.]</w:t>
      </w:r>
    </w:p>
    <w:p w:rsidR="00000000" w:rsidRDefault="005B744C">
      <w:pPr>
        <w:pStyle w:val="Ttulo2"/>
        <w:rPr>
          <w:lang w:val="pt-BR"/>
        </w:rPr>
      </w:pPr>
      <w:bookmarkStart w:id="8" w:name="_Toc18206178"/>
      <w:r>
        <w:rPr>
          <w:lang w:val="pt-BR"/>
        </w:rPr>
        <w:t>Definições, Acrônimos e Abreviações</w:t>
      </w:r>
      <w:bookmarkEnd w:id="7"/>
      <w:bookmarkEnd w:id="8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subseção contém as definições de todos os termos, acrôni</w:t>
      </w:r>
      <w:r>
        <w:rPr>
          <w:lang w:val="pt-BR"/>
        </w:rPr>
        <w:t xml:space="preserve">mos e abreviações necessários para interpretar corretamente 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  Essas informações podem ser fornecidas fazendo referências ao Glossário do projeto.]</w:t>
      </w:r>
    </w:p>
    <w:p w:rsidR="00000000" w:rsidRDefault="005B744C">
      <w:pPr>
        <w:pStyle w:val="Ttulo2"/>
        <w:rPr>
          <w:lang w:val="pt-BR"/>
        </w:rPr>
      </w:pPr>
      <w:bookmarkStart w:id="9" w:name="_Toc456598590"/>
      <w:bookmarkStart w:id="10" w:name="_Toc18206179"/>
      <w:r>
        <w:rPr>
          <w:lang w:val="pt-BR"/>
        </w:rPr>
        <w:t>Referências</w:t>
      </w:r>
      <w:bookmarkEnd w:id="9"/>
      <w:bookmarkEnd w:id="10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subseção fornece uma lista completa dos documentos m</w:t>
      </w:r>
      <w:r>
        <w:rPr>
          <w:lang w:val="pt-BR"/>
        </w:rPr>
        <w:t xml:space="preserve">encionados em outra parte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</w:t>
      </w:r>
      <w:r>
        <w:rPr>
          <w:lang w:val="pt-BR"/>
        </w:rPr>
        <w:t xml:space="preserve"> informações podem ser fornecidas por um anexo ou outro documento.]</w:t>
      </w:r>
    </w:p>
    <w:p w:rsidR="00000000" w:rsidRDefault="005B744C">
      <w:pPr>
        <w:pStyle w:val="Ttulo2"/>
        <w:rPr>
          <w:lang w:val="pt-BR"/>
        </w:rPr>
      </w:pPr>
      <w:bookmarkStart w:id="11" w:name="_Toc456598591"/>
      <w:bookmarkStart w:id="12" w:name="_Toc18206180"/>
      <w:r>
        <w:rPr>
          <w:lang w:val="pt-BR"/>
        </w:rPr>
        <w:t>Visão Geral</w:t>
      </w:r>
      <w:bookmarkEnd w:id="11"/>
      <w:bookmarkEnd w:id="12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subseção descreve o que o restante do </w:t>
      </w:r>
      <w:r>
        <w:rPr>
          <w:b/>
          <w:bCs/>
          <w:lang w:val="pt-BR"/>
        </w:rPr>
        <w:t>Documento de Arquitetura de Software</w:t>
      </w:r>
      <w:r>
        <w:rPr>
          <w:lang w:val="pt-BR"/>
        </w:rPr>
        <w:t xml:space="preserve"> contém e explica como o documento está organizado.]</w:t>
      </w:r>
    </w:p>
    <w:p w:rsidR="00000000" w:rsidRDefault="005B744C">
      <w:pPr>
        <w:pStyle w:val="Ttulo1"/>
        <w:ind w:left="360" w:hanging="360"/>
        <w:rPr>
          <w:sz w:val="20"/>
          <w:szCs w:val="20"/>
          <w:lang w:val="pt-BR"/>
        </w:rPr>
      </w:pPr>
      <w:bookmarkStart w:id="13" w:name="_Toc18206181"/>
      <w:r>
        <w:rPr>
          <w:sz w:val="20"/>
          <w:szCs w:val="20"/>
          <w:lang w:val="pt-BR"/>
        </w:rPr>
        <w:t>Representação Arquitetural</w:t>
      </w:r>
      <w:bookmarkEnd w:id="13"/>
      <w:r>
        <w:rPr>
          <w:sz w:val="20"/>
          <w:szCs w:val="20"/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des</w:t>
      </w:r>
      <w:r>
        <w:rPr>
          <w:lang w:val="pt-BR"/>
        </w:rPr>
        <w:t xml:space="preserve">creve qual é a arquitetura de software do sistema atual e como ela é representada. Da </w:t>
      </w:r>
      <w:r>
        <w:rPr>
          <w:b/>
          <w:bCs/>
          <w:lang w:val="pt-BR"/>
        </w:rPr>
        <w:t>Visão de Casos de Uso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Lógica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,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Implantação</w:t>
      </w:r>
      <w:r>
        <w:rPr>
          <w:lang w:val="pt-BR"/>
        </w:rPr>
        <w:t xml:space="preserve"> e </w:t>
      </w:r>
      <w:r>
        <w:rPr>
          <w:b/>
          <w:bCs/>
          <w:lang w:val="pt-BR"/>
        </w:rPr>
        <w:t>Visão de</w:t>
      </w:r>
      <w:r>
        <w:rPr>
          <w:lang w:val="pt-BR"/>
        </w:rPr>
        <w:t xml:space="preserve"> </w:t>
      </w:r>
      <w:r>
        <w:rPr>
          <w:b/>
          <w:bCs/>
          <w:lang w:val="pt-BR"/>
        </w:rPr>
        <w:t>Implementação</w:t>
      </w:r>
      <w:r>
        <w:rPr>
          <w:lang w:val="pt-BR"/>
        </w:rPr>
        <w:t>, enumera as visões necessárias e, para cada visão, explica quais ti</w:t>
      </w:r>
      <w:r>
        <w:rPr>
          <w:lang w:val="pt-BR"/>
        </w:rPr>
        <w:t>pos de elementos de modelo ela contém.]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14" w:name="_Toc18206182"/>
      <w:r>
        <w:rPr>
          <w:lang w:val="pt-BR"/>
        </w:rPr>
        <w:t>Metas e Restrições da Arquitetura</w:t>
      </w:r>
      <w:bookmarkEnd w:id="14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descreve os requisitos e objetivos do software que têm algum impacto sobre a arquitetura; por exemplo, segurança, garantia, privacidade, uso de um produto desenvolvido i</w:t>
      </w:r>
      <w:r>
        <w:rPr>
          <w:lang w:val="pt-BR"/>
        </w:rPr>
        <w:t>nternamente e pronto para ser usado, portabilidade, distribuição e reutilização. Ela também captura as restrições especiais que podem ser aplicáveis: estratégia de design e implementação, ferramentas de desenvolvimento, estrutura das equipes, cronograma, c</w:t>
      </w:r>
      <w:r>
        <w:rPr>
          <w:lang w:val="pt-BR"/>
        </w:rPr>
        <w:t>ódigo-fonte legado e assim por diante.]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15" w:name="_Toc18206183"/>
      <w:r>
        <w:rPr>
          <w:lang w:val="pt-BR"/>
        </w:rPr>
        <w:lastRenderedPageBreak/>
        <w:t>Visão de Casos de Uso</w:t>
      </w:r>
      <w:bookmarkEnd w:id="15"/>
      <w:r>
        <w:rPr>
          <w:lang w:val="pt-BR"/>
        </w:rPr>
        <w:t xml:space="preserve"> </w:t>
      </w:r>
    </w:p>
    <w:p w:rsidR="00000000" w:rsidRDefault="005B744C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[Esta seção lista casos de uso ou cenários do modelo de casos de uso quando eles representam funcionalidade central e significativa do sistema final ou, quando têm uma grande cobertura arquitet</w:t>
      </w:r>
      <w:r>
        <w:rPr>
          <w:lang w:val="pt-BR"/>
        </w:rPr>
        <w:t>ural — eles experimentam muitos elementos arquiteturais ou quando enfatizam ou ilustram um ponto complexo e específico da arquitetura.]</w:t>
      </w:r>
    </w:p>
    <w:p w:rsidR="00000000" w:rsidRDefault="005B744C">
      <w:pPr>
        <w:pStyle w:val="Ttulo2"/>
        <w:rPr>
          <w:lang w:val="pt-BR"/>
        </w:rPr>
      </w:pPr>
      <w:bookmarkStart w:id="16" w:name="_Toc18206184"/>
      <w:r>
        <w:rPr>
          <w:lang w:val="pt-BR"/>
        </w:rPr>
        <w:t>Realizações de Casos de Uso</w:t>
      </w:r>
      <w:bookmarkEnd w:id="16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ilustra o funcionamento do software, apresentando algumas realizações (ou cenári</w:t>
      </w:r>
      <w:r>
        <w:rPr>
          <w:lang w:val="pt-BR"/>
        </w:rPr>
        <w:t>os) de casos de uso selecionadas e explica como os diversos elementos do modelo de design contribuem para a respectiva funcionalidade.]</w:t>
      </w:r>
    </w:p>
    <w:p w:rsidR="00000000" w:rsidRDefault="005B744C">
      <w:pPr>
        <w:rPr>
          <w:lang w:val="pt-BR"/>
        </w:rPr>
      </w:pPr>
    </w:p>
    <w:p w:rsidR="00000000" w:rsidRDefault="005B744C">
      <w:pPr>
        <w:pStyle w:val="Ttulo1"/>
        <w:ind w:left="360" w:hanging="360"/>
        <w:rPr>
          <w:lang w:val="pt-BR"/>
        </w:rPr>
      </w:pPr>
      <w:bookmarkStart w:id="17" w:name="_Toc18206185"/>
      <w:r>
        <w:rPr>
          <w:lang w:val="pt-BR"/>
        </w:rPr>
        <w:t>Visão Lógica</w:t>
      </w:r>
      <w:bookmarkEnd w:id="17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seção descreve as partes significativas do ponto de vista da arquitetura do modelo de design, como </w:t>
      </w:r>
      <w:r>
        <w:rPr>
          <w:lang w:val="pt-BR"/>
        </w:rPr>
        <w:t>sua divisão em subsistemas e pacotes. Além disso, para cada pacote significativo, ela mostra sua divisão em classes e utilitários de classe. Apresente as classes significativas do ponto de vista da arquitetura e descreva suas responsabilidades, bem como al</w:t>
      </w:r>
      <w:r>
        <w:rPr>
          <w:lang w:val="pt-BR"/>
        </w:rPr>
        <w:t>guns relacionamentos, operações e atributos de grande importância.]</w:t>
      </w:r>
    </w:p>
    <w:p w:rsidR="00000000" w:rsidRDefault="005B744C">
      <w:pPr>
        <w:pStyle w:val="Ttulo2"/>
        <w:rPr>
          <w:lang w:val="pt-BR"/>
        </w:rPr>
      </w:pPr>
      <w:bookmarkStart w:id="18" w:name="_Toc18206186"/>
      <w:r>
        <w:rPr>
          <w:lang w:val="pt-BR"/>
        </w:rPr>
        <w:t>Visão Geral</w:t>
      </w:r>
      <w:bookmarkEnd w:id="18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subseção descreve toda a decomposição do modelo de design em termos de camadas e de hierarquia de pacotes.]</w:t>
      </w:r>
    </w:p>
    <w:p w:rsidR="00000000" w:rsidRDefault="005B744C">
      <w:pPr>
        <w:pStyle w:val="Ttulo2"/>
        <w:rPr>
          <w:lang w:val="pt-BR"/>
        </w:rPr>
      </w:pPr>
      <w:bookmarkStart w:id="19" w:name="_Toc18206187"/>
      <w:r>
        <w:rPr>
          <w:lang w:val="pt-BR"/>
        </w:rPr>
        <w:t>Pacotes de Design Significativos do Ponto de Vista da Arquitet</w:t>
      </w:r>
      <w:r>
        <w:rPr>
          <w:lang w:val="pt-BR"/>
        </w:rPr>
        <w:t>ura</w:t>
      </w:r>
      <w:bookmarkEnd w:id="19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 xml:space="preserve">[Para cada pacote significativo, inclua uma subseção com o respectivo nome, uma breve descrição e um diagrama com todos os pacotes e classes significativos nele contidos.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Para cada classe significativa no pacote, inclua o respectivo nome, uma breve de</w:t>
      </w:r>
      <w:r>
        <w:rPr>
          <w:lang w:val="pt-BR"/>
        </w:rPr>
        <w:t>scrição e, opcionalmente, uma descrição de algumas das suas principais responsabilidades, operações e atributos.]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20" w:name="_Toc18206188"/>
      <w:r>
        <w:rPr>
          <w:lang w:val="pt-BR"/>
        </w:rPr>
        <w:t>Visão de Processos</w:t>
      </w:r>
      <w:bookmarkEnd w:id="20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descreve a decomposição do sistema em processos leves (threads simples de controle) e processos pesados (agrup</w:t>
      </w:r>
      <w:r>
        <w:rPr>
          <w:lang w:val="pt-BR"/>
        </w:rPr>
        <w:t>amentos de processos leves). Organize a seção em grupos de processos que se comunicam ou interagem. Descreva os modos principais de comunicação entre processos, como transmissão de mensagens e interrupções.]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21" w:name="_Toc18206189"/>
      <w:r>
        <w:rPr>
          <w:lang w:val="pt-BR"/>
        </w:rPr>
        <w:t>Visão de Implantação</w:t>
      </w:r>
      <w:bookmarkEnd w:id="21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descreve uma o</w:t>
      </w:r>
      <w:r>
        <w:rPr>
          <w:lang w:val="pt-BR"/>
        </w:rPr>
        <w:t>u mais configurações da rede física (hardware) na qual o software é implantado e executado. Ela é uma visão do Modelo de Implantação. No mínimo, para cada configuração, ela deve indicar os nós físicos (computadores, CPUs) que executam o software e suas int</w:t>
      </w:r>
      <w:r>
        <w:rPr>
          <w:lang w:val="pt-BR"/>
        </w:rPr>
        <w:t xml:space="preserve">erconexões (barramento, LAN, ponto a ponto, etc.) É incluído também um mapeamento dos processos da </w:t>
      </w:r>
      <w:r>
        <w:rPr>
          <w:b/>
          <w:bCs/>
          <w:lang w:val="pt-BR"/>
        </w:rPr>
        <w:t>Visão de Processos</w:t>
      </w:r>
      <w:r>
        <w:rPr>
          <w:lang w:val="pt-BR"/>
        </w:rPr>
        <w:t xml:space="preserve"> nos nós físicos.]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22" w:name="_Toc18206190"/>
      <w:r>
        <w:rPr>
          <w:lang w:val="pt-BR"/>
        </w:rPr>
        <w:t>Visão da Implementação</w:t>
      </w:r>
      <w:bookmarkEnd w:id="22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[Esta seção descreve a estrutura geral do modelo de implementação, a divisão do software em cama</w:t>
      </w:r>
      <w:r>
        <w:rPr>
          <w:lang w:val="pt-BR"/>
        </w:rPr>
        <w:t>das e os subsistemas no modelo de implementação e todos os componentes significativos do ponto de vista da arquitetura.]</w:t>
      </w:r>
    </w:p>
    <w:p w:rsidR="00000000" w:rsidRDefault="005B744C">
      <w:pPr>
        <w:pStyle w:val="Ttulo2"/>
        <w:rPr>
          <w:lang w:val="pt-BR"/>
        </w:rPr>
      </w:pPr>
      <w:bookmarkStart w:id="23" w:name="_Toc18206191"/>
      <w:r>
        <w:rPr>
          <w:lang w:val="pt-BR"/>
        </w:rPr>
        <w:t>Visão Geral</w:t>
      </w:r>
      <w:bookmarkEnd w:id="23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 xml:space="preserve">[Esta subseção nomeia e define as diversas camadas e o seu conteúdo, as regras que determinam a </w:t>
      </w:r>
      <w:r>
        <w:rPr>
          <w:lang w:val="pt-BR"/>
        </w:rPr>
        <w:lastRenderedPageBreak/>
        <w:t>inclusão em uma camada espe</w:t>
      </w:r>
      <w:r>
        <w:rPr>
          <w:lang w:val="pt-BR"/>
        </w:rPr>
        <w:t>cífica e as fronteiras entre as camadas. Inclua um diagrama de componentes que mostre os relacionamentos entre as camadas. ]</w:t>
      </w:r>
    </w:p>
    <w:p w:rsidR="00000000" w:rsidRDefault="005B744C">
      <w:pPr>
        <w:pStyle w:val="Ttulo2"/>
        <w:rPr>
          <w:lang w:val="pt-BR"/>
        </w:rPr>
      </w:pPr>
      <w:bookmarkStart w:id="24" w:name="_Toc18206192"/>
      <w:r>
        <w:rPr>
          <w:lang w:val="pt-BR"/>
        </w:rPr>
        <w:t>Camadas</w:t>
      </w:r>
      <w:bookmarkEnd w:id="24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[Para cada camada, inclua uma subseção com o respectivo nome, uma lista dos subsistemas localizados na camada e um diagrama</w:t>
      </w:r>
      <w:r>
        <w:rPr>
          <w:lang w:val="pt-BR"/>
        </w:rPr>
        <w:t xml:space="preserve"> de componentes.]</w:t>
      </w:r>
    </w:p>
    <w:p w:rsidR="00000000" w:rsidRDefault="005B744C">
      <w:pPr>
        <w:rPr>
          <w:lang w:val="pt-BR"/>
        </w:rPr>
      </w:pPr>
    </w:p>
    <w:p w:rsidR="00000000" w:rsidRDefault="005B744C">
      <w:pPr>
        <w:pStyle w:val="Ttulo1"/>
        <w:ind w:left="360" w:hanging="360"/>
        <w:rPr>
          <w:sz w:val="20"/>
          <w:szCs w:val="20"/>
          <w:lang w:val="pt-BR"/>
        </w:rPr>
      </w:pPr>
      <w:bookmarkStart w:id="25" w:name="_Toc18206193"/>
      <w:r>
        <w:rPr>
          <w:sz w:val="20"/>
          <w:szCs w:val="20"/>
          <w:lang w:val="pt-BR"/>
        </w:rPr>
        <w:t>Visão de Dados (opcional)</w:t>
      </w:r>
      <w:bookmarkEnd w:id="25"/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[Uma descrição da perspectiva de armazenamento de dados persistentes do sistema. Esta seção será opcional se os dados persistentes forem poucos ou inexistentes ou se a conversão entre o Modelo de Design e o Mode</w:t>
      </w:r>
      <w:r>
        <w:rPr>
          <w:lang w:val="pt-BR"/>
        </w:rPr>
        <w:t>lo de Dados for trivial.]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26" w:name="_Toc18206194"/>
      <w:r>
        <w:rPr>
          <w:lang w:val="pt-BR"/>
        </w:rPr>
        <w:t>Tamanho e Desempenho</w:t>
      </w:r>
      <w:bookmarkEnd w:id="26"/>
      <w:r>
        <w:rPr>
          <w:lang w:val="pt-BR"/>
        </w:rPr>
        <w:t xml:space="preserve"> </w:t>
      </w:r>
    </w:p>
    <w:p w:rsidR="00000000" w:rsidRDefault="005B744C">
      <w:pPr>
        <w:pStyle w:val="InfoBlue"/>
        <w:rPr>
          <w:lang w:val="pt-BR"/>
        </w:rPr>
      </w:pPr>
      <w:r>
        <w:rPr>
          <w:lang w:val="pt-BR"/>
        </w:rPr>
        <w:t>[Uma descrição das principais características de dimensionamento do software que têm um impacto na arquitetura, bem como as restrições do desempenho desejado.]</w:t>
      </w:r>
    </w:p>
    <w:p w:rsidR="00000000" w:rsidRDefault="005B744C">
      <w:pPr>
        <w:pStyle w:val="Ttulo1"/>
        <w:ind w:left="360" w:hanging="360"/>
        <w:rPr>
          <w:lang w:val="pt-BR"/>
        </w:rPr>
      </w:pPr>
      <w:bookmarkStart w:id="27" w:name="_Toc18206195"/>
      <w:r>
        <w:rPr>
          <w:lang w:val="pt-BR"/>
        </w:rPr>
        <w:t>Qualidade</w:t>
      </w:r>
      <w:bookmarkEnd w:id="27"/>
      <w:r>
        <w:rPr>
          <w:lang w:val="pt-BR"/>
        </w:rPr>
        <w:t xml:space="preserve"> </w:t>
      </w:r>
    </w:p>
    <w:p w:rsidR="00EA0F54" w:rsidRDefault="005B744C">
      <w:pPr>
        <w:pStyle w:val="InfoBlue"/>
        <w:rPr>
          <w:lang w:val="fr-FR"/>
        </w:rPr>
      </w:pPr>
      <w:r>
        <w:rPr>
          <w:lang w:val="pt-BR"/>
        </w:rPr>
        <w:t xml:space="preserve">[Uma descrição de como a arquitetura </w:t>
      </w:r>
      <w:r>
        <w:rPr>
          <w:lang w:val="pt-BR"/>
        </w:rPr>
        <w:t>do software contribui para todos os recursos (exceto a funcionalidade) do sistema: extensibilidade, confiabilidade, portabilidade e assim por diante. Se essas características possuírem significado especial, como implicações de segurança, garantia ou privac</w:t>
      </w:r>
      <w:r>
        <w:rPr>
          <w:lang w:val="pt-BR"/>
        </w:rPr>
        <w:t>idade, elas deverão ser delineadas claramente.]</w:t>
      </w:r>
    </w:p>
    <w:sectPr w:rsidR="00EA0F54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44C" w:rsidRDefault="005B744C">
      <w:pPr>
        <w:spacing w:line="240" w:lineRule="auto"/>
      </w:pPr>
      <w:r>
        <w:separator/>
      </w:r>
    </w:p>
  </w:endnote>
  <w:endnote w:type="continuationSeparator" w:id="0">
    <w:p w:rsidR="005B744C" w:rsidRDefault="005B7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B744C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B744C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EA0F54">
            <w:t>&lt;Nome da Empresa&gt;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0F5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5B744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EA0F54">
            <w:rPr>
              <w:rStyle w:val="Nmerodepgina"/>
              <w:noProof/>
              <w:lang w:val="pt-BR"/>
            </w:rPr>
            <w:t>4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 w:rsidR="00EA0F54" w:rsidRPr="00EA0F54"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:rsidR="00000000" w:rsidRDefault="005B74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44C" w:rsidRDefault="005B744C">
      <w:pPr>
        <w:spacing w:line="240" w:lineRule="auto"/>
      </w:pPr>
      <w:r>
        <w:separator/>
      </w:r>
    </w:p>
  </w:footnote>
  <w:footnote w:type="continuationSeparator" w:id="0">
    <w:p w:rsidR="005B744C" w:rsidRDefault="005B74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B744C">
    <w:pPr>
      <w:rPr>
        <w:sz w:val="24"/>
        <w:szCs w:val="24"/>
      </w:rPr>
    </w:pPr>
  </w:p>
  <w:p w:rsidR="00000000" w:rsidRDefault="005B744C">
    <w:pPr>
      <w:pBdr>
        <w:top w:val="single" w:sz="6" w:space="1" w:color="auto"/>
      </w:pBdr>
      <w:rPr>
        <w:sz w:val="24"/>
        <w:szCs w:val="24"/>
      </w:rPr>
    </w:pPr>
  </w:p>
  <w:p w:rsidR="00000000" w:rsidRDefault="005B744C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A0F54">
      <w:rPr>
        <w:rFonts w:ascii="Arial" w:hAnsi="Arial"/>
        <w:b/>
        <w:bCs/>
        <w:sz w:val="36"/>
        <w:szCs w:val="36"/>
      </w:rPr>
      <w:t>&lt;Nome da Empresa&gt;</w:t>
    </w:r>
    <w:r>
      <w:rPr>
        <w:rFonts w:ascii="Arial" w:hAnsi="Arial"/>
        <w:b/>
        <w:bCs/>
        <w:sz w:val="36"/>
        <w:szCs w:val="36"/>
      </w:rPr>
      <w:fldChar w:fldCharType="end"/>
    </w:r>
  </w:p>
  <w:p w:rsidR="00000000" w:rsidRDefault="005B744C">
    <w:pPr>
      <w:pBdr>
        <w:bottom w:val="single" w:sz="6" w:space="1" w:color="auto"/>
      </w:pBdr>
      <w:jc w:val="right"/>
      <w:rPr>
        <w:sz w:val="24"/>
        <w:szCs w:val="24"/>
      </w:rPr>
    </w:pPr>
  </w:p>
  <w:p w:rsidR="00000000" w:rsidRDefault="005B744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B744C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A0F54">
            <w:t>&lt;Nome do Projeto&gt;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B744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B744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A0F54"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B744C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</w:t>
          </w:r>
          <w:r>
            <w:rPr>
              <w:lang w:val="pt-BR"/>
            </w:rPr>
            <w:t>y&gt;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00000" w:rsidRDefault="005B744C">
          <w:r>
            <w:rPr>
              <w:lang w:val="pt-BR"/>
            </w:rPr>
            <w:t>&lt;document identifier&gt;</w:t>
          </w:r>
        </w:p>
      </w:tc>
    </w:tr>
  </w:tbl>
  <w:p w:rsidR="00000000" w:rsidRDefault="005B74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0F54"/>
    <w:rsid w:val="005B744C"/>
    <w:rsid w:val="00EA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A0C05-3470-4FB4-B2C1-F5BE2084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analise_e_design\rup_sa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</TotalTime>
  <Pages>6</Pages>
  <Words>1407</Words>
  <Characters>7601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LEANDRO LUQUE</dc:creator>
  <cp:keywords/>
  <dc:description/>
  <cp:lastModifiedBy>LEANDRO LUQUE</cp:lastModifiedBy>
  <cp:revision>1</cp:revision>
  <dcterms:created xsi:type="dcterms:W3CDTF">2016-04-19T13:05:00Z</dcterms:created>
  <dcterms:modified xsi:type="dcterms:W3CDTF">2016-04-19T13:06:00Z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