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Estrutura para Formulário - Workshops Dança Goiás 2025</w:t>
      </w:r>
    </w:p>
    <w:p>
      <w:pPr>
        <w:pStyle w:val="Heading2"/>
      </w:pPr>
      <w:r>
        <w:t>1. Campo: Idade</w:t>
      </w:r>
    </w:p>
    <w:p>
      <w:r>
        <w:t>• Tipo: Número</w:t>
        <w:br/>
        <w:t>• Obrigatório: Sim</w:t>
      </w:r>
    </w:p>
    <w:p>
      <w:pPr>
        <w:pStyle w:val="Heading2"/>
      </w:pPr>
      <w:r>
        <w:t>2. Campo: Modalidade</w:t>
      </w:r>
    </w:p>
    <w:p>
      <w:r>
        <w:t>• Tipo: Dropdown</w:t>
        <w:br/>
        <w:t>• Opções:</w:t>
        <w:br/>
        <w:t xml:space="preserve">  - Ballet Clássico</w:t>
        <w:br/>
        <w:t xml:space="preserve">  - Jazz</w:t>
        <w:br/>
        <w:t xml:space="preserve">  - Contemporâneo</w:t>
        <w:br/>
        <w:t xml:space="preserve">  - Sapateado</w:t>
        <w:br/>
        <w:t xml:space="preserve">  - Danças Urbanas</w:t>
        <w:br/>
        <w:t>• Obrigatório: Sim</w:t>
      </w:r>
    </w:p>
    <w:p>
      <w:pPr>
        <w:pStyle w:val="Heading2"/>
      </w:pPr>
      <w:r>
        <w:t>3. Dropdowns: Professores por Modalidade</w:t>
      </w:r>
    </w:p>
    <w:p>
      <w:pPr>
        <w:pStyle w:val="ListBullet"/>
      </w:pPr>
      <w:r>
        <w:t>Ballet Clássico:</w:t>
      </w:r>
    </w:p>
    <w:p>
      <w:pPr>
        <w:pStyle w:val="ListBullet2"/>
      </w:pPr>
      <w:r>
        <w:t>- Steve Coutereel</w:t>
      </w:r>
    </w:p>
    <w:p>
      <w:pPr>
        <w:pStyle w:val="ListBullet2"/>
      </w:pPr>
      <w:r>
        <w:t>- Marielena Ruiz</w:t>
      </w:r>
    </w:p>
    <w:p>
      <w:pPr>
        <w:pStyle w:val="ListBullet2"/>
      </w:pPr>
      <w:r>
        <w:t>- Andres Estevez</w:t>
      </w:r>
    </w:p>
    <w:p>
      <w:pPr>
        <w:pStyle w:val="ListBullet2"/>
      </w:pPr>
      <w:r>
        <w:t>- Ricardo Sheir</w:t>
      </w:r>
    </w:p>
    <w:p>
      <w:pPr>
        <w:pStyle w:val="ListBullet2"/>
      </w:pPr>
      <w:r>
        <w:t>- Flávia Burlini</w:t>
      </w:r>
    </w:p>
    <w:p>
      <w:pPr>
        <w:pStyle w:val="ListBullet"/>
      </w:pPr>
      <w:r>
        <w:t>Jazz:</w:t>
      </w:r>
    </w:p>
    <w:p>
      <w:pPr>
        <w:pStyle w:val="ListBullet2"/>
      </w:pPr>
      <w:r>
        <w:t>- Chris Dupré</w:t>
      </w:r>
    </w:p>
    <w:p>
      <w:pPr>
        <w:pStyle w:val="ListBullet2"/>
      </w:pPr>
      <w:r>
        <w:t>- Andy da Veiga</w:t>
      </w:r>
    </w:p>
    <w:p>
      <w:pPr>
        <w:pStyle w:val="ListBullet2"/>
      </w:pPr>
      <w:r>
        <w:t>- Edy Wilson</w:t>
      </w:r>
    </w:p>
    <w:p>
      <w:pPr>
        <w:pStyle w:val="ListBullet2"/>
      </w:pPr>
      <w:r>
        <w:t>- Erick Gutierrez</w:t>
      </w:r>
    </w:p>
    <w:p>
      <w:pPr>
        <w:pStyle w:val="ListBullet"/>
      </w:pPr>
      <w:r>
        <w:t>Contemporâneo:</w:t>
      </w:r>
    </w:p>
    <w:p>
      <w:pPr>
        <w:pStyle w:val="ListBullet2"/>
      </w:pPr>
      <w:r>
        <w:t>- Vivake Khamsingsavath</w:t>
      </w:r>
    </w:p>
    <w:p>
      <w:pPr>
        <w:pStyle w:val="ListBullet2"/>
      </w:pPr>
      <w:r>
        <w:t>- Joshua Rodriguez</w:t>
      </w:r>
    </w:p>
    <w:p>
      <w:pPr>
        <w:pStyle w:val="ListBullet2"/>
      </w:pPr>
      <w:r>
        <w:t>- Fábio Alcântara</w:t>
      </w:r>
    </w:p>
    <w:p>
      <w:pPr>
        <w:pStyle w:val="ListBullet"/>
      </w:pPr>
      <w:r>
        <w:t>Sapateado:</w:t>
      </w:r>
    </w:p>
    <w:p>
      <w:pPr>
        <w:pStyle w:val="ListBullet2"/>
      </w:pPr>
      <w:r>
        <w:t>- Erick Gutierrez</w:t>
      </w:r>
    </w:p>
    <w:p>
      <w:pPr>
        <w:pStyle w:val="ListBullet"/>
      </w:pPr>
      <w:r>
        <w:t>Danças Urbanas:</w:t>
      </w:r>
    </w:p>
    <w:p>
      <w:pPr>
        <w:pStyle w:val="ListBullet2"/>
      </w:pPr>
      <w:r>
        <w:t>- Andy da Veiga</w:t>
      </w:r>
    </w:p>
    <w:p>
      <w:pPr>
        <w:pStyle w:val="ListBullet2"/>
      </w:pPr>
      <w:r>
        <w:t>- Amanda Villar</w:t>
      </w:r>
    </w:p>
    <w:p>
      <w:pPr>
        <w:pStyle w:val="ListBullet2"/>
      </w:pPr>
      <w:r>
        <w:t>- Ismarley Bispo</w:t>
      </w:r>
    </w:p>
    <w:p>
      <w:pPr>
        <w:pStyle w:val="Heading2"/>
      </w:pPr>
      <w:r>
        <w:t>4. Aulas por Professor (com nível e horários)</w:t>
      </w:r>
    </w:p>
    <w:p>
      <w:pPr>
        <w:pStyle w:val="ListBullet"/>
      </w:pPr>
      <w:r>
        <w:t>Steve Coutereel — INTERMEDIÁRIO/AVANÇADO</w:t>
      </w:r>
    </w:p>
    <w:p>
      <w:pPr>
        <w:pStyle w:val="ListBullet2"/>
      </w:pPr>
      <w:r>
        <w:t>- 01 e 02/07 – 09:00 às 10:45 (R$ 200,00)</w:t>
      </w:r>
    </w:p>
    <w:p>
      <w:pPr>
        <w:pStyle w:val="ListBullet2"/>
      </w:pPr>
      <w:r>
        <w:t>- 03 e 04/07 – 09:00 às 10:45 (R$ 200,00)</w:t>
      </w:r>
    </w:p>
    <w:p>
      <w:pPr>
        <w:pStyle w:val="ListBullet2"/>
      </w:pPr>
      <w:r>
        <w:t>- 01 a 04/07 – 09:00 às 10:45 (R$ 380,00)</w:t>
      </w:r>
    </w:p>
    <w:p>
      <w:pPr>
        <w:pStyle w:val="ListBullet2"/>
      </w:pPr>
      <w:r>
        <w:t>- 01/07 – 09:00 às 10:45 (R$ 120,00)</w:t>
      </w:r>
    </w:p>
    <w:p>
      <w:pPr>
        <w:pStyle w:val="ListBullet2"/>
      </w:pPr>
      <w:r>
        <w:t>- 02/07 – 09:00 às 10:45 (R$ 120,00)</w:t>
      </w:r>
    </w:p>
    <w:p>
      <w:pPr>
        <w:pStyle w:val="ListBullet2"/>
      </w:pPr>
      <w:r>
        <w:t>- 03/07 – 09:00 às 10:45 (R$ 120,00)</w:t>
      </w:r>
    </w:p>
    <w:p>
      <w:pPr>
        <w:pStyle w:val="ListBullet2"/>
      </w:pPr>
      <w:r>
        <w:t>- 04/07 – 09:00 às 10:45 (R$ 120,00)</w:t>
      </w:r>
    </w:p>
    <w:p>
      <w:pPr>
        <w:pStyle w:val="ListBullet"/>
      </w:pPr>
      <w:r>
        <w:t>Marielena Ruiz — AVANÇADO</w:t>
      </w:r>
    </w:p>
    <w:p>
      <w:pPr>
        <w:pStyle w:val="ListBullet2"/>
      </w:pPr>
      <w:r>
        <w:t>- 01 e 02/07 – 10:45 às 12:30 (R$ 200,00)</w:t>
      </w:r>
    </w:p>
    <w:p>
      <w:pPr>
        <w:pStyle w:val="ListBullet2"/>
      </w:pPr>
      <w:r>
        <w:t>- 01/07 – 10:45 às 12:30 (R$ 120,00)</w:t>
      </w:r>
    </w:p>
    <w:p>
      <w:pPr>
        <w:pStyle w:val="ListBullet2"/>
      </w:pPr>
      <w:r>
        <w:t>- 02/07 – 10:45 às 12:30 (R$ 120,00)</w:t>
      </w:r>
    </w:p>
    <w:p>
      <w:pPr>
        <w:pStyle w:val="Heading2"/>
      </w:pPr>
      <w:r>
        <w:t>5. Lógicas Condicionais a configurar</w:t>
      </w:r>
    </w:p>
    <w:p>
      <w:r>
        <w:t>• Se Modalidade = Ballet Clássico → Mostrar campo 'Professor - Ballet Clássico'</w:t>
        <w:br/>
        <w:t>• Se Professor = Steve Coutereel → Mostrar 'Bloco de aulas - Steve Coutereel'</w:t>
      </w:r>
    </w:p>
    <w:p>
      <w:pPr>
        <w:pStyle w:val="Heading2"/>
      </w:pPr>
      <w:r>
        <w:t>6. Aviso IMPORTANTE</w:t>
      </w:r>
    </w:p>
    <w:p>
      <w:r>
        <w:t>IMPORTANTE:</w:t>
        <w:br/>
        <w:t>Caso o(a) bailarino(a) não possa comparecer à aula adquirida, não haverá reembolso de nenhum valor pago.</w:t>
        <w:br/>
        <w:t>Será possível trocar a aula escolhida (apenas presencialmente no evento), desde que haja disponibilidade de vagas, respeitando:</w:t>
        <w:br/>
        <w:t>• Se a nova aula for mais cara, o valor da diferença deverá ser pago;</w:t>
        <w:br/>
        <w:t>• Se a nova aula for mais barata, não haverá devolução da diferença.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