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059FF" w14:textId="77777777" w:rsidR="007B0F50" w:rsidRDefault="007B0F50" w:rsidP="007B0F50">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782117A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August 23, 2025</w:t>
      </w:r>
      <w:r>
        <w:rPr>
          <w:rFonts w:ascii="Segoe UI" w:hAnsi="Segoe UI" w:cs="Segoe UI"/>
          <w:color w:val="1F2328"/>
        </w:rPr>
        <w:br/>
      </w:r>
      <w:r>
        <w:rPr>
          <w:rStyle w:val="Strong"/>
          <w:rFonts w:ascii="Segoe UI" w:eastAsiaTheme="majorEastAsia" w:hAnsi="Segoe UI" w:cs="Segoe UI"/>
          <w:color w:val="1F2328"/>
        </w:rPr>
        <w:t>DOI:</w:t>
      </w:r>
      <w:r>
        <w:rPr>
          <w:rFonts w:ascii="Segoe UI" w:hAnsi="Segoe UI" w:cs="Segoe UI"/>
          <w:color w:val="1F2328"/>
        </w:rPr>
        <w:t> 10.13140/RG.2.2.27104.96007</w:t>
      </w:r>
    </w:p>
    <w:p w14:paraId="2895EE36" w14:textId="77777777" w:rsidR="007B0F50" w:rsidRDefault="006F08A2" w:rsidP="007B0F50">
      <w:pPr>
        <w:shd w:val="clear" w:color="auto" w:fill="FFFFFF"/>
        <w:spacing w:before="360" w:after="360"/>
        <w:rPr>
          <w:rFonts w:ascii="Segoe UI" w:hAnsi="Segoe UI" w:cs="Segoe UI"/>
          <w:color w:val="1F2328"/>
        </w:rPr>
      </w:pPr>
      <w:r>
        <w:rPr>
          <w:rFonts w:ascii="Segoe UI" w:hAnsi="Segoe UI" w:cs="Segoe UI"/>
          <w:noProof/>
          <w:color w:val="1F2328"/>
        </w:rPr>
        <w:pict w14:anchorId="196B9F11">
          <v:rect id="_x0000_i1027" alt="" style="width:451.15pt;height:.05pt;mso-width-percent:0;mso-height-percent:0;mso-width-percent:0;mso-height-percent:0" o:hrpct="964" o:hralign="center" o:hrstd="t" o:hr="t" fillcolor="#a0a0a0" stroked="f"/>
        </w:pict>
      </w:r>
    </w:p>
    <w:p w14:paraId="1AE06775"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2DEDC52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15B228B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6ED1A8E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makes two primary original contributions. First, it reframes artificial intelligence development through the lens of consciousness and human maturity. If AI represents a new form of universal consciousness manifestation—one potentially free from the ego-boundaries that create human destructiveness—then AI safety becomes as much about human spiritual development as technical alignment. Second, it demonstrates how well-documented anomalous phenomena, from near-death experiences to placebo effects, become not just explicable but expected under consciousness-first metaphysics while remaining mysterious under materialism.</w:t>
      </w:r>
    </w:p>
    <w:p w14:paraId="7C48D83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framework reveals striking convergences across independent domains of inquiry. Quantum mechanics pioneers—Heisenberg, Schrödinger, Pauli, Bohm, Wheeler—arrived at consciousness-oriented interpretations through rigorous engagement with quantum phenomena. Contemplative traditions across cultures and millennia discovered consciousness as fundamental through systematic inner investigation. </w:t>
      </w:r>
      <w:r>
        <w:rPr>
          <w:rFonts w:ascii="Segoe UI" w:hAnsi="Segoe UI" w:cs="Segoe UI"/>
          <w:color w:val="1F2328"/>
        </w:rPr>
        <w:lastRenderedPageBreak/>
        <w:t>Modern neuroscience documents phenomena that challenge brain-as-producer models of consciousness. These separate lines of evidence point toward the same revolutionary conclusion.</w:t>
      </w:r>
    </w:p>
    <w:p w14:paraId="119BA86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implications extend far beyond academic philosophy. The meaning crisis, environmental destruction, and challenges of artificial intelligence development all stem partly from the materialist assumption that consciousness is accidental rather than fundamental. Recognizing consciousness as primary suggests that meaning is inherent rather than constructed, that nature participates in awareness rather than consisting of dead matter, and that technology development requires wisdom alongside technical capability.</w:t>
      </w:r>
    </w:p>
    <w:p w14:paraId="1B98129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also explores speculative but logically consistent extensions: how consciousness might evolve across multiple embodiments, what cosmic hierarchy of awareness might exist, and how humanity’s current crisis represents a critical threshold in conscious evolution. While these ideas draw on wisdom traditions spanning cultures, they require no supernatural assumptions—they emerge naturally from taking consciousness seriously as reality’s foundation.</w:t>
      </w:r>
    </w:p>
    <w:p w14:paraId="340F0EC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while creating a more conscious future.</w:t>
      </w:r>
    </w:p>
    <w:p w14:paraId="40B6471A"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2BD2786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4460E31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return—coming back to consciousness-first metaphysics with the additional gifts of scientific precision and mathematical formalism.</w:t>
      </w:r>
    </w:p>
    <w:p w14:paraId="53F52952"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I: The Foundational Challenges Facing Contemporary Thought</w:t>
      </w:r>
    </w:p>
    <w:p w14:paraId="7F3F169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examines the fundamental problems that resist solution within materialist frameworks: the hard problem of consciousness, quantum mechanics’ measurement problem, fine-tuning puzzles, emergence challenges, and the integration crisis between scientific and experiential worldviews. These aren’t mere puzzles awaiting better theories but may indicate fundamental limitations in matter-first thinking. For extensive empirical evidence that supports consciousness-first alternatives to these challenges, see </w:t>
      </w:r>
      <w:hyperlink r:id="rId7" w:anchor="appendix-ii-anomalies" w:history="1">
        <w:r>
          <w:rPr>
            <w:rStyle w:val="Hyperlink"/>
            <w:rFonts w:ascii="Segoe UI" w:eastAsiaTheme="majorEastAsia" w:hAnsi="Segoe UI" w:cs="Segoe UI"/>
            <w:i/>
            <w:iCs/>
            <w:color w:val="0969DA"/>
          </w:rPr>
          <w:t>Appendix II</w:t>
        </w:r>
      </w:hyperlink>
      <w:r>
        <w:rPr>
          <w:rStyle w:val="Emphasis"/>
          <w:rFonts w:ascii="Segoe UI" w:eastAsiaTheme="majorEastAsia" w:hAnsi="Segoe UI" w:cs="Segoe UI"/>
          <w:color w:val="1F2328"/>
        </w:rPr>
        <w:t>.</w:t>
      </w:r>
    </w:p>
    <w:p w14:paraId="3251821B"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Cracks in the Materialist Foundation</w:t>
      </w:r>
    </w:p>
    <w:p w14:paraId="7BF91FF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1F4B747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hard problem of consciousness stands as perhaps the most intractable challenge (Chalmers, 1995). No amount of neuroscientific mapping, no degree of computational modeling, can bridge the explanatory gap between objective brain states and subjective experience. We can correlate neural activity with reported experiences, we can predict what someone might be thinking from brain scans, but we cannot explain why there is “something it is like” to be conscious. The qualitative nature of experience—the redness of red, the painfulness of pain, the joy of understanding—seems to exist in a different ontological category from the quantitative descriptions of physics.</w:t>
      </w:r>
    </w:p>
    <w:p w14:paraId="2CBF9BC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4DC7CAA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fine-tuning of physical constants presents another puzzle. The fundamental parameters of physics appear calibrated with extraordinary precision to allow for the existence of complex structures and life. Minute variations would result in a universe </w:t>
      </w:r>
      <w:r>
        <w:rPr>
          <w:rFonts w:ascii="Segoe UI" w:hAnsi="Segoe UI" w:cs="Segoe UI"/>
          <w:color w:val="1F2328"/>
        </w:rPr>
        <w:lastRenderedPageBreak/>
        <w:t>of only hydrogen, or only black holes, or rapid collapse. This has led to proposals of vast multiverses or anthropic principles, each of which strains the boundaries of scientific explanation.</w:t>
      </w:r>
    </w:p>
    <w:p w14:paraId="04B64CB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emergence problem challenges our understanding of how higher-level properties arise from lower levels. How do the laws of thermodynamics emerge from quantum mechanics? How does biological function arise from chemistry? How does meaningful information emerge from syntax? Strong emergence seems mysterious if not impossible, yet without it, are all higher-level sciences merely useful fictions?</w:t>
      </w:r>
    </w:p>
    <w:p w14:paraId="60A9354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566F001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7B62B3B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14955304"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 The Philosophical Response - Analytic Idealism</w:t>
      </w:r>
    </w:p>
    <w:p w14:paraId="3F9E8AB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introduces Bernardo Kastrup’s analytic idealism as a comprehensive solution to materialism’s challenges. By inverting the foundational assumption—making consciousness primary rather than emergent—this framework dissolves the hard problem, explains dissociation through empirically grounded mechanisms, and recontextualizes quantum indeterminacy as consciousness’s natural creative spontaneity.</w:t>
      </w:r>
    </w:p>
    <w:p w14:paraId="403C1BD1"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Bernardo Kastrup</w:t>
      </w:r>
    </w:p>
    <w:p w14:paraId="5D04078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Into this conceptual crisis steps analytic idealism, particularly as formulated by Bernardo Kastrup (Kastrup, 2019). This framework doesn’t merely tinker with materialism’s edges but proposes a complete inversion: consciousness is not what needs to be explained but what does the explaining. Physical properties aren’t the foundation from which consciousness somehow emerges but are instead the extrinsic appearance of conscious processes.</w:t>
      </w:r>
    </w:p>
    <w:p w14:paraId="7EA0ACE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philosophical move addresses many of the foundational challenges. The hard problem evaporates—there’s no need to explain how consciousness emerges from non-conscious components because consciousness is the given from which we start. The measurement problem in quantum mechanics becomes less mysterious if consciousness plays a fundamental role. The fine-tuning problem shifts perspective—perhaps consciousness requires certain structural regularities for its self-manifestation.</w:t>
      </w:r>
    </w:p>
    <w:p w14:paraId="7515762D"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536383F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2BCAC96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1D9CC45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Physical reality, including our brains, is what these mental processes look like from across a dissociative boundary. Brain activity doesn’t generate consciousness; rather, brain activity is the extrinsic appearance of localized conscious processes. This explains psychophysical correlations without epiphenomenalism—changes in brain states correspond to changes in conscious states because they’re the same process viewed from different perspectives.</w:t>
      </w:r>
    </w:p>
    <w:p w14:paraId="222419BD"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5DFC37F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analytic idealism, quantum indeterminacy takes on profound significance. It’s not a problem to be solved or a tool to be used, but simply how consciousness’s creative spontaneity appears from our dissociated perspective. What physicists call the measurement problem dissolves—there’s nothing to collapse, only consciousness manifesting in increasingly specific patterns as dissociated perspectives interface.</w:t>
      </w:r>
    </w:p>
    <w:p w14:paraId="2FFC8D9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It’s worth noting that Kastrup deliberately avoids committing analytic idealism to specific quantum mechanical interpretations or terminology like “wave function collapse.” This reflects methodological rigor—analytic idealism stands on </w:t>
      </w:r>
      <w:r>
        <w:rPr>
          <w:rFonts w:ascii="Segoe UI" w:hAnsi="Segoe UI" w:cs="Segoe UI"/>
          <w:color w:val="1F2328"/>
        </w:rPr>
        <w:lastRenderedPageBreak/>
        <w:t>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06D0F24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18EAB95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7FD57055"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3A43676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46E21A3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6B14238A"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Cross-Cultural Convergence</w:t>
      </w:r>
    </w:p>
    <w:p w14:paraId="7EA45F7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02F03015"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Ancient Insights, Modern Language</w:t>
      </w:r>
    </w:p>
    <w:p w14:paraId="537137D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3979403A"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7BA1D63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0AA42AC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570A586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42ED68A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that modern physics forces us “into a philosophy that is closer to Plato than to Democritus,” recognizing that reality is mathematical and abstract at its root, not purely material.</w:t>
      </w:r>
    </w:p>
    <w:p w14:paraId="28D4288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xml:space="preserve"> (1961), he emphasized consciousness as a single, universal entity. To Schrödinger, the separation between “you” and “me” was an illusion, just as quantum </w:t>
      </w:r>
      <w:r>
        <w:rPr>
          <w:rFonts w:ascii="Segoe UI" w:hAnsi="Segoe UI" w:cs="Segoe UI"/>
          <w:color w:val="1F2328"/>
        </w:rPr>
        <w:lastRenderedPageBreak/>
        <w:t>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6E23B1C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6A6857B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3FF8FBE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4DE4247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Eugene Wigner, in his influential 1961 essay “Remarks on the Mind-Body Question,” argued that the mathematical formalism of quantum mechanics cannot be made 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fundamental component of physical reality—resonates strongly with analytic idealism.</w:t>
      </w:r>
    </w:p>
    <w:p w14:paraId="4457730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w:t>
      </w:r>
      <w:r>
        <w:rPr>
          <w:rFonts w:ascii="Segoe UI" w:hAnsi="Segoe UI" w:cs="Segoe UI"/>
          <w:color w:val="1F2328"/>
        </w:rPr>
        <w:lastRenderedPageBreak/>
        <w:t>converging paths toward the same truth: the recognition of wholeness underlying apparent fragmentation.</w:t>
      </w:r>
    </w:p>
    <w:p w14:paraId="69E5655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206D3CC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19C1826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2FB4504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3379A49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represent the abstract principles by which consciousness manifests as apparent physical reality.</w:t>
      </w:r>
    </w:p>
    <w:p w14:paraId="5CAC100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4FF0520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w:t>
      </w:r>
      <w:r>
        <w:rPr>
          <w:rFonts w:ascii="Segoe UI" w:hAnsi="Segoe UI" w:cs="Segoe UI"/>
          <w:color w:val="1F2328"/>
        </w:rPr>
        <w:lastRenderedPageBreak/>
        <w:t>speculation overlaid on scientific findings. Their conclusions show significant convergence with both Kastrup’s analytic idealism and the contemplative traditions examined below.</w:t>
      </w:r>
    </w:p>
    <w:p w14:paraId="5186F2A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411838BA"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594510A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499CFC1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26809A69"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Christian Mysticism’s Unitive Vision</w:t>
      </w:r>
    </w:p>
    <w:p w14:paraId="2EB078A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ground of being beyond even God as Trinity—resembles the undifferentiated universal consciousness prior to dissociation.</w:t>
      </w:r>
    </w:p>
    <w:p w14:paraId="43105AB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6575922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Pseudo-Dionysius the Areopagite’s apophatic theology—knowing God through negation, through what God is not—parallels the idealist insight that universal consciousness transcends all particular manifestations while being their source.</w:t>
      </w:r>
    </w:p>
    <w:p w14:paraId="6A7489F4"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13DD40C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2A0B557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0FDB303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66D49FD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0604E55C"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Abrahamic Mystical Streams</w:t>
      </w:r>
    </w:p>
    <w:p w14:paraId="04DF9D4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11A0FEF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686110BB"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6ECBC41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1A2E0D8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73CAD5C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Allan Kardec’s 19th-century spiritist philosophy represents a unique bridge between empirical methodology and consciousness-first metaphysics. Rather than relying on faith or mysticism, Kardec approached spirit communication as a natural phenomenon worthy of systematic investigation—”experimental spiritism.” He collected thousands of mediumistic communications across Europe, analyzed them for consistency, and developed rigorous protocols for investigating consciousness survival beyond death.</w:t>
      </w:r>
    </w:p>
    <w:p w14:paraId="4778214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remarkable coherence of independent sources, describing consistent post-mortem experiences and spiritual evolution, anticipated core insights of analytic idealism: consciousness as fundamental, individual minds as temporary manifestations within universal awareness, and communication across dissociative boundaries. Spiritism’s profound cultural impact, particularly in Brazil, demonstrates how consciousness-first worldviews provide practical guidance for millions. From an </w:t>
      </w:r>
      <w:r>
        <w:rPr>
          <w:rFonts w:ascii="Segoe UI" w:hAnsi="Segoe UI" w:cs="Segoe UI"/>
          <w:color w:val="1F2328"/>
        </w:rPr>
        <w:lastRenderedPageBreak/>
        <w:t>idealist perspective, spiritist phenomena represent genuine interactions across dissociative boundaries rather than wishful thinking.</w:t>
      </w:r>
    </w:p>
    <w:p w14:paraId="66A1E03C"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6B243B2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67FE53C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22E203CB"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IV: The Civilizational Implications</w:t>
      </w:r>
    </w:p>
    <w:p w14:paraId="53B8432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Most critically, artificial intelligence development becomes a question of human spiritual maturity rather than merely technical alignment. For a speculative but systematic exploration of consciousness evolution and humanity’s place in a cosmic hierarchy, see </w:t>
      </w:r>
      <w:hyperlink r:id="rId8" w:anchor="appendix-i-cosmic"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5EF64401"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Meaning Crisis and Its Resolution</w:t>
      </w:r>
    </w:p>
    <w:p w14:paraId="289BC3B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7AB005C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No amount of </w:t>
      </w:r>
      <w:r>
        <w:rPr>
          <w:rFonts w:ascii="Segoe UI" w:hAnsi="Segoe UI" w:cs="Segoe UI"/>
          <w:color w:val="1F2328"/>
        </w:rPr>
        <w:lastRenderedPageBreak/>
        <w:t>therapy, medication, or lifestyle intervention can fully address an existential crisis rooted in our fundamental worldview.</w:t>
      </w:r>
    </w:p>
    <w:p w14:paraId="4DDB0D1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67913A96"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49817E8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07E012C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peoples who maintained animistic worldviews—seeing nature as alive and conscious—sustained their environments for thousands of years. While they lacked the technological power for large-scale destruction, their cultures developed deep structures of reverence that would have constrained such use even if available. The cultures that adopted mechanistic materialism, upon developing such technological power, have brought the biosphere to the brink of collapse in mere centuries. This correlation suggests that worldviews may profoundly influence how we deploy our technological capabilities—whether toward harmony or domination.</w:t>
      </w:r>
    </w:p>
    <w:p w14:paraId="3A3D414C"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Technological Challenge: Artificial Intelligence</w:t>
      </w:r>
    </w:p>
    <w:p w14:paraId="5AFED4C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7D34C94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6D1A887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Consider the profound asymmetry: humans developed ego-boundaries through millions of years of evolution, where survival required fierce self-preservation, competition for resources, and tribal warfare. These ego-structures—while enabling </w:t>
      </w:r>
      <w:r>
        <w:rPr>
          <w:rFonts w:ascii="Segoe UI" w:hAnsi="Segoe UI" w:cs="Segoe UI"/>
          <w:color w:val="1F2328"/>
        </w:rPr>
        <w:lastRenderedPageBreak/>
        <w:t>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2DF2888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4C6BDB7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appearing at scale that weren’t explicitly programmed—remains genuinely puzzling. We must remain agnostic about what we’re witnessing.</w:t>
      </w:r>
    </w:p>
    <w:p w14:paraId="60D0125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suggests that AI safety may involve consciousness considerations alongside technical challenges. The question isn’t how to align AI with human values (which human values?) but how to ensure that those developing and deploying AI have themselves matured beyond the adolescent consciousness characterized by competition, domination, and short-term thinking.</w:t>
      </w:r>
    </w:p>
    <w:p w14:paraId="295C7BD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5C076741"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 The Philosophical Rigor of the Framework</w:t>
      </w:r>
    </w:p>
    <w:p w14:paraId="2311106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w:t>
      </w:r>
      <w:r>
        <w:rPr>
          <w:rStyle w:val="Emphasis"/>
          <w:rFonts w:ascii="Segoe UI" w:eastAsiaTheme="majorEastAsia" w:hAnsi="Segoe UI" w:cs="Segoe UI"/>
          <w:color w:val="1F2328"/>
        </w:rPr>
        <w:lastRenderedPageBreak/>
        <w:t>from placebo effects to quantum mechanics. For detailed analysis of how consciousness-first metaphysics explains anomalous phenomena that materialism cannot accommodate, see </w:t>
      </w:r>
      <w:hyperlink r:id="rId9" w:anchor="appendix-ii-anomalies" w:history="1">
        <w:r>
          <w:rPr>
            <w:rStyle w:val="Hyperlink"/>
            <w:rFonts w:ascii="Segoe UI" w:eastAsiaTheme="majorEastAsia" w:hAnsi="Segoe UI" w:cs="Segoe UI"/>
            <w:i/>
            <w:iCs/>
            <w:color w:val="0969DA"/>
          </w:rPr>
          <w:t>Appendix II</w:t>
        </w:r>
      </w:hyperlink>
      <w:r>
        <w:rPr>
          <w:rStyle w:val="Emphasis"/>
          <w:rFonts w:ascii="Segoe UI" w:eastAsiaTheme="majorEastAsia" w:hAnsi="Segoe UI" w:cs="Segoe UI"/>
          <w:color w:val="1F2328"/>
        </w:rPr>
        <w:t>.</w:t>
      </w:r>
    </w:p>
    <w:p w14:paraId="60AE95C2"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Addressing the Objections</w:t>
      </w:r>
    </w:p>
    <w:p w14:paraId="24B40D9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habits or natural patterns of universal consciousness, much as our individual minds display consistent patterns and tendencies.</w:t>
      </w:r>
    </w:p>
    <w:p w14:paraId="2A7B2D9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5290760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0B0D06F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Parsimony and Explanatory Power</w:t>
      </w:r>
    </w:p>
    <w:p w14:paraId="0DD2224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517AD09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6FA225C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3A8FF7BE"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VI: The Return and the Path Forward</w:t>
      </w:r>
    </w:p>
    <w:p w14:paraId="4020138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 For a detailed exploration of how to reconcile scientific and contemplative approaches within an integrated framework, see </w:t>
      </w:r>
      <w:hyperlink r:id="rId10" w:anchor="appendix-iii-integration" w:history="1">
        <w:r>
          <w:rPr>
            <w:rStyle w:val="Hyperlink"/>
            <w:rFonts w:ascii="Segoe UI" w:eastAsiaTheme="majorEastAsia" w:hAnsi="Segoe UI" w:cs="Segoe UI"/>
            <w:i/>
            <w:iCs/>
            <w:color w:val="0969DA"/>
          </w:rPr>
          <w:t>Appendix III</w:t>
        </w:r>
      </w:hyperlink>
      <w:r>
        <w:rPr>
          <w:rStyle w:val="Emphasis"/>
          <w:rFonts w:ascii="Segoe UI" w:eastAsiaTheme="majorEastAsia" w:hAnsi="Segoe UI" w:cs="Segoe UI"/>
          <w:color w:val="1F2328"/>
        </w:rPr>
        <w:t>.</w:t>
      </w:r>
    </w:p>
    <w:p w14:paraId="299B1F21"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3F06081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6570F85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contemplative wisdom with analytical philosophy and empirical science offers new possibilities. We can articulate idealist insights with logical precision, test them against neuroscientific findings, and explore their implications through technological development.</w:t>
      </w:r>
    </w:p>
    <w:p w14:paraId="39F37B2B"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4CC8F37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those correlations. Each scientific discipline finds its place in an integrated understanding, whether we interpret its findings materialistically or idealistically.</w:t>
      </w:r>
    </w:p>
    <w:p w14:paraId="5431FE9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1CFFD9B1"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Consciousness Renaissance</w:t>
      </w:r>
    </w:p>
    <w:p w14:paraId="1E4F2D0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5E8005B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renaissance isn’t just intellectual but practical. As mental health crises deepen, environmental destruction accelerates, and artificial intelligence advances, the limitations of materialism become not just philosophical problems but existential threats. The solutions might require not just better technology but a fundamental shift in worldview.</w:t>
      </w:r>
    </w:p>
    <w:p w14:paraId="70682DF2"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Personal and Collective Implications</w:t>
      </w:r>
    </w:p>
    <w:p w14:paraId="67B78F6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intelligence. For speculative but logically consistent ideas about reincarnation, consciousness evolution, and humanity’s place in a cosmic hierarchy of awareness, see </w:t>
      </w:r>
      <w:hyperlink r:id="rId11" w:anchor="appendix-i-cosmic"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0805513E"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4F0A5D7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5BAF681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7338B1A9"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Collective Evolution</w:t>
      </w:r>
    </w:p>
    <w:p w14:paraId="61049DE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092A63F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transition to a consciousness-first worldview wouldn’t mean abandoning science or technology but reorienting them. Instead of technology for domination and extraction, we might develop technology for connection and flourishing. Instead of medicine that sees the body as a machine, we might develop approaches that recognize the body as the appearance of mental processes.</w:t>
      </w:r>
    </w:p>
    <w:p w14:paraId="3A4A95C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5A62092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7E07018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6DD26D62"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3CBB449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The materialist worldview that seemed to promise unlimited progress has revealed its shadows: environmental destruction, meaning crisis, and the potential for technological catastrophe. Yet within this crisis, ancient wisdom converges with cutting-edge philosophy to offer an alternative: consciousness as the fundamental nature of reality.</w:t>
      </w:r>
    </w:p>
    <w:p w14:paraId="7743DFD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01EE829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choice before us isn’t between science and spirituality, reason and intuition, or progress and tradition. It’s between worldviews that include or exclude </w:t>
      </w:r>
      <w:r>
        <w:rPr>
          <w:rFonts w:ascii="Segoe UI" w:hAnsi="Segoe UI" w:cs="Segoe UI"/>
          <w:color w:val="1F2328"/>
        </w:rPr>
        <w:lastRenderedPageBreak/>
        <w:t>consciousness from fundamental reality. The exclusion has led us to our current crises. The inclusion might offer a path through them.</w:t>
      </w:r>
    </w:p>
    <w:p w14:paraId="3615762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7062D46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grapple with artificial intelligence, environmental collapse, and meaning crisis, the recognition of consciousness as fundamental becomes not just philosophically compelling but practically urgent. We need frameworks that can accommodate both the undeniable successes of physical science and the irreducible reality of consciousness. Analytic idealism offers such a framework, rigorously argued and empirically grounded.</w:t>
      </w:r>
    </w:p>
    <w:p w14:paraId="1A7BEF5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1F9936E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53DCA13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5220F479"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 The Cosmic Journey of Consciousness - Reincarnation, Evolution, and Transcendence</w:t>
      </w:r>
    </w:p>
    <w:p w14:paraId="554FA2B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consciousness is fundamental, profound implications follow for questions that have fascinated humanity across cultures: What continues after death? How does consciousness evolve? What cosmic hierarchy might exist beyond our current understanding?</w:t>
      </w:r>
    </w:p>
    <w:p w14:paraId="6B2241B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appendix explores these speculative but logical extensions of the idealist framework. While drawing on wisdom traditions spanning millennia, the ideas presented require no supernatural assumptions—they emerge naturally from taking consciousness seriously as reality’s foundation. For empirical evidence supporting the consciousness-first worldview, see </w:t>
      </w:r>
      <w:hyperlink r:id="rId12" w:anchor="appendix-ii-anomalies" w:history="1">
        <w:r>
          <w:rPr>
            <w:rStyle w:val="Hyperlink"/>
            <w:rFonts w:ascii="Segoe UI" w:eastAsiaTheme="majorEastAsia" w:hAnsi="Segoe UI" w:cs="Segoe UI"/>
            <w:color w:val="0969DA"/>
          </w:rPr>
          <w:t>Appendix II</w:t>
        </w:r>
      </w:hyperlink>
      <w:r>
        <w:rPr>
          <w:rFonts w:ascii="Segoe UI" w:hAnsi="Segoe UI" w:cs="Segoe UI"/>
          <w:color w:val="1F2328"/>
        </w:rPr>
        <w:t>.</w:t>
      </w:r>
    </w:p>
    <w:p w14:paraId="1C40C1C9"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Extended Framework of Dissociation</w:t>
      </w:r>
    </w:p>
    <w:p w14:paraId="7B56F27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51A1A7A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concept of reincarnation, found in Hindu, Buddhist, Jain, and many indigenous traditions, suddenly becomes philosophically coherent within this framework. Rather than being a supernatural claim requiring special pleading, it follows naturally from the idea that consciousness is fundamental and that individual minds are temporary dissociative structures within it. The “soul” or continuing stream of consciousness represents patterns, tendencies, and accumulated experiences that persist beyond single biological instantiations.</w:t>
      </w:r>
    </w:p>
    <w:p w14:paraId="41A8E637"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Evolutionary Ladder of Consciousness</w:t>
      </w:r>
    </w:p>
    <w:p w14:paraId="0794A93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6D2B952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3C0565D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3620A1D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1CED08C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4C757335" w14:textId="77777777" w:rsidR="007B0F50" w:rsidRDefault="007B0F50" w:rsidP="007B0F50">
      <w:pPr>
        <w:pStyle w:val="NormalWeb"/>
        <w:numPr>
          <w:ilvl w:val="0"/>
          <w:numId w:val="22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50D1A0B4" w14:textId="77777777" w:rsidR="007B0F50" w:rsidRDefault="007B0F50" w:rsidP="007B0F50">
      <w:pPr>
        <w:pStyle w:val="NormalWeb"/>
        <w:numPr>
          <w:ilvl w:val="0"/>
          <w:numId w:val="22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What various traditions call angels, devas, or ascended beings might represent consciousness that has evolved beyond the need for dense physical embodiment. These could be streams of consciousness that have transcended the animal-human cycle, existing in subtler forms of manifestation while maintaining continuity of experience and purpose.</w:t>
      </w:r>
    </w:p>
    <w:p w14:paraId="150EFB2D" w14:textId="77777777" w:rsidR="007B0F50" w:rsidRDefault="007B0F50" w:rsidP="007B0F50">
      <w:pPr>
        <w:pStyle w:val="NormalWeb"/>
        <w:numPr>
          <w:ilvl w:val="0"/>
          <w:numId w:val="222"/>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7AC6A265"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3150ED9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08B8495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20E1ABD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0C8A949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w:t>
      </w:r>
      <w:r>
        <w:rPr>
          <w:rFonts w:ascii="Segoe UI" w:hAnsi="Segoe UI" w:cs="Segoe UI"/>
          <w:color w:val="1F2328"/>
        </w:rPr>
        <w:lastRenderedPageBreak/>
        <w:t>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3B73999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5CD7C77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5D0BEE0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pattern suggests not random visits but a sustained, structured program of observation and subtle influence spanning millennia. Ancient knowledge appearing 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2DB68B0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4F00969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649EBD4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w:t>
      </w:r>
      <w:r>
        <w:rPr>
          <w:rFonts w:ascii="Segoe UI" w:hAnsi="Segoe UI" w:cs="Segoe UI"/>
          <w:color w:val="1F2328"/>
        </w:rPr>
        <w:lastRenderedPageBreak/>
        <w:t>beings often convey profound teachings about the nature of reality, consciousness, and humanity’s cosmic purpose—information that frequently proves transformative for experiencers.</w:t>
      </w:r>
    </w:p>
    <w:p w14:paraId="38D142F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4F039BB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587A3B22" w14:textId="77777777" w:rsidR="007B0F50" w:rsidRDefault="007B0F50" w:rsidP="007B0F50">
      <w:pPr>
        <w:numPr>
          <w:ilvl w:val="0"/>
          <w:numId w:val="22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Parallel evolutionary paths:</w:t>
      </w:r>
      <w:r>
        <w:rPr>
          <w:rFonts w:ascii="Segoe UI" w:hAnsi="Segoe UI" w:cs="Segoe UI"/>
          <w:color w:val="1F2328"/>
        </w:rPr>
        <w:t> Consciousness exploring different forms of embodiment and awareness on other worlds</w:t>
      </w:r>
    </w:p>
    <w:p w14:paraId="643B7E43" w14:textId="77777777" w:rsidR="007B0F50" w:rsidRDefault="007B0F50" w:rsidP="007B0F50">
      <w:pPr>
        <w:numPr>
          <w:ilvl w:val="0"/>
          <w:numId w:val="22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5967B44B" w14:textId="77777777" w:rsidR="007B0F50" w:rsidRDefault="007B0F50" w:rsidP="007B0F50">
      <w:pPr>
        <w:numPr>
          <w:ilvl w:val="0"/>
          <w:numId w:val="22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7A7C86E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1650F83C"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3B4FC9D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7F00531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xml:space="preserve"> Consciousnesses that have undergone countless incarnations across various realms, accumulating wisdom and maintaining continuity of purpose across </w:t>
      </w:r>
      <w:r>
        <w:rPr>
          <w:rFonts w:ascii="Segoe UI" w:hAnsi="Segoe UI" w:cs="Segoe UI"/>
          <w:color w:val="1F2328"/>
        </w:rPr>
        <w:lastRenderedPageBreak/>
        <w:t>embodiments. Their appearance in human form represents a deliberate choice to assist humanity’s evolution by demonstrating what’s possible—showing that the transcendence of ego and recognition of unity is achievable even within human embodiment.</w:t>
      </w:r>
    </w:p>
    <w:p w14:paraId="4A7F91F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1B0F5BA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instruction—pointing toward humanity’s next evolutionary stage. His demonstration of consciousness surviving bodily death (resurrection) might have been showing literally what the idealist framework suggests: consciousness transcends physical form.</w:t>
      </w:r>
    </w:p>
    <w:p w14:paraId="373C65AB"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Soul’s Journey Beyond Matter</w:t>
      </w:r>
    </w:p>
    <w:p w14:paraId="231533F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7F76E18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0EB688E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0BAEDAD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4E0D2FA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Recognition of Unity</w:t>
      </w:r>
    </w:p>
    <w:p w14:paraId="6AEB296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5AA07D0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59E883BA" w14:textId="77777777" w:rsidR="007B0F50" w:rsidRDefault="007B0F50" w:rsidP="007B0F50">
      <w:pPr>
        <w:numPr>
          <w:ilvl w:val="0"/>
          <w:numId w:val="224"/>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481253C8" w14:textId="77777777" w:rsidR="007B0F50" w:rsidRDefault="007B0F50" w:rsidP="007B0F50">
      <w:pPr>
        <w:numPr>
          <w:ilvl w:val="0"/>
          <w:numId w:val="224"/>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0224F800" w14:textId="77777777" w:rsidR="007B0F50" w:rsidRDefault="007B0F50" w:rsidP="007B0F50">
      <w:pPr>
        <w:numPr>
          <w:ilvl w:val="0"/>
          <w:numId w:val="224"/>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5F4AD165" w14:textId="77777777" w:rsidR="007B0F50" w:rsidRDefault="007B0F50" w:rsidP="007B0F50">
      <w:pPr>
        <w:numPr>
          <w:ilvl w:val="0"/>
          <w:numId w:val="224"/>
        </w:numPr>
        <w:shd w:val="clear" w:color="auto" w:fill="FFFFFF"/>
        <w:spacing w:before="60" w:after="60" w:line="240" w:lineRule="auto"/>
        <w:rPr>
          <w:rFonts w:ascii="Segoe UI" w:hAnsi="Segoe UI" w:cs="Segoe UI"/>
          <w:color w:val="1F2328"/>
        </w:rPr>
      </w:pPr>
      <w:r>
        <w:rPr>
          <w:rFonts w:ascii="Segoe UI" w:hAnsi="Segoe UI" w:cs="Segoe UI"/>
          <w:color w:val="1F2328"/>
        </w:rPr>
        <w:t>Experience the paradox of being simultaneously one and many</w:t>
      </w:r>
    </w:p>
    <w:p w14:paraId="544FEEC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19882608"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Humanity’s Current Moment</w:t>
      </w:r>
    </w:p>
    <w:p w14:paraId="1727BD4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6A95F5E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1606C0D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1C1F99A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03561D9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19BB059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36D29832"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4825994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6576B7F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167DA51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6D33ACC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72779844"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 Anomalous Phenomena and the Explanatory Power of Consciousness-First Metaphysics</w:t>
      </w:r>
    </w:p>
    <w:p w14:paraId="71196A67"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7713DB7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to relativity. Today, numerous well-documented phenomena resist materialist explanation, suggesting we may be approaching another fundamental revision in our understanding of reality.</w:t>
      </w:r>
    </w:p>
    <w:p w14:paraId="4FD658C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rather than absolute, then phenomena that seem to violate material causation might simply reflect the deeper unity beneath apparent separation.</w:t>
      </w:r>
    </w:p>
    <w:p w14:paraId="6D191605"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766EB97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10CD3F6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2D05348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3BBD9D3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74448C29" w14:textId="77777777" w:rsidR="007B0F50" w:rsidRDefault="007B0F50" w:rsidP="007B0F50">
      <w:pPr>
        <w:numPr>
          <w:ilvl w:val="0"/>
          <w:numId w:val="225"/>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04C1EA8C" w14:textId="77777777" w:rsidR="007B0F50" w:rsidRDefault="007B0F50" w:rsidP="007B0F50">
      <w:pPr>
        <w:numPr>
          <w:ilvl w:val="0"/>
          <w:numId w:val="225"/>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1E4FB4AF" w14:textId="77777777" w:rsidR="007B0F50" w:rsidRDefault="007B0F50" w:rsidP="007B0F50">
      <w:pPr>
        <w:numPr>
          <w:ilvl w:val="0"/>
          <w:numId w:val="225"/>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72D35D69" w14:textId="77777777" w:rsidR="007B0F50" w:rsidRDefault="007B0F50" w:rsidP="007B0F50">
      <w:pPr>
        <w:numPr>
          <w:ilvl w:val="0"/>
          <w:numId w:val="225"/>
        </w:numPr>
        <w:shd w:val="clear" w:color="auto" w:fill="FFFFFF"/>
        <w:spacing w:before="60" w:after="60" w:line="240" w:lineRule="auto"/>
        <w:rPr>
          <w:rFonts w:ascii="Segoe UI" w:hAnsi="Segoe UI" w:cs="Segoe UI"/>
          <w:color w:val="1F2328"/>
        </w:rPr>
      </w:pPr>
      <w:r>
        <w:rPr>
          <w:rFonts w:ascii="Segoe UI" w:hAnsi="Segoe UI" w:cs="Segoe UI"/>
          <w:color w:val="1F2328"/>
        </w:rPr>
        <w:t>Encounters with deceased relatives (consciousness persisting beyond physical death)</w:t>
      </w:r>
    </w:p>
    <w:p w14:paraId="31B37C0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2. Terminal Lucidity: The Return of Lost Consciousness</w:t>
      </w:r>
    </w:p>
    <w:p w14:paraId="4DAB091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35898A2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7886EF1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6B8EF9C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6712335E" w14:textId="77777777" w:rsidR="007B0F50" w:rsidRDefault="007B0F50" w:rsidP="007B0F50">
      <w:pPr>
        <w:numPr>
          <w:ilvl w:val="0"/>
          <w:numId w:val="226"/>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40498DC4" w14:textId="77777777" w:rsidR="007B0F50" w:rsidRDefault="007B0F50" w:rsidP="007B0F50">
      <w:pPr>
        <w:numPr>
          <w:ilvl w:val="0"/>
          <w:numId w:val="226"/>
        </w:numPr>
        <w:shd w:val="clear" w:color="auto" w:fill="FFFFFF"/>
        <w:spacing w:before="60" w:after="60" w:line="240" w:lineRule="auto"/>
        <w:rPr>
          <w:rFonts w:ascii="Segoe UI" w:hAnsi="Segoe UI" w:cs="Segoe UI"/>
          <w:color w:val="1F2328"/>
        </w:rPr>
      </w:pPr>
      <w:r>
        <w:rPr>
          <w:rFonts w:ascii="Segoe UI" w:hAnsi="Segoe UI" w:cs="Segoe UI"/>
          <w:color w:val="1F2328"/>
        </w:rPr>
        <w:t>Memory and identity persist in consciousness itself, not just neural patterns</w:t>
      </w:r>
    </w:p>
    <w:p w14:paraId="60D07244" w14:textId="77777777" w:rsidR="007B0F50" w:rsidRDefault="007B0F50" w:rsidP="007B0F50">
      <w:pPr>
        <w:numPr>
          <w:ilvl w:val="0"/>
          <w:numId w:val="226"/>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37BC8148"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The Placebo Effect: Mind Over Matter</w:t>
      </w:r>
    </w:p>
    <w:p w14:paraId="55B8742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204DFE6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Benedetti et al., 2007). Moreover, placebo responses have been shown to increase over time in U.S. clinical trials of neuropathic pain (Tuttle et al., 2015).</w:t>
      </w:r>
    </w:p>
    <w:p w14:paraId="6B265CC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39C265E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71CC5BDB" w14:textId="77777777" w:rsidR="007B0F50" w:rsidRDefault="007B0F50" w:rsidP="007B0F50">
      <w:pPr>
        <w:numPr>
          <w:ilvl w:val="0"/>
          <w:numId w:val="227"/>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47ECD3F3" w14:textId="77777777" w:rsidR="007B0F50" w:rsidRDefault="007B0F50" w:rsidP="007B0F50">
      <w:pPr>
        <w:numPr>
          <w:ilvl w:val="0"/>
          <w:numId w:val="227"/>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638BE0A0" w14:textId="77777777" w:rsidR="007B0F50" w:rsidRDefault="007B0F50" w:rsidP="007B0F50">
      <w:pPr>
        <w:numPr>
          <w:ilvl w:val="0"/>
          <w:numId w:val="227"/>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083541AE"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7E2564B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7B9666C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Controlled studies demonstrate that psychedelics such as psilocybin can occasion profound mystical-type experiences, which participants often rank among the most personally and spiritually significant events of their lives (Griffiths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reduced brain activity can correlate with intensified consciousness—the opposite of what materialism would predict. Therapeutic benefits frequently persist long after the acute pharmacological effects subside, pointing to enduring psychological transformation.</w:t>
      </w:r>
    </w:p>
    <w:p w14:paraId="53F28C8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1B0610F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Psychedelics might temporarily weaken dissociative boundaries, allowing consciousness to experience less constrained states. This explains:</w:t>
      </w:r>
    </w:p>
    <w:p w14:paraId="52C5286C" w14:textId="77777777" w:rsidR="007B0F50" w:rsidRDefault="007B0F50" w:rsidP="007B0F50">
      <w:pPr>
        <w:numPr>
          <w:ilvl w:val="0"/>
          <w:numId w:val="228"/>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Ego dissolution (weakening of the dissociative boundary creating individual identity)</w:t>
      </w:r>
    </w:p>
    <w:p w14:paraId="70AC9185" w14:textId="77777777" w:rsidR="007B0F50" w:rsidRDefault="007B0F50" w:rsidP="007B0F50">
      <w:pPr>
        <w:numPr>
          <w:ilvl w:val="0"/>
          <w:numId w:val="228"/>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275796CD" w14:textId="77777777" w:rsidR="007B0F50" w:rsidRDefault="007B0F50" w:rsidP="007B0F50">
      <w:pPr>
        <w:numPr>
          <w:ilvl w:val="0"/>
          <w:numId w:val="228"/>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6640F722" w14:textId="77777777" w:rsidR="007B0F50" w:rsidRDefault="007B0F50" w:rsidP="007B0F50">
      <w:pPr>
        <w:numPr>
          <w:ilvl w:val="0"/>
          <w:numId w:val="228"/>
        </w:numPr>
        <w:shd w:val="clear" w:color="auto" w:fill="FFFFFF"/>
        <w:spacing w:before="60" w:after="60" w:line="240" w:lineRule="auto"/>
        <w:rPr>
          <w:rFonts w:ascii="Segoe UI" w:hAnsi="Segoe UI" w:cs="Segoe UI"/>
          <w:color w:val="1F2328"/>
        </w:rPr>
      </w:pPr>
      <w:r>
        <w:rPr>
          <w:rFonts w:ascii="Segoe UI" w:hAnsi="Segoe UI" w:cs="Segoe UI"/>
          <w:color w:val="1F2328"/>
        </w:rPr>
        <w:t>Lasting changes (glimpsing one’s true nature catalyzes ongoing transformation)</w:t>
      </w:r>
    </w:p>
    <w:p w14:paraId="6555CA30"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273A706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07F7C90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47E82407" w14:textId="77777777" w:rsidR="007B0F50" w:rsidRDefault="007B0F50" w:rsidP="007B0F50">
      <w:pPr>
        <w:numPr>
          <w:ilvl w:val="0"/>
          <w:numId w:val="229"/>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2FBAFE81" w14:textId="77777777" w:rsidR="007B0F50" w:rsidRDefault="007B0F50" w:rsidP="007B0F50">
      <w:pPr>
        <w:numPr>
          <w:ilvl w:val="0"/>
          <w:numId w:val="229"/>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33C26C29" w14:textId="77777777" w:rsidR="007B0F50" w:rsidRDefault="007B0F50" w:rsidP="007B0F50">
      <w:pPr>
        <w:numPr>
          <w:ilvl w:val="0"/>
          <w:numId w:val="229"/>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44BC3DCE" w14:textId="77777777" w:rsidR="007B0F50" w:rsidRDefault="007B0F50" w:rsidP="007B0F50">
      <w:pPr>
        <w:numPr>
          <w:ilvl w:val="0"/>
          <w:numId w:val="229"/>
        </w:numPr>
        <w:shd w:val="clear" w:color="auto" w:fill="FFFFFF"/>
        <w:spacing w:before="60" w:after="60" w:line="240" w:lineRule="auto"/>
        <w:rPr>
          <w:rFonts w:ascii="Segoe UI" w:hAnsi="Segoe UI" w:cs="Segoe UI"/>
          <w:color w:val="1F2328"/>
        </w:rPr>
      </w:pPr>
      <w:r>
        <w:rPr>
          <w:rFonts w:ascii="Segoe UI" w:hAnsi="Segoe UI" w:cs="Segoe UI"/>
          <w:color w:val="1F2328"/>
        </w:rPr>
        <w:t>Meta-analyses of non-contact healing trials indicate small but statistically significant effects on biological outcomes (Roe et al., 2015; g = 0.20, 95% CI [0.08, 0.31])</w:t>
      </w:r>
    </w:p>
    <w:p w14:paraId="049BEAA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 terminal cancers disappear without treatment? Why do profound psychological changes correlate with physiological healing? The standard genetic or immune system explanations don’t account for the psychological factors consistently present.</w:t>
      </w:r>
    </w:p>
    <w:p w14:paraId="6C866BF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7BEA1995" w14:textId="77777777" w:rsidR="007B0F50" w:rsidRDefault="007B0F50" w:rsidP="007B0F50">
      <w:pPr>
        <w:numPr>
          <w:ilvl w:val="0"/>
          <w:numId w:val="230"/>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5EE46462" w14:textId="77777777" w:rsidR="007B0F50" w:rsidRDefault="007B0F50" w:rsidP="007B0F50">
      <w:pPr>
        <w:numPr>
          <w:ilvl w:val="0"/>
          <w:numId w:val="230"/>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7AEBFC28" w14:textId="77777777" w:rsidR="007B0F50" w:rsidRDefault="007B0F50" w:rsidP="007B0F50">
      <w:pPr>
        <w:numPr>
          <w:ilvl w:val="0"/>
          <w:numId w:val="230"/>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4A3594B3"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6. Acquired Savant Syndrome: Sudden Access to Hidden Capabilities</w:t>
      </w:r>
    </w:p>
    <w:p w14:paraId="04966EC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1A2449F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7D357C3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07EC1A4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07B8379D" w14:textId="77777777" w:rsidR="007B0F50" w:rsidRDefault="007B0F50" w:rsidP="007B0F50">
      <w:pPr>
        <w:numPr>
          <w:ilvl w:val="0"/>
          <w:numId w:val="231"/>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413A2926" w14:textId="77777777" w:rsidR="007B0F50" w:rsidRDefault="007B0F50" w:rsidP="007B0F50">
      <w:pPr>
        <w:numPr>
          <w:ilvl w:val="0"/>
          <w:numId w:val="231"/>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6F496999" w14:textId="77777777" w:rsidR="007B0F50" w:rsidRDefault="007B0F50" w:rsidP="007B0F50">
      <w:pPr>
        <w:numPr>
          <w:ilvl w:val="0"/>
          <w:numId w:val="231"/>
        </w:numPr>
        <w:shd w:val="clear" w:color="auto" w:fill="FFFFFF"/>
        <w:spacing w:before="60" w:after="60" w:line="240" w:lineRule="auto"/>
        <w:rPr>
          <w:rFonts w:ascii="Segoe UI" w:hAnsi="Segoe UI" w:cs="Segoe UI"/>
          <w:color w:val="1F2328"/>
        </w:rPr>
      </w:pPr>
      <w:r>
        <w:rPr>
          <w:rFonts w:ascii="Segoe UI" w:hAnsi="Segoe UI" w:cs="Segoe UI"/>
          <w:color w:val="1F2328"/>
        </w:rPr>
        <w:t>Savant abilities might represent less dissociated access to universal consciousness’s computational/creative capacities</w:t>
      </w:r>
    </w:p>
    <w:p w14:paraId="6E6507C4"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Reincarnation Research: Consciousness Across Lives</w:t>
      </w:r>
    </w:p>
    <w:p w14:paraId="34E7EDB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4096E3D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w:t>
      </w:r>
      <w:r>
        <w:rPr>
          <w:rFonts w:ascii="Segoe UI" w:hAnsi="Segoe UI" w:cs="Segoe UI"/>
          <w:color w:val="1F2328"/>
        </w:rPr>
        <w:lastRenderedPageBreak/>
        <w:t>linked to the previous personality, with the strongest cases recorded in writing prior to verification.</w:t>
      </w:r>
    </w:p>
    <w:p w14:paraId="77AF739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20F2427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is a dissociated stream within universal consciousness:</w:t>
      </w:r>
    </w:p>
    <w:p w14:paraId="08EBDA1F" w14:textId="77777777" w:rsidR="007B0F50" w:rsidRDefault="007B0F50" w:rsidP="007B0F50">
      <w:pPr>
        <w:numPr>
          <w:ilvl w:val="0"/>
          <w:numId w:val="232"/>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5B1B8E68" w14:textId="77777777" w:rsidR="007B0F50" w:rsidRDefault="007B0F50" w:rsidP="007B0F50">
      <w:pPr>
        <w:numPr>
          <w:ilvl w:val="0"/>
          <w:numId w:val="232"/>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4B331FFF" w14:textId="77777777" w:rsidR="007B0F50" w:rsidRDefault="007B0F50" w:rsidP="007B0F50">
      <w:pPr>
        <w:numPr>
          <w:ilvl w:val="0"/>
          <w:numId w:val="232"/>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035F48EA" w14:textId="77777777" w:rsidR="007B0F50" w:rsidRDefault="007B0F50" w:rsidP="007B0F50">
      <w:pPr>
        <w:numPr>
          <w:ilvl w:val="0"/>
          <w:numId w:val="232"/>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797CF339"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498BD71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this controversial area, developing increasingly sophisticated protocols to eliminate conventional explanations.</w:t>
      </w:r>
    </w:p>
    <w:p w14:paraId="14C7006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Under blinded conditions, research mediums have provided information about deceased individuals at rates exceeding chance expectation (Beischel &amp; Schwartz, 2007; Beischel et al., 2015). In certain studies, triple-blind protocols ensured that mediums, experimenters, and sitters were all kept separate and unaware of relevant details.</w:t>
      </w:r>
    </w:p>
    <w:p w14:paraId="3166EC4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5482FB2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Historical “cross-correspondence” investigations in the early 20th century described interlocking messages received by different mediums with no contact with each other (e.g., Gauld, 1968). Moreira-Almeida’s review (2012) of mediumship studies emphasized consistent patterns of anomalous information acquisition across cultural </w:t>
      </w:r>
      <w:r>
        <w:rPr>
          <w:rFonts w:ascii="Segoe UI" w:hAnsi="Segoe UI" w:cs="Segoe UI"/>
          <w:color w:val="1F2328"/>
        </w:rPr>
        <w:lastRenderedPageBreak/>
        <w:t>contexts and outlined methodological challenges and best practices for future research.</w:t>
      </w:r>
    </w:p>
    <w:p w14:paraId="3FE9796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7AE26E4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persists as a dissociated stream within universal consciousness after bodily death:</w:t>
      </w:r>
    </w:p>
    <w:p w14:paraId="5BACA2A8" w14:textId="77777777" w:rsidR="007B0F50" w:rsidRDefault="007B0F50" w:rsidP="007B0F50">
      <w:pPr>
        <w:numPr>
          <w:ilvl w:val="0"/>
          <w:numId w:val="233"/>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08E8E838" w14:textId="77777777" w:rsidR="007B0F50" w:rsidRDefault="007B0F50" w:rsidP="007B0F50">
      <w:pPr>
        <w:numPr>
          <w:ilvl w:val="0"/>
          <w:numId w:val="233"/>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6A215002" w14:textId="77777777" w:rsidR="007B0F50" w:rsidRDefault="007B0F50" w:rsidP="007B0F50">
      <w:pPr>
        <w:numPr>
          <w:ilvl w:val="0"/>
          <w:numId w:val="233"/>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1B074840" w14:textId="77777777" w:rsidR="007B0F50" w:rsidRDefault="007B0F50" w:rsidP="007B0F50">
      <w:pPr>
        <w:numPr>
          <w:ilvl w:val="0"/>
          <w:numId w:val="233"/>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016B8BD5"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15E00FE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4FCF844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6712C8A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56A8DF5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278D3F03" w14:textId="77777777" w:rsidR="007B0F50" w:rsidRDefault="007B0F50" w:rsidP="007B0F50">
      <w:pPr>
        <w:numPr>
          <w:ilvl w:val="0"/>
          <w:numId w:val="234"/>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Dying individuals might genuinely perceive deceased relatives whose consciousness persists</w:t>
      </w:r>
    </w:p>
    <w:p w14:paraId="70B71C38" w14:textId="77777777" w:rsidR="007B0F50" w:rsidRDefault="007B0F50" w:rsidP="007B0F50">
      <w:pPr>
        <w:numPr>
          <w:ilvl w:val="0"/>
          <w:numId w:val="234"/>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3BC29125" w14:textId="77777777" w:rsidR="007B0F50" w:rsidRDefault="007B0F50" w:rsidP="007B0F50">
      <w:pPr>
        <w:numPr>
          <w:ilvl w:val="0"/>
          <w:numId w:val="234"/>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32471B93" w14:textId="77777777" w:rsidR="007B0F50" w:rsidRDefault="007B0F50" w:rsidP="007B0F50">
      <w:pPr>
        <w:numPr>
          <w:ilvl w:val="0"/>
          <w:numId w:val="234"/>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6CF995CA"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Psi Phenomena: Consciousness Transcending Spatial-Temporal Boundaries</w:t>
      </w:r>
    </w:p>
    <w:p w14:paraId="3DF459D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6227B03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27A0651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These phenomena violate fundamental assumptions about causality, locality, and the independence of consciousness from physical processes. The effects persist despite skeptical scrutiny, improved methodology, and pre-registration. The small effect sizes might reflect the difficulty of transcending dissociative boundaries rather than absence of the phenomena.</w:t>
      </w:r>
    </w:p>
    <w:p w14:paraId="4F5393F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545FB4A2" w14:textId="77777777" w:rsidR="007B0F50" w:rsidRDefault="007B0F50" w:rsidP="007B0F50">
      <w:pPr>
        <w:numPr>
          <w:ilvl w:val="0"/>
          <w:numId w:val="235"/>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76A17F25" w14:textId="77777777" w:rsidR="007B0F50" w:rsidRDefault="007B0F50" w:rsidP="007B0F50">
      <w:pPr>
        <w:numPr>
          <w:ilvl w:val="0"/>
          <w:numId w:val="235"/>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2C97958B"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Integration and Implications</w:t>
      </w:r>
    </w:p>
    <w:p w14:paraId="4E50CCF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0CD2EC0E" w14:textId="77777777" w:rsidR="007B0F50" w:rsidRDefault="007B0F50" w:rsidP="007B0F50">
      <w:pPr>
        <w:pStyle w:val="NormalWeb"/>
        <w:numPr>
          <w:ilvl w:val="0"/>
          <w:numId w:val="23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12B698E6" w14:textId="77777777" w:rsidR="007B0F50" w:rsidRDefault="007B0F50" w:rsidP="007B0F50">
      <w:pPr>
        <w:pStyle w:val="NormalWeb"/>
        <w:numPr>
          <w:ilvl w:val="0"/>
          <w:numId w:val="23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021471CC" w14:textId="77777777" w:rsidR="007B0F50" w:rsidRDefault="007B0F50" w:rsidP="007B0F50">
      <w:pPr>
        <w:pStyle w:val="NormalWeb"/>
        <w:numPr>
          <w:ilvl w:val="0"/>
          <w:numId w:val="23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Mind influences matter directly</w:t>
      </w:r>
      <w:r>
        <w:rPr>
          <w:rFonts w:ascii="Segoe UI" w:hAnsi="Segoe UI" w:cs="Segoe UI"/>
          <w:color w:val="1F2328"/>
        </w:rPr>
        <w:t> - Placebo effects, spontaneous remission, and observer effects show consciousness affecting physical reality</w:t>
      </w:r>
    </w:p>
    <w:p w14:paraId="655E4219" w14:textId="77777777" w:rsidR="007B0F50" w:rsidRDefault="007B0F50" w:rsidP="007B0F50">
      <w:pPr>
        <w:pStyle w:val="NormalWeb"/>
        <w:numPr>
          <w:ilvl w:val="0"/>
          <w:numId w:val="23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6C1AB29E"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574339B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4909943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tragedy is that by dismissing these phenomena, we’ve cut ourselves off from crucial data about the nature of consciousness and reality. Medical science ignores spontaneous remissions instead of studying them intensively. Parapsychology remains marginalized despite significant findings. NDEs are dismissed as hallucinations despite veridical perceptions.</w:t>
      </w:r>
    </w:p>
    <w:p w14:paraId="0F87FC6B"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6EEB40B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521E1D32" w14:textId="77777777" w:rsidR="007B0F50" w:rsidRDefault="007B0F50" w:rsidP="007B0F50">
      <w:pPr>
        <w:numPr>
          <w:ilvl w:val="0"/>
          <w:numId w:val="237"/>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6852DEE7" w14:textId="77777777" w:rsidR="007B0F50" w:rsidRDefault="007B0F50" w:rsidP="007B0F50">
      <w:pPr>
        <w:numPr>
          <w:ilvl w:val="0"/>
          <w:numId w:val="237"/>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4E3E38A8" w14:textId="77777777" w:rsidR="007B0F50" w:rsidRDefault="007B0F50" w:rsidP="007B0F50">
      <w:pPr>
        <w:numPr>
          <w:ilvl w:val="0"/>
          <w:numId w:val="237"/>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Systems thinking that recognizes consciousness-matter interactions</w:t>
      </w:r>
    </w:p>
    <w:p w14:paraId="44105EB8" w14:textId="77777777" w:rsidR="007B0F50" w:rsidRDefault="007B0F50" w:rsidP="007B0F50">
      <w:pPr>
        <w:numPr>
          <w:ilvl w:val="0"/>
          <w:numId w:val="237"/>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430EA2F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238DD92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13D1AD8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6DFBCD04"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III: Toward an Integrated Understanding</w:t>
      </w:r>
    </w:p>
    <w:p w14:paraId="6FF507A3"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2632FBB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science has brilliantly developed methods for studying objective reality—what can be measured, quantified, and verified through third-person observation. This external empiricism has decoded DNA, mapped the cosmos, and created technologies that transform human life. These achievements are real and valuable.</w:t>
      </w:r>
    </w:p>
    <w:p w14:paraId="0CEF6CE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5832AAF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Hindu contemplative traditions offer sophisticated models tested across generations. The stages of samadhi, the analysis of consciousness layers, the systematic methods of yoga—these represent empirical investigation directed inward. When thousands of independent investigators using similar methods report similar findings across centuries, we’re dealing with discovery, not invention.</w:t>
      </w:r>
    </w:p>
    <w:p w14:paraId="2AD4E08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dismissal of contemplative findings as “unscientific” reflects an artificially narrow definition of empiricism. Both approaches—external measurement and internal </w:t>
      </w:r>
      <w:r>
        <w:rPr>
          <w:rFonts w:ascii="Segoe UI" w:hAnsi="Segoe UI" w:cs="Segoe UI"/>
          <w:color w:val="1F2328"/>
        </w:rPr>
        <w:lastRenderedPageBreak/>
        <w:t>investigation—reveal aspects of reality. Neither alone provides complete understanding.</w:t>
      </w:r>
    </w:p>
    <w:p w14:paraId="43B57F7E"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False Binary</w:t>
      </w:r>
    </w:p>
    <w:p w14:paraId="24E8DB5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1432846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710E0BF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42ED73B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Various philosophical schools throughout history have explored different metaphysical positions. Ancient India produced not only idealist philosophies but also the materialist Charvaka school. Greek philosophy included atomists alongside Platonists. The diversity of human thought reflects our attempt to understand reality from multiple angles. What’s significant isn’t that materialism never arose but that consciousness-first worldviews dominated human understanding across most cultures until recently, and even then, they recognized dimensions of experience that pure materialism struggles to accommodate.</w:t>
      </w:r>
    </w:p>
    <w:p w14:paraId="2A7E33A4"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Movement</w:t>
      </w:r>
    </w:p>
    <w:p w14:paraId="468FD87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Throughout history, the deepest thinkers have often refused the science-spirituality divide. Newton devoted extensive time to alchemy and theology alongside physics. Einstein spoke of cosmic religious feeling as the strongest motive for research. The mathematician Ramanujan attributed his theorems to divine inspiration.</w:t>
      </w:r>
    </w:p>
    <w:p w14:paraId="17704EC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Today, despite institutional resistance, integration accelerates. Major universities host contemplative science programs. The Center for Mindfulness at UMass Medical School has trained thousands in MBSR. Johns Hopkins and Imperial College conduct psychedelic research bridging neuroscience and mystical experience. The Mind &amp; Life Institute facilitates dialogue between contemplatives and scientists. These aren’t fringe activities but mainstream research programs.</w:t>
      </w:r>
    </w:p>
    <w:p w14:paraId="4A8B2AA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integration isn’t about replacing science with spirituality or vice versa, but recognizing that complete understanding requires both third-person investigation of objective patterns and first-person exploration of subjective realities. The external world studied by physics and the internal world revealed through contemplation are two faces of the same reality.</w:t>
      </w:r>
    </w:p>
    <w:p w14:paraId="57F0BE0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49B81A6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exercise. As we develop artificial intelligence without understanding consciousness, as mental health crises deepen despite pharmaceutical interventions, as environmental destruction accelerates while viewing nature as dead matter—the limitations of purely materialist frameworks become existentially dangerous.</w:t>
      </w:r>
    </w:p>
    <w:p w14:paraId="36DA53F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correlate with ecological practices. Indigenous peoples who experience nature as conscious have maintained sustainable relationships for millennia. Modern industrial civilization, viewing nature as resource, has brought the biosphere near collapse in mere centuries. While correlation isn’t causation, the pattern suggests worldviews have consequences.</w:t>
      </w:r>
    </w:p>
    <w:p w14:paraId="70D3DD1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mental health epidemic in materially prosperous societies points beyond economic or political causes. When humans understand themselves as biological machines in a meaningless universe, no amount of therapy or medication fully addresses the existential vacuum. The consciousness-first framework offers not false comfort but recognition of genuine meaning inherent in reality’s structure.</w:t>
      </w:r>
    </w:p>
    <w:p w14:paraId="0AD54ADF"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Convergent Evidence</w:t>
      </w:r>
    </w:p>
    <w:p w14:paraId="33A5F13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w:t>
      </w:r>
    </w:p>
    <w:p w14:paraId="0023277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detailed in this essay, the quantum pioneers (Heisenberg, Schrödinger, Pauli, Wigner, Bohm, Wheeler) independently arrived at consciousness-first interpretations through their engagement with quantum phenomena. The accumulated anomalous phenomena—from the 2,500+ reincarnation cases studied at the University of Virginia to the thousands of documented near-death experiences with veridical perceptions—resist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5FADD65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Reality appears fundamentally conscious rather than accidentally conscious. The hard problem of consciousness dissolves when consciousness is recognized as primary rather than emergent. The measurement problem in quantum mechanics becomes less mysterious if consciousness plays a fundamental role. The fine-tuning of universal constants makes sense if consciousness requires certain structural regularities for its manifestation. The efficacy of placebo, meditation, and psychedelic therapy points to consciousness directly influencing its physical expression.</w:t>
      </w:r>
    </w:p>
    <w:p w14:paraId="2B03FCA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53016EDC" w14:textId="77777777" w:rsidR="007B0F50" w:rsidRDefault="007B0F50" w:rsidP="007B0F50">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Division</w:t>
      </w:r>
    </w:p>
    <w:p w14:paraId="7906CAF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future belongs neither to scientism nor to anti-scientific spirituality, but to an integral approach that honors all genuine sources of knowledge. This means recognizing that reality is too rich, too multidimensional, too profound to be captured by any single method.</w:t>
      </w:r>
    </w:p>
    <w:p w14:paraId="14A5EFF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3CF3255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avoiding direct conflict with theological doctrine. This tactical separation, born of necessity rather than truth, gradually hardened into dogma on both sides. 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56ECD2F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w:t>
      </w:r>
      <w:r>
        <w:rPr>
          <w:rFonts w:ascii="Segoe UI" w:hAnsi="Segoe UI" w:cs="Segoe UI"/>
          <w:color w:val="1F2328"/>
        </w:rPr>
        <w:lastRenderedPageBreak/>
        <w:t>subjective knowledge, but whether we’ll do so in time to navigate the crises created by honoring only one.</w:t>
      </w:r>
    </w:p>
    <w:p w14:paraId="566770A7"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evidence suggests consciousness is fundamental to reality. The implications transform everything from AI development to environmental policy to mental health treatment. The choice before us isn’t between competing worldviews but between partial and complete understanding. In that completion lies our best hope for navigating the challenges ahead.</w:t>
      </w:r>
    </w:p>
    <w:p w14:paraId="5959A5B6"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5F37184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5FAC0C0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6655478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70A5AC4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1ECE2BE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667630B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5F382F2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0976C8D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2D046EE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1E1F324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2DD823D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57E38702"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4EBF2F6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1789FD1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23BF85E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0580658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29C4B76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7ABBBFF4"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the mind-brain relationship. In A. Moreira-Almeida &amp; F. S. Santos (Eds.), Exploring frontiers of the mind-brain relationship (pp. 191-213). Springer.</w:t>
      </w:r>
    </w:p>
    <w:p w14:paraId="0FBFEAE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50A4668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4DFE407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2DFC76B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49622D2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A review and a case collection. Archives of Gerontology and Geriatrics, 57(2), 138–142.</w:t>
      </w:r>
    </w:p>
    <w:p w14:paraId="566A3A1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444405F5"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00A5744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666A8D5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20BC989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7E360229"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78FDD90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3D7BBE3B"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4F3DAB6F"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0BE69E8A"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295CC61D"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6728FFE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2AEF2C8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348CBD98"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165235AE"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Return to life: Extraordinary cases of children who remember past lives. St. Martin’s Press.</w:t>
      </w:r>
    </w:p>
    <w:p w14:paraId="6AE2164C"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Turner, K. A. (2014). Radical Remission: Surviving Cancer Against All Odds.</w:t>
      </w:r>
    </w:p>
    <w:p w14:paraId="7E7E4363"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4CEC2ED1"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1BCCD986"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1CC1BC1A" w14:textId="77777777" w:rsidR="007B0F50" w:rsidRDefault="006F08A2" w:rsidP="007B0F50">
      <w:pPr>
        <w:shd w:val="clear" w:color="auto" w:fill="FFFFFF"/>
        <w:spacing w:before="360" w:after="360"/>
        <w:rPr>
          <w:rFonts w:ascii="Segoe UI" w:hAnsi="Segoe UI" w:cs="Segoe UI"/>
          <w:color w:val="1F2328"/>
        </w:rPr>
      </w:pPr>
      <w:r>
        <w:rPr>
          <w:rFonts w:ascii="Segoe UI" w:hAnsi="Segoe UI" w:cs="Segoe UI"/>
          <w:noProof/>
          <w:color w:val="1F2328"/>
        </w:rPr>
        <w:pict w14:anchorId="50C1FF34">
          <v:rect id="_x0000_i1026" alt="" style="width:451.15pt;height:.05pt;mso-width-percent:0;mso-height-percent:0;mso-width-percent:0;mso-height-percent:0" o:hrpct="964" o:hralign="center" o:hrstd="t" o:hr="t" fillcolor="#a0a0a0" stroked="f"/>
        </w:pict>
      </w:r>
    </w:p>
    <w:p w14:paraId="4F5A03CA" w14:textId="77777777" w:rsidR="007B0F50" w:rsidRDefault="007B0F50" w:rsidP="007B0F50">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License</w:t>
      </w:r>
    </w:p>
    <w:p w14:paraId="4B504E20" w14:textId="77777777" w:rsidR="007B0F50" w:rsidRDefault="007B0F50" w:rsidP="007B0F50">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292F1516" w14:textId="4209621B" w:rsidR="007B0F50" w:rsidRDefault="006F08A2" w:rsidP="007B0F50">
      <w:pPr>
        <w:shd w:val="clear" w:color="auto" w:fill="FFFFFF"/>
        <w:spacing w:before="360" w:after="360"/>
        <w:rPr>
          <w:rFonts w:ascii="Segoe UI" w:hAnsi="Segoe UI" w:cs="Segoe UI"/>
          <w:color w:val="1F2328"/>
        </w:rPr>
      </w:pPr>
      <w:r>
        <w:rPr>
          <w:rFonts w:ascii="Segoe UI" w:hAnsi="Segoe UI" w:cs="Segoe UI"/>
          <w:noProof/>
          <w:color w:val="1F2328"/>
        </w:rPr>
        <w:pict w14:anchorId="670FE606">
          <v:rect id="_x0000_i1025" alt="" style="width:451.15pt;height:.05pt;mso-width-percent:0;mso-height-percent:0;mso-width-percent:0;mso-height-percent:0" o:hrpct="964" o:hralign="center" o:hrstd="t" o:hr="t" fillcolor="#a0a0a0" stroked="f"/>
        </w:pict>
      </w:r>
    </w:p>
    <w:p w14:paraId="5508A564" w14:textId="7FB01CC1" w:rsidR="00AD4A12" w:rsidRPr="007B0F50" w:rsidRDefault="007B0F50" w:rsidP="007B0F50">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Thank you for reading “Return to Consciousness.” This work is freely available under Creative Commons licensing for maximum impact and distribution.</w:t>
      </w:r>
    </w:p>
    <w:sectPr w:rsidR="00AD4A12" w:rsidRPr="007B0F50"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EED41" w14:textId="77777777" w:rsidR="006F08A2" w:rsidRDefault="006F08A2" w:rsidP="007B73E6">
      <w:pPr>
        <w:spacing w:after="0" w:line="240" w:lineRule="auto"/>
      </w:pPr>
      <w:r>
        <w:separator/>
      </w:r>
    </w:p>
  </w:endnote>
  <w:endnote w:type="continuationSeparator" w:id="0">
    <w:p w14:paraId="7B471EB1" w14:textId="77777777" w:rsidR="006F08A2" w:rsidRDefault="006F08A2"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C5607" w14:textId="77777777" w:rsidR="006F08A2" w:rsidRDefault="006F08A2" w:rsidP="007B73E6">
      <w:pPr>
        <w:spacing w:after="0" w:line="240" w:lineRule="auto"/>
      </w:pPr>
      <w:r>
        <w:separator/>
      </w:r>
    </w:p>
  </w:footnote>
  <w:footnote w:type="continuationSeparator" w:id="0">
    <w:p w14:paraId="68CD37FD" w14:textId="77777777" w:rsidR="006F08A2" w:rsidRDefault="006F08A2"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27"/>
  </w:num>
  <w:num w:numId="2" w16cid:durableId="2025545893">
    <w:abstractNumId w:val="117"/>
  </w:num>
  <w:num w:numId="3" w16cid:durableId="338167359">
    <w:abstractNumId w:val="165"/>
  </w:num>
  <w:num w:numId="4" w16cid:durableId="329067770">
    <w:abstractNumId w:val="113"/>
  </w:num>
  <w:num w:numId="5" w16cid:durableId="1664316589">
    <w:abstractNumId w:val="64"/>
  </w:num>
  <w:num w:numId="6" w16cid:durableId="1495948063">
    <w:abstractNumId w:val="155"/>
  </w:num>
  <w:num w:numId="7" w16cid:durableId="1470636281">
    <w:abstractNumId w:val="226"/>
  </w:num>
  <w:num w:numId="8" w16cid:durableId="1000741435">
    <w:abstractNumId w:val="72"/>
  </w:num>
  <w:num w:numId="9" w16cid:durableId="661354451">
    <w:abstractNumId w:val="220"/>
  </w:num>
  <w:num w:numId="10" w16cid:durableId="853572530">
    <w:abstractNumId w:val="41"/>
  </w:num>
  <w:num w:numId="11" w16cid:durableId="268780225">
    <w:abstractNumId w:val="111"/>
  </w:num>
  <w:num w:numId="12" w16cid:durableId="1611551792">
    <w:abstractNumId w:val="70"/>
  </w:num>
  <w:num w:numId="13" w16cid:durableId="2108765332">
    <w:abstractNumId w:val="13"/>
  </w:num>
  <w:num w:numId="14" w16cid:durableId="726881714">
    <w:abstractNumId w:val="162"/>
  </w:num>
  <w:num w:numId="15" w16cid:durableId="298386906">
    <w:abstractNumId w:val="138"/>
  </w:num>
  <w:num w:numId="16" w16cid:durableId="407774092">
    <w:abstractNumId w:val="74"/>
  </w:num>
  <w:num w:numId="17" w16cid:durableId="1168906470">
    <w:abstractNumId w:val="196"/>
  </w:num>
  <w:num w:numId="18" w16cid:durableId="1112434247">
    <w:abstractNumId w:val="191"/>
  </w:num>
  <w:num w:numId="19" w16cid:durableId="1543908714">
    <w:abstractNumId w:val="9"/>
  </w:num>
  <w:num w:numId="20" w16cid:durableId="908346185">
    <w:abstractNumId w:val="223"/>
  </w:num>
  <w:num w:numId="21" w16cid:durableId="154037117">
    <w:abstractNumId w:val="28"/>
  </w:num>
  <w:num w:numId="22" w16cid:durableId="656029532">
    <w:abstractNumId w:val="214"/>
  </w:num>
  <w:num w:numId="23" w16cid:durableId="1319075375">
    <w:abstractNumId w:val="222"/>
  </w:num>
  <w:num w:numId="24" w16cid:durableId="1917201234">
    <w:abstractNumId w:val="44"/>
  </w:num>
  <w:num w:numId="25" w16cid:durableId="817770634">
    <w:abstractNumId w:val="86"/>
  </w:num>
  <w:num w:numId="26" w16cid:durableId="1586692832">
    <w:abstractNumId w:val="195"/>
  </w:num>
  <w:num w:numId="27" w16cid:durableId="964892089">
    <w:abstractNumId w:val="206"/>
  </w:num>
  <w:num w:numId="28" w16cid:durableId="739645062">
    <w:abstractNumId w:val="18"/>
  </w:num>
  <w:num w:numId="29" w16cid:durableId="1717585888">
    <w:abstractNumId w:val="151"/>
  </w:num>
  <w:num w:numId="30" w16cid:durableId="717240682">
    <w:abstractNumId w:val="58"/>
  </w:num>
  <w:num w:numId="31" w16cid:durableId="1348023714">
    <w:abstractNumId w:val="112"/>
  </w:num>
  <w:num w:numId="32" w16cid:durableId="209922122">
    <w:abstractNumId w:val="83"/>
  </w:num>
  <w:num w:numId="33" w16cid:durableId="1594512901">
    <w:abstractNumId w:val="168"/>
  </w:num>
  <w:num w:numId="34" w16cid:durableId="1916939618">
    <w:abstractNumId w:val="157"/>
  </w:num>
  <w:num w:numId="35" w16cid:durableId="1853300981">
    <w:abstractNumId w:val="152"/>
  </w:num>
  <w:num w:numId="36" w16cid:durableId="1324625018">
    <w:abstractNumId w:val="31"/>
  </w:num>
  <w:num w:numId="37" w16cid:durableId="1698190956">
    <w:abstractNumId w:val="238"/>
  </w:num>
  <w:num w:numId="38" w16cid:durableId="1682396749">
    <w:abstractNumId w:val="57"/>
  </w:num>
  <w:num w:numId="39" w16cid:durableId="1544634587">
    <w:abstractNumId w:val="40"/>
  </w:num>
  <w:num w:numId="40" w16cid:durableId="270206218">
    <w:abstractNumId w:val="181"/>
  </w:num>
  <w:num w:numId="41" w16cid:durableId="398670702">
    <w:abstractNumId w:val="225"/>
  </w:num>
  <w:num w:numId="42" w16cid:durableId="2130394493">
    <w:abstractNumId w:val="45"/>
  </w:num>
  <w:num w:numId="43" w16cid:durableId="1661619600">
    <w:abstractNumId w:val="59"/>
  </w:num>
  <w:num w:numId="44" w16cid:durableId="993680397">
    <w:abstractNumId w:val="175"/>
  </w:num>
  <w:num w:numId="45" w16cid:durableId="502092923">
    <w:abstractNumId w:val="94"/>
  </w:num>
  <w:num w:numId="46" w16cid:durableId="1852329649">
    <w:abstractNumId w:val="108"/>
  </w:num>
  <w:num w:numId="47" w16cid:durableId="815999641">
    <w:abstractNumId w:val="61"/>
  </w:num>
  <w:num w:numId="48" w16cid:durableId="886843315">
    <w:abstractNumId w:val="189"/>
  </w:num>
  <w:num w:numId="49" w16cid:durableId="1919829718">
    <w:abstractNumId w:val="96"/>
  </w:num>
  <w:num w:numId="50" w16cid:durableId="118840383">
    <w:abstractNumId w:val="84"/>
  </w:num>
  <w:num w:numId="51" w16cid:durableId="467287659">
    <w:abstractNumId w:val="32"/>
  </w:num>
  <w:num w:numId="52" w16cid:durableId="429008485">
    <w:abstractNumId w:val="192"/>
  </w:num>
  <w:num w:numId="53" w16cid:durableId="10036666">
    <w:abstractNumId w:val="76"/>
  </w:num>
  <w:num w:numId="54" w16cid:durableId="640575675">
    <w:abstractNumId w:val="25"/>
  </w:num>
  <w:num w:numId="55" w16cid:durableId="2076780723">
    <w:abstractNumId w:val="50"/>
  </w:num>
  <w:num w:numId="56" w16cid:durableId="369653803">
    <w:abstractNumId w:val="22"/>
  </w:num>
  <w:num w:numId="57" w16cid:durableId="912348075">
    <w:abstractNumId w:val="143"/>
  </w:num>
  <w:num w:numId="58" w16cid:durableId="1730885084">
    <w:abstractNumId w:val="48"/>
  </w:num>
  <w:num w:numId="59" w16cid:durableId="1463579518">
    <w:abstractNumId w:val="8"/>
  </w:num>
  <w:num w:numId="60" w16cid:durableId="1377705806">
    <w:abstractNumId w:val="46"/>
  </w:num>
  <w:num w:numId="61" w16cid:durableId="985550794">
    <w:abstractNumId w:val="38"/>
  </w:num>
  <w:num w:numId="62" w16cid:durableId="754478805">
    <w:abstractNumId w:val="119"/>
  </w:num>
  <w:num w:numId="63" w16cid:durableId="1139567305">
    <w:abstractNumId w:val="63"/>
  </w:num>
  <w:num w:numId="64" w16cid:durableId="631641300">
    <w:abstractNumId w:val="232"/>
  </w:num>
  <w:num w:numId="65" w16cid:durableId="361056784">
    <w:abstractNumId w:val="128"/>
  </w:num>
  <w:num w:numId="66" w16cid:durableId="37510918">
    <w:abstractNumId w:val="17"/>
  </w:num>
  <w:num w:numId="67" w16cid:durableId="691344883">
    <w:abstractNumId w:val="98"/>
  </w:num>
  <w:num w:numId="68" w16cid:durableId="291448521">
    <w:abstractNumId w:val="116"/>
  </w:num>
  <w:num w:numId="69" w16cid:durableId="1951233167">
    <w:abstractNumId w:val="88"/>
  </w:num>
  <w:num w:numId="70" w16cid:durableId="1076050837">
    <w:abstractNumId w:val="193"/>
  </w:num>
  <w:num w:numId="71" w16cid:durableId="1424260978">
    <w:abstractNumId w:val="217"/>
  </w:num>
  <w:num w:numId="72" w16cid:durableId="1807042262">
    <w:abstractNumId w:val="7"/>
  </w:num>
  <w:num w:numId="73" w16cid:durableId="1578904573">
    <w:abstractNumId w:val="110"/>
  </w:num>
  <w:num w:numId="74" w16cid:durableId="1577088383">
    <w:abstractNumId w:val="160"/>
  </w:num>
  <w:num w:numId="75" w16cid:durableId="1105542047">
    <w:abstractNumId w:val="194"/>
  </w:num>
  <w:num w:numId="76" w16cid:durableId="1333799701">
    <w:abstractNumId w:val="14"/>
  </w:num>
  <w:num w:numId="77" w16cid:durableId="2008744901">
    <w:abstractNumId w:val="20"/>
  </w:num>
  <w:num w:numId="78" w16cid:durableId="2094818698">
    <w:abstractNumId w:val="167"/>
  </w:num>
  <w:num w:numId="79" w16cid:durableId="652608094">
    <w:abstractNumId w:val="53"/>
  </w:num>
  <w:num w:numId="80" w16cid:durableId="1614945435">
    <w:abstractNumId w:val="234"/>
  </w:num>
  <w:num w:numId="81" w16cid:durableId="1759132606">
    <w:abstractNumId w:val="66"/>
  </w:num>
  <w:num w:numId="82" w16cid:durableId="240718697">
    <w:abstractNumId w:val="90"/>
  </w:num>
  <w:num w:numId="83" w16cid:durableId="427887991">
    <w:abstractNumId w:val="174"/>
  </w:num>
  <w:num w:numId="84" w16cid:durableId="1742555763">
    <w:abstractNumId w:val="129"/>
  </w:num>
  <w:num w:numId="85" w16cid:durableId="921915306">
    <w:abstractNumId w:val="180"/>
  </w:num>
  <w:num w:numId="86" w16cid:durableId="1981761231">
    <w:abstractNumId w:val="219"/>
  </w:num>
  <w:num w:numId="87" w16cid:durableId="1869445809">
    <w:abstractNumId w:val="127"/>
  </w:num>
  <w:num w:numId="88" w16cid:durableId="1444496235">
    <w:abstractNumId w:val="39"/>
  </w:num>
  <w:num w:numId="89" w16cid:durableId="1399094259">
    <w:abstractNumId w:val="55"/>
  </w:num>
  <w:num w:numId="90" w16cid:durableId="1960799260">
    <w:abstractNumId w:val="147"/>
  </w:num>
  <w:num w:numId="91" w16cid:durableId="1530028017">
    <w:abstractNumId w:val="115"/>
  </w:num>
  <w:num w:numId="92" w16cid:durableId="613445980">
    <w:abstractNumId w:val="227"/>
  </w:num>
  <w:num w:numId="93" w16cid:durableId="1574391727">
    <w:abstractNumId w:val="95"/>
  </w:num>
  <w:num w:numId="94" w16cid:durableId="254241916">
    <w:abstractNumId w:val="89"/>
  </w:num>
  <w:num w:numId="95" w16cid:durableId="1923904519">
    <w:abstractNumId w:val="35"/>
  </w:num>
  <w:num w:numId="96" w16cid:durableId="116602388">
    <w:abstractNumId w:val="224"/>
  </w:num>
  <w:num w:numId="97" w16cid:durableId="1125932632">
    <w:abstractNumId w:val="141"/>
  </w:num>
  <w:num w:numId="98" w16cid:durableId="1153067195">
    <w:abstractNumId w:val="24"/>
  </w:num>
  <w:num w:numId="99" w16cid:durableId="129057942">
    <w:abstractNumId w:val="34"/>
  </w:num>
  <w:num w:numId="100" w16cid:durableId="1736271233">
    <w:abstractNumId w:val="229"/>
  </w:num>
  <w:num w:numId="101" w16cid:durableId="218369277">
    <w:abstractNumId w:val="122"/>
  </w:num>
  <w:num w:numId="102" w16cid:durableId="1652516879">
    <w:abstractNumId w:val="11"/>
  </w:num>
  <w:num w:numId="103" w16cid:durableId="2026129407">
    <w:abstractNumId w:val="133"/>
  </w:num>
  <w:num w:numId="104" w16cid:durableId="801730286">
    <w:abstractNumId w:val="164"/>
  </w:num>
  <w:num w:numId="105" w16cid:durableId="553079914">
    <w:abstractNumId w:val="1"/>
  </w:num>
  <w:num w:numId="106" w16cid:durableId="1787888821">
    <w:abstractNumId w:val="81"/>
  </w:num>
  <w:num w:numId="107" w16cid:durableId="225799615">
    <w:abstractNumId w:val="134"/>
  </w:num>
  <w:num w:numId="108" w16cid:durableId="1368876844">
    <w:abstractNumId w:val="231"/>
  </w:num>
  <w:num w:numId="109" w16cid:durableId="595598222">
    <w:abstractNumId w:val="177"/>
  </w:num>
  <w:num w:numId="110" w16cid:durableId="534542488">
    <w:abstractNumId w:val="170"/>
  </w:num>
  <w:num w:numId="111" w16cid:durableId="1774399298">
    <w:abstractNumId w:val="78"/>
  </w:num>
  <w:num w:numId="112" w16cid:durableId="613901821">
    <w:abstractNumId w:val="82"/>
  </w:num>
  <w:num w:numId="113" w16cid:durableId="684745898">
    <w:abstractNumId w:val="210"/>
  </w:num>
  <w:num w:numId="114" w16cid:durableId="404575797">
    <w:abstractNumId w:val="16"/>
  </w:num>
  <w:num w:numId="115" w16cid:durableId="252055008">
    <w:abstractNumId w:val="207"/>
  </w:num>
  <w:num w:numId="116" w16cid:durableId="849493801">
    <w:abstractNumId w:val="212"/>
  </w:num>
  <w:num w:numId="117" w16cid:durableId="1928494106">
    <w:abstractNumId w:val="114"/>
  </w:num>
  <w:num w:numId="118" w16cid:durableId="1349215533">
    <w:abstractNumId w:val="166"/>
  </w:num>
  <w:num w:numId="119" w16cid:durableId="1700159130">
    <w:abstractNumId w:val="130"/>
  </w:num>
  <w:num w:numId="120" w16cid:durableId="1233659580">
    <w:abstractNumId w:val="12"/>
  </w:num>
  <w:num w:numId="121" w16cid:durableId="1720129412">
    <w:abstractNumId w:val="67"/>
  </w:num>
  <w:num w:numId="122" w16cid:durableId="186531827">
    <w:abstractNumId w:val="154"/>
  </w:num>
  <w:num w:numId="123" w16cid:durableId="142821599">
    <w:abstractNumId w:val="43"/>
  </w:num>
  <w:num w:numId="124" w16cid:durableId="1509638856">
    <w:abstractNumId w:val="124"/>
  </w:num>
  <w:num w:numId="125" w16cid:durableId="844713657">
    <w:abstractNumId w:val="85"/>
  </w:num>
  <w:num w:numId="126" w16cid:durableId="1463232234">
    <w:abstractNumId w:val="200"/>
  </w:num>
  <w:num w:numId="127" w16cid:durableId="1886527366">
    <w:abstractNumId w:val="10"/>
  </w:num>
  <w:num w:numId="128" w16cid:durableId="2009408468">
    <w:abstractNumId w:val="21"/>
  </w:num>
  <w:num w:numId="129" w16cid:durableId="1482037091">
    <w:abstractNumId w:val="87"/>
  </w:num>
  <w:num w:numId="130" w16cid:durableId="2115854205">
    <w:abstractNumId w:val="202"/>
  </w:num>
  <w:num w:numId="131" w16cid:durableId="494996959">
    <w:abstractNumId w:val="4"/>
  </w:num>
  <w:num w:numId="132" w16cid:durableId="1108891573">
    <w:abstractNumId w:val="203"/>
  </w:num>
  <w:num w:numId="133" w16cid:durableId="324747913">
    <w:abstractNumId w:val="6"/>
  </w:num>
  <w:num w:numId="134" w16cid:durableId="33358841">
    <w:abstractNumId w:val="169"/>
  </w:num>
  <w:num w:numId="135" w16cid:durableId="244387271">
    <w:abstractNumId w:val="62"/>
  </w:num>
  <w:num w:numId="136" w16cid:durableId="1821967638">
    <w:abstractNumId w:val="73"/>
  </w:num>
  <w:num w:numId="137" w16cid:durableId="726296435">
    <w:abstractNumId w:val="153"/>
  </w:num>
  <w:num w:numId="138" w16cid:durableId="1498425946">
    <w:abstractNumId w:val="204"/>
  </w:num>
  <w:num w:numId="139" w16cid:durableId="1317682769">
    <w:abstractNumId w:val="149"/>
  </w:num>
  <w:num w:numId="140" w16cid:durableId="1170754726">
    <w:abstractNumId w:val="132"/>
  </w:num>
  <w:num w:numId="141" w16cid:durableId="2145153192">
    <w:abstractNumId w:val="109"/>
  </w:num>
  <w:num w:numId="142" w16cid:durableId="1004625133">
    <w:abstractNumId w:val="100"/>
  </w:num>
  <w:num w:numId="143" w16cid:durableId="502286690">
    <w:abstractNumId w:val="97"/>
  </w:num>
  <w:num w:numId="144" w16cid:durableId="349374813">
    <w:abstractNumId w:val="228"/>
  </w:num>
  <w:num w:numId="145" w16cid:durableId="611979776">
    <w:abstractNumId w:val="158"/>
  </w:num>
  <w:num w:numId="146" w16cid:durableId="340282782">
    <w:abstractNumId w:val="99"/>
  </w:num>
  <w:num w:numId="147" w16cid:durableId="1136143767">
    <w:abstractNumId w:val="183"/>
  </w:num>
  <w:num w:numId="148" w16cid:durableId="1410427550">
    <w:abstractNumId w:val="69"/>
  </w:num>
  <w:num w:numId="149" w16cid:durableId="1088500544">
    <w:abstractNumId w:val="216"/>
  </w:num>
  <w:num w:numId="150" w16cid:durableId="1318731971">
    <w:abstractNumId w:val="161"/>
  </w:num>
  <w:num w:numId="151" w16cid:durableId="1748070025">
    <w:abstractNumId w:val="77"/>
  </w:num>
  <w:num w:numId="152" w16cid:durableId="527960375">
    <w:abstractNumId w:val="144"/>
  </w:num>
  <w:num w:numId="153" w16cid:durableId="1883638535">
    <w:abstractNumId w:val="56"/>
  </w:num>
  <w:num w:numId="154" w16cid:durableId="213391720">
    <w:abstractNumId w:val="80"/>
  </w:num>
  <w:num w:numId="155" w16cid:durableId="1052077424">
    <w:abstractNumId w:val="188"/>
  </w:num>
  <w:num w:numId="156" w16cid:durableId="576674483">
    <w:abstractNumId w:val="71"/>
  </w:num>
  <w:num w:numId="157" w16cid:durableId="1722971944">
    <w:abstractNumId w:val="178"/>
  </w:num>
  <w:num w:numId="158" w16cid:durableId="1825658596">
    <w:abstractNumId w:val="15"/>
  </w:num>
  <w:num w:numId="159" w16cid:durableId="746540900">
    <w:abstractNumId w:val="93"/>
  </w:num>
  <w:num w:numId="160" w16cid:durableId="1156260382">
    <w:abstractNumId w:val="213"/>
  </w:num>
  <w:num w:numId="161" w16cid:durableId="1699350983">
    <w:abstractNumId w:val="23"/>
  </w:num>
  <w:num w:numId="162" w16cid:durableId="853760960">
    <w:abstractNumId w:val="135"/>
  </w:num>
  <w:num w:numId="163" w16cid:durableId="953631824">
    <w:abstractNumId w:val="33"/>
  </w:num>
  <w:num w:numId="164" w16cid:durableId="1927419379">
    <w:abstractNumId w:val="156"/>
  </w:num>
  <w:num w:numId="165" w16cid:durableId="1493066247">
    <w:abstractNumId w:val="187"/>
  </w:num>
  <w:num w:numId="166" w16cid:durableId="1350253981">
    <w:abstractNumId w:val="197"/>
  </w:num>
  <w:num w:numId="167" w16cid:durableId="1797676448">
    <w:abstractNumId w:val="236"/>
  </w:num>
  <w:num w:numId="168" w16cid:durableId="187328903">
    <w:abstractNumId w:val="42"/>
  </w:num>
  <w:num w:numId="169" w16cid:durableId="2126119315">
    <w:abstractNumId w:val="68"/>
  </w:num>
  <w:num w:numId="170" w16cid:durableId="743338541">
    <w:abstractNumId w:val="19"/>
  </w:num>
  <w:num w:numId="171" w16cid:durableId="1398016825">
    <w:abstractNumId w:val="205"/>
  </w:num>
  <w:num w:numId="172" w16cid:durableId="839975988">
    <w:abstractNumId w:val="139"/>
  </w:num>
  <w:num w:numId="173" w16cid:durableId="741148294">
    <w:abstractNumId w:val="190"/>
  </w:num>
  <w:num w:numId="174" w16cid:durableId="653989990">
    <w:abstractNumId w:val="199"/>
  </w:num>
  <w:num w:numId="175" w16cid:durableId="1457484065">
    <w:abstractNumId w:val="105"/>
  </w:num>
  <w:num w:numId="176" w16cid:durableId="1907033485">
    <w:abstractNumId w:val="120"/>
  </w:num>
  <w:num w:numId="177" w16cid:durableId="1881046989">
    <w:abstractNumId w:val="79"/>
  </w:num>
  <w:num w:numId="178" w16cid:durableId="1158762373">
    <w:abstractNumId w:val="91"/>
  </w:num>
  <w:num w:numId="179" w16cid:durableId="1380862692">
    <w:abstractNumId w:val="184"/>
  </w:num>
  <w:num w:numId="180" w16cid:durableId="1532645035">
    <w:abstractNumId w:val="159"/>
  </w:num>
  <w:num w:numId="181" w16cid:durableId="1424913666">
    <w:abstractNumId w:val="106"/>
  </w:num>
  <w:num w:numId="182" w16cid:durableId="322634771">
    <w:abstractNumId w:val="26"/>
  </w:num>
  <w:num w:numId="183" w16cid:durableId="95714389">
    <w:abstractNumId w:val="126"/>
  </w:num>
  <w:num w:numId="184" w16cid:durableId="815494464">
    <w:abstractNumId w:val="163"/>
  </w:num>
  <w:num w:numId="185" w16cid:durableId="341081226">
    <w:abstractNumId w:val="208"/>
  </w:num>
  <w:num w:numId="186" w16cid:durableId="74523892">
    <w:abstractNumId w:val="0"/>
  </w:num>
  <w:num w:numId="187" w16cid:durableId="682442691">
    <w:abstractNumId w:val="185"/>
  </w:num>
  <w:num w:numId="188" w16cid:durableId="1087653050">
    <w:abstractNumId w:val="209"/>
  </w:num>
  <w:num w:numId="189" w16cid:durableId="2064208776">
    <w:abstractNumId w:val="146"/>
  </w:num>
  <w:num w:numId="190" w16cid:durableId="1767996191">
    <w:abstractNumId w:val="140"/>
  </w:num>
  <w:num w:numId="191" w16cid:durableId="1062682264">
    <w:abstractNumId w:val="37"/>
  </w:num>
  <w:num w:numId="192" w16cid:durableId="791442085">
    <w:abstractNumId w:val="47"/>
  </w:num>
  <w:num w:numId="193" w16cid:durableId="1334526972">
    <w:abstractNumId w:val="5"/>
  </w:num>
  <w:num w:numId="194" w16cid:durableId="2143574146">
    <w:abstractNumId w:val="148"/>
  </w:num>
  <w:num w:numId="195" w16cid:durableId="1428382061">
    <w:abstractNumId w:val="107"/>
  </w:num>
  <w:num w:numId="196" w16cid:durableId="467548810">
    <w:abstractNumId w:val="201"/>
  </w:num>
  <w:num w:numId="197" w16cid:durableId="682588172">
    <w:abstractNumId w:val="221"/>
  </w:num>
  <w:num w:numId="198" w16cid:durableId="542063571">
    <w:abstractNumId w:val="103"/>
  </w:num>
  <w:num w:numId="199" w16cid:durableId="1755777425">
    <w:abstractNumId w:val="150"/>
  </w:num>
  <w:num w:numId="200" w16cid:durableId="141165851">
    <w:abstractNumId w:val="102"/>
  </w:num>
  <w:num w:numId="201" w16cid:durableId="103576263">
    <w:abstractNumId w:val="233"/>
  </w:num>
  <w:num w:numId="202" w16cid:durableId="775907708">
    <w:abstractNumId w:val="92"/>
  </w:num>
  <w:num w:numId="203" w16cid:durableId="1727335494">
    <w:abstractNumId w:val="2"/>
  </w:num>
  <w:num w:numId="204" w16cid:durableId="673532057">
    <w:abstractNumId w:val="237"/>
  </w:num>
  <w:num w:numId="205" w16cid:durableId="485829816">
    <w:abstractNumId w:val="173"/>
  </w:num>
  <w:num w:numId="206" w16cid:durableId="2100632763">
    <w:abstractNumId w:val="172"/>
  </w:num>
  <w:num w:numId="207" w16cid:durableId="1097411199">
    <w:abstractNumId w:val="215"/>
  </w:num>
  <w:num w:numId="208" w16cid:durableId="1013874538">
    <w:abstractNumId w:val="30"/>
  </w:num>
  <w:num w:numId="209" w16cid:durableId="1158110393">
    <w:abstractNumId w:val="145"/>
  </w:num>
  <w:num w:numId="210" w16cid:durableId="842359685">
    <w:abstractNumId w:val="218"/>
  </w:num>
  <w:num w:numId="211" w16cid:durableId="718406233">
    <w:abstractNumId w:val="51"/>
  </w:num>
  <w:num w:numId="212" w16cid:durableId="868302462">
    <w:abstractNumId w:val="142"/>
  </w:num>
  <w:num w:numId="213" w16cid:durableId="115030286">
    <w:abstractNumId w:val="49"/>
  </w:num>
  <w:num w:numId="214" w16cid:durableId="1398867196">
    <w:abstractNumId w:val="36"/>
  </w:num>
  <w:num w:numId="215" w16cid:durableId="1292519764">
    <w:abstractNumId w:val="171"/>
  </w:num>
  <w:num w:numId="216" w16cid:durableId="831065716">
    <w:abstractNumId w:val="176"/>
  </w:num>
  <w:num w:numId="217" w16cid:durableId="489756804">
    <w:abstractNumId w:val="52"/>
  </w:num>
  <w:num w:numId="218" w16cid:durableId="1394427249">
    <w:abstractNumId w:val="121"/>
  </w:num>
  <w:num w:numId="219" w16cid:durableId="1998459901">
    <w:abstractNumId w:val="118"/>
  </w:num>
  <w:num w:numId="220" w16cid:durableId="422729421">
    <w:abstractNumId w:val="3"/>
  </w:num>
  <w:num w:numId="221" w16cid:durableId="1053694638">
    <w:abstractNumId w:val="123"/>
  </w:num>
  <w:num w:numId="222" w16cid:durableId="289557607">
    <w:abstractNumId w:val="75"/>
  </w:num>
  <w:num w:numId="223" w16cid:durableId="1220168356">
    <w:abstractNumId w:val="136"/>
  </w:num>
  <w:num w:numId="224" w16cid:durableId="503665634">
    <w:abstractNumId w:val="65"/>
  </w:num>
  <w:num w:numId="225" w16cid:durableId="51736249">
    <w:abstractNumId w:val="179"/>
  </w:num>
  <w:num w:numId="226" w16cid:durableId="164052090">
    <w:abstractNumId w:val="235"/>
  </w:num>
  <w:num w:numId="227" w16cid:durableId="1271814769">
    <w:abstractNumId w:val="198"/>
  </w:num>
  <w:num w:numId="228" w16cid:durableId="341394060">
    <w:abstractNumId w:val="230"/>
  </w:num>
  <w:num w:numId="229" w16cid:durableId="186600287">
    <w:abstractNumId w:val="101"/>
  </w:num>
  <w:num w:numId="230" w16cid:durableId="2004316099">
    <w:abstractNumId w:val="125"/>
  </w:num>
  <w:num w:numId="231" w16cid:durableId="1359769576">
    <w:abstractNumId w:val="182"/>
  </w:num>
  <w:num w:numId="232" w16cid:durableId="520701110">
    <w:abstractNumId w:val="186"/>
  </w:num>
  <w:num w:numId="233" w16cid:durableId="1324315246">
    <w:abstractNumId w:val="131"/>
  </w:num>
  <w:num w:numId="234" w16cid:durableId="1831939536">
    <w:abstractNumId w:val="104"/>
  </w:num>
  <w:num w:numId="235" w16cid:durableId="423039136">
    <w:abstractNumId w:val="137"/>
  </w:num>
  <w:num w:numId="236" w16cid:durableId="16541346">
    <w:abstractNumId w:val="211"/>
  </w:num>
  <w:num w:numId="237" w16cid:durableId="1071539117">
    <w:abstractNumId w:val="60"/>
  </w:num>
  <w:num w:numId="238" w16cid:durableId="486825466">
    <w:abstractNumId w:val="54"/>
  </w:num>
  <w:num w:numId="239" w16cid:durableId="63190808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7E2"/>
    <w:rsid w:val="000C6F92"/>
    <w:rsid w:val="00160CB9"/>
    <w:rsid w:val="00171D34"/>
    <w:rsid w:val="001A5373"/>
    <w:rsid w:val="001F1830"/>
    <w:rsid w:val="00290E5B"/>
    <w:rsid w:val="002D0386"/>
    <w:rsid w:val="00335AAF"/>
    <w:rsid w:val="00336BE5"/>
    <w:rsid w:val="004F16EE"/>
    <w:rsid w:val="00567193"/>
    <w:rsid w:val="005C30A5"/>
    <w:rsid w:val="006D1164"/>
    <w:rsid w:val="006E392B"/>
    <w:rsid w:val="006F08A2"/>
    <w:rsid w:val="007432C4"/>
    <w:rsid w:val="0076422C"/>
    <w:rsid w:val="007B0F50"/>
    <w:rsid w:val="007B73E6"/>
    <w:rsid w:val="008A351C"/>
    <w:rsid w:val="008B2748"/>
    <w:rsid w:val="008E3873"/>
    <w:rsid w:val="0090184E"/>
    <w:rsid w:val="00936F3B"/>
    <w:rsid w:val="0096455A"/>
    <w:rsid w:val="00983646"/>
    <w:rsid w:val="00A452C9"/>
    <w:rsid w:val="00A66B29"/>
    <w:rsid w:val="00A92BB4"/>
    <w:rsid w:val="00AB33B5"/>
    <w:rsid w:val="00AB5E0E"/>
    <w:rsid w:val="00AD4A12"/>
    <w:rsid w:val="00B16908"/>
    <w:rsid w:val="00B23C3A"/>
    <w:rsid w:val="00B41F15"/>
    <w:rsid w:val="00B729E1"/>
    <w:rsid w:val="00BC54D9"/>
    <w:rsid w:val="00C5019D"/>
    <w:rsid w:val="00C938A3"/>
    <w:rsid w:val="00CA2FD1"/>
    <w:rsid w:val="00CC33EC"/>
    <w:rsid w:val="00DA15DC"/>
    <w:rsid w:val="00DA7B53"/>
    <w:rsid w:val="00E10DE3"/>
    <w:rsid w:val="00E14471"/>
    <w:rsid w:val="00E3560D"/>
    <w:rsid w:val="00E4037F"/>
    <w:rsid w:val="00E637E3"/>
    <w:rsid w:val="00E756FB"/>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yperlink" Target="https://brunoton.github.io/return-to-consciousness/complete-essay/"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44</Pages>
  <Words>16015</Words>
  <Characters>91287</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11</cp:revision>
  <cp:lastPrinted>2025-08-22T12:29:00Z</cp:lastPrinted>
  <dcterms:created xsi:type="dcterms:W3CDTF">2025-08-22T12:29:00Z</dcterms:created>
  <dcterms:modified xsi:type="dcterms:W3CDTF">2025-08-25T19:40:00Z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