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CREATE TABLE medicamentos(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id_medicamento INT NOT NULL AUTO_INCREMENT PRIMARY KEY,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nome VARCHAR(50) NOT NULL,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preco INT NOT NULL,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estoque INT NOT NULL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INSERT INTO medicamentos (nome, preco, estoque)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('Dramin', 15, 6),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('Rivotril', 60, 5),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('Dorflex', 20, 5);</w:t>
        <w:br w:type="textWrapping"/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SELECT * FROM medicamentos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SELECT nome FROM medicamentos</w:t>
        <w:br w:type="textWrapping"/>
        <w:t xml:space="preserve">SELECT nome, preco FROM medicamentos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CREATE TABLE usuario(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id_usuario INT NOT NULL AUTO_INCREMENT PRIMARY KEY,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idade INT NOT NULL,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nome VARCHAR(50) NOT NULL,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endereco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INSERT INTO usuario (nome , idade , endereco 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('joao', 20, 'rua dos testes' ),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('mario' , 45, ' rua dos encanadores' ),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('ana julia', 18 'rua do sertao '),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('luigi' , 45 , 'rua dos encanadores' );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CREATE TABLE SistemaFarmacia(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id_farmacia INT NOT NULL AUTO_INCREMENT PRIMARY KEY,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id_medicamento INT NOT NULL,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id_usuario INT NOT NULL,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FOREIGN KEY (id_medicamento) REFERENCES medicamentos(id_medicamento),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FOREIGN KEY (id_usuario) REFERENCES usuario(id_usuario)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SELECT usuario.nome, medicamentos.nome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FROM sistemafarmacia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INNER JOIN usuario ON usuario.id_usuario = sistemafarmacia.id_usuario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INNER JOIN medicamentos ON medicamentos.id_medicamento = sistemafarmacia.id_medicamento;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SELECT id_usuario, id_medicamento FROM sistemafarmacia;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DA BIBLIOTECA: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CREATE TABLE usuario(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id_usuario INT NOT NULL AUTO_INCREMENT PRIMARY KEY,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nome_usuario VARCHAR(50) NOT NULL,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email_usuario VARCHAR(50) NOT NULL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CREATE TABLE livro(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id_livro INT NOT NULL AUTO_INCREMENT PRIMARY KEY,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titulo VARCHAR(50) NOT NULL,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autor VARCHAR(50) NOT NULL,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anoPublicacao INT NOT NULL,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quantidadeDisponivel INT NOT NULL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CREATE TABLE sistemabiblioteca(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id_biblioteca INT NOT NULL AUTO_INCREMENT PRIMARY KEY,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id_usuario INT NOT NULL,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id_livro INT NOT NULL,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FOREIGN KEY (id_usuario) REFERENCES usuario(id_usuario),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FOREIGN KEY (id_livro) REFERENCES livro(id_livro)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INSERT INTO livro(titulo, autor, anoPublicacao, quantidadeDisponivel)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('Sistemas Operacionais', 'Tanembaum', 1992, 5),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('Redes de Computadores', 'Tanembaum', 1988, 5),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('Java: A Bíblia', 'Roberto Rubinstein Serson ', 2009, 2),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('Dragões de Éter', 'Dracoon', 2012, 6);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INSERT INTO usuario(nome_usuario, email_usuario)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('pedro', 'pedro@yahoo.com'),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('cristian', 'cristian@gmail.com'),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('ana julia', 'anajulia@hotmail.com'),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('cristina', 'cristina@outlook.com');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SELECT * FROM usuario;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SELECT * FROM livro;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SELECT * FROM sistemabiblioteca;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FROM livro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WHERE titulo LIKE 'Sistemas%'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1.7322834645668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