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281922"/>
  <w:body>
    <w:p w:rsidR="00000000" w:rsidDel="00000000" w:rsidP="00000000" w:rsidRDefault="00000000" w:rsidRPr="00000000" w14:paraId="00000001">
      <w:pPr>
        <w:jc w:val="center"/>
        <w:rPr>
          <w:rFonts w:ascii="Pixel" w:cs="Pixel" w:eastAsia="Pixel" w:hAnsi="Pixel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DePixel" w:cs="DePixel" w:eastAsia="DePixel" w:hAnsi="DePixel"/>
          <w:b w:val="1"/>
          <w:color w:val="f4f9dc"/>
          <w:sz w:val="40"/>
          <w:szCs w:val="40"/>
          <w:u w:val="singl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40"/>
          <w:szCs w:val="40"/>
          <w:u w:val="single"/>
          <w:rtl w:val="0"/>
        </w:rPr>
        <w:t xml:space="preserve">PROYECTO GRUPAL DE</w:t>
      </w:r>
    </w:p>
    <w:p w:rsidR="00000000" w:rsidDel="00000000" w:rsidP="00000000" w:rsidRDefault="00000000" w:rsidRPr="00000000" w14:paraId="00000003">
      <w:pPr>
        <w:jc w:val="center"/>
        <w:rPr>
          <w:rFonts w:ascii="DePixel" w:cs="DePixel" w:eastAsia="DePixel" w:hAnsi="DePixel"/>
          <w:b w:val="1"/>
          <w:color w:val="f4f9dc"/>
          <w:sz w:val="40"/>
          <w:szCs w:val="40"/>
          <w:u w:val="singl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40"/>
          <w:szCs w:val="40"/>
          <w:u w:val="single"/>
          <w:rtl w:val="0"/>
        </w:rPr>
        <w:t xml:space="preserve">LABORATORIO</w:t>
      </w:r>
    </w:p>
    <w:p w:rsidR="00000000" w:rsidDel="00000000" w:rsidP="00000000" w:rsidRDefault="00000000" w:rsidRPr="00000000" w14:paraId="00000004">
      <w:pPr>
        <w:jc w:val="center"/>
        <w:rPr>
          <w:rFonts w:ascii="DePixel" w:cs="DePixel" w:eastAsia="DePixel" w:hAnsi="DePixel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942022</wp:posOffset>
            </wp:positionH>
            <wp:positionV relativeFrom="paragraph">
              <wp:posOffset>7620</wp:posOffset>
            </wp:positionV>
            <wp:extent cx="4761865" cy="3966210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662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rFonts w:ascii="DePixel" w:cs="DePixel" w:eastAsia="DePixel" w:hAnsi="DePixel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DePixel" w:cs="DePixel" w:eastAsia="DePixel" w:hAnsi="DePixe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DePixel" w:cs="DePixel" w:eastAsia="DePixel" w:hAnsi="DePixel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DePixel" w:cs="DePixel" w:eastAsia="DePixel" w:hAnsi="DePixe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DePixel" w:cs="DePixel" w:eastAsia="DePixel" w:hAnsi="DePixe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DePixel" w:cs="DePixel" w:eastAsia="DePixel" w:hAnsi="DePixe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DePixel" w:cs="DePixel" w:eastAsia="DePixel" w:hAnsi="DePixe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DePixel" w:cs="DePixel" w:eastAsia="DePixel" w:hAnsi="DePixel"/>
          <w:b w:val="1"/>
        </w:rPr>
        <w:sectPr>
          <w:pgSz w:h="16838" w:w="11906" w:orient="portrait"/>
          <w:pgMar w:bottom="720" w:top="720" w:left="720" w:right="720" w:header="708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DePixel" w:cs="DePixel" w:eastAsia="DePixel" w:hAnsi="DePixel"/>
          <w:b w:val="1"/>
          <w:color w:val="04e21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DePixel" w:cs="DePixel" w:eastAsia="DePixel" w:hAnsi="DePixel"/>
          <w:b w:val="1"/>
          <w:color w:val="04e21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DePixel" w:cs="DePixel" w:eastAsia="DePixel" w:hAnsi="DePixel"/>
          <w:b w:val="1"/>
          <w:color w:val="04e21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DePixel" w:cs="DePixel" w:eastAsia="DePixel" w:hAnsi="DePixel"/>
          <w:b w:val="1"/>
          <w:color w:val="04e219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u w:val="single"/>
          <w:rtl w:val="0"/>
        </w:rPr>
        <w:t xml:space="preserve">Alumnos</w:t>
      </w: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Bruno Schneider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Esmeralda Coro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Lucio Mariotti</w:t>
      </w:r>
    </w:p>
    <w:p w:rsidR="00000000" w:rsidDel="00000000" w:rsidP="00000000" w:rsidRDefault="00000000" w:rsidRPr="00000000" w14:paraId="00000015">
      <w:pPr>
        <w:rPr>
          <w:rFonts w:ascii="DePixel" w:cs="DePixel" w:eastAsia="DePixel" w:hAnsi="DePixe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DePixel" w:cs="DePixel" w:eastAsia="DePixel" w:hAnsi="DePixel"/>
          <w:b w:val="1"/>
          <w:color w:val="04e219"/>
          <w:sz w:val="24"/>
          <w:szCs w:val="24"/>
          <w:u w:val="single"/>
        </w:rPr>
      </w:pP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u w:val="single"/>
          <w:rtl w:val="0"/>
        </w:rPr>
        <w:t xml:space="preserve">Comisiones</w:t>
      </w: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1604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1605</w:t>
      </w:r>
    </w:p>
    <w:p w:rsidR="00000000" w:rsidDel="00000000" w:rsidP="00000000" w:rsidRDefault="00000000" w:rsidRPr="00000000" w14:paraId="00000019">
      <w:pPr>
        <w:rPr>
          <w:rFonts w:ascii="DePixel" w:cs="DePixel" w:eastAsia="DePixel" w:hAnsi="DePixe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DePixel" w:cs="DePixel" w:eastAsia="DePixel" w:hAnsi="DePixel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u w:val="single"/>
          <w:rtl w:val="0"/>
        </w:rPr>
        <w:t xml:space="preserve">Profesores</w:t>
      </w: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Paula Ithurralde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Alejandro Behringer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Miguel Silva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Jonathan Pecora</w:t>
      </w:r>
    </w:p>
    <w:p w:rsidR="00000000" w:rsidDel="00000000" w:rsidP="00000000" w:rsidRDefault="00000000" w:rsidRPr="00000000" w14:paraId="00000020">
      <w:pPr>
        <w:rPr>
          <w:rFonts w:ascii="DePixel" w:cs="DePixel" w:eastAsia="DePixel" w:hAnsi="DePixel"/>
          <w:b w:val="1"/>
        </w:rPr>
        <w:sectPr>
          <w:type w:val="continuous"/>
          <w:pgSz w:h="16838" w:w="11906" w:orient="portrait"/>
          <w:pgMar w:bottom="1440" w:top="1440" w:left="1080" w:right="1080" w:header="708" w:footer="708"/>
          <w:cols w:equalWidth="0" w:num="2">
            <w:col w:space="708" w:w="4519"/>
            <w:col w:space="0" w:w="4519"/>
          </w:cols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rtl w:val="0"/>
        </w:rPr>
        <w:t xml:space="preserve">Cereal Killer:</w:t>
      </w:r>
    </w:p>
    <w:p w:rsidR="00000000" w:rsidDel="00000000" w:rsidP="00000000" w:rsidRDefault="00000000" w:rsidRPr="00000000" w14:paraId="00000022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Un juego es un juego de mesa de deducción y estrategia de dos jugadores, en el cual uno asume el rol de un Asesino en serie adicto a los cereales, y el otro el del Detective encargado de atraparlo. El asesino tendrá como objetivo eliminar a seis víctimas de manera sigilosa, mientras que el detective seguirá su rastro interrogando a distintos testigos para obtener pistas y atraparlo.</w:t>
      </w:r>
    </w:p>
    <w:p w:rsidR="00000000" w:rsidDel="00000000" w:rsidP="00000000" w:rsidRDefault="00000000" w:rsidRPr="00000000" w14:paraId="00000023">
      <w:pPr>
        <w:jc w:val="center"/>
        <w:rPr>
          <w:rFonts w:ascii="DePixel" w:cs="DePixel" w:eastAsia="DePixel" w:hAnsi="DePixel"/>
          <w:b w:val="1"/>
          <w:color w:val="ffffff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ffffff"/>
          <w:sz w:val="24"/>
          <w:szCs w:val="24"/>
        </w:rPr>
        <w:drawing>
          <wp:inline distB="0" distT="0" distL="0" distR="0">
            <wp:extent cx="4560781" cy="335077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4286" l="0" r="0" t="12245"/>
                    <a:stretch>
                      <a:fillRect/>
                    </a:stretch>
                  </pic:blipFill>
                  <pic:spPr>
                    <a:xfrm>
                      <a:off x="0" y="0"/>
                      <a:ext cx="4560781" cy="3350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rtl w:val="0"/>
        </w:rPr>
        <w:t xml:space="preserve">Propuesta:</w:t>
      </w:r>
    </w:p>
    <w:p w:rsidR="00000000" w:rsidDel="00000000" w:rsidP="00000000" w:rsidRDefault="00000000" w:rsidRPr="00000000" w14:paraId="00000025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Realizar una versión reducida del juego de mesa “Cereal Killer” en PSeInt.</w:t>
      </w:r>
    </w:p>
    <w:p w:rsidR="00000000" w:rsidDel="00000000" w:rsidP="00000000" w:rsidRDefault="00000000" w:rsidRPr="00000000" w14:paraId="00000026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Se recortarán ciertas mecánicas del juego base (como el subte), y se cambiará la modalidad para que sea un juego de un solo jugador. Este controlará al Detective, mientras que el Asesino será controlado por un algoritmo. </w:t>
      </w:r>
    </w:p>
    <w:p w:rsidR="00000000" w:rsidDel="00000000" w:rsidP="00000000" w:rsidRDefault="00000000" w:rsidRPr="00000000" w14:paraId="00000027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DePixel" w:cs="DePixel" w:eastAsia="DePixel" w:hAnsi="DePixel"/>
          <w:b w:val="1"/>
          <w:color w:val="04e219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4e219"/>
          <w:sz w:val="24"/>
          <w:szCs w:val="24"/>
          <w:rtl w:val="0"/>
        </w:rPr>
        <w:t xml:space="preserve">Tablero del Juego: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Un tablero de 4x5 numerado del 1 al 20, con: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8 casas en las posiciones: 1, 5, 8, 10, 11, 15, 17, 18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3 parques en las posiciones: 2, 4, 13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ePixel" w:cs="DePixel" w:eastAsia="DePixel" w:hAnsi="DePixel"/>
          <w:b w:val="1"/>
          <w:i w:val="0"/>
          <w:smallCaps w:val="0"/>
          <w:strike w:val="0"/>
          <w:color w:val="f4f9dc"/>
          <w:sz w:val="24"/>
          <w:szCs w:val="24"/>
          <w:u w:val="none"/>
          <w:shd w:fill="auto" w:val="clear"/>
          <w:vertAlign w:val="baseline"/>
          <w:rtl w:val="0"/>
        </w:rPr>
        <w:t xml:space="preserve">2 cafés en las posiciones: 7, 14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0ff00"/>
          <w:sz w:val="24"/>
          <w:szCs w:val="24"/>
          <w:rtl w:val="0"/>
        </w:rPr>
        <w:t xml:space="preserve">Inicio del Juego</w:t>
      </w: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Se mostrarán los siguientes datos en pantalla al iniciar una partida: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Tablero con lugares de interés. 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Contador de días: 1 a 7.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Contador de asesinatos: Comienza en 0. 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Contador de arrestos restantes: 4 a 1. 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Contador de movimientos restantes del detective: 3 a 0 por turno.</w:t>
      </w:r>
    </w:p>
    <w:p w:rsidR="00000000" w:rsidDel="00000000" w:rsidP="00000000" w:rsidRDefault="00000000" w:rsidRPr="00000000" w14:paraId="00000038">
      <w:pPr>
        <w:ind w:left="0" w:firstLine="0"/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DePixel" w:cs="DePixel" w:eastAsia="DePixel" w:hAnsi="DePixel"/>
          <w:b w:val="1"/>
          <w:color w:val="00ff00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0ff00"/>
          <w:sz w:val="24"/>
          <w:szCs w:val="24"/>
          <w:rtl w:val="0"/>
        </w:rPr>
        <w:t xml:space="preserve">El Asesino: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Se mueven 3 casilleros por turno, evitando al detective.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Sigue una lógica optimizada para escapar.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Comienza en una casa al azar.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No se mueve en diagonal, solo horizontal o verticalmente.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Puede cobrarse una víctima por casa y por turno, dejando un cereal.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Puede decidir no cobrarse una víctima en un turno.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Si hay un parque adyacente a la casa de la víctima, se coloca un testigo.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Registro de movimientos mostrado al final.</w:t>
      </w:r>
    </w:p>
    <w:p w:rsidR="00000000" w:rsidDel="00000000" w:rsidP="00000000" w:rsidRDefault="00000000" w:rsidRPr="00000000" w14:paraId="00000042">
      <w:pPr>
        <w:ind w:left="0" w:firstLine="0"/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DePixel" w:cs="DePixel" w:eastAsia="DePixel" w:hAnsi="DePixel"/>
          <w:b w:val="1"/>
          <w:color w:val="00ff00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0ff00"/>
          <w:sz w:val="24"/>
          <w:szCs w:val="24"/>
          <w:rtl w:val="0"/>
        </w:rPr>
        <w:t xml:space="preserve">El Detective: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Tres movimientos por turno.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Elige café inicial solo en el primer turno.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No se mueve en diagonal.</w:t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Pasar por un café da un paso extra (una vez por turno).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MENÚ DE DECISIONES</w:t>
      </w:r>
    </w:p>
    <w:p w:rsidR="00000000" w:rsidDel="00000000" w:rsidP="00000000" w:rsidRDefault="00000000" w:rsidRPr="00000000" w14:paraId="00000049">
      <w:pPr>
        <w:numPr>
          <w:ilvl w:val="1"/>
          <w:numId w:val="3"/>
        </w:numPr>
        <w:spacing w:after="0" w:afterAutospacing="0"/>
        <w:ind w:left="144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1. Mover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spacing w:after="0" w:afterAutospacing="0"/>
        <w:ind w:left="144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2. Arrestar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afterAutospacing="0"/>
        <w:ind w:left="144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3. Terminar turno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Interroga testigos automáticamente con preguntas sobre la ubicación del asesino</w:t>
      </w:r>
    </w:p>
    <w:p w:rsidR="00000000" w:rsidDel="00000000" w:rsidP="00000000" w:rsidRDefault="00000000" w:rsidRPr="00000000" w14:paraId="0000004D">
      <w:pPr>
        <w:rPr>
          <w:rFonts w:ascii="DePixel" w:cs="DePixel" w:eastAsia="DePixel" w:hAnsi="DePixel"/>
          <w:b w:val="1"/>
          <w:color w:val="00ff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DePixel" w:cs="DePixel" w:eastAsia="DePixel" w:hAnsi="DePixel"/>
          <w:b w:val="1"/>
          <w:color w:val="00ff00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0ff00"/>
          <w:sz w:val="24"/>
          <w:szCs w:val="24"/>
          <w:rtl w:val="0"/>
        </w:rPr>
        <w:t xml:space="preserve">Condiciones de Victoria:</w:t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El asesino gana si cobra 6 víctimas en 7 días o si el detective agota sus intentos de arresto.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El detective gana si arresta al asesino antes de que cobre 6 víctimas.</w:t>
      </w:r>
    </w:p>
    <w:p w:rsidR="00000000" w:rsidDel="00000000" w:rsidP="00000000" w:rsidRDefault="00000000" w:rsidRPr="00000000" w14:paraId="00000051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DePixel" w:cs="DePixel" w:eastAsia="DePixel" w:hAnsi="DePixel"/>
          <w:b w:val="1"/>
          <w:color w:val="00ff00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0ff00"/>
          <w:sz w:val="24"/>
          <w:szCs w:val="24"/>
          <w:rtl w:val="0"/>
        </w:rPr>
        <w:t xml:space="preserve">Diferencias con el Juego Original: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El juego se adapta para un solo jugador que hace de detective, con el algoritmo jugando como el asesino.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Eliminación de la mecánica del subte.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Introducción de una lógica optimizada para el movimiento del asesino.</w:t>
      </w:r>
    </w:p>
    <w:p w:rsidR="00000000" w:rsidDel="00000000" w:rsidP="00000000" w:rsidRDefault="00000000" w:rsidRPr="00000000" w14:paraId="00000056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DePixel" w:cs="DePixel" w:eastAsia="DePixel" w:hAnsi="DePixel"/>
          <w:b w:val="1"/>
          <w:color w:val="00ff00"/>
          <w:sz w:val="24"/>
          <w:szCs w:val="24"/>
        </w:rPr>
      </w:pPr>
      <w:r w:rsidDel="00000000" w:rsidR="00000000" w:rsidRPr="00000000">
        <w:rPr>
          <w:rFonts w:ascii="DePixel" w:cs="DePixel" w:eastAsia="DePixel" w:hAnsi="DePixel"/>
          <w:b w:val="1"/>
          <w:color w:val="00ff00"/>
          <w:sz w:val="24"/>
          <w:szCs w:val="24"/>
          <w:rtl w:val="0"/>
        </w:rPr>
        <w:t xml:space="preserve">Posibles Problemas en el Desarrollo: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Implementación de la lógica optimizada para los movimientos del asesino.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afterAutospacing="0"/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Manejo eficiente del estado del tablero y las interacciones del detective.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rFonts w:ascii="DePixel" w:cs="DePixel" w:eastAsia="DePixel" w:hAnsi="DePixel"/>
          <w:b w:val="1"/>
          <w:color w:val="f4f9dc"/>
          <w:sz w:val="24"/>
          <w:szCs w:val="24"/>
          <w:u w:val="none"/>
        </w:rPr>
      </w:pPr>
      <w:r w:rsidDel="00000000" w:rsidR="00000000" w:rsidRPr="00000000">
        <w:rPr>
          <w:rFonts w:ascii="DePixel" w:cs="DePixel" w:eastAsia="DePixel" w:hAnsi="DePixel"/>
          <w:b w:val="1"/>
          <w:color w:val="f4f9dc"/>
          <w:sz w:val="24"/>
          <w:szCs w:val="24"/>
          <w:rtl w:val="0"/>
        </w:rPr>
        <w:t xml:space="preserve">Desarrollo de una interfaz de usuario clara y funcional en PSeInt.</w:t>
      </w:r>
    </w:p>
    <w:p w:rsidR="00000000" w:rsidDel="00000000" w:rsidP="00000000" w:rsidRDefault="00000000" w:rsidRPr="00000000" w14:paraId="0000005B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rFonts w:ascii="DePixel" w:cs="DePixel" w:eastAsia="DePixel" w:hAnsi="DePixel"/>
          <w:b w:val="1"/>
          <w:color w:val="f4f9d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DePixel" w:cs="DePixel" w:eastAsia="DePixel" w:hAnsi="DePixe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DePixel" w:cs="DePixel" w:eastAsia="DePixel" w:hAnsi="DePixe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720" w:top="720" w:left="720" w:right="72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Pixel"/>
  <w:font w:name="DePixe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rebuchet MS" w:cs="Trebuchet MS" w:eastAsia="Trebuchet MS" w:hAnsi="Trebuchet MS"/>
        <w:sz w:val="22"/>
        <w:szCs w:val="22"/>
        <w:lang w:val="es-A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765EB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Faceta">
  <a:themeElements>
    <a:clrScheme name="Faceta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cyy2lcnaiX8HOrqB2rsjzQ+v/Og==">CgMxLjA4AHIhMU1uN1BXZzhBTkVHX0ZuNnYtSjh1d2xuZkswX3FMTlpM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2024-07-01T00:45:00Z</dcterms:created>
  <dc:creator>Lucio Mariotti</dc:creator>
</cp:coreProperties>
</file>