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Website para publicação de eventos e compra de ingressos (semelhante ao sympla)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ABERTURA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Descrição do Projeto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projeto trata do desenvolvimento e implementação de um website que promove a conexão entre os diversos tipos de eventos (artísticos, corporativos, culturais, festivos etc.) aos seus públicos-alvo, sendo uma plataforma de divulgação e de aquisição de ingressos, os quais poderão ser disponibilizados gratuitamente pelo organizador ou por meio da compra.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plataforma possibilitará o cadastro dos organizadores e de seus eventos, proporcionando um ambiente para a obtenção dos ingressos pelos usuários, garantindo a entrega imediata dos tickets virtuais após a transação, conforme a quantidade e valores especificados pelos responsáveis.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ideia é que o website também sirva como um catálogo aos usuários para as mais diversas opções de eventos, não servindo somente como o local em se adquire os ingressos, mas também onde se pode visualizar as diversas opções disponíveis em diferentes cidades.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 do Projeto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objetivo principal do projeto é criar e disponibilizar uma plataforma online que simplifica a promoção e a participação em eventos, tornando mais fácil para os organizadores alcançarem o seu público e para os usuários descobrirem e participarem deles adquirindo os ingressos. Para isso, conta-se com o orçamento máximo de R$20.000,00 e prazo de 3 meses.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projeto tem as seguintes metas: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Facilitar a divulgação de eventos: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 website permitirá que os organizadores cadastrem informações detalhadas sobre seus eventos, incluindo datas, horários, locais, descrições e outros detalhes relevantes, facilitando a divulgação para um público amplo;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Servir como catálogo de eventos: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Além de fornecer a funcionalidade de compra de ingressos, o website atuará como um catálogo completo de eventos, permitindo que os usuários naveguem por uma variedade de opções para encontrar eventos que sejam de seu interesse;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Oferecer opções de aquisição de Ingressos: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Os usuários terão a capacidade de adquirir ingressos para os eventos diretamente através da plataforma. Os ingressos poderão ser disponibilizados gratuitamente pelos organizadores ou disponibilizados para compra;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Garantir entrega imediata de ingressos virtuais: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plataforma garantirá que os ingressos virtuais sejam entregues aos compradores imediatamente após a transação. Isso proporcionará conveniência aos usuários e garantirá a autenticidade dos ingressos.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Finalidade do Projeto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projeto é de interesse do investidor, que busca se inserir no mercado de divulgação e vendas de ingressos de eventos, estabelecendo sua presença online e alcance significativo neste mercado.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Pretende-se gerar receita por meio das comissões sobre as vendas dos ingressos e por meio das divulgações destacadas em locais privilegiados do layout do website.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Principais Partes Interessadas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Entre as partes interessadas inclui-se: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 O investidor, do qual partiu o interesse pelo desenvolvimento da plataforma, sendo, portanto, o responsável pela aprovação deste Termo e dos entregáveis do projeto;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O gerente de projeto, designado como Product Owner, que tratará diretamente com o investidor sobre as atividades relacionadas às funcionalidades desejadas, bem como pela comunicação com a equipe do projeto;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A equipe do projeto, que inclui designers e a equipe de TI/Desenvolvimento;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Os organizadores dos eventos e os clientes que utilizarão a plataforma e proporcionará a sua monetização.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Gestor do Projeto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pessoa de contato para este projeto é o Jefferson Frota Campos. Será o responsável por fazer a “ponte” entre o investidor e toda a equipe responsável pelo desenvolvimento do website.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color w:val="2a2b2c"/>
          <w:rtl w:val="0"/>
        </w:rPr>
        <w:t xml:space="preserve">6. Equipe e recursos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equipe é composta por cinco membros, responsáveis pelo design e desenvolvimento do website, incluindo o gestor do projeto: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BRUNO VINICIUS RODRIGUES VIEIRA;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CHRISTIAN MATHEUS DE PAULA MELO;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JEFFERSON FROTA CAMPOS;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LAUIS DE OLIVEIRA E SILVA JUNIOR;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MATHEUS FELIPE ARAÚJO DE MORAES.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 orçamento máximo disponibilizado pelo investidor é de R$20.000,00. O desenvolvimento será realizado com equipamentos próprios dos membros.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a2b2c"/>
        </w:rPr>
      </w:pPr>
      <w:r w:rsidDel="00000000" w:rsidR="00000000" w:rsidRPr="00000000">
        <w:rPr>
          <w:b w:val="1"/>
          <w:color w:val="2a2b2c"/>
          <w:rtl w:val="0"/>
        </w:rPr>
        <w:t xml:space="preserve">7. Definição do Processo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 processo utilizado foi baseado na metodologia Scrum, com iterações do trabalho divididas em Sprints semanais.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equipe utilizará de uma ferramenta de apoio a decisões e ao gerenciamento de projetos. Nesta, as tarefas serão distribuídas entre os integrantes da equipe, que serão responsáveis por suas conclusões.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Em cada semana serão realizadas reuniões para revisar e discutir sobre as tarefas finalizadas e as que ainda se encontram pendentes, garantindo que o projeto alcance seus objetivos de forma eficaz.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Nestas reuniões também será recebido o feedback do investidor, garantindo que as expectativas sejam alcançadas da melhor forma possível durante o prazo estabelecido.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b2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b2c"/>
          <w:sz w:val="20"/>
          <w:szCs w:val="20"/>
          <w:u w:val="none"/>
          <w:shd w:fill="auto" w:val="clear"/>
          <w:vertAlign w:val="baseline"/>
          <w:rtl w:val="0"/>
        </w:rPr>
        <w:t xml:space="preserve">8. Cronogramas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b2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3.0" w:type="dxa"/>
        <w:jc w:val="left"/>
        <w:tblLayout w:type="fixed"/>
        <w:tblLook w:val="0400"/>
      </w:tblPr>
      <w:tblGrid>
        <w:gridCol w:w="252"/>
        <w:gridCol w:w="5049"/>
        <w:gridCol w:w="960"/>
        <w:gridCol w:w="1420"/>
        <w:gridCol w:w="1942"/>
        <w:tblGridChange w:id="0">
          <w:tblGrid>
            <w:gridCol w:w="252"/>
            <w:gridCol w:w="5049"/>
            <w:gridCol w:w="960"/>
            <w:gridCol w:w="1420"/>
            <w:gridCol w:w="1942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Responsáveis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Análise de websites concorrentes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25/10 - 01/11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Entrevistas com organizadores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25/10 - 01/11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Especificação de requisitos e regras de negócio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02/11 - 07/11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dos requisitos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08/11 - 09/11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b2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3.0" w:type="dxa"/>
        <w:jc w:val="left"/>
        <w:tblLayout w:type="fixed"/>
        <w:tblLook w:val="0400"/>
      </w:tblPr>
      <w:tblGrid>
        <w:gridCol w:w="252"/>
        <w:gridCol w:w="5049"/>
        <w:gridCol w:w="960"/>
        <w:gridCol w:w="1420"/>
        <w:gridCol w:w="1942"/>
        <w:tblGridChange w:id="0">
          <w:tblGrid>
            <w:gridCol w:w="252"/>
            <w:gridCol w:w="5049"/>
            <w:gridCol w:w="960"/>
            <w:gridCol w:w="1420"/>
            <w:gridCol w:w="1942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3e5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Design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Responsáveis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Concepção do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10/11 - 15/11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Elaboração de um protótipo do layout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13/11 - 21/11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do design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20/11 - 24/11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b2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b2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b2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b2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3.0" w:type="dxa"/>
        <w:jc w:val="left"/>
        <w:tblLayout w:type="fixed"/>
        <w:tblLook w:val="0400"/>
      </w:tblPr>
      <w:tblGrid>
        <w:gridCol w:w="252"/>
        <w:gridCol w:w="5049"/>
        <w:gridCol w:w="960"/>
        <w:gridCol w:w="1420"/>
        <w:gridCol w:w="1942"/>
        <w:tblGridChange w:id="0">
          <w:tblGrid>
            <w:gridCol w:w="252"/>
            <w:gridCol w:w="5049"/>
            <w:gridCol w:w="960"/>
            <w:gridCol w:w="1420"/>
            <w:gridCol w:w="1942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Desenvolvimento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Responsáveis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Desenvolvimento dos elementos de 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25/11 - 08/01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Modelagem do banco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25/11 - 08/01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Desenvolvimento dos módulos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25/11 - 08/01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b2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3.0" w:type="dxa"/>
        <w:jc w:val="left"/>
        <w:tblLayout w:type="fixed"/>
        <w:tblLook w:val="0400"/>
      </w:tblPr>
      <w:tblGrid>
        <w:gridCol w:w="252"/>
        <w:gridCol w:w="5049"/>
        <w:gridCol w:w="960"/>
        <w:gridCol w:w="1420"/>
        <w:gridCol w:w="1942"/>
        <w:tblGridChange w:id="0">
          <w:tblGrid>
            <w:gridCol w:w="252"/>
            <w:gridCol w:w="5049"/>
            <w:gridCol w:w="960"/>
            <w:gridCol w:w="1420"/>
            <w:gridCol w:w="1942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Responsáveis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Realização de testes de funcionamento e 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09/01 - 15/01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Publicação do site para testes e validação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09/01 - 15/01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Publicação definitiva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Adequações e ajustes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17/01 - 28/01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b2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2a2b2c"/>
          <w:sz w:val="22"/>
          <w:szCs w:val="22"/>
        </w:rPr>
      </w:pPr>
      <w:r w:rsidDel="00000000" w:rsidR="00000000" w:rsidRPr="00000000">
        <w:rPr>
          <w:b w:val="1"/>
          <w:color w:val="2a2b2c"/>
          <w:sz w:val="22"/>
          <w:szCs w:val="22"/>
          <w:rtl w:val="0"/>
        </w:rPr>
        <w:t xml:space="preserve">9. Gráfico de Gantt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350182</wp:posOffset>
                </wp:positionV>
                <wp:extent cx="1243965" cy="283845"/>
                <wp:effectExtent b="0" l="0" r="0" t="0"/>
                <wp:wrapNone/>
                <wp:docPr id="211828010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28780" y="3642840"/>
                          <a:ext cx="123444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2f2f2"/>
                                <w:sz w:val="20"/>
                                <w:vertAlign w:val="baseline"/>
                              </w:rPr>
                              <w:t xml:space="preserve">DEZEMBRO/2023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350182</wp:posOffset>
                </wp:positionV>
                <wp:extent cx="1243965" cy="283845"/>
                <wp:effectExtent b="0" l="0" r="0" t="0"/>
                <wp:wrapNone/>
                <wp:docPr id="211828010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3965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ind w:left="-851" w:firstLine="0"/>
        <w:rPr/>
      </w:pPr>
      <w:r w:rsidDel="00000000" w:rsidR="00000000" w:rsidRPr="00000000">
        <w:rPr/>
        <w:drawing>
          <wp:inline distB="0" distT="0" distL="0" distR="0">
            <wp:extent cx="6769602" cy="3052052"/>
            <wp:effectExtent b="0" l="0" r="0" t="0"/>
            <wp:docPr id="21182801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9602" cy="3052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452120</wp:posOffset>
                </wp:positionV>
                <wp:extent cx="2226945" cy="245745"/>
                <wp:effectExtent b="0" l="0" r="0" t="0"/>
                <wp:wrapNone/>
                <wp:docPr id="211828009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37290" y="3661890"/>
                          <a:ext cx="22174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Análise de websites concorrentes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452120</wp:posOffset>
                </wp:positionV>
                <wp:extent cx="2226945" cy="245745"/>
                <wp:effectExtent b="0" l="0" r="0" t="0"/>
                <wp:wrapNone/>
                <wp:docPr id="211828009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94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617220</wp:posOffset>
                </wp:positionV>
                <wp:extent cx="2226945" cy="245745"/>
                <wp:effectExtent b="0" l="0" r="0" t="0"/>
                <wp:wrapNone/>
                <wp:docPr id="211828010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37290" y="3661890"/>
                          <a:ext cx="22174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Entrevistas com organizadores de eventos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617220</wp:posOffset>
                </wp:positionV>
                <wp:extent cx="2226945" cy="245745"/>
                <wp:effectExtent b="0" l="0" r="0" t="0"/>
                <wp:wrapNone/>
                <wp:docPr id="211828010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94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807720</wp:posOffset>
                </wp:positionV>
                <wp:extent cx="2226945" cy="245745"/>
                <wp:effectExtent b="0" l="0" r="0" t="0"/>
                <wp:wrapNone/>
                <wp:docPr id="211828010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237290" y="3661890"/>
                          <a:ext cx="22174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Especificação de requisitos e regras de negócio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807720</wp:posOffset>
                </wp:positionV>
                <wp:extent cx="2226945" cy="245745"/>
                <wp:effectExtent b="0" l="0" r="0" t="0"/>
                <wp:wrapNone/>
                <wp:docPr id="211828010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94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985520</wp:posOffset>
                </wp:positionV>
                <wp:extent cx="2226945" cy="245745"/>
                <wp:effectExtent b="0" l="0" r="0" t="0"/>
                <wp:wrapNone/>
                <wp:docPr id="211828009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37290" y="3661890"/>
                          <a:ext cx="22174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Validação dos requisitos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985520</wp:posOffset>
                </wp:positionV>
                <wp:extent cx="2226945" cy="245745"/>
                <wp:effectExtent b="0" l="0" r="0" t="0"/>
                <wp:wrapNone/>
                <wp:docPr id="211828009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94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1176020</wp:posOffset>
                </wp:positionV>
                <wp:extent cx="2226945" cy="245745"/>
                <wp:effectExtent b="0" l="0" r="0" t="0"/>
                <wp:wrapNone/>
                <wp:docPr id="211828010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37290" y="3661890"/>
                          <a:ext cx="22174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Concepção do design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1176020</wp:posOffset>
                </wp:positionV>
                <wp:extent cx="2226945" cy="245745"/>
                <wp:effectExtent b="0" l="0" r="0" t="0"/>
                <wp:wrapNone/>
                <wp:docPr id="211828010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94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1353820</wp:posOffset>
                </wp:positionV>
                <wp:extent cx="2226945" cy="245745"/>
                <wp:effectExtent b="0" l="0" r="0" t="0"/>
                <wp:wrapNone/>
                <wp:docPr id="211828010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237290" y="3661890"/>
                          <a:ext cx="22174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Elaboração de um protótipo do layout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1353820</wp:posOffset>
                </wp:positionV>
                <wp:extent cx="2226945" cy="245745"/>
                <wp:effectExtent b="0" l="0" r="0" t="0"/>
                <wp:wrapNone/>
                <wp:docPr id="211828010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94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1557020</wp:posOffset>
                </wp:positionV>
                <wp:extent cx="2226945" cy="245745"/>
                <wp:effectExtent b="0" l="0" r="0" t="0"/>
                <wp:wrapNone/>
                <wp:docPr id="211828010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237290" y="3661890"/>
                          <a:ext cx="22174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Validação do design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1557020</wp:posOffset>
                </wp:positionV>
                <wp:extent cx="2226945" cy="245745"/>
                <wp:effectExtent b="0" l="0" r="0" t="0"/>
                <wp:wrapNone/>
                <wp:docPr id="211828010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94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1747520</wp:posOffset>
                </wp:positionV>
                <wp:extent cx="2226945" cy="245745"/>
                <wp:effectExtent b="0" l="0" r="0" t="0"/>
                <wp:wrapNone/>
                <wp:docPr id="211828010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237290" y="3661890"/>
                          <a:ext cx="22174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Desenvolvimento dos elementos de interface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1747520</wp:posOffset>
                </wp:positionV>
                <wp:extent cx="2226945" cy="245745"/>
                <wp:effectExtent b="0" l="0" r="0" t="0"/>
                <wp:wrapNone/>
                <wp:docPr id="211828010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94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1912620</wp:posOffset>
                </wp:positionV>
                <wp:extent cx="2226945" cy="245745"/>
                <wp:effectExtent b="0" l="0" r="0" t="0"/>
                <wp:wrapNone/>
                <wp:docPr id="211828010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237290" y="3661890"/>
                          <a:ext cx="22174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Modelagem do banco de dados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1912620</wp:posOffset>
                </wp:positionV>
                <wp:extent cx="2226945" cy="245745"/>
                <wp:effectExtent b="0" l="0" r="0" t="0"/>
                <wp:wrapNone/>
                <wp:docPr id="211828010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94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2115820</wp:posOffset>
                </wp:positionV>
                <wp:extent cx="2226945" cy="245745"/>
                <wp:effectExtent b="0" l="0" r="0" t="0"/>
                <wp:wrapNone/>
                <wp:docPr id="211828010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37290" y="3661890"/>
                          <a:ext cx="22174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Desenvolvimento dos módulos backend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2115820</wp:posOffset>
                </wp:positionV>
                <wp:extent cx="2226945" cy="245745"/>
                <wp:effectExtent b="0" l="0" r="0" t="0"/>
                <wp:wrapNone/>
                <wp:docPr id="211828010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94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2293620</wp:posOffset>
                </wp:positionV>
                <wp:extent cx="2226945" cy="245745"/>
                <wp:effectExtent b="0" l="0" r="0" t="0"/>
                <wp:wrapNone/>
                <wp:docPr id="211828010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237290" y="3661890"/>
                          <a:ext cx="22174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Realização de testes de funcionamento e usabilidade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2293620</wp:posOffset>
                </wp:positionV>
                <wp:extent cx="2226945" cy="245745"/>
                <wp:effectExtent b="0" l="0" r="0" t="0"/>
                <wp:wrapNone/>
                <wp:docPr id="211828010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94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2471420</wp:posOffset>
                </wp:positionV>
                <wp:extent cx="2226945" cy="245745"/>
                <wp:effectExtent b="0" l="0" r="0" t="0"/>
                <wp:wrapNone/>
                <wp:docPr id="211828009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37290" y="3661890"/>
                          <a:ext cx="22174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Publicação do site para testes e validação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2471420</wp:posOffset>
                </wp:positionV>
                <wp:extent cx="2226945" cy="245745"/>
                <wp:effectExtent b="0" l="0" r="0" t="0"/>
                <wp:wrapNone/>
                <wp:docPr id="211828009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94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2674620</wp:posOffset>
                </wp:positionV>
                <wp:extent cx="2226945" cy="245745"/>
                <wp:effectExtent b="0" l="0" r="0" t="0"/>
                <wp:wrapNone/>
                <wp:docPr id="211828009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37290" y="3661890"/>
                          <a:ext cx="22174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Publicação definitiva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2674620</wp:posOffset>
                </wp:positionV>
                <wp:extent cx="2226945" cy="245745"/>
                <wp:effectExtent b="0" l="0" r="0" t="0"/>
                <wp:wrapNone/>
                <wp:docPr id="211828009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94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2852420</wp:posOffset>
                </wp:positionV>
                <wp:extent cx="2226945" cy="245745"/>
                <wp:effectExtent b="0" l="0" r="0" t="0"/>
                <wp:wrapNone/>
                <wp:docPr id="211828009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37290" y="3661890"/>
                          <a:ext cx="22174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Adequações e ajustes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2852420</wp:posOffset>
                </wp:positionV>
                <wp:extent cx="2226945" cy="245745"/>
                <wp:effectExtent b="0" l="0" r="0" t="0"/>
                <wp:wrapNone/>
                <wp:docPr id="211828009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94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rPr>
          <w:b w:val="1"/>
          <w:color w:val="2a2b2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2a2b2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2a2b2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2a2b2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2a2b2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2a2b2c"/>
          <w:sz w:val="22"/>
          <w:szCs w:val="22"/>
        </w:rPr>
      </w:pPr>
      <w:r w:rsidDel="00000000" w:rsidR="00000000" w:rsidRPr="00000000">
        <w:rPr>
          <w:b w:val="1"/>
          <w:color w:val="2a2b2c"/>
          <w:sz w:val="22"/>
          <w:szCs w:val="22"/>
          <w:rtl w:val="0"/>
        </w:rPr>
        <w:t xml:space="preserve">10. Plano de Riscos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1440" w:hanging="360"/>
        <w:rPr>
          <w:b w:val="1"/>
          <w:color w:val="2a2b2c"/>
          <w:sz w:val="22"/>
          <w:szCs w:val="22"/>
          <w:u w:val="none"/>
        </w:rPr>
      </w:pPr>
      <w:r w:rsidDel="00000000" w:rsidR="00000000" w:rsidRPr="00000000">
        <w:rPr>
          <w:b w:val="1"/>
          <w:color w:val="2a2b2c"/>
          <w:sz w:val="22"/>
          <w:szCs w:val="22"/>
          <w:rtl w:val="0"/>
        </w:rPr>
        <w:t xml:space="preserve">Identificação dos riscos</w:t>
      </w:r>
    </w:p>
    <w:tbl>
      <w:tblPr>
        <w:tblStyle w:val="Table5"/>
        <w:tblW w:w="9720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710"/>
        <w:tblGridChange w:id="0">
          <w:tblGrid>
            <w:gridCol w:w="2010"/>
            <w:gridCol w:w="77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Tipo de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Riscos possíveis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5.6640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Estimativas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prazo para o desenvolvimento do website foi subestimado.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tamanho do banco de dados foi subestimado.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Mudanças nas especificações do projeto.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Adição de novas especificações para 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9.21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Pessoal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Um dos integrantes da equipe tem que se afastar ou sair em definitivo do projeto.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Dificuldade em encontrar profissionais para adicionar ao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Imprevistos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Investidor diminui o orçamento do projeto.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Investidor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desiste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ind w:left="1440" w:firstLine="0"/>
        <w:rPr>
          <w:b w:val="1"/>
          <w:color w:val="2a2b2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1440" w:hanging="360"/>
        <w:rPr>
          <w:b w:val="1"/>
          <w:color w:val="2a2b2c"/>
          <w:sz w:val="22"/>
          <w:szCs w:val="22"/>
          <w:u w:val="none"/>
        </w:rPr>
      </w:pPr>
      <w:r w:rsidDel="00000000" w:rsidR="00000000" w:rsidRPr="00000000">
        <w:rPr>
          <w:b w:val="1"/>
          <w:color w:val="2a2b2c"/>
          <w:sz w:val="22"/>
          <w:szCs w:val="22"/>
          <w:rtl w:val="0"/>
        </w:rPr>
        <w:t xml:space="preserve">Análise de riscos</w:t>
      </w:r>
    </w:p>
    <w:tbl>
      <w:tblPr>
        <w:tblStyle w:val="Table6"/>
        <w:tblW w:w="9825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1485"/>
        <w:gridCol w:w="1410"/>
        <w:tblGridChange w:id="0">
          <w:tblGrid>
            <w:gridCol w:w="6930"/>
            <w:gridCol w:w="1485"/>
            <w:gridCol w:w="1410"/>
          </w:tblGrid>
        </w:tblGridChange>
      </w:tblGrid>
      <w:tr>
        <w:trPr>
          <w:cantSplit w:val="0"/>
          <w:trHeight w:val="313.5546874999999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Probabilidade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Efeitos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prazo para o desenvolvimento do website foi subestimado.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Toleráveis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tamanho do banco de dados foi subestimado.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Toleráveis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Mudanças nas especificações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Sérios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Adição de novas especificações para 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Sérios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Um dos integrantes da equipe tem que se afastar ou sair em definitivo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Sérios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Dificuldade em encontrar profissionais para adicionar ao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Toleráveis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Investidor diminui o orçamento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Catastróficos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Investidor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desiste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Catastróficos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ind w:left="1440" w:firstLine="0"/>
        <w:rPr>
          <w:b w:val="1"/>
          <w:color w:val="2a2b2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>
          <w:b w:val="1"/>
          <w:color w:val="2a2b2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firstLine="0"/>
        <w:rPr>
          <w:b w:val="1"/>
          <w:color w:val="2a2b2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>
          <w:b w:val="1"/>
          <w:color w:val="2a2b2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440" w:firstLine="0"/>
        <w:rPr>
          <w:b w:val="1"/>
          <w:color w:val="2a2b2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440" w:firstLine="0"/>
        <w:rPr>
          <w:b w:val="1"/>
          <w:color w:val="2a2b2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1440" w:hanging="360"/>
        <w:rPr>
          <w:b w:val="1"/>
          <w:color w:val="2a2b2c"/>
          <w:sz w:val="22"/>
          <w:szCs w:val="22"/>
          <w:u w:val="none"/>
        </w:rPr>
      </w:pPr>
      <w:r w:rsidDel="00000000" w:rsidR="00000000" w:rsidRPr="00000000">
        <w:rPr>
          <w:b w:val="1"/>
          <w:color w:val="2a2b2c"/>
          <w:sz w:val="22"/>
          <w:szCs w:val="22"/>
          <w:rtl w:val="0"/>
        </w:rPr>
        <w:t xml:space="preserve">Planejamento de riscos</w:t>
      </w:r>
    </w:p>
    <w:tbl>
      <w:tblPr>
        <w:tblStyle w:val="Table7"/>
        <w:tblW w:w="9825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7155"/>
        <w:tblGridChange w:id="0">
          <w:tblGrid>
            <w:gridCol w:w="2670"/>
            <w:gridCol w:w="7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b w:val="1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b w:val="1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Estratégias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Problemas com estimativas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Ocultar informações irrelevantes no projeto.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Solicitar adiamento do prazo de finalização do website.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Avaliar o potencial de crescimento do website e possibilitar o aumento do tamanho do banco de dados ou mudança do banco.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Problemas de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Equipe preestabelecida antes do início do projeto.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Mesmo com a divisão de tarefas, todos os membros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estarão 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parte de cada atividade feita pelos companheiros.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Caso não haja adição de novos membros e um da equipe saia, um ou mais membros terão a responsabilidade de assumir a tarefa.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Mudança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Para qualquer mudança nos requisitos informados, foi acordado com o investidor que as sugestões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tem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que ser feitas até antes do início de desenvolvimento.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Uma mudança nos prazos será avaliada para suportar a(s) mudança(s) e/ou adição(ões) aos requisitos.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Imprevistos financeiros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Acordo realizado com investidor, no qual diminuição no orçamento acarretará em modificação nos requisitos e prazos do projeto.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color w:val="2a2b2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desistência do projeto pelo Investidor apenas será aceita sob pagamento de multa acordado no contrato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ind w:left="1440" w:firstLine="0"/>
        <w:rPr>
          <w:b w:val="1"/>
          <w:color w:val="2a2b2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afterAutospacing="0"/>
        <w:ind w:left="1440" w:hanging="360"/>
        <w:rPr>
          <w:b w:val="1"/>
          <w:color w:val="2a2b2c"/>
          <w:sz w:val="22"/>
          <w:szCs w:val="22"/>
          <w:u w:val="none"/>
        </w:rPr>
      </w:pPr>
      <w:r w:rsidDel="00000000" w:rsidR="00000000" w:rsidRPr="00000000">
        <w:rPr>
          <w:b w:val="1"/>
          <w:color w:val="2a2b2c"/>
          <w:sz w:val="22"/>
          <w:szCs w:val="22"/>
          <w:rtl w:val="0"/>
        </w:rPr>
        <w:t xml:space="preserve">Monitoramento de riscos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spacing w:after="0" w:afterAutospacing="0"/>
        <w:ind w:left="2160" w:hanging="360"/>
        <w:rPr>
          <w:b w:val="1"/>
          <w:color w:val="2a2b2c"/>
          <w:sz w:val="22"/>
          <w:szCs w:val="22"/>
          <w:u w:val="none"/>
        </w:rPr>
      </w:pPr>
      <w:r w:rsidDel="00000000" w:rsidR="00000000" w:rsidRPr="00000000">
        <w:rPr>
          <w:b w:val="1"/>
          <w:color w:val="2a2b2c"/>
          <w:sz w:val="22"/>
          <w:szCs w:val="22"/>
          <w:rtl w:val="0"/>
        </w:rPr>
        <w:t xml:space="preserve">A equipe estará em constante avaliação dos riscos listados, possíveis mudanças em  probabilidades e/ou consequências, a cada 7 dias, a partir da data de início do projeto.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spacing w:after="0" w:afterAutospacing="0"/>
        <w:ind w:left="2160" w:hanging="360"/>
        <w:rPr>
          <w:b w:val="1"/>
          <w:color w:val="2a2b2c"/>
          <w:sz w:val="22"/>
          <w:szCs w:val="22"/>
          <w:u w:val="none"/>
        </w:rPr>
      </w:pPr>
      <w:r w:rsidDel="00000000" w:rsidR="00000000" w:rsidRPr="00000000">
        <w:rPr>
          <w:b w:val="1"/>
          <w:color w:val="2a2b2c"/>
          <w:sz w:val="22"/>
          <w:szCs w:val="22"/>
          <w:rtl w:val="0"/>
        </w:rPr>
        <w:t xml:space="preserve">Contato constante com o investidor para evitar possíveis imprevistos financeiros.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2160" w:hanging="360"/>
        <w:rPr>
          <w:b w:val="1"/>
          <w:color w:val="2a2b2c"/>
          <w:sz w:val="22"/>
          <w:szCs w:val="22"/>
          <w:u w:val="none"/>
        </w:rPr>
      </w:pPr>
      <w:r w:rsidDel="00000000" w:rsidR="00000000" w:rsidRPr="00000000">
        <w:rPr>
          <w:b w:val="1"/>
          <w:color w:val="2a2b2c"/>
          <w:sz w:val="22"/>
          <w:szCs w:val="22"/>
          <w:rtl w:val="0"/>
        </w:rPr>
        <w:t xml:space="preserve">Mini reuniões semanais, apenas para atualização rápida do andamento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985.0" w:type="dxa"/>
        <w:jc w:val="center"/>
        <w:tblLayout w:type="fixed"/>
        <w:tblLook w:val="0400"/>
      </w:tblPr>
      <w:tblGrid>
        <w:gridCol w:w="1281"/>
        <w:gridCol w:w="983"/>
        <w:gridCol w:w="2966"/>
        <w:gridCol w:w="2755"/>
        <w:tblGridChange w:id="0">
          <w:tblGrid>
            <w:gridCol w:w="1281"/>
            <w:gridCol w:w="983"/>
            <w:gridCol w:w="2966"/>
            <w:gridCol w:w="2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DESCRIÇÃO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07/11/2023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CRIAÇÃO DESTE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A3E9A"/>
    <w:pPr>
      <w:spacing w:line="360" w:lineRule="auto"/>
      <w:jc w:val="both"/>
    </w:pPr>
    <w:rPr>
      <w:rFonts w:ascii="Arial" w:cs="Arial" w:hAnsi="Arial"/>
      <w:color w:val="000000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717C7F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0038F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7.png"/><Relationship Id="rId22" Type="http://schemas.openxmlformats.org/officeDocument/2006/relationships/image" Target="media/image4.png"/><Relationship Id="rId10" Type="http://schemas.openxmlformats.org/officeDocument/2006/relationships/image" Target="media/image11.png"/><Relationship Id="rId21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mJKC6WljRt09SyrbZySfxRgQrg==">CgMxLjAyCGguZ2pkZ3hzOAByITFYS1cxYXZ5T1ZvaUFrMDZ0QnVNeXY2N3JwaDJYRGVmag==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2023-11-04T01:59:00Z</dcterms:created>
  <dc:creator>Lauis Jr.</dc:creator>
</cp:coreProperties>
</file>