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Features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5" w:name="features"/>
    <w:p>
      <w:pPr>
        <w:pStyle w:val="Heading1"/>
      </w:pPr>
      <w:r>
        <w:t xml:space="preserve">Features</w:t>
      </w:r>
    </w:p>
    <w:bookmarkStart w:id="35" w:name="dashboard"/>
    <w:p>
      <w:pPr>
        <w:pStyle w:val="Heading2"/>
      </w:pPr>
      <w:r>
        <w:t xml:space="preserve">Dashboard</w:t>
      </w:r>
    </w:p>
    <w:bookmarkStart w:id="34" w:name="vmware-vsphere-inventory-dashboard"/>
    <w:p>
      <w:pPr>
        <w:pStyle w:val="Heading3"/>
      </w:pPr>
      <w:r>
        <w:t xml:space="preserve">VMware vSphere Inventory Dashboard</w:t>
      </w:r>
    </w:p>
    <w:p>
      <w:pPr>
        <w:pStyle w:val="FirstParagraph"/>
      </w:pPr>
      <w:r>
        <w:t xml:space="preserve">Interactive web-based dashboard for analyzing VMware vSphere inventory data using Streamlit and Plotly.</w:t>
      </w:r>
    </w:p>
    <w:bookmarkStart w:id="14" w:name="features-1"/>
    <w:p>
      <w:pPr>
        <w:pStyle w:val="Heading4"/>
      </w:pPr>
      <w:r>
        <w:t xml:space="preserve">Features</w:t>
      </w:r>
    </w:p>
    <w:bookmarkStart w:id="9" w:name="overview-page"/>
    <w:p>
      <w:pPr>
        <w:pStyle w:val="Heading5"/>
      </w:pPr>
      <w:r>
        <w:t xml:space="preserve">📊 Overview Page</w:t>
      </w:r>
    </w:p>
    <w:p>
      <w:pPr>
        <w:pStyle w:val="Compact"/>
        <w:numPr>
          <w:ilvl w:val="0"/>
          <w:numId w:val="1001"/>
        </w:numPr>
      </w:pPr>
      <w:r>
        <w:t xml:space="preserve">High-level statistics (total VMs, powered on/off, resources)</w:t>
      </w:r>
    </w:p>
    <w:p>
      <w:pPr>
        <w:pStyle w:val="Compact"/>
        <w:numPr>
          <w:ilvl w:val="0"/>
          <w:numId w:val="1001"/>
        </w:numPr>
      </w:pPr>
      <w:r>
        <w:t xml:space="preserve">Power state distribution</w:t>
      </w:r>
    </w:p>
    <w:p>
      <w:pPr>
        <w:pStyle w:val="Compact"/>
        <w:numPr>
          <w:ilvl w:val="0"/>
          <w:numId w:val="1001"/>
        </w:numPr>
      </w:pPr>
      <w:r>
        <w:t xml:space="preserve">VM distribution by datacenter and cluster</w:t>
      </w:r>
    </w:p>
    <w:p>
      <w:pPr>
        <w:pStyle w:val="Compact"/>
        <w:numPr>
          <w:ilvl w:val="0"/>
          <w:numId w:val="1001"/>
        </w:numPr>
      </w:pPr>
      <w:r>
        <w:t xml:space="preserve">OS configuration analysis</w:t>
      </w:r>
    </w:p>
    <w:p>
      <w:pPr>
        <w:pStyle w:val="Compact"/>
        <w:numPr>
          <w:ilvl w:val="0"/>
          <w:numId w:val="1001"/>
        </w:numPr>
      </w:pPr>
      <w:r>
        <w:t xml:space="preserve">Infrastructure summary</w:t>
      </w:r>
    </w:p>
    <w:bookmarkEnd w:id="9"/>
    <w:bookmarkStart w:id="10" w:name="resources-page"/>
    <w:p>
      <w:pPr>
        <w:pStyle w:val="Heading5"/>
      </w:pPr>
      <w:r>
        <w:t xml:space="preserve">💾 Resources Page</w:t>
      </w:r>
    </w:p>
    <w:p>
      <w:pPr>
        <w:pStyle w:val="Compact"/>
        <w:numPr>
          <w:ilvl w:val="0"/>
          <w:numId w:val="1002"/>
        </w:numPr>
      </w:pPr>
      <w:r>
        <w:t xml:space="preserve">CPU and memory distribution analysis</w:t>
      </w:r>
    </w:p>
    <w:p>
      <w:pPr>
        <w:pStyle w:val="Compact"/>
        <w:numPr>
          <w:ilvl w:val="0"/>
          <w:numId w:val="1002"/>
        </w:numPr>
      </w:pPr>
      <w:r>
        <w:t xml:space="preserve">Top resource consumers</w:t>
      </w:r>
    </w:p>
    <w:p>
      <w:pPr>
        <w:pStyle w:val="Compact"/>
        <w:numPr>
          <w:ilvl w:val="0"/>
          <w:numId w:val="1002"/>
        </w:numPr>
      </w:pPr>
      <w:r>
        <w:t xml:space="preserve">Storage analysis (provisioned, in-use, utilization)</w:t>
      </w:r>
    </w:p>
    <w:p>
      <w:pPr>
        <w:pStyle w:val="Compact"/>
        <w:numPr>
          <w:ilvl w:val="0"/>
          <w:numId w:val="1002"/>
        </w:numPr>
      </w:pPr>
      <w:r>
        <w:t xml:space="preserve">Interactive filters by datacenter, cluster, and power state</w:t>
      </w:r>
    </w:p>
    <w:bookmarkEnd w:id="10"/>
    <w:bookmarkStart w:id="11" w:name="infrastructure-page"/>
    <w:p>
      <w:pPr>
        <w:pStyle w:val="Heading5"/>
      </w:pPr>
      <w:r>
        <w:t xml:space="preserve">🏗️ Infrastructure Page</w:t>
      </w:r>
    </w:p>
    <w:p>
      <w:pPr>
        <w:pStyle w:val="Compact"/>
        <w:numPr>
          <w:ilvl w:val="0"/>
          <w:numId w:val="1003"/>
        </w:numPr>
      </w:pPr>
      <w:r>
        <w:t xml:space="preserve">Datacenter, cluster, and host hierarchy</w:t>
      </w:r>
    </w:p>
    <w:p>
      <w:pPr>
        <w:pStyle w:val="Compact"/>
        <w:numPr>
          <w:ilvl w:val="0"/>
          <w:numId w:val="1003"/>
        </w:numPr>
      </w:pPr>
      <w:r>
        <w:t xml:space="preserve">Resource distribution across infrastructure</w:t>
      </w:r>
    </w:p>
    <w:p>
      <w:pPr>
        <w:pStyle w:val="Compact"/>
        <w:numPr>
          <w:ilvl w:val="0"/>
          <w:numId w:val="1003"/>
        </w:numPr>
      </w:pPr>
      <w:r>
        <w:t xml:space="preserve">Cluster efficiency metrics</w:t>
      </w:r>
    </w:p>
    <w:p>
      <w:pPr>
        <w:pStyle w:val="Compact"/>
        <w:numPr>
          <w:ilvl w:val="0"/>
          <w:numId w:val="1003"/>
        </w:numPr>
      </w:pPr>
      <w:r>
        <w:t xml:space="preserve">Host capacity analysis</w:t>
      </w:r>
    </w:p>
    <w:bookmarkEnd w:id="11"/>
    <w:bookmarkStart w:id="12" w:name="vm-explorer"/>
    <w:p>
      <w:pPr>
        <w:pStyle w:val="Heading5"/>
      </w:pPr>
      <w:r>
        <w:t xml:space="preserve">🔍 VM Explorer</w:t>
      </w:r>
    </w:p>
    <w:p>
      <w:pPr>
        <w:pStyle w:val="Compact"/>
        <w:numPr>
          <w:ilvl w:val="0"/>
          <w:numId w:val="1004"/>
        </w:numPr>
      </w:pPr>
      <w:r>
        <w:t xml:space="preserve">Advanced search functionality</w:t>
      </w:r>
    </w:p>
    <w:p>
      <w:pPr>
        <w:pStyle w:val="Compact"/>
        <w:numPr>
          <w:ilvl w:val="0"/>
          <w:numId w:val="1004"/>
        </w:numPr>
      </w:pPr>
      <w:r>
        <w:t xml:space="preserve">VM details with tabs (General, Resources, Network, Infrastructure)</w:t>
      </w:r>
    </w:p>
    <w:p>
      <w:pPr>
        <w:pStyle w:val="Compact"/>
        <w:numPr>
          <w:ilvl w:val="0"/>
          <w:numId w:val="1004"/>
        </w:numPr>
      </w:pPr>
      <w:r>
        <w:t xml:space="preserve">Pagination support</w:t>
      </w:r>
    </w:p>
    <w:p>
      <w:pPr>
        <w:pStyle w:val="Compact"/>
        <w:numPr>
          <w:ilvl w:val="0"/>
          <w:numId w:val="1004"/>
        </w:numPr>
      </w:pPr>
      <w:r>
        <w:t xml:space="preserve">Filter by datacenter and power state</w:t>
      </w:r>
    </w:p>
    <w:bookmarkEnd w:id="12"/>
    <w:bookmarkStart w:id="13" w:name="analytics-page"/>
    <w:p>
      <w:pPr>
        <w:pStyle w:val="Heading5"/>
      </w:pPr>
      <w:r>
        <w:t xml:space="preserve">📈 Analytics Page</w:t>
      </w:r>
    </w:p>
    <w:p>
      <w:pPr>
        <w:pStyle w:val="Compact"/>
        <w:numPr>
          <w:ilvl w:val="0"/>
          <w:numId w:val="1005"/>
        </w:numPr>
      </w:pPr>
      <w:r>
        <w:t xml:space="preserve">Resource allocation patterns</w:t>
      </w:r>
    </w:p>
    <w:p>
      <w:pPr>
        <w:pStyle w:val="Compact"/>
        <w:numPr>
          <w:ilvl w:val="0"/>
          <w:numId w:val="1005"/>
        </w:numPr>
      </w:pPr>
      <w:r>
        <w:t xml:space="preserve">VM creation timeline</w:t>
      </w:r>
    </w:p>
    <w:p>
      <w:pPr>
        <w:pStyle w:val="Compact"/>
        <w:numPr>
          <w:ilvl w:val="0"/>
          <w:numId w:val="1005"/>
        </w:numPr>
      </w:pPr>
      <w:r>
        <w:t xml:space="preserve">OS distribution treemaps and sunburst charts</w:t>
      </w:r>
    </w:p>
    <w:p>
      <w:pPr>
        <w:pStyle w:val="Compact"/>
        <w:numPr>
          <w:ilvl w:val="0"/>
          <w:numId w:val="1005"/>
        </w:numPr>
      </w:pPr>
      <w:r>
        <w:t xml:space="preserve">Cluster efficiency metrics</w:t>
      </w:r>
    </w:p>
    <w:p>
      <w:pPr>
        <w:pStyle w:val="Compact"/>
        <w:numPr>
          <w:ilvl w:val="0"/>
          <w:numId w:val="1005"/>
        </w:numPr>
      </w:pPr>
      <w:r>
        <w:t xml:space="preserve">Environment classification</w:t>
      </w:r>
    </w:p>
    <w:bookmarkEnd w:id="13"/>
    <w:bookmarkEnd w:id="14"/>
    <w:bookmarkStart w:id="15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Install dependencies using uv: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pStyle w:val="FirstParagraph"/>
      </w:pPr>
      <w:r>
        <w:t xml:space="preserve">Or install the package: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.</w:t>
      </w:r>
    </w:p>
    <w:bookmarkEnd w:id="15"/>
    <w:bookmarkStart w:id="19" w:name="running-the-dashboard"/>
    <w:p>
      <w:pPr>
        <w:pStyle w:val="Heading4"/>
      </w:pPr>
      <w:r>
        <w:t xml:space="preserve">Running the Dashboard</w:t>
      </w:r>
    </w:p>
    <w:bookmarkStart w:id="16" w:name="option-1-using-cli-recommended"/>
    <w:p>
      <w:pPr>
        <w:pStyle w:val="Heading5"/>
      </w:pPr>
      <w:r>
        <w:t xml:space="preserve">Option 1: Using CLI (Recommended)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This will start the dashboard on</w:t>
      </w:r>
      <w:r>
        <w:t xml:space="preserve"> </w:t>
      </w:r>
      <w:r>
        <w:rPr>
          <w:rStyle w:val="VerbatimChar"/>
        </w:rPr>
        <w:t xml:space="preserve">http://localhost:8501</w:t>
      </w:r>
    </w:p>
    <w:bookmarkEnd w:id="16"/>
    <w:bookmarkStart w:id="17" w:name="option-2-cli-with-custom-options"/>
    <w:p>
      <w:pPr>
        <w:pStyle w:val="Heading5"/>
      </w:pPr>
      <w:r>
        <w:t xml:space="preserve">Option 2: CLI with custom options</w:t>
      </w:r>
    </w:p>
    <w:p>
      <w:pPr>
        <w:pStyle w:val="SourceCode"/>
      </w:pPr>
      <w:r>
        <w:rPr>
          <w:rStyle w:val="CommentTok"/>
        </w:rPr>
        <w:t xml:space="preserve">### Custom port and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Don't open browser automatically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--no-browser</w:t>
      </w:r>
      <w:r>
        <w:br/>
      </w:r>
      <w:r>
        <w:br/>
      </w:r>
      <w:r>
        <w:rPr>
          <w:rStyle w:val="CommentTok"/>
        </w:rPr>
        <w:t xml:space="preserve">### Bind to all interfaces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bookmarkEnd w:id="17"/>
    <w:bookmarkStart w:id="18" w:name="option-3-direct-execution"/>
    <w:p>
      <w:pPr>
        <w:pStyle w:val="Heading5"/>
      </w:pPr>
      <w:r>
        <w:t xml:space="preserve">Option 3: Direct execution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Then configure the database URL in the sidebar.</w:t>
      </w:r>
    </w:p>
    <w:bookmarkEnd w:id="18"/>
    <w:bookmarkEnd w:id="19"/>
    <w:bookmarkStart w:id="20" w:name="usage"/>
    <w:p>
      <w:pPr>
        <w:pStyle w:val="Heading4"/>
      </w:pPr>
      <w:r>
        <w:t xml:space="preserve">Usage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Load Data</w:t>
      </w:r>
      <w:r>
        <w:t xml:space="preserve">: First, load your VMware inventory data into the database: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input.xlsx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sqlite:///data/vmware_inventory.db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Launch Dashboard</w:t>
      </w:r>
      <w:r>
        <w:t xml:space="preserve">: Start the web dashboard: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Access</w:t>
      </w:r>
      <w:r>
        <w:t xml:space="preserve">: Your browser will automatically open to</w:t>
      </w:r>
      <w:r>
        <w:t xml:space="preserve"> </w:t>
      </w:r>
      <w:r>
        <w:rPr>
          <w:rStyle w:val="VerbatimChar"/>
        </w:rPr>
        <w:t xml:space="preserve">http://localhost:8501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Navigate</w:t>
      </w:r>
      <w:r>
        <w:t xml:space="preserve">: Use the sidebar to:</w:t>
      </w:r>
    </w:p>
    <w:p>
      <w:pPr>
        <w:pStyle w:val="Compact"/>
        <w:numPr>
          <w:ilvl w:val="1"/>
          <w:numId w:val="1007"/>
        </w:numPr>
      </w:pPr>
      <w:r>
        <w:t xml:space="preserve">Change the database URL if needed</w:t>
      </w:r>
    </w:p>
    <w:p>
      <w:pPr>
        <w:pStyle w:val="Compact"/>
        <w:numPr>
          <w:ilvl w:val="1"/>
          <w:numId w:val="1007"/>
        </w:numPr>
      </w:pPr>
      <w:r>
        <w:t xml:space="preserve">Switch between different views (Overview, Resources, Infrastructure, etc.)</w:t>
      </w:r>
    </w:p>
    <w:bookmarkEnd w:id="20"/>
    <w:bookmarkStart w:id="22" w:name="pages-overview"/>
    <w:p>
      <w:pPr>
        <w:pStyle w:val="Heading4"/>
      </w:pPr>
      <w:r>
        <w:t xml:space="preserve">Pages Overview</w:t>
      </w:r>
    </w:p>
    <w:bookmarkStart w:id="21" w:name="navigation"/>
    <w:p>
      <w:pPr>
        <w:pStyle w:val="Heading5"/>
      </w:pPr>
      <w:r>
        <w:t xml:space="preserve">Navigation</w:t>
      </w:r>
    </w:p>
    <w:p>
      <w:pPr>
        <w:pStyle w:val="FirstParagraph"/>
      </w:pPr>
      <w:r>
        <w:t xml:space="preserve">Use the sidebar radio buttons to switch between pages: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📊 Overview</w:t>
      </w:r>
      <w:r>
        <w:t xml:space="preserve">: Quick insights and key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💾 Resources</w:t>
      </w:r>
      <w:r>
        <w:t xml:space="preserve">: Deep dive into CPU, memory, and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🏗️ Infrastructure</w:t>
      </w:r>
      <w:r>
        <w:t xml:space="preserve">: Analyze datacenters, clusters, and hosts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🔍 VM Explorer</w:t>
      </w:r>
      <w:r>
        <w:t xml:space="preserve">: Search and inspect individual VMs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📈 Analytics</w:t>
      </w:r>
      <w:r>
        <w:t xml:space="preserve">: Advanced analytics and trends</w:t>
      </w:r>
    </w:p>
    <w:bookmarkEnd w:id="21"/>
    <w:bookmarkEnd w:id="22"/>
    <w:bookmarkStart w:id="25" w:name="configuration"/>
    <w:p>
      <w:pPr>
        <w:pStyle w:val="Heading4"/>
      </w:pPr>
      <w:r>
        <w:t xml:space="preserve">Configuration</w:t>
      </w:r>
    </w:p>
    <w:bookmarkStart w:id="23" w:name="database-connection"/>
    <w:p>
      <w:pPr>
        <w:pStyle w:val="Heading5"/>
      </w:pPr>
      <w:r>
        <w:t xml:space="preserve">Database Connection</w:t>
      </w:r>
    </w:p>
    <w:p>
      <w:pPr>
        <w:pStyle w:val="FirstParagraph"/>
      </w:pPr>
      <w:r>
        <w:t xml:space="preserve">The dashboard supports any SQLAlchemy-compatible database URL:</w:t>
      </w:r>
    </w:p>
    <w:p>
      <w:pPr>
        <w:pStyle w:val="Compact"/>
        <w:numPr>
          <w:ilvl w:val="0"/>
          <w:numId w:val="1008"/>
        </w:numPr>
      </w:pPr>
      <w:r>
        <w:t xml:space="preserve">SQLite:</w:t>
      </w:r>
      <w:r>
        <w:t xml:space="preserve"> </w:t>
      </w:r>
      <w:r>
        <w:rPr>
          <w:rStyle w:val="VerbatimChar"/>
        </w:rPr>
        <w:t xml:space="preserve">sqlite:///data/vmware_inventory.db</w:t>
      </w:r>
    </w:p>
    <w:p>
      <w:pPr>
        <w:pStyle w:val="Compact"/>
        <w:numPr>
          <w:ilvl w:val="0"/>
          <w:numId w:val="1008"/>
        </w:numPr>
      </w:pPr>
      <w:r>
        <w:t xml:space="preserve">PostgreSQL:</w:t>
      </w:r>
      <w:r>
        <w:t xml:space="preserve"> </w:t>
      </w:r>
      <w:r>
        <w:rPr>
          <w:rStyle w:val="VerbatimChar"/>
        </w:rPr>
        <w:t xml:space="preserve">postgresql://user:pass@host:5432/db</w:t>
      </w:r>
    </w:p>
    <w:p>
      <w:pPr>
        <w:pStyle w:val="Compact"/>
        <w:numPr>
          <w:ilvl w:val="0"/>
          <w:numId w:val="1008"/>
        </w:numPr>
      </w:pPr>
      <w:r>
        <w:t xml:space="preserve">MySQL:</w:t>
      </w:r>
      <w:r>
        <w:t xml:space="preserve"> </w:t>
      </w:r>
      <w:r>
        <w:rPr>
          <w:rStyle w:val="VerbatimChar"/>
        </w:rPr>
        <w:t xml:space="preserve">mysql://user:pass@host:3306/db</w:t>
      </w:r>
    </w:p>
    <w:bookmarkEnd w:id="23"/>
    <w:bookmarkStart w:id="24" w:name="customization"/>
    <w:p>
      <w:pPr>
        <w:pStyle w:val="Heading5"/>
      </w:pPr>
      <w:r>
        <w:t xml:space="preserve">Customization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to:</w:t>
      </w:r>
      <w:r>
        <w:t xml:space="preserve"> </w:t>
      </w:r>
      <w:r>
        <w:t xml:space="preserve">- Change page layout</w:t>
      </w:r>
      <w:r>
        <w:t xml:space="preserve"> </w:t>
      </w:r>
      <w:r>
        <w:t xml:space="preserve">- Add custom CSS</w:t>
      </w:r>
      <w:r>
        <w:t xml:space="preserve"> </w:t>
      </w:r>
      <w:r>
        <w:t xml:space="preserve">- Modify navigation options</w:t>
      </w:r>
      <w:r>
        <w:t xml:space="preserve"> </w:t>
      </w:r>
      <w:r>
        <w:t xml:space="preserve">- Add new pages</w:t>
      </w:r>
    </w:p>
    <w:bookmarkEnd w:id="24"/>
    <w:bookmarkEnd w:id="25"/>
    <w:bookmarkStart w:id="26" w:name="requirements"/>
    <w:p>
      <w:pPr>
        <w:pStyle w:val="Heading4"/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Python &gt;= 3.10</w:t>
      </w:r>
    </w:p>
    <w:p>
      <w:pPr>
        <w:pStyle w:val="Compact"/>
        <w:numPr>
          <w:ilvl w:val="0"/>
          <w:numId w:val="1009"/>
        </w:numPr>
      </w:pPr>
      <w:r>
        <w:t xml:space="preserve">streamlit &gt;= 1.40.0</w:t>
      </w:r>
    </w:p>
    <w:p>
      <w:pPr>
        <w:pStyle w:val="Compact"/>
        <w:numPr>
          <w:ilvl w:val="0"/>
          <w:numId w:val="1009"/>
        </w:numPr>
      </w:pPr>
      <w:r>
        <w:t xml:space="preserve">plotly &gt;= 5.24.0</w:t>
      </w:r>
    </w:p>
    <w:p>
      <w:pPr>
        <w:pStyle w:val="Compact"/>
        <w:numPr>
          <w:ilvl w:val="0"/>
          <w:numId w:val="1009"/>
        </w:numPr>
      </w:pPr>
      <w:r>
        <w:t xml:space="preserve">pandas &gt;= 2.3.3</w:t>
      </w:r>
    </w:p>
    <w:p>
      <w:pPr>
        <w:pStyle w:val="Compact"/>
        <w:numPr>
          <w:ilvl w:val="0"/>
          <w:numId w:val="1009"/>
        </w:numPr>
      </w:pPr>
      <w:r>
        <w:t xml:space="preserve">sqlalchemy &gt;= 2.0.44</w:t>
      </w:r>
    </w:p>
    <w:bookmarkEnd w:id="26"/>
    <w:bookmarkStart w:id="27" w:name="tips"/>
    <w:p>
      <w:pPr>
        <w:pStyle w:val="Heading4"/>
      </w:pPr>
      <w:r>
        <w:t xml:space="preserve">Tips</w:t>
      </w:r>
    </w:p>
    <w:p>
      <w:pPr>
        <w:pStyle w:val="Compact"/>
        <w:numPr>
          <w:ilvl w:val="0"/>
          <w:numId w:val="1010"/>
        </w:numPr>
      </w:pPr>
      <w:r>
        <w:t xml:space="preserve">Use filters to focus on specific datacenters or clusters</w:t>
      </w:r>
    </w:p>
    <w:p>
      <w:pPr>
        <w:pStyle w:val="Compact"/>
        <w:numPr>
          <w:ilvl w:val="0"/>
          <w:numId w:val="1010"/>
        </w:numPr>
      </w:pPr>
      <w:r>
        <w:t xml:space="preserve">Hover over charts for detailed information</w:t>
      </w:r>
    </w:p>
    <w:p>
      <w:pPr>
        <w:pStyle w:val="Compact"/>
        <w:numPr>
          <w:ilvl w:val="0"/>
          <w:numId w:val="1010"/>
        </w:numPr>
      </w:pPr>
      <w:r>
        <w:t xml:space="preserve">Use the search function in VM Explorer for quick lookups</w:t>
      </w:r>
    </w:p>
    <w:p>
      <w:pPr>
        <w:pStyle w:val="Compact"/>
        <w:numPr>
          <w:ilvl w:val="0"/>
          <w:numId w:val="1010"/>
        </w:numPr>
      </w:pPr>
      <w:r>
        <w:t xml:space="preserve">Export dataframes to CSV using Streamlit’s built-in functionality</w:t>
      </w:r>
    </w:p>
    <w:bookmarkEnd w:id="27"/>
    <w:bookmarkStart w:id="31" w:name="troubleshooting"/>
    <w:p>
      <w:pPr>
        <w:pStyle w:val="Heading4"/>
      </w:pPr>
      <w:r>
        <w:t xml:space="preserve">Troubleshooting</w:t>
      </w:r>
    </w:p>
    <w:bookmarkStart w:id="28" w:name="no-data-displayed"/>
    <w:p>
      <w:pPr>
        <w:pStyle w:val="Heading5"/>
      </w:pPr>
      <w:r>
        <w:t xml:space="preserve">No data displayed</w:t>
      </w:r>
    </w:p>
    <w:p>
      <w:pPr>
        <w:pStyle w:val="Compact"/>
        <w:numPr>
          <w:ilvl w:val="0"/>
          <w:numId w:val="1011"/>
        </w:numPr>
      </w:pPr>
      <w:r>
        <w:t xml:space="preserve">Ensure data has been loaded using</w:t>
      </w:r>
      <w:r>
        <w:t xml:space="preserve"> </w:t>
      </w:r>
      <w:r>
        <w:rPr>
          <w:rStyle w:val="VerbatimChar"/>
        </w:rPr>
        <w:t xml:space="preserve">vmware-inv load</w:t>
      </w:r>
    </w:p>
    <w:p>
      <w:pPr>
        <w:pStyle w:val="Compact"/>
        <w:numPr>
          <w:ilvl w:val="0"/>
          <w:numId w:val="1011"/>
        </w:numPr>
      </w:pPr>
      <w:r>
        <w:t xml:space="preserve">Verify the database URL in the sidebar</w:t>
      </w:r>
    </w:p>
    <w:p>
      <w:pPr>
        <w:pStyle w:val="Compact"/>
        <w:numPr>
          <w:ilvl w:val="0"/>
          <w:numId w:val="1011"/>
        </w:numPr>
      </w:pPr>
      <w:r>
        <w:t xml:space="preserve">Check database file permissions</w:t>
      </w:r>
    </w:p>
    <w:bookmarkEnd w:id="28"/>
    <w:bookmarkStart w:id="29" w:name="performance-issues"/>
    <w:p>
      <w:pPr>
        <w:pStyle w:val="Heading5"/>
      </w:pPr>
      <w:r>
        <w:t xml:space="preserve">Performance issues</w:t>
      </w:r>
    </w:p>
    <w:p>
      <w:pPr>
        <w:pStyle w:val="Compact"/>
        <w:numPr>
          <w:ilvl w:val="0"/>
          <w:numId w:val="1012"/>
        </w:numPr>
      </w:pPr>
      <w:r>
        <w:t xml:space="preserve">For large datasets (&gt;10,000 VMs), consider using PostgreSQL</w:t>
      </w:r>
    </w:p>
    <w:p>
      <w:pPr>
        <w:pStyle w:val="Compact"/>
        <w:numPr>
          <w:ilvl w:val="0"/>
          <w:numId w:val="1012"/>
        </w:numPr>
      </w:pPr>
      <w:r>
        <w:t xml:space="preserve">Adjust page size in VM Explorer</w:t>
      </w:r>
    </w:p>
    <w:p>
      <w:pPr>
        <w:pStyle w:val="Compact"/>
        <w:numPr>
          <w:ilvl w:val="0"/>
          <w:numId w:val="1012"/>
        </w:numPr>
      </w:pPr>
      <w:r>
        <w:t xml:space="preserve">Use filters to reduce result sets</w:t>
      </w:r>
    </w:p>
    <w:bookmarkEnd w:id="29"/>
    <w:bookmarkStart w:id="30" w:name="port-already-in-use"/>
    <w:p>
      <w:pPr>
        <w:pStyle w:val="Heading5"/>
      </w:pPr>
      <w:r>
        <w:t xml:space="preserve">Port already in use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8502</w:t>
      </w:r>
    </w:p>
    <w:bookmarkEnd w:id="30"/>
    <w:bookmarkEnd w:id="31"/>
    <w:bookmarkStart w:id="32" w:name="development"/>
    <w:p>
      <w:pPr>
        <w:pStyle w:val="Heading4"/>
      </w:pPr>
      <w:r>
        <w:t xml:space="preserve">Development</w:t>
      </w:r>
    </w:p>
    <w:p>
      <w:pPr>
        <w:pStyle w:val="FirstParagraph"/>
      </w:pPr>
      <w:r>
        <w:t xml:space="preserve">To add a new page:</w:t>
      </w:r>
    </w:p>
    <w:p>
      <w:pPr>
        <w:pStyle w:val="Compact"/>
        <w:numPr>
          <w:ilvl w:val="0"/>
          <w:numId w:val="1013"/>
        </w:numPr>
      </w:pPr>
      <w:r>
        <w:t xml:space="preserve">Create a new file in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13"/>
        </w:numPr>
      </w:pPr>
      <w:r>
        <w:t xml:space="preserve">Implement a</w:t>
      </w:r>
      <w:r>
        <w:t xml:space="preserve"> </w:t>
      </w:r>
      <w:r>
        <w:rPr>
          <w:rStyle w:val="VerbatimChar"/>
        </w:rPr>
        <w:t xml:space="preserve">render(db_url: str)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13"/>
        </w:numPr>
      </w:pPr>
      <w:r>
        <w:t xml:space="preserve">Add the page to the navigation in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### pages/my_page.py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render(db_url: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st.title(</w:t>
      </w:r>
      <w:r>
        <w:rPr>
          <w:rStyle w:val="StringTok"/>
        </w:rPr>
        <w:t xml:space="preserve">"My Custom Page"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</w:t>
      </w:r>
    </w:p>
    <w:bookmarkEnd w:id="32"/>
    <w:bookmarkStart w:id="33" w:name="license"/>
    <w:p>
      <w:pPr>
        <w:pStyle w:val="Heading4"/>
      </w:pPr>
      <w:r>
        <w:t xml:space="preserve">License</w:t>
      </w:r>
    </w:p>
    <w:p>
      <w:pPr>
        <w:pStyle w:val="FirstParagraph"/>
      </w:pPr>
      <w:r>
        <w:t xml:space="preserve">See LICENSE file for details.</w:t>
      </w:r>
    </w:p>
    <w:bookmarkEnd w:id="33"/>
    <w:bookmarkEnd w:id="34"/>
    <w:bookmarkEnd w:id="35"/>
    <w:bookmarkStart w:id="94" w:name="dashboard-testing"/>
    <w:p>
      <w:pPr>
        <w:pStyle w:val="Heading2"/>
      </w:pPr>
      <w:r>
        <w:t xml:space="preserve">Dashboard Testing</w:t>
      </w:r>
    </w:p>
    <w:bookmarkStart w:id="93" w:name="dashboard-testing-guide"/>
    <w:p>
      <w:pPr>
        <w:pStyle w:val="Heading3"/>
      </w:pPr>
      <w:r>
        <w:t xml:space="preserve">Dashboard Testing Guide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Phase:</w:t>
      </w:r>
      <w:r>
        <w:t xml:space="preserve"> </w:t>
      </w:r>
      <w:r>
        <w:t xml:space="preserve">3 - Testing &amp; Documentation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r>
        <w:pict>
          <v:rect style="width:0;height:1.5pt" o:hralign="center" o:hrstd="t" o:hr="t"/>
        </w:pict>
      </w:r>
    </w:p>
    <w:bookmarkStart w:id="37" w:name="overview"/>
    <w:p>
      <w:pPr>
        <w:pStyle w:val="Heading4"/>
      </w:pPr>
      <w:r>
        <w:t xml:space="preserve">📋 Overview</w:t>
      </w:r>
    </w:p>
    <w:p>
      <w:pPr>
        <w:pStyle w:val="FirstParagraph"/>
      </w:pPr>
      <w:r>
        <w:t xml:space="preserve">This document describes the testing approach, best practices, and guidelines for testing the VMware Inventory Dashboard Streamlit application.</w:t>
      </w:r>
    </w:p>
    <w:bookmarkStart w:id="36" w:name="test-coverage-goals"/>
    <w:p>
      <w:pPr>
        <w:pStyle w:val="Heading5"/>
      </w:pPr>
      <w:r>
        <w:t xml:space="preserve">Test Coverage Goals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&gt;80% coverage for utility modules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Key user flows and page rendering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Tests:</w:t>
      </w:r>
      <w:r>
        <w:t xml:space="preserve"> </w:t>
      </w:r>
      <w:r>
        <w:t xml:space="preserve">Large dataset handling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Edge cases and error scenarios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st-structure"/>
    <w:p>
      <w:pPr>
        <w:pStyle w:val="Heading4"/>
      </w:pPr>
      <w:r>
        <w:t xml:space="preserve">🏗️ Test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conftest.py              # Shared fixtures and configuration</w:t>
      </w:r>
      <w:r>
        <w:br/>
      </w:r>
      <w:r>
        <w:rPr>
          <w:rStyle w:val="VerbatimChar"/>
        </w:rPr>
        <w:t xml:space="preserve">│   ├── unit/                    # Fast, isolated unit tests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test_database_utils.py</w:t>
      </w:r>
      <w:r>
        <w:br/>
      </w:r>
      <w:r>
        <w:rPr>
          <w:rStyle w:val="VerbatimChar"/>
        </w:rPr>
        <w:t xml:space="preserve">│   │   ├── test_state_utils.py</w:t>
      </w:r>
      <w:r>
        <w:br/>
      </w:r>
      <w:r>
        <w:rPr>
          <w:rStyle w:val="VerbatimChar"/>
        </w:rPr>
        <w:t xml:space="preserve">│   │   └── test_error_cache_utils.py</w:t>
      </w:r>
      <w:r>
        <w:br/>
      </w:r>
      <w:r>
        <w:rPr>
          <w:rStyle w:val="VerbatimChar"/>
        </w:rPr>
        <w:t xml:space="preserve">│   └── integration/             # Integration and page tests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test_overview_page.py</w:t>
      </w:r>
      <w:r>
        <w:br/>
      </w:r>
      <w:r>
        <w:rPr>
          <w:rStyle w:val="VerbatimChar"/>
        </w:rPr>
        <w:t xml:space="preserve">├── test_dashboard_data.py       # Existing data logic tests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38"/>
    <w:bookmarkStart w:id="45" w:name="running-tests"/>
    <w:p>
      <w:pPr>
        <w:pStyle w:val="Heading4"/>
      </w:pPr>
      <w:r>
        <w:t xml:space="preserve">🚀 Running Tests</w:t>
      </w:r>
    </w:p>
    <w:bookmarkStart w:id="39" w:name="run-all-tests"/>
    <w:p>
      <w:pPr>
        <w:pStyle w:val="Heading5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pytest</w:t>
      </w:r>
    </w:p>
    <w:bookmarkEnd w:id="39"/>
    <w:bookmarkStart w:id="40" w:name="run-specific-test-types"/>
    <w:p>
      <w:pPr>
        <w:pStyle w:val="Heading5"/>
      </w:pPr>
      <w:r>
        <w:t xml:space="preserve">Run Specific Test Types</w:t>
      </w:r>
    </w:p>
    <w:p>
      <w:pPr>
        <w:pStyle w:val="SourceCode"/>
      </w:pPr>
      <w:r>
        <w:rPr>
          <w:rStyle w:val="CommentTok"/>
        </w:rPr>
        <w:t xml:space="preserve">### Unit tests only (fast)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</w:t>
      </w:r>
      <w:r>
        <w:br/>
      </w:r>
      <w:r>
        <w:br/>
      </w:r>
      <w:r>
        <w:rPr>
          <w:rStyle w:val="CommentTok"/>
        </w:rPr>
        <w:t xml:space="preserve">### Integration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CommentTok"/>
        </w:rPr>
        <w:t xml:space="preserve">### Dashboard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Exclude slow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</w:p>
    <w:bookmarkEnd w:id="40"/>
    <w:bookmarkStart w:id="41" w:name="run-specific-test-files"/>
    <w:p>
      <w:pPr>
        <w:pStyle w:val="Heading5"/>
      </w:pPr>
      <w:r>
        <w:t xml:space="preserve">Run Specific Test Files</w:t>
      </w:r>
    </w:p>
    <w:p>
      <w:pPr>
        <w:pStyle w:val="SourceCode"/>
      </w:pPr>
      <w:r>
        <w:rPr>
          <w:rStyle w:val="CommentTok"/>
        </w:rPr>
        <w:t xml:space="preserve">### Run unit tests for database utilities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tests/dashboard/unit/test_database_utils.py</w:t>
      </w:r>
      <w:r>
        <w:br/>
      </w:r>
      <w:r>
        <w:br/>
      </w:r>
      <w:r>
        <w:rPr>
          <w:rStyle w:val="CommentTok"/>
        </w:rPr>
        <w:t xml:space="preserve">### Run integration tests for overview page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tests/dashboard/integration/test_overview_page.py</w:t>
      </w:r>
      <w:r>
        <w:br/>
      </w:r>
      <w:r>
        <w:br/>
      </w:r>
      <w:r>
        <w:rPr>
          <w:rStyle w:val="CommentTok"/>
        </w:rPr>
        <w:t xml:space="preserve">### Run specific test class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tests/dashboard/unit/test_state_utils.py::TestStateManager</w:t>
      </w:r>
      <w:r>
        <w:br/>
      </w:r>
      <w:r>
        <w:br/>
      </w:r>
      <w:r>
        <w:rPr>
          <w:rStyle w:val="CommentTok"/>
        </w:rPr>
        <w:t xml:space="preserve">### Run specific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tests/dashboard/unit/test_database_utils.py::TestDatabaseManager::test_get_engine_creates_engine</w:t>
      </w:r>
    </w:p>
    <w:bookmarkEnd w:id="41"/>
    <w:bookmarkStart w:id="42" w:name="run-with-coverage"/>
    <w:p>
      <w:pPr>
        <w:pStyle w:val="Heading5"/>
      </w:pPr>
      <w:r>
        <w:t xml:space="preserve">Run with Coverage</w:t>
      </w:r>
    </w:p>
    <w:p>
      <w:pPr>
        <w:pStyle w:val="SourceCode"/>
      </w:pPr>
      <w:r>
        <w:rPr>
          <w:rStyle w:val="CommentTok"/>
        </w:rPr>
        <w:t xml:space="preserve">### Generate coverage report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View HTML coverage 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</w:p>
    <w:bookmarkEnd w:id="42"/>
    <w:bookmarkStart w:id="43" w:name="run-with-verbose-output"/>
    <w:p>
      <w:pPr>
        <w:pStyle w:val="Heading5"/>
      </w:pPr>
      <w:r>
        <w:t xml:space="preserve">Run with Verbose Output</w:t>
      </w:r>
    </w:p>
    <w:p>
      <w:pPr>
        <w:pStyle w:val="SourceCode"/>
      </w:pPr>
      <w:r>
        <w:rPr>
          <w:rStyle w:val="CommentTok"/>
        </w:rPr>
        <w:t xml:space="preserve">### Show all test names and outcomes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Show print statements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### Show local variables on failure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### Show full diff on assertion failures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</w:p>
    <w:bookmarkEnd w:id="43"/>
    <w:bookmarkStart w:id="44" w:name="parallel-execution"/>
    <w:p>
      <w:pPr>
        <w:pStyle w:val="Heading5"/>
      </w:pPr>
      <w:r>
        <w:t xml:space="preserve">Parallel Execution</w:t>
      </w:r>
    </w:p>
    <w:p>
      <w:pPr>
        <w:pStyle w:val="SourceCode"/>
      </w:pPr>
      <w:r>
        <w:rPr>
          <w:rStyle w:val="CommentTok"/>
        </w:rPr>
        <w:t xml:space="preserve">### Run tests in parallel (requires pytest-xdist)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  <w:r>
        <w:br/>
      </w:r>
      <w:r>
        <w:br/>
      </w:r>
      <w:r>
        <w:rPr>
          <w:rStyle w:val="CommentTok"/>
        </w:rPr>
        <w:t xml:space="preserve">### Run tests on 4 cores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est-categories"/>
    <w:p>
      <w:pPr>
        <w:pStyle w:val="Heading4"/>
      </w:pPr>
      <w:r>
        <w:t xml:space="preserve">🧪 Test Categories</w:t>
      </w:r>
    </w:p>
    <w:bookmarkStart w:id="46" w:name="unit-tests"/>
    <w:p>
      <w:pPr>
        <w:pStyle w:val="Heading5"/>
      </w:pPr>
      <w:r>
        <w:t xml:space="preserve">Unit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individual functions and classes in isolation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@pytest.mark.unit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Fast (&lt;1s per test)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Minimal (mocked)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@pytest.mark.unit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test_state_manager_get_returns_value():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StateManager.get returns stored value."""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'streamlit.session_state'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'db_url'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'test.db'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StateManager.get(SessionKeys.DB_URL)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'test.db'</w:t>
      </w:r>
    </w:p>
    <w:bookmarkEnd w:id="46"/>
    <w:bookmarkStart w:id="47" w:name="integration-tests"/>
    <w:p>
      <w:pPr>
        <w:pStyle w:val="Heading5"/>
      </w:pPr>
      <w:r>
        <w:t xml:space="preserve">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 complete workflows and page rendering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@pytest.mark.integration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Medium (1-5s per test)</w:t>
      </w:r>
      <w:r>
        <w:br/>
      </w:r>
      <w:r>
        <w:rPr>
          <w:b/>
          <w:bCs/>
        </w:rPr>
        <w:t xml:space="preserve">Dependencies:</w:t>
      </w:r>
      <w:r>
        <w:t xml:space="preserve"> </w:t>
      </w:r>
      <w:r>
        <w:t xml:space="preserve">Database, fixtures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@pytest.mark.integration</w:t>
      </w:r>
      <w:r>
        <w:br/>
      </w:r>
      <w:r>
        <w:rPr>
          <w:rStyle w:val="AttributeTok"/>
        </w:rPr>
        <w:t xml:space="preserve">@pytest.mark.dashboard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test_overview_displays_with_data(populated_db_session, db_url):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overview page displays correctly with data."""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dashboard.pages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overview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'streamlit.title'</w:t>
      </w:r>
      <w:r>
        <w:rPr>
          <w:rStyle w:val="NormalTok"/>
        </w:rPr>
        <w:t xml:space="preserve">), patch(</w:t>
      </w:r>
      <w:r>
        <w:rPr>
          <w:rStyle w:val="StringTok"/>
        </w:rPr>
        <w:t xml:space="preserve">'streamlit.metric'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overview.render(db_url)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Assertions...</w:t>
      </w:r>
    </w:p>
    <w:bookmarkEnd w:id="47"/>
    <w:bookmarkStart w:id="48" w:name="slow-tests"/>
    <w:p>
      <w:pPr>
        <w:pStyle w:val="Heading5"/>
      </w:pPr>
      <w:r>
        <w:t xml:space="preserve">Slow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Performance tests with large datasets</w:t>
      </w:r>
      <w:r>
        <w:br/>
      </w:r>
      <w:r>
        <w:rPr>
          <w:b/>
          <w:bCs/>
        </w:rPr>
        <w:t xml:space="preserve">Marker:</w:t>
      </w:r>
      <w:r>
        <w:t xml:space="preserve"> </w:t>
      </w:r>
      <w:r>
        <w:rPr>
          <w:rStyle w:val="VerbatimChar"/>
        </w:rPr>
        <w:t xml:space="preserve">@pytest.mark.slow</w:t>
      </w:r>
      <w:r>
        <w:br/>
      </w:r>
      <w:r>
        <w:rPr>
          <w:b/>
          <w:bCs/>
        </w:rPr>
        <w:t xml:space="preserve">Speed:</w:t>
      </w:r>
      <w:r>
        <w:t xml:space="preserve"> </w:t>
      </w:r>
      <w:r>
        <w:t xml:space="preserve">Slow (&gt;5s per test)</w:t>
      </w:r>
      <w:r>
        <w:br/>
      </w:r>
      <w:r>
        <w:rPr>
          <w:b/>
          <w:bCs/>
        </w:rPr>
        <w:t xml:space="preserve">Skip By Default:</w:t>
      </w:r>
      <w:r>
        <w:t xml:space="preserve"> </w:t>
      </w:r>
      <w:r>
        <w:t xml:space="preserve">Yes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@pytest.mark.slow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test_overview_renders_with_many_vms(db_session, db_url):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overview performance with 100+ VMs."""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100 VMs and test rendering time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fixtures"/>
    <w:p>
      <w:pPr>
        <w:pStyle w:val="Heading4"/>
      </w:pPr>
      <w:r>
        <w:t xml:space="preserve">🔧 Fixtures</w:t>
      </w:r>
    </w:p>
    <w:bookmarkStart w:id="50" w:name="database-fixtures"/>
    <w:p>
      <w:pPr>
        <w:pStyle w:val="Heading5"/>
      </w:pPr>
      <w:r>
        <w:t xml:space="preserve">Database Fixtures</w:t>
      </w:r>
    </w:p>
    <w:p>
      <w:pPr>
        <w:pStyle w:val="SourceCode"/>
      </w:pPr>
      <w:r>
        <w:rPr>
          <w:rStyle w:val="CommentTok"/>
        </w:rPr>
        <w:t xml:space="preserve">### Empty in-memory database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test_empty_database(empty_db_session):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Populated database with sample VMs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test_with_data(populated_db_session):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Temporary database file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test_file_database(temp_db_file):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Database URL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test_with_url(db_url):</w:t>
      </w:r>
      <w:r>
        <w:br/>
      </w:r>
      <w:r>
        <w:rPr>
          <w:rStyle w:val="NormalTok"/>
        </w:rPr>
        <w:t xml:space="preserve">    ...</w:t>
      </w:r>
    </w:p>
    <w:bookmarkEnd w:id="50"/>
    <w:bookmarkStart w:id="51" w:name="streamlit-mocking-fixtures"/>
    <w:p>
      <w:pPr>
        <w:pStyle w:val="Heading5"/>
      </w:pPr>
      <w:r>
        <w:t xml:space="preserve">Streamlit Mocking Fixtures</w:t>
      </w:r>
    </w:p>
    <w:p>
      <w:pPr>
        <w:pStyle w:val="SourceCode"/>
      </w:pPr>
      <w:r>
        <w:rPr>
          <w:rStyle w:val="CommentTok"/>
        </w:rPr>
        <w:t xml:space="preserve">### Mock Streamlit functions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test_page_rendering(mock_streamlit):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mock_streamlit provides mocked st.title, st.metric, etc.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session state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test_state_management(mock_session_state):</w:t>
      </w:r>
      <w:r>
        <w:br/>
      </w:r>
      <w:r>
        <w:rPr>
          <w:rStyle w:val="NormalTok"/>
        </w:rPr>
        <w:t xml:space="preserve">    ...</w:t>
      </w:r>
    </w:p>
    <w:bookmarkEnd w:id="51"/>
    <w:bookmarkStart w:id="52" w:name="utility-fixtures"/>
    <w:p>
      <w:pPr>
        <w:pStyle w:val="Heading5"/>
      </w:pPr>
      <w:r>
        <w:t xml:space="preserve">Utility Fixtures</w:t>
      </w:r>
    </w:p>
    <w:p>
      <w:pPr>
        <w:pStyle w:val="SourceCode"/>
      </w:pPr>
      <w:r>
        <w:rPr>
          <w:rStyle w:val="CommentTok"/>
        </w:rPr>
        <w:t xml:space="preserve">### Mock DatabaseManager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test_with_db_manager(mock_database_manager):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StateManager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test_with_state_manager(mock_state_manager):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ErrorHandler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test_error_handling(mock_error_handler):</w:t>
      </w:r>
      <w:r>
        <w:br/>
      </w:r>
      <w:r>
        <w:rPr>
          <w:rStyle w:val="NormalTok"/>
        </w:rPr>
        <w:t xml:space="preserve">    ...</w:t>
      </w:r>
    </w:p>
    <w:bookmarkEnd w:id="52"/>
    <w:bookmarkStart w:id="53" w:name="sample-data-fixtures"/>
    <w:p>
      <w:pPr>
        <w:pStyle w:val="Heading5"/>
      </w:pPr>
      <w:r>
        <w:t xml:space="preserve">Sample Data Fixtures</w:t>
      </w:r>
    </w:p>
    <w:p>
      <w:pPr>
        <w:pStyle w:val="SourceCode"/>
      </w:pPr>
      <w:r>
        <w:rPr>
          <w:rStyle w:val="CommentTok"/>
        </w:rPr>
        <w:t xml:space="preserve">### Sample VM dictionaries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test_with_sample_vms(sample_vms):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Mock query results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test_with_mock_results(mock_query_result):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best-practices"/>
    <w:p>
      <w:pPr>
        <w:pStyle w:val="Heading4"/>
      </w:pPr>
      <w:r>
        <w:t xml:space="preserve">✅ Best Practices</w:t>
      </w:r>
    </w:p>
    <w:bookmarkStart w:id="55" w:name="test-naming"/>
    <w:p>
      <w:pPr>
        <w:pStyle w:val="Heading5"/>
      </w:pPr>
      <w:r>
        <w:t xml:space="preserve">Test Naming</w:t>
      </w:r>
    </w:p>
    <w:p>
      <w:pPr>
        <w:pStyle w:val="SourceCode"/>
      </w:pPr>
      <w:r>
        <w:rPr>
          <w:rStyle w:val="CommentTok"/>
        </w:rPr>
        <w:t xml:space="preserve">### Good: Descriptive, action-oriented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test_database_manager_creates_connection_pool():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test_state_manager_preserves_existing_values():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test_overview_page_handles_empty_database():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Bad: Vague, unclear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test_db():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test_function1():</w:t>
      </w:r>
      <w:r>
        <w:br/>
      </w:r>
      <w:r>
        <w:rPr>
          <w:rStyle w:val="NormalTok"/>
        </w:rPr>
        <w:t xml:space="preserve">    ...</w:t>
      </w:r>
    </w:p>
    <w:bookmarkEnd w:id="55"/>
    <w:bookmarkStart w:id="56" w:name="test-organization"/>
    <w:p>
      <w:pPr>
        <w:pStyle w:val="Heading5"/>
      </w:pPr>
      <w:r>
        <w:t xml:space="preserve">Test Organization</w:t>
      </w:r>
    </w:p>
    <w:p>
      <w:pPr>
        <w:pStyle w:val="SourceCode"/>
      </w:pPr>
      <w:r>
        <w:rPr>
          <w:rStyle w:val="CommentTok"/>
        </w:rPr>
        <w:t xml:space="preserve">### Group related tests in classes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TestDatabaseManager: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DatabaseManager class."""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test_get_engine_creates_engine(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test_get_engine_caching(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test_test_connection_success(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</w:p>
    <w:bookmarkEnd w:id="56"/>
    <w:bookmarkStart w:id="57" w:name="assertions"/>
    <w:p>
      <w:pPr>
        <w:pStyle w:val="Heading5"/>
      </w:pPr>
      <w:r>
        <w:t xml:space="preserve">Assertions</w:t>
      </w:r>
    </w:p>
    <w:p>
      <w:pPr>
        <w:pStyle w:val="SourceCode"/>
      </w:pPr>
      <w:r>
        <w:rPr>
          <w:rStyle w:val="CommentTok"/>
        </w:rPr>
        <w:t xml:space="preserve">### Good: Specific, clear assertions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test_vm_count_calculation():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get_vm_counts(db_url)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'powered_on'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Bad: Vague assertions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test_vm_count():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get_vm_counts(db_url)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What does this test?</w:t>
      </w:r>
    </w:p>
    <w:bookmarkEnd w:id="57"/>
    <w:bookmarkStart w:id="58" w:name="error-testing"/>
    <w:p>
      <w:pPr>
        <w:pStyle w:val="Heading5"/>
      </w:pPr>
      <w:r>
        <w:t xml:space="preserve">Error Testing</w:t>
      </w:r>
    </w:p>
    <w:p>
      <w:pPr>
        <w:pStyle w:val="SourceCode"/>
      </w:pPr>
      <w:r>
        <w:rPr>
          <w:rStyle w:val="CommentTok"/>
        </w:rPr>
        <w:t xml:space="preserve">### Test error conditions explicitly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test_database_connection_failure():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handling of database connection failures."""</w:t>
      </w:r>
      <w:r>
        <w:br/>
      </w:r>
      <w:r>
        <w:rPr>
          <w:rStyle w:val="NormalTok"/>
        </w:rPr>
        <w:t xml:space="preserve">    success,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DatabaseManager.test_connection(</w:t>
      </w:r>
      <w:r>
        <w:rPr>
          <w:rStyle w:val="StringTok"/>
        </w:rPr>
        <w:t xml:space="preserve">"invalid://url"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(error,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Test exception raising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test_invalid_input_raises_error():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invalid input raises ValidationError."""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pytest.raises(ValidationError):</w:t>
      </w:r>
      <w:r>
        <w:br/>
      </w:r>
      <w:r>
        <w:rPr>
          <w:rStyle w:val="NormalTok"/>
        </w:rPr>
        <w:t xml:space="preserve">        validate_regex(</w:t>
      </w:r>
      <w:r>
        <w:rPr>
          <w:rStyle w:val="StringTok"/>
        </w:rPr>
        <w:t xml:space="preserve">"[invalid"</w:t>
      </w:r>
      <w:r>
        <w:rPr>
          <w:rStyle w:val="NormalTok"/>
        </w:rPr>
        <w:t xml:space="preserve">)</w:t>
      </w:r>
    </w:p>
    <w:bookmarkEnd w:id="58"/>
    <w:bookmarkStart w:id="59" w:name="mocking"/>
    <w:p>
      <w:pPr>
        <w:pStyle w:val="Heading5"/>
      </w:pPr>
      <w:r>
        <w:t xml:space="preserve">Mocking</w:t>
      </w:r>
    </w:p>
    <w:p>
      <w:pPr>
        <w:pStyle w:val="SourceCode"/>
      </w:pPr>
      <w:r>
        <w:rPr>
          <w:rStyle w:val="CommentTok"/>
        </w:rPr>
        <w:t xml:space="preserve">### Mock external dependencies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'streamlit.error'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test_error_display(mock_error):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error message display."""</w:t>
      </w:r>
      <w:r>
        <w:br/>
      </w:r>
      <w:r>
        <w:rPr>
          <w:rStyle w:val="NormalTok"/>
        </w:rPr>
        <w:t xml:space="preserve">    ErrorHandler.show_error(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mock_error.assert_called_once()</w:t>
      </w:r>
      <w:r>
        <w:br/>
      </w:r>
      <w:r>
        <w:br/>
      </w:r>
      <w:r>
        <w:rPr>
          <w:rStyle w:val="CommentTok"/>
        </w:rPr>
        <w:t xml:space="preserve">### Use context managers for multiple mocks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test_page_rendering():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patch(</w:t>
      </w:r>
      <w:r>
        <w:rPr>
          <w:rStyle w:val="StringTok"/>
        </w:rPr>
        <w:t xml:space="preserve">'streamlit.title'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mock_title,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patch(</w:t>
      </w:r>
      <w:r>
        <w:rPr>
          <w:rStyle w:val="StringTok"/>
        </w:rPr>
        <w:t xml:space="preserve">'streamlit.metric'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mock_metric:</w:t>
      </w:r>
      <w:r>
        <w:br/>
      </w:r>
      <w:r>
        <w:rPr>
          <w:rStyle w:val="NormalTok"/>
        </w:rPr>
        <w:t xml:space="preserve">        overview.render(db_url)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mock_title.assert_called()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mock_metric.call_count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59"/>
    <w:bookmarkStart w:id="60" w:name="test-independence"/>
    <w:p>
      <w:pPr>
        <w:pStyle w:val="Heading5"/>
      </w:pPr>
      <w:r>
        <w:t xml:space="preserve">Test Independence</w:t>
      </w:r>
    </w:p>
    <w:p>
      <w:pPr>
        <w:pStyle w:val="SourceCode"/>
      </w:pPr>
      <w:r>
        <w:rPr>
          <w:rStyle w:val="CommentTok"/>
        </w:rPr>
        <w:t xml:space="preserve">### Good: Tests are independent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test_create_vm(db_session):</w:t>
      </w:r>
      <w:r>
        <w:br/>
      </w:r>
      <w:r>
        <w:rPr>
          <w:rStyle w:val="NormalTok"/>
        </w:rPr>
        <w:t xml:space="preserve">   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VirtualMachine(vm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"test-vm"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db_session.add(vm)</w:t>
      </w:r>
      <w:r>
        <w:br/>
      </w:r>
      <w:r>
        <w:rPr>
          <w:rStyle w:val="NormalTok"/>
        </w:rPr>
        <w:t xml:space="preserve">    db_session.commit()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db_session.query(VirtualMachine).count()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test_delete_vm(db_session):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Each test gets a fresh db_session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Previous test data doesn't affect this test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Bad: Tests depend on each other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TestVMOperations: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test_01_create_vm(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Creates VM...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test_02_update_vm(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Assumes VM from test_01 exists...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overage-guidelines"/>
    <w:p>
      <w:pPr>
        <w:pStyle w:val="Heading4"/>
      </w:pPr>
      <w:r>
        <w:t xml:space="preserve">📊 Coverage Guidelines</w:t>
      </w:r>
    </w:p>
    <w:bookmarkStart w:id="62" w:name="what-to-test"/>
    <w:p>
      <w:pPr>
        <w:pStyle w:val="Heading5"/>
      </w:pPr>
      <w:r>
        <w:t xml:space="preserve">What to Test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High Priority:</w:t>
      </w:r>
      <w:r>
        <w:t xml:space="preserve"> </w:t>
      </w:r>
      <w:r>
        <w:t xml:space="preserve">- Database connection and session management</w:t>
      </w:r>
      <w:r>
        <w:t xml:space="preserve"> </w:t>
      </w:r>
      <w:r>
        <w:t xml:space="preserve">- State management (get/set/delete)</w:t>
      </w:r>
      <w:r>
        <w:t xml:space="preserve"> </w:t>
      </w:r>
      <w:r>
        <w:t xml:space="preserve">- Error handling and display</w:t>
      </w:r>
      <w:r>
        <w:t xml:space="preserve"> </w:t>
      </w:r>
      <w:r>
        <w:t xml:space="preserve">- Cache operations</w:t>
      </w:r>
      <w:r>
        <w:t xml:space="preserve"> </w:t>
      </w:r>
      <w:r>
        <w:t xml:space="preserve">- Data transformations and calculations</w:t>
      </w:r>
      <w:r>
        <w:t xml:space="preserve"> </w:t>
      </w:r>
      <w:r>
        <w:t xml:space="preserve">- Input validation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Medium Priority:</w:t>
      </w:r>
      <w:r>
        <w:t xml:space="preserve"> </w:t>
      </w:r>
      <w:r>
        <w:t xml:space="preserve">- Page rendering with valid data</w:t>
      </w:r>
      <w:r>
        <w:t xml:space="preserve"> </w:t>
      </w:r>
      <w:r>
        <w:t xml:space="preserve">- Navigation flows</w:t>
      </w:r>
      <w:r>
        <w:t xml:space="preserve"> </w:t>
      </w:r>
      <w:r>
        <w:t xml:space="preserve">- Filter and search functionality</w:t>
      </w:r>
      <w:r>
        <w:t xml:space="preserve"> </w:t>
      </w:r>
      <w:r>
        <w:t xml:space="preserve">- Data quality checks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Low Priority:</w:t>
      </w:r>
      <w:r>
        <w:t xml:space="preserve"> </w:t>
      </w:r>
      <w:r>
        <w:t xml:space="preserve">- UI styling and layout</w:t>
      </w:r>
      <w:r>
        <w:t xml:space="preserve"> </w:t>
      </w:r>
      <w:r>
        <w:t xml:space="preserve">- Static content display</w:t>
      </w:r>
      <w:r>
        <w:t xml:space="preserve"> </w:t>
      </w:r>
      <w:r>
        <w:t xml:space="preserve">- Simple getter/setter methods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 Test:</w:t>
      </w:r>
      <w:r>
        <w:t xml:space="preserve"> </w:t>
      </w:r>
      <w:r>
        <w:t xml:space="preserve">- Third-party libraries (Streamlit, SQLAlchemy)</w:t>
      </w:r>
      <w:r>
        <w:t xml:space="preserve"> </w:t>
      </w:r>
      <w:r>
        <w:t xml:space="preserve">- Python built-ins</w:t>
      </w:r>
      <w:r>
        <w:t xml:space="preserve"> </w:t>
      </w:r>
      <w:r>
        <w:t xml:space="preserve">- Trivial code (pass, return None)</w:t>
      </w:r>
    </w:p>
    <w:bookmarkEnd w:id="62"/>
    <w:bookmarkStart w:id="63" w:name="coverage-metrics"/>
    <w:p>
      <w:pPr>
        <w:pStyle w:val="Heading5"/>
      </w:pPr>
      <w:r>
        <w:t xml:space="preserve">Coverage Metrics</w:t>
      </w:r>
    </w:p>
    <w:p>
      <w:pPr>
        <w:pStyle w:val="SourceCode"/>
      </w:pPr>
      <w:r>
        <w:rPr>
          <w:rStyle w:val="CommentTok"/>
        </w:rPr>
        <w:t xml:space="preserve">### Check current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Target coverage by module</w:t>
      </w:r>
      <w:r>
        <w:br/>
      </w:r>
      <w:r>
        <w:rPr>
          <w:rStyle w:val="ExtensionTok"/>
        </w:rPr>
        <w:t xml:space="preserve">src/dashboard/utils/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database.py</w:t>
      </w:r>
      <w:r>
        <w:rPr>
          <w:rStyle w:val="NormalTok"/>
        </w:rPr>
        <w:t xml:space="preserve">      90%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state.py</w:t>
      </w:r>
      <w:r>
        <w:rPr>
          <w:rStyle w:val="NormalTok"/>
        </w:rPr>
        <w:t xml:space="preserve">         85%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errors.py</w:t>
      </w:r>
      <w:r>
        <w:rPr>
          <w:rStyle w:val="NormalTok"/>
        </w:rPr>
        <w:t xml:space="preserve">        80%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cache.py</w:t>
      </w:r>
      <w:r>
        <w:rPr>
          <w:rStyle w:val="NormalTok"/>
        </w:rPr>
        <w:t xml:space="preserve">         85%</w:t>
      </w:r>
      <w:r>
        <w:br/>
      </w:r>
      <w:r>
        <w:br/>
      </w:r>
      <w:r>
        <w:rPr>
          <w:rStyle w:val="ExtensionTok"/>
        </w:rPr>
        <w:t xml:space="preserve">src/dashboard/pages/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overview.py</w:t>
      </w:r>
      <w:r>
        <w:rPr>
          <w:rStyle w:val="NormalTok"/>
        </w:rPr>
        <w:t xml:space="preserve">      70%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analytics.py</w:t>
      </w:r>
      <w:r>
        <w:rPr>
          <w:rStyle w:val="NormalTok"/>
        </w:rPr>
        <w:t xml:space="preserve">     65%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other</w:t>
      </w:r>
      <w:r>
        <w:rPr>
          <w:rStyle w:val="NormalTok"/>
        </w:rPr>
        <w:t xml:space="preserve"> pages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50-70%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debugging-tests"/>
    <w:p>
      <w:pPr>
        <w:pStyle w:val="Heading4"/>
      </w:pPr>
      <w:r>
        <w:t xml:space="preserve">🐛 Debugging Tests</w:t>
      </w:r>
    </w:p>
    <w:bookmarkStart w:id="65" w:name="show-print-output"/>
    <w:p>
      <w:pPr>
        <w:pStyle w:val="Heading5"/>
      </w:pPr>
      <w:r>
        <w:t xml:space="preserve">Show Print Output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bookmarkEnd w:id="65"/>
    <w:bookmarkStart w:id="66" w:name="drop-into-debugger-on-failure"/>
    <w:p>
      <w:pPr>
        <w:pStyle w:val="Heading5"/>
      </w:pPr>
      <w:r>
        <w:t xml:space="preserve">Drop into Debugger on Failure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--pdb</w:t>
      </w:r>
    </w:p>
    <w:bookmarkEnd w:id="66"/>
    <w:bookmarkStart w:id="67" w:name="run-last-failed-tests"/>
    <w:p>
      <w:pPr>
        <w:pStyle w:val="Heading5"/>
      </w:pPr>
      <w:r>
        <w:t xml:space="preserve">Run Last Failed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</w:p>
    <w:bookmarkEnd w:id="67"/>
    <w:bookmarkStart w:id="68" w:name="run-failed-tests-first"/>
    <w:p>
      <w:pPr>
        <w:pStyle w:val="Heading5"/>
      </w:pPr>
      <w:r>
        <w:t xml:space="preserve">Run Failed Tests First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--ff</w:t>
      </w:r>
    </w:p>
    <w:bookmarkEnd w:id="68"/>
    <w:bookmarkStart w:id="69" w:name="show-full-diff"/>
    <w:p>
      <w:pPr>
        <w:pStyle w:val="Heading5"/>
      </w:pPr>
      <w:r>
        <w:t xml:space="preserve">Show Full Diff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</w:p>
    <w:bookmarkEnd w:id="69"/>
    <w:bookmarkStart w:id="70" w:name="increase-verbosity"/>
    <w:p>
      <w:pPr>
        <w:pStyle w:val="Heading5"/>
      </w:pPr>
      <w:r>
        <w:t xml:space="preserve">Increase Verbosity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-vvv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continuous-integration"/>
    <w:p>
      <w:pPr>
        <w:pStyle w:val="Heading4"/>
      </w:pPr>
      <w:r>
        <w:t xml:space="preserve">🔄 Continuous Integration</w:t>
      </w:r>
    </w:p>
    <w:bookmarkStart w:id="72" w:name="github-actions-example"/>
    <w:p>
      <w:pPr>
        <w:pStyle w:val="Heading5"/>
      </w:pPr>
      <w:r>
        <w:t xml:space="preserve">GitHub Actions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'3.10'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python -m pip install --upgrade pip</w:t>
      </w:r>
      <w:r>
        <w:br/>
      </w:r>
      <w:r>
        <w:rPr>
          <w:rStyle w:val="NormalTok"/>
        </w:rPr>
        <w:t xml:space="preserve">        pip install -r requirements.txt</w:t>
      </w:r>
      <w:r>
        <w:br/>
      </w:r>
      <w:r>
        <w:rPr>
          <w:rStyle w:val="NormalTok"/>
        </w:rPr>
        <w:t xml:space="preserve">        pip install pytest pytest-cov pytest-timeout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-m unit --cov=src/dashboard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integration tests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-m integration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writing-new-tests"/>
    <w:p>
      <w:pPr>
        <w:pStyle w:val="Heading4"/>
      </w:pPr>
      <w:r>
        <w:t xml:space="preserve">📝 Writing New Tests</w:t>
      </w:r>
    </w:p>
    <w:bookmarkStart w:id="74" w:name="step-1-choose-test-type"/>
    <w:p>
      <w:pPr>
        <w:pStyle w:val="Heading5"/>
      </w:pPr>
      <w:r>
        <w:t xml:space="preserve">Step 1: Choose Test Type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Unit test</w:t>
      </w:r>
      <w:r>
        <w:t xml:space="preserve"> </w:t>
      </w:r>
      <w:r>
        <w:t xml:space="preserve">if testing a single function/class in isolation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Integration test</w:t>
      </w:r>
      <w:r>
        <w:t xml:space="preserve"> </w:t>
      </w:r>
      <w:r>
        <w:t xml:space="preserve">if testing page rendering or workflows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Slow test</w:t>
      </w:r>
      <w:r>
        <w:t xml:space="preserve"> </w:t>
      </w:r>
      <w:r>
        <w:t xml:space="preserve">if test takes &gt;5 seconds</w:t>
      </w:r>
    </w:p>
    <w:bookmarkEnd w:id="74"/>
    <w:bookmarkStart w:id="75" w:name="step-2-use-appropriate-fixtures"/>
    <w:p>
      <w:pPr>
        <w:pStyle w:val="Heading5"/>
      </w:pPr>
      <w:r>
        <w:t xml:space="preserve">Step 2: Use Appropriate Fixtures</w:t>
      </w:r>
    </w:p>
    <w:p>
      <w:pPr>
        <w:pStyle w:val="SourceCode"/>
      </w:pPr>
      <w:r>
        <w:rPr>
          <w:rStyle w:val="CommentTok"/>
        </w:rPr>
        <w:t xml:space="preserve">### For database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test_my_feature(populated_db_session, db_url):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For page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test_my_page(page_test_context):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### For utility tests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test_my_util(mock_streamlit):</w:t>
      </w:r>
      <w:r>
        <w:br/>
      </w:r>
      <w:r>
        <w:rPr>
          <w:rStyle w:val="NormalTok"/>
        </w:rPr>
        <w:t xml:space="preserve">    ...</w:t>
      </w:r>
    </w:p>
    <w:bookmarkEnd w:id="75"/>
    <w:bookmarkStart w:id="76" w:name="step-3-follow-naming-convention"/>
    <w:p>
      <w:pPr>
        <w:pStyle w:val="Heading5"/>
      </w:pPr>
      <w:r>
        <w:t xml:space="preserve">Step 3: Follow Naming Convention</w:t>
      </w:r>
    </w:p>
    <w:p>
      <w:pPr>
        <w:pStyle w:val="SourceCode"/>
      </w:pPr>
      <w:r>
        <w:rPr>
          <w:rStyle w:val="AttributeTok"/>
        </w:rPr>
        <w:t xml:space="preserve">@pytest.mark.unit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integration, slow, etc.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TestMyFeature: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for MyFeature functionality."""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test_feature_does_expected_thing(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behaves as expected."""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test_feature_handles_edge_case(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handles edge case."""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test_feature_raises_error_on_invalid_input(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that feature raises error for invalid input."""</w:t>
      </w:r>
      <w:r>
        <w:br/>
      </w:r>
      <w:r>
        <w:rPr>
          <w:rStyle w:val="NormalTok"/>
        </w:rPr>
        <w:t xml:space="preserve">        ...</w:t>
      </w:r>
    </w:p>
    <w:bookmarkEnd w:id="76"/>
    <w:bookmarkStart w:id="77" w:name="step-4-add-assertions"/>
    <w:p>
      <w:pPr>
        <w:pStyle w:val="Heading5"/>
      </w:pPr>
      <w:r>
        <w:t xml:space="preserve">Step 4: Add Assertions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test_example():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my_function()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return type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required 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values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</w:t>
      </w:r>
    </w:p>
    <w:bookmarkEnd w:id="77"/>
    <w:bookmarkStart w:id="78" w:name="step-5-run-and-verify"/>
    <w:p>
      <w:pPr>
        <w:pStyle w:val="Heading5"/>
      </w:pPr>
      <w:r>
        <w:t xml:space="preserve">Step 5: Run and Verify</w:t>
      </w:r>
    </w:p>
    <w:p>
      <w:pPr>
        <w:pStyle w:val="SourceCode"/>
      </w:pPr>
      <w:r>
        <w:rPr>
          <w:rStyle w:val="CommentTok"/>
        </w:rPr>
        <w:t xml:space="preserve">### Run your new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tests/dashboard/unit/test_my_feature.py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Check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tests/dashboard/unit/test_my_feature.py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src/dashboard/my_module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esting-checklist"/>
    <w:p>
      <w:pPr>
        <w:pStyle w:val="Heading4"/>
      </w:pPr>
      <w:r>
        <w:t xml:space="preserve">🎯 Testing Checklist</w:t>
      </w:r>
    </w:p>
    <w:p>
      <w:pPr>
        <w:pStyle w:val="FirstParagraph"/>
      </w:pPr>
      <w:r>
        <w:t xml:space="preserve">When adding new features, ensure:</w:t>
      </w:r>
    </w:p>
    <w:p>
      <w:pPr>
        <w:pStyle w:val="Compact"/>
        <w:numPr>
          <w:ilvl w:val="0"/>
          <w:numId w:val="1016"/>
        </w:numPr>
      </w:pPr>
      <w:r>
        <w:t xml:space="preserve">Unit tests for new utility functions</w:t>
      </w:r>
    </w:p>
    <w:p>
      <w:pPr>
        <w:pStyle w:val="Compact"/>
        <w:numPr>
          <w:ilvl w:val="0"/>
          <w:numId w:val="1017"/>
        </w:numPr>
      </w:pPr>
      <w:r>
        <w:t xml:space="preserve">Integration tests for new pages</w:t>
      </w:r>
    </w:p>
    <w:p>
      <w:pPr>
        <w:pStyle w:val="Compact"/>
        <w:numPr>
          <w:ilvl w:val="0"/>
          <w:numId w:val="1018"/>
        </w:numPr>
      </w:pPr>
      <w:r>
        <w:t xml:space="preserve">Error handling tests for edge cases</w:t>
      </w:r>
    </w:p>
    <w:p>
      <w:pPr>
        <w:pStyle w:val="Compact"/>
        <w:numPr>
          <w:ilvl w:val="0"/>
          <w:numId w:val="1019"/>
        </w:numPr>
      </w:pPr>
      <w:r>
        <w:t xml:space="preserve">Tests for null/empty/invalid inputs</w:t>
      </w:r>
    </w:p>
    <w:p>
      <w:pPr>
        <w:pStyle w:val="Compact"/>
        <w:numPr>
          <w:ilvl w:val="0"/>
          <w:numId w:val="1020"/>
        </w:numPr>
      </w:pPr>
      <w:r>
        <w:t xml:space="preserve">Performance tests for large datasets (if applicable)</w:t>
      </w:r>
    </w:p>
    <w:p>
      <w:pPr>
        <w:pStyle w:val="Compact"/>
        <w:numPr>
          <w:ilvl w:val="0"/>
          <w:numId w:val="1021"/>
        </w:numPr>
      </w:pPr>
      <w:r>
        <w:t xml:space="preserve">All tests pass:</w:t>
      </w:r>
      <w:r>
        <w:t xml:space="preserve"> </w:t>
      </w:r>
      <w:r>
        <w:rPr>
          <w:rStyle w:val="VerbatimChar"/>
        </w:rPr>
        <w:t xml:space="preserve">pytest</w:t>
      </w:r>
    </w:p>
    <w:p>
      <w:pPr>
        <w:pStyle w:val="Compact"/>
        <w:numPr>
          <w:ilvl w:val="0"/>
          <w:numId w:val="1022"/>
        </w:numPr>
      </w:pPr>
      <w:r>
        <w:t xml:space="preserve">Coverage meets targets:</w:t>
      </w:r>
      <w:r>
        <w:t xml:space="preserve"> </w:t>
      </w:r>
      <w:r>
        <w:rPr>
          <w:rStyle w:val="VerbatimChar"/>
        </w:rPr>
        <w:t xml:space="preserve">pytest --cov</w:t>
      </w:r>
    </w:p>
    <w:p>
      <w:pPr>
        <w:pStyle w:val="Compact"/>
        <w:numPr>
          <w:ilvl w:val="0"/>
          <w:numId w:val="1023"/>
        </w:numPr>
      </w:pPr>
      <w:r>
        <w:t xml:space="preserve">Code follows existing patterns</w:t>
      </w:r>
    </w:p>
    <w:p>
      <w:pPr>
        <w:pStyle w:val="Compact"/>
        <w:numPr>
          <w:ilvl w:val="0"/>
          <w:numId w:val="1024"/>
        </w:numPr>
      </w:pPr>
      <w:r>
        <w:t xml:space="preserve">Tests are independent and can run in any order</w:t>
      </w:r>
    </w:p>
    <w:p>
      <w:pPr>
        <w:pStyle w:val="Compact"/>
        <w:numPr>
          <w:ilvl w:val="0"/>
          <w:numId w:val="1025"/>
        </w:numPr>
      </w:pPr>
      <w:r>
        <w:t xml:space="preserve">Fixtures are reused where appropriate</w:t>
      </w:r>
    </w:p>
    <w:p>
      <w:pPr>
        <w:pStyle w:val="Compact"/>
        <w:numPr>
          <w:ilvl w:val="0"/>
          <w:numId w:val="1026"/>
        </w:numPr>
      </w:pPr>
      <w:r>
        <w:t xml:space="preserve">Test names are descriptive</w:t>
      </w:r>
    </w:p>
    <w:p>
      <w:pPr>
        <w:pStyle w:val="Compact"/>
        <w:numPr>
          <w:ilvl w:val="0"/>
          <w:numId w:val="1027"/>
        </w:numPr>
      </w:pPr>
      <w:r>
        <w:t xml:space="preserve">Documentation is updated</w:t>
      </w:r>
    </w:p>
    <w:p>
      <w:r>
        <w:pict>
          <v:rect style="width:0;height:1.5pt" o:hralign="center" o:hrstd="t" o:hr="t"/>
        </w:pict>
      </w:r>
    </w:p>
    <w:bookmarkEnd w:id="80"/>
    <w:bookmarkStart w:id="86" w:name="additional-resources"/>
    <w:p>
      <w:pPr>
        <w:pStyle w:val="Heading4"/>
      </w:pPr>
      <w:r>
        <w:t xml:space="preserve">📚 Additional Resources</w:t>
      </w:r>
    </w:p>
    <w:p>
      <w:pPr>
        <w:pStyle w:val="Compact"/>
        <w:numPr>
          <w:ilvl w:val="0"/>
          <w:numId w:val="1028"/>
        </w:numPr>
      </w:pPr>
      <w:hyperlink r:id="rId81">
        <w:r>
          <w:rPr>
            <w:rStyle w:val="Hyperlink"/>
          </w:rPr>
          <w:t xml:space="preserve">Pytest Documentation</w:t>
        </w:r>
      </w:hyperlink>
    </w:p>
    <w:p>
      <w:pPr>
        <w:pStyle w:val="Compact"/>
        <w:numPr>
          <w:ilvl w:val="0"/>
          <w:numId w:val="1028"/>
        </w:numPr>
      </w:pPr>
      <w:hyperlink r:id="rId82">
        <w:r>
          <w:rPr>
            <w:rStyle w:val="Hyperlink"/>
          </w:rPr>
          <w:t xml:space="preserve">Pytest Fixtures</w:t>
        </w:r>
      </w:hyperlink>
    </w:p>
    <w:p>
      <w:pPr>
        <w:pStyle w:val="Compact"/>
        <w:numPr>
          <w:ilvl w:val="0"/>
          <w:numId w:val="1028"/>
        </w:numPr>
      </w:pPr>
      <w:hyperlink r:id="rId83">
        <w:r>
          <w:rPr>
            <w:rStyle w:val="Hyperlink"/>
          </w:rPr>
          <w:t xml:space="preserve">Pytest Markers</w:t>
        </w:r>
      </w:hyperlink>
    </w:p>
    <w:p>
      <w:pPr>
        <w:pStyle w:val="Compact"/>
        <w:numPr>
          <w:ilvl w:val="0"/>
          <w:numId w:val="1028"/>
        </w:numPr>
      </w:pPr>
      <w:hyperlink r:id="rId84">
        <w:r>
          <w:rPr>
            <w:rStyle w:val="Hyperlink"/>
          </w:rPr>
          <w:t xml:space="preserve">Testing Streamlit Apps</w:t>
        </w:r>
      </w:hyperlink>
    </w:p>
    <w:p>
      <w:pPr>
        <w:pStyle w:val="Compact"/>
        <w:numPr>
          <w:ilvl w:val="0"/>
          <w:numId w:val="1028"/>
        </w:numPr>
      </w:pPr>
      <w:hyperlink r:id="rId85">
        <w:r>
          <w:rPr>
            <w:rStyle w:val="Hyperlink"/>
          </w:rPr>
          <w:t xml:space="preserve">SQLAlchemy Testing</w:t>
        </w:r>
      </w:hyperlink>
    </w:p>
    <w:p>
      <w:r>
        <w:pict>
          <v:rect style="width:0;height:1.5pt" o:hralign="center" o:hrstd="t" o:hr="t"/>
        </w:pict>
      </w:r>
    </w:p>
    <w:bookmarkEnd w:id="86"/>
    <w:bookmarkStart w:id="91" w:name="troubleshooting-1"/>
    <w:p>
      <w:pPr>
        <w:pStyle w:val="Heading4"/>
      </w:pPr>
      <w:r>
        <w:t xml:space="preserve">🆘 Troubleshooting</w:t>
      </w:r>
    </w:p>
    <w:bookmarkStart w:id="87" w:name="import-errors"/>
    <w:p>
      <w:pPr>
        <w:pStyle w:val="Heading5"/>
      </w:pPr>
      <w:r>
        <w:t xml:space="preserve">Import Errors</w:t>
      </w:r>
    </w:p>
    <w:p>
      <w:pPr>
        <w:pStyle w:val="SourceCode"/>
      </w:pPr>
      <w:r>
        <w:rPr>
          <w:rStyle w:val="CommentTok"/>
        </w:rPr>
        <w:t xml:space="preserve">### Add src to PYTHONPATH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${PYTHONPATH}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${PWD}</w:t>
      </w:r>
      <w:r>
        <w:rPr>
          <w:rStyle w:val="StringTok"/>
        </w:rPr>
        <w:t xml:space="preserve">/src"</w:t>
      </w:r>
      <w:r>
        <w:br/>
      </w:r>
      <w:r>
        <w:rPr>
          <w:rStyle w:val="ExtensionTok"/>
        </w:rPr>
        <w:t xml:space="preserve">pytest</w:t>
      </w:r>
    </w:p>
    <w:bookmarkEnd w:id="87"/>
    <w:bookmarkStart w:id="88" w:name="fixture-not-found"/>
    <w:p>
      <w:pPr>
        <w:pStyle w:val="Heading5"/>
      </w:pPr>
      <w:r>
        <w:t xml:space="preserve">Fixture Not Found</w:t>
      </w:r>
    </w:p>
    <w:p>
      <w:pPr>
        <w:pStyle w:val="SourceCode"/>
      </w:pPr>
      <w:r>
        <w:rPr>
          <w:rStyle w:val="CommentTok"/>
        </w:rPr>
        <w:t xml:space="preserve">### Check conftest.py is in correct location</w:t>
      </w:r>
      <w:r>
        <w:br/>
      </w:r>
      <w:r>
        <w:rPr>
          <w:rStyle w:val="ExtensionTok"/>
        </w:rPr>
        <w:t xml:space="preserve">tests/dashboard/conftest.py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</w:t>
      </w:r>
      <w:r>
        <w:br/>
      </w:r>
      <w:r>
        <w:rPr>
          <w:rStyle w:val="ExtensionTok"/>
        </w:rPr>
        <w:t xml:space="preserve">tests/conftest.py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❌ (won't be found by dashboard tests)</w:t>
      </w:r>
    </w:p>
    <w:bookmarkEnd w:id="88"/>
    <w:bookmarkStart w:id="89" w:name="database-locked"/>
    <w:p>
      <w:pPr>
        <w:pStyle w:val="Heading5"/>
      </w:pPr>
      <w:r>
        <w:t xml:space="preserve">Database Locked</w:t>
      </w:r>
    </w:p>
    <w:p>
      <w:pPr>
        <w:pStyle w:val="SourceCode"/>
      </w:pPr>
      <w:r>
        <w:rPr>
          <w:rStyle w:val="CommentTok"/>
        </w:rPr>
        <w:t xml:space="preserve">### Clean up any stale database connections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.db</w:t>
      </w:r>
      <w:r>
        <w:br/>
      </w:r>
      <w:r>
        <w:rPr>
          <w:rStyle w:val="ExtensionTok"/>
        </w:rPr>
        <w:t xml:space="preserve">pytest</w:t>
      </w:r>
    </w:p>
    <w:bookmarkEnd w:id="89"/>
    <w:bookmarkStart w:id="90" w:name="streamlit-import-errors"/>
    <w:p>
      <w:pPr>
        <w:pStyle w:val="Heading5"/>
      </w:pPr>
      <w:r>
        <w:t xml:space="preserve">Streamlit Import Errors</w:t>
      </w:r>
    </w:p>
    <w:p>
      <w:pPr>
        <w:pStyle w:val="SourceCode"/>
      </w:pPr>
      <w:r>
        <w:rPr>
          <w:rStyle w:val="CommentTok"/>
        </w:rPr>
        <w:t xml:space="preserve">### Install Streamlit in test environment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test-metrics"/>
    <w:p>
      <w:pPr>
        <w:pStyle w:val="Heading4"/>
      </w:pPr>
      <w:r>
        <w:t xml:space="preserve">📈 Test Metrics</w:t>
      </w:r>
    </w:p>
    <w:p>
      <w:pPr>
        <w:pStyle w:val="FirstParagraph"/>
      </w:pPr>
      <w:r>
        <w:t xml:space="preserve">Track these metrics over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Coverage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Time</w:t>
            </w: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  <w:r>
              <w:t xml:space="preserve">&lt;90s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Review: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Next Review:</w:t>
      </w:r>
      <w:r>
        <w:t xml:space="preserve"> </w:t>
      </w:r>
      <w:r>
        <w:t xml:space="preserve">2025-11-30</w:t>
      </w:r>
      <w:r>
        <w:br/>
      </w:r>
      <w:r>
        <w:rPr>
          <w:b/>
          <w:bCs/>
        </w:rPr>
        <w:t xml:space="preserve">Maintained By:</w:t>
      </w:r>
      <w:r>
        <w:t xml:space="preserve"> </w:t>
      </w:r>
      <w:r>
        <w:t xml:space="preserve">Development Team</w:t>
      </w:r>
    </w:p>
    <w:bookmarkEnd w:id="92"/>
    <w:bookmarkEnd w:id="93"/>
    <w:bookmarkEnd w:id="94"/>
    <w:bookmarkStart w:id="112" w:name="ui-enhancements"/>
    <w:p>
      <w:pPr>
        <w:pStyle w:val="Heading2"/>
      </w:pPr>
      <w:r>
        <w:t xml:space="preserve">Ui Enhancements</w:t>
      </w:r>
    </w:p>
    <w:bookmarkStart w:id="111" w:name="ui-enhancements-with-streamlit-extras"/>
    <w:p>
      <w:pPr>
        <w:pStyle w:val="Heading3"/>
      </w:pPr>
      <w:r>
        <w:t xml:space="preserve">UI Enhancements with streamlit-extras</w:t>
      </w:r>
    </w:p>
    <w:bookmarkStart w:id="95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VMware Inventory Dashboard has been enhanced with</w:t>
      </w:r>
      <w:r>
        <w:t xml:space="preserve"> </w:t>
      </w:r>
      <w:r>
        <w:rPr>
          <w:rStyle w:val="VerbatimChar"/>
        </w:rPr>
        <w:t xml:space="preserve">streamlit-extras</w:t>
      </w:r>
      <w:r>
        <w:t xml:space="preserve"> </w:t>
      </w:r>
      <w:r>
        <w:t xml:space="preserve">components to provide a more beautiful and professional user interface.</w:t>
      </w:r>
    </w:p>
    <w:bookmarkEnd w:id="95"/>
    <w:bookmarkStart w:id="96" w:name="package-added"/>
    <w:p>
      <w:pPr>
        <w:pStyle w:val="Heading4"/>
      </w:pPr>
      <w:r>
        <w:t xml:space="preserve">Package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streamlit-extras</w:t>
      </w:r>
    </w:p>
    <w:bookmarkEnd w:id="96"/>
    <w:bookmarkStart w:id="100" w:name="key-components-used"/>
    <w:p>
      <w:pPr>
        <w:pStyle w:val="Heading4"/>
      </w:pPr>
      <w:r>
        <w:t xml:space="preserve">Key Components Used</w:t>
      </w:r>
    </w:p>
    <w:bookmarkStart w:id="97" w:name="colored-headers-colored_header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Colored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colored_header</w:t>
      </w:r>
      <w:r>
        <w:t xml:space="preserve">)</w:t>
      </w:r>
    </w:p>
    <w:p>
      <w:pPr>
        <w:pStyle w:val="FirstParagraph"/>
      </w:pPr>
      <w:r>
        <w:t xml:space="preserve">Replaces plain text headers with styled, colored headers with descriptions: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Blue</w:t>
      </w:r>
      <w:r>
        <w:t xml:space="preserve">: Main page headers and overview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: Summary and aggregation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Orange</w:t>
      </w:r>
      <w:r>
        <w:t xml:space="preserve">: Analysis and insights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</w:t>
      </w:r>
      <w:r>
        <w:t xml:space="preserve">: Detail drill-down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Violet</w:t>
      </w:r>
      <w:r>
        <w:t xml:space="preserve">: Infrastructure and storage sections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VMware Inventory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"Comprehensive view of your virtual infrastructure"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</w:p>
    <w:bookmarkEnd w:id="97"/>
    <w:bookmarkStart w:id="98" w:name="styled-metric-cards-style_metric_cards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Styled Metric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style_metric_cards</w:t>
      </w:r>
      <w:r>
        <w:t xml:space="preserve">)</w:t>
      </w:r>
    </w:p>
    <w:p>
      <w:pPr>
        <w:pStyle w:val="FirstParagraph"/>
      </w:pPr>
      <w:r>
        <w:t xml:space="preserve">Enhances st.metric() components with custom styling:</w:t>
      </w:r>
      <w:r>
        <w:t xml:space="preserve"> </w:t>
      </w:r>
      <w:r>
        <w:t xml:space="preserve">- Dark background (#1f1f1f)</w:t>
      </w:r>
      <w:r>
        <w:t xml:space="preserve"> </w:t>
      </w:r>
      <w:r>
        <w:t xml:space="preserve">- Colored left borders matching section themes</w:t>
      </w:r>
      <w:r>
        <w:t xml:space="preserve"> </w:t>
      </w:r>
      <w:r>
        <w:t xml:space="preserve">- Consistent border styling</w:t>
      </w:r>
      <w:r>
        <w:t xml:space="preserve"> </w:t>
      </w:r>
      <w:r>
        <w:t xml:space="preserve">- Professional box shadows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br/>
      </w:r>
      <w:r>
        <w:rPr>
          <w:rStyle w:val="NormalTok"/>
        </w:rPr>
        <w:t xml:space="preserve">st.metric(</w:t>
      </w:r>
      <w:r>
        <w:rPr>
          <w:rStyle w:val="StringTok"/>
        </w:rPr>
        <w:t xml:space="preserve">"Total VMs"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"7,989"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st.metric(</w:t>
      </w:r>
      <w:r>
        <w:rPr>
          <w:rStyle w:val="StringTok"/>
        </w:rPr>
        <w:t xml:space="preserve">"Powered 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"6,543"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</w:p>
    <w:bookmarkEnd w:id="98"/>
    <w:bookmarkStart w:id="99" w:name="vertical-spacing-add_vertical_space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Vertical Spacing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add_vertical_space</w:t>
      </w:r>
      <w:r>
        <w:t xml:space="preserve">)</w:t>
      </w:r>
    </w:p>
    <w:p>
      <w:pPr>
        <w:pStyle w:val="FirstParagraph"/>
      </w:pPr>
      <w:r>
        <w:t xml:space="preserve">Adds consistent spacing between sections for better visual flow: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Adds 2 lines of space</w:t>
      </w:r>
    </w:p>
    <w:bookmarkEnd w:id="99"/>
    <w:bookmarkEnd w:id="100"/>
    <w:bookmarkStart w:id="105" w:name="pages-enhanced"/>
    <w:p>
      <w:pPr>
        <w:pStyle w:val="Heading4"/>
      </w:pPr>
      <w:r>
        <w:t xml:space="preserve">Pages Enhanced</w:t>
      </w:r>
    </w:p>
    <w:bookmarkStart w:id="101" w:name="overview-page-pagesoverview.py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Overview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pages/overview.py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Colored headers for each section</w:t>
      </w:r>
    </w:p>
    <w:p>
      <w:pPr>
        <w:pStyle w:val="Compact"/>
        <w:numPr>
          <w:ilvl w:val="0"/>
          <w:numId w:val="1029"/>
        </w:numPr>
      </w:pPr>
      <w:r>
        <w:t xml:space="preserve">Styled metric cards for key metrics</w:t>
      </w:r>
    </w:p>
    <w:p>
      <w:pPr>
        <w:pStyle w:val="Compact"/>
        <w:numPr>
          <w:ilvl w:val="0"/>
          <w:numId w:val="1029"/>
        </w:numPr>
      </w:pPr>
      <w:r>
        <w:t xml:space="preserve">Consistent spacing throughout</w:t>
      </w:r>
    </w:p>
    <w:p>
      <w:pPr>
        <w:pStyle w:val="Compact"/>
        <w:numPr>
          <w:ilvl w:val="0"/>
          <w:numId w:val="1029"/>
        </w:numPr>
      </w:pPr>
      <w:r>
        <w:t xml:space="preserve">Color-coded sections:</w:t>
      </w:r>
    </w:p>
    <w:p>
      <w:pPr>
        <w:pStyle w:val="Compact"/>
        <w:numPr>
          <w:ilvl w:val="1"/>
          <w:numId w:val="1030"/>
        </w:numPr>
      </w:pPr>
      <w:r>
        <w:t xml:space="preserve">Blue: Main overview</w:t>
      </w:r>
    </w:p>
    <w:p>
      <w:pPr>
        <w:pStyle w:val="Compact"/>
        <w:numPr>
          <w:ilvl w:val="1"/>
          <w:numId w:val="1030"/>
        </w:numPr>
      </w:pPr>
      <w:r>
        <w:t xml:space="preserve">Green: Power and distribution</w:t>
      </w:r>
    </w:p>
    <w:p>
      <w:pPr>
        <w:pStyle w:val="Compact"/>
        <w:numPr>
          <w:ilvl w:val="1"/>
          <w:numId w:val="1030"/>
        </w:numPr>
      </w:pPr>
      <w:r>
        <w:t xml:space="preserve">Orange: Cluster insights</w:t>
      </w:r>
    </w:p>
    <w:p>
      <w:pPr>
        <w:pStyle w:val="Compact"/>
        <w:numPr>
          <w:ilvl w:val="1"/>
          <w:numId w:val="1030"/>
        </w:numPr>
      </w:pPr>
      <w:r>
        <w:t xml:space="preserve">Violet: Infrastructure summary</w:t>
      </w:r>
    </w:p>
    <w:bookmarkEnd w:id="101"/>
    <w:bookmarkStart w:id="102" w:name="Xcee8dd9efb6e8642301ab12ed7286563ef47bb8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Folder Analysis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pages/folder_analysis.py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Colored headers for all major sections</w:t>
      </w:r>
    </w:p>
    <w:p>
      <w:pPr>
        <w:pStyle w:val="Compact"/>
        <w:numPr>
          <w:ilvl w:val="0"/>
          <w:numId w:val="1031"/>
        </w:numPr>
      </w:pPr>
      <w:r>
        <w:t xml:space="preserve">Styled metric cards with orange theme for folder metrics</w:t>
      </w:r>
    </w:p>
    <w:p>
      <w:pPr>
        <w:pStyle w:val="Compact"/>
        <w:numPr>
          <w:ilvl w:val="0"/>
          <w:numId w:val="1031"/>
        </w:numPr>
      </w:pPr>
      <w:r>
        <w:t xml:space="preserve">Red theme for detailed folder drill-down</w:t>
      </w:r>
    </w:p>
    <w:p>
      <w:pPr>
        <w:pStyle w:val="Compact"/>
        <w:numPr>
          <w:ilvl w:val="0"/>
          <w:numId w:val="1031"/>
        </w:numPr>
      </w:pPr>
      <w:r>
        <w:t xml:space="preserve">Proper spacing between visualizations</w:t>
      </w:r>
    </w:p>
    <w:p>
      <w:pPr>
        <w:pStyle w:val="Compact"/>
        <w:numPr>
          <w:ilvl w:val="0"/>
          <w:numId w:val="1031"/>
        </w:numPr>
      </w:pPr>
      <w:r>
        <w:t xml:space="preserve">Storage tab integration with consistent styling</w:t>
      </w:r>
    </w:p>
    <w:bookmarkEnd w:id="102"/>
    <w:bookmarkStart w:id="103" w:name="resources-page-pagesresources.py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Resources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pages/resources.py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Colored headers for resource sections</w:t>
      </w:r>
    </w:p>
    <w:p>
      <w:pPr>
        <w:pStyle w:val="Compact"/>
        <w:numPr>
          <w:ilvl w:val="0"/>
          <w:numId w:val="1032"/>
        </w:numPr>
      </w:pPr>
      <w:r>
        <w:t xml:space="preserve">Green-themed metrics for resource summary</w:t>
      </w:r>
    </w:p>
    <w:p>
      <w:pPr>
        <w:pStyle w:val="Compact"/>
        <w:numPr>
          <w:ilvl w:val="0"/>
          <w:numId w:val="1032"/>
        </w:numPr>
      </w:pPr>
      <w:r>
        <w:t xml:space="preserve">Orange theme for distribution charts</w:t>
      </w:r>
    </w:p>
    <w:p>
      <w:pPr>
        <w:pStyle w:val="Compact"/>
        <w:numPr>
          <w:ilvl w:val="0"/>
          <w:numId w:val="1032"/>
        </w:numPr>
      </w:pPr>
      <w:r>
        <w:t xml:space="preserve">Red theme for top consumers</w:t>
      </w:r>
    </w:p>
    <w:p>
      <w:pPr>
        <w:pStyle w:val="Compact"/>
        <w:numPr>
          <w:ilvl w:val="0"/>
          <w:numId w:val="1032"/>
        </w:numPr>
      </w:pPr>
      <w:r>
        <w:t xml:space="preserve">Violet theme for storage analysis</w:t>
      </w:r>
    </w:p>
    <w:bookmarkEnd w:id="103"/>
    <w:bookmarkStart w:id="104" w:name="main-application-app.py"/>
    <w:p>
      <w:pPr>
        <w:pStyle w:val="Heading5"/>
      </w:pPr>
      <w:r>
        <w:t xml:space="preserve">4.</w:t>
      </w:r>
      <w:r>
        <w:t xml:space="preserve"> </w:t>
      </w:r>
      <w:r>
        <w:rPr>
          <w:b/>
          <w:bCs/>
        </w:rPr>
        <w:t xml:space="preserve">Main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app.py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Cleaner sidebar with vertical spacing</w:t>
      </w:r>
    </w:p>
    <w:p>
      <w:pPr>
        <w:pStyle w:val="Compact"/>
        <w:numPr>
          <w:ilvl w:val="0"/>
          <w:numId w:val="1033"/>
        </w:numPr>
      </w:pPr>
      <w:r>
        <w:t xml:space="preserve">Better visual separation of navigation sections</w:t>
      </w:r>
    </w:p>
    <w:bookmarkEnd w:id="104"/>
    <w:bookmarkEnd w:id="105"/>
    <w:bookmarkStart w:id="106" w:name="color-scheme"/>
    <w:p>
      <w:pPr>
        <w:pStyle w:val="Heading4"/>
      </w:pPr>
      <w:r>
        <w:t xml:space="preserve">Color Scheme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Border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(#1f77b4)</w:t>
            </w:r>
          </w:p>
        </w:tc>
        <w:tc>
          <w:tcPr/>
          <w:p>
            <w:pPr>
              <w:pStyle w:val="Compact"/>
            </w:pPr>
            <w:r>
              <w:t xml:space="preserve">Main headers, 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(#2e8b57)</w:t>
            </w:r>
          </w:p>
        </w:tc>
        <w:tc>
          <w:tcPr/>
          <w:p>
            <w:pPr>
              <w:pStyle w:val="Compact"/>
            </w:pPr>
            <w:r>
              <w:t xml:space="preserve">Summaries, aggregations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(#ff8c00)</w:t>
            </w:r>
          </w:p>
        </w:tc>
        <w:tc>
          <w:tcPr/>
          <w:p>
            <w:pPr>
              <w:pStyle w:val="Compact"/>
            </w:pPr>
            <w:r>
              <w:t xml:space="preserve">Analysis, 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orange-70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(#dc143c)</w:t>
            </w:r>
          </w:p>
        </w:tc>
        <w:tc>
          <w:tcPr/>
          <w:p>
            <w:pPr>
              <w:pStyle w:val="Compact"/>
            </w:pPr>
            <w:r>
              <w:t xml:space="preserve">Details, drill-down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red-70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Violet (#9370db)</w:t>
            </w:r>
          </w:p>
        </w:tc>
        <w:tc>
          <w:tcPr/>
          <w:p>
            <w:pPr>
              <w:pStyle w:val="Compact"/>
            </w:pPr>
            <w:r>
              <w:t xml:space="preserve">Infrastructure,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violet-70</w:t>
            </w:r>
          </w:p>
        </w:tc>
      </w:tr>
    </w:tbl>
    <w:bookmarkEnd w:id="106"/>
    <w:bookmarkStart w:id="107" w:name="benefits"/>
    <w:p>
      <w:pPr>
        <w:pStyle w:val="Heading4"/>
      </w:pPr>
      <w:r>
        <w:t xml:space="preserve">Benefits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Visual Hierarchy</w:t>
      </w:r>
      <w:r>
        <w:t xml:space="preserve">: Clear separation of sections with colored headers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Consistency</w:t>
      </w:r>
      <w:r>
        <w:t xml:space="preserve">: Uniform styling across all pages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Professionalism</w:t>
      </w:r>
      <w:r>
        <w:t xml:space="preserve">: Modern, polished appearance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Readability</w:t>
      </w:r>
      <w:r>
        <w:t xml:space="preserve">: Better spacing and contrast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Context</w:t>
      </w:r>
      <w:r>
        <w:t xml:space="preserve">: Descriptive subtitles provide immediate context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Color Coding</w:t>
      </w:r>
      <w:r>
        <w:t xml:space="preserve">: Visual cues help users navigate quickly</w:t>
      </w:r>
    </w:p>
    <w:bookmarkEnd w:id="107"/>
    <w:bookmarkStart w:id="108" w:name="usage-example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CommentTok"/>
        </w:rPr>
        <w:t xml:space="preserve">### Page header</w:t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data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Metrics section</w:t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 Metrics"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 statistics"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"green-70"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col1, col2, col3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col1: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col2: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col3:</w:t>
      </w:r>
      <w:r>
        <w:br/>
      </w:r>
      <w:r>
        <w:rPr>
          <w:rStyle w:val="NormalTok"/>
        </w:rPr>
        <w:t xml:space="preserve">    st.metric(</w:t>
      </w:r>
      <w:r>
        <w:rPr>
          <w:rStyle w:val="StringTok"/>
        </w:rPr>
        <w:t xml:space="preserve">"Metric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"#2e8b57"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08"/>
    <w:bookmarkStart w:id="109" w:name="future-enhancements"/>
    <w:p>
      <w:pPr>
        <w:pStyle w:val="Heading4"/>
      </w:pPr>
      <w:r>
        <w:t xml:space="preserve">Future Enhancements</w:t>
      </w:r>
    </w:p>
    <w:p>
      <w:pPr>
        <w:pStyle w:val="FirstParagraph"/>
      </w:pPr>
      <w:r>
        <w:t xml:space="preserve">Consider adding: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streamlit_extras.dataframe_explorer</w:t>
      </w:r>
      <w:r>
        <w:t xml:space="preserve"> </w:t>
      </w:r>
      <w:r>
        <w:t xml:space="preserve">for interactive table filtering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streamlit_extras.chart_container</w:t>
      </w:r>
      <w:r>
        <w:t xml:space="preserve"> </w:t>
      </w:r>
      <w:r>
        <w:t xml:space="preserve">for better chart layouts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streamlit_extras.badges</w:t>
      </w:r>
      <w:r>
        <w:t xml:space="preserve"> </w:t>
      </w:r>
      <w:r>
        <w:t xml:space="preserve">for status indicators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streamlit_extras.stoggle</w:t>
      </w:r>
      <w:r>
        <w:t xml:space="preserve"> </w:t>
      </w:r>
      <w:r>
        <w:t xml:space="preserve">for collapsible sections</w:t>
      </w:r>
      <w:r>
        <w:t xml:space="preserve"> </w:t>
      </w:r>
      <w:r>
        <w:t xml:space="preserve">- Custom themes for light/dark mode switching</w:t>
      </w:r>
    </w:p>
    <w:bookmarkEnd w:id="109"/>
    <w:bookmarkStart w:id="110" w:name="testing"/>
    <w:p>
      <w:pPr>
        <w:pStyle w:val="Heading4"/>
      </w:pPr>
      <w:r>
        <w:t xml:space="preserve">Testing</w:t>
      </w:r>
    </w:p>
    <w:p>
      <w:pPr>
        <w:pStyle w:val="FirstParagraph"/>
      </w:pPr>
      <w:r>
        <w:t xml:space="preserve">To see the enhancements: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p>
      <w:pPr>
        <w:pStyle w:val="FirstParagraph"/>
      </w:pPr>
      <w:r>
        <w:t xml:space="preserve">Navigate through the different pages to see the consistent, professional styling applied throughout the application.</w:t>
      </w:r>
    </w:p>
    <w:bookmarkEnd w:id="110"/>
    <w:bookmarkEnd w:id="111"/>
    <w:bookmarkEnd w:id="112"/>
    <w:bookmarkStart w:id="163" w:name="pdf-export"/>
    <w:p>
      <w:pPr>
        <w:pStyle w:val="Heading2"/>
      </w:pPr>
      <w:r>
        <w:t xml:space="preserve">Pdf Export</w:t>
      </w:r>
    </w:p>
    <w:bookmarkStart w:id="162" w:name="pdf-export-feature"/>
    <w:p>
      <w:pPr>
        <w:pStyle w:val="Heading3"/>
      </w:pPr>
      <w:r>
        <w:t xml:space="preserve">PDF Export Feature</w:t>
      </w:r>
    </w:p>
    <w:bookmarkStart w:id="113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PDF Export feature generates comprehensive, professional PDF reports from your VMware inventory data. Perfect for sharing with stakeholders, archiving, and presentations.</w:t>
      </w:r>
    </w:p>
    <w:bookmarkEnd w:id="113"/>
    <w:bookmarkStart w:id="115" w:name="installation-1"/>
    <w:p>
      <w:pPr>
        <w:pStyle w:val="Heading4"/>
      </w:pPr>
      <w:r>
        <w:t xml:space="preserve">Installation</w:t>
      </w:r>
    </w:p>
    <w:bookmarkStart w:id="114" w:name="dependencies"/>
    <w:p>
      <w:pPr>
        <w:pStyle w:val="Heading5"/>
      </w:pPr>
      <w:r>
        <w:t xml:space="preserve">Dependencies</w:t>
      </w:r>
    </w:p>
    <w:p>
      <w:pPr>
        <w:pStyle w:val="FirstParagraph"/>
      </w:pPr>
      <w:r>
        <w:t xml:space="preserve">The PDF export feature requires these packages (already installed):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reportlab pillow matplotlib</w:t>
      </w:r>
    </w:p>
    <w:bookmarkEnd w:id="114"/>
    <w:bookmarkEnd w:id="115"/>
    <w:bookmarkStart w:id="124" w:name="features-2"/>
    <w:p>
      <w:pPr>
        <w:pStyle w:val="Heading4"/>
      </w:pPr>
      <w:r>
        <w:t xml:space="preserve">Features</w:t>
      </w:r>
    </w:p>
    <w:bookmarkStart w:id="123" w:name="report-sections"/>
    <w:p>
      <w:pPr>
        <w:pStyle w:val="Heading5"/>
      </w:pPr>
      <w:r>
        <w:t xml:space="preserve">Report Sections</w:t>
      </w:r>
    </w:p>
    <w:bookmarkStart w:id="116" w:name="title-page"/>
    <w:p>
      <w:pPr>
        <w:pStyle w:val="Heading6"/>
      </w:pPr>
      <w:r>
        <w:t xml:space="preserve">1.</w:t>
      </w:r>
      <w:r>
        <w:t xml:space="preserve"> </w:t>
      </w:r>
      <w:r>
        <w:rPr>
          <w:b/>
          <w:bCs/>
        </w:rPr>
        <w:t xml:space="preserve">Title Page</w:t>
      </w:r>
    </w:p>
    <w:p>
      <w:pPr>
        <w:pStyle w:val="Compact"/>
        <w:numPr>
          <w:ilvl w:val="0"/>
          <w:numId w:val="1035"/>
        </w:numPr>
      </w:pPr>
      <w:r>
        <w:t xml:space="preserve">Report title</w:t>
      </w:r>
    </w:p>
    <w:p>
      <w:pPr>
        <w:pStyle w:val="Compact"/>
        <w:numPr>
          <w:ilvl w:val="0"/>
          <w:numId w:val="1035"/>
        </w:numPr>
      </w:pPr>
      <w:r>
        <w:t xml:space="preserve">Generation timestamp</w:t>
      </w:r>
    </w:p>
    <w:p>
      <w:pPr>
        <w:pStyle w:val="Compact"/>
        <w:numPr>
          <w:ilvl w:val="0"/>
          <w:numId w:val="1035"/>
        </w:numPr>
      </w:pPr>
      <w:r>
        <w:t xml:space="preserve">Database information</w:t>
      </w:r>
    </w:p>
    <w:bookmarkEnd w:id="116"/>
    <w:bookmarkStart w:id="117" w:name="executive-summary"/>
    <w:p>
      <w:pPr>
        <w:pStyle w:val="Heading6"/>
      </w:pPr>
      <w:r>
        <w:t xml:space="preserve">2.</w:t>
      </w:r>
      <w:r>
        <w:t xml:space="preserve"> </w:t>
      </w:r>
      <w:r>
        <w:rPr>
          <w:b/>
          <w:bCs/>
        </w:rPr>
        <w:t xml:space="preserve">Executive Summary</w:t>
      </w:r>
    </w:p>
    <w:p>
      <w:pPr>
        <w:pStyle w:val="Compact"/>
        <w:numPr>
          <w:ilvl w:val="0"/>
          <w:numId w:val="1036"/>
        </w:numPr>
      </w:pPr>
      <w:r>
        <w:t xml:space="preserve">Total VMs (powered on/off)</w:t>
      </w:r>
    </w:p>
    <w:p>
      <w:pPr>
        <w:pStyle w:val="Compact"/>
        <w:numPr>
          <w:ilvl w:val="0"/>
          <w:numId w:val="1036"/>
        </w:numPr>
      </w:pPr>
      <w:r>
        <w:t xml:space="preserve">Total vCPUs and Memory</w:t>
      </w:r>
    </w:p>
    <w:p>
      <w:pPr>
        <w:pStyle w:val="Compact"/>
        <w:numPr>
          <w:ilvl w:val="0"/>
          <w:numId w:val="1036"/>
        </w:numPr>
      </w:pPr>
      <w:r>
        <w:t xml:space="preserve">Infrastructure counts (datacenters, clusters, hosts)</w:t>
      </w:r>
    </w:p>
    <w:p>
      <w:pPr>
        <w:pStyle w:val="Compact"/>
        <w:numPr>
          <w:ilvl w:val="0"/>
          <w:numId w:val="1036"/>
        </w:numPr>
      </w:pPr>
      <w:r>
        <w:t xml:space="preserve">Summary paragraph with key insights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Chart</w:t>
      </w:r>
      <w:r>
        <w:t xml:space="preserve">: Power State Distribution (pie chart)</w:t>
      </w:r>
    </w:p>
    <w:bookmarkEnd w:id="117"/>
    <w:bookmarkStart w:id="118" w:name="infrastructure-overview"/>
    <w:p>
      <w:pPr>
        <w:pStyle w:val="Heading6"/>
      </w:pPr>
      <w:r>
        <w:t xml:space="preserve">3.</w:t>
      </w:r>
      <w:r>
        <w:t xml:space="preserve"> </w:t>
      </w:r>
      <w:r>
        <w:rPr>
          <w:b/>
          <w:bCs/>
        </w:rPr>
        <w:t xml:space="preserve">Infrastructure Overview</w:t>
      </w:r>
    </w:p>
    <w:p>
      <w:pPr>
        <w:pStyle w:val="Compact"/>
        <w:numPr>
          <w:ilvl w:val="0"/>
          <w:numId w:val="1037"/>
        </w:numPr>
      </w:pPr>
      <w:r>
        <w:t xml:space="preserve">Top 10 Datacenters by VM count</w:t>
      </w:r>
    </w:p>
    <w:p>
      <w:pPr>
        <w:pStyle w:val="Compact"/>
        <w:numPr>
          <w:ilvl w:val="0"/>
          <w:numId w:val="1037"/>
        </w:numPr>
      </w:pPr>
      <w:r>
        <w:t xml:space="preserve">Top 10 Clusters with resource allocation</w:t>
      </w:r>
    </w:p>
    <w:p>
      <w:pPr>
        <w:pStyle w:val="Compact"/>
        <w:numPr>
          <w:ilvl w:val="0"/>
          <w:numId w:val="1037"/>
        </w:numPr>
      </w:pPr>
      <w:r>
        <w:t xml:space="preserve">Detailed tables with VM counts, vCPUs, and memory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VMs per Datacenter (horizontal bar chart)</w:t>
      </w:r>
    </w:p>
    <w:p>
      <w:pPr>
        <w:pStyle w:val="Compact"/>
        <w:numPr>
          <w:ilvl w:val="1"/>
          <w:numId w:val="1038"/>
        </w:numPr>
      </w:pPr>
      <w:r>
        <w:t xml:space="preserve">Top 10 Clusters by VM Count (horizontal bar chart)</w:t>
      </w:r>
    </w:p>
    <w:p>
      <w:pPr>
        <w:pStyle w:val="Compact"/>
        <w:numPr>
          <w:ilvl w:val="1"/>
          <w:numId w:val="1038"/>
        </w:numPr>
      </w:pPr>
      <w:r>
        <w:t xml:space="preserve">vCPU Allocation by Cluster (horizontal bar chart)</w:t>
      </w:r>
    </w:p>
    <w:bookmarkEnd w:id="118"/>
    <w:bookmarkStart w:id="119" w:name="resource-analysis"/>
    <w:p>
      <w:pPr>
        <w:pStyle w:val="Heading6"/>
      </w:pPr>
      <w:r>
        <w:t xml:space="preserve">4.</w:t>
      </w:r>
      <w:r>
        <w:t xml:space="preserve"> </w:t>
      </w:r>
      <w:r>
        <w:rPr>
          <w:b/>
          <w:bCs/>
        </w:rPr>
        <w:t xml:space="preserve">Resource Analysis</w:t>
      </w:r>
    </w:p>
    <w:p>
      <w:pPr>
        <w:pStyle w:val="Compact"/>
        <w:numPr>
          <w:ilvl w:val="0"/>
          <w:numId w:val="1039"/>
        </w:numPr>
      </w:pPr>
      <w:r>
        <w:t xml:space="preserve">vCPU allocation distribution</w:t>
      </w:r>
    </w:p>
    <w:p>
      <w:pPr>
        <w:pStyle w:val="Compact"/>
        <w:numPr>
          <w:ilvl w:val="0"/>
          <w:numId w:val="1039"/>
        </w:numPr>
      </w:pPr>
      <w:r>
        <w:t xml:space="preserve">Memory allocation by size ranges</w:t>
      </w:r>
    </w:p>
    <w:p>
      <w:pPr>
        <w:pStyle w:val="Compact"/>
        <w:numPr>
          <w:ilvl w:val="0"/>
          <w:numId w:val="1039"/>
        </w:numPr>
      </w:pPr>
      <w:r>
        <w:t xml:space="preserve">Percentage breakdowns</w:t>
      </w:r>
    </w:p>
    <w:p>
      <w:pPr>
        <w:pStyle w:val="Compact"/>
        <w:numPr>
          <w:ilvl w:val="0"/>
          <w:numId w:val="1039"/>
        </w:numPr>
      </w:pPr>
      <w:r>
        <w:t xml:space="preserve">Resource consumption patterns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vCPU Distribution (bar chart)</w:t>
      </w:r>
    </w:p>
    <w:p>
      <w:pPr>
        <w:pStyle w:val="Compact"/>
        <w:numPr>
          <w:ilvl w:val="1"/>
          <w:numId w:val="1040"/>
        </w:numPr>
      </w:pPr>
      <w:r>
        <w:t xml:space="preserve">Memory Distribution by Range (bar chart)</w:t>
      </w:r>
    </w:p>
    <w:bookmarkEnd w:id="119"/>
    <w:bookmarkStart w:id="120" w:name="storage-analysis"/>
    <w:p>
      <w:pPr>
        <w:pStyle w:val="Heading6"/>
      </w:pPr>
      <w:r>
        <w:t xml:space="preserve">5.</w:t>
      </w:r>
      <w:r>
        <w:t xml:space="preserve"> </w:t>
      </w:r>
      <w:r>
        <w:rPr>
          <w:b/>
          <w:bCs/>
        </w:rPr>
        <w:t xml:space="preserve">Storage Analysis</w:t>
      </w:r>
    </w:p>
    <w:p>
      <w:pPr>
        <w:pStyle w:val="Compact"/>
        <w:numPr>
          <w:ilvl w:val="0"/>
          <w:numId w:val="1041"/>
        </w:numPr>
      </w:pPr>
      <w:r>
        <w:t xml:space="preserve">Total provisioned storage</w:t>
      </w:r>
    </w:p>
    <w:p>
      <w:pPr>
        <w:pStyle w:val="Compact"/>
        <w:numPr>
          <w:ilvl w:val="0"/>
          <w:numId w:val="1041"/>
        </w:numPr>
      </w:pPr>
      <w:r>
        <w:t xml:space="preserve">Total in-use storage</w:t>
      </w:r>
    </w:p>
    <w:p>
      <w:pPr>
        <w:pStyle w:val="Compact"/>
        <w:numPr>
          <w:ilvl w:val="0"/>
          <w:numId w:val="1041"/>
        </w:numPr>
      </w:pPr>
      <w:r>
        <w:t xml:space="preserve">Storage efficiency metrics</w:t>
      </w:r>
    </w:p>
    <w:p>
      <w:pPr>
        <w:pStyle w:val="Compact"/>
        <w:numPr>
          <w:ilvl w:val="0"/>
          <w:numId w:val="1041"/>
        </w:numPr>
      </w:pPr>
      <w:r>
        <w:t xml:space="preserve">Thin provisioning savings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Charts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Storage Breakdown (bar chart: Provisioned, In Use, Unshared)</w:t>
      </w:r>
    </w:p>
    <w:p>
      <w:pPr>
        <w:pStyle w:val="Compact"/>
        <w:numPr>
          <w:ilvl w:val="1"/>
          <w:numId w:val="1042"/>
        </w:numPr>
      </w:pPr>
      <w:r>
        <w:t xml:space="preserve">Storage Efficiency (horizontal bar comparison)</w:t>
      </w:r>
    </w:p>
    <w:bookmarkEnd w:id="120"/>
    <w:bookmarkStart w:id="121" w:name="folder-analysis"/>
    <w:p>
      <w:pPr>
        <w:pStyle w:val="Heading6"/>
      </w:pPr>
      <w:r>
        <w:t xml:space="preserve">6.</w:t>
      </w:r>
      <w:r>
        <w:t xml:space="preserve"> </w:t>
      </w:r>
      <w:r>
        <w:rPr>
          <w:b/>
          <w:bCs/>
        </w:rPr>
        <w:t xml:space="preserve">Folder Analysis</w:t>
      </w:r>
    </w:p>
    <w:p>
      <w:pPr>
        <w:pStyle w:val="Compact"/>
        <w:numPr>
          <w:ilvl w:val="0"/>
          <w:numId w:val="1043"/>
        </w:numPr>
      </w:pPr>
      <w:r>
        <w:t xml:space="preserve">Top 15 folders by VM count</w:t>
      </w:r>
    </w:p>
    <w:p>
      <w:pPr>
        <w:pStyle w:val="Compact"/>
        <w:numPr>
          <w:ilvl w:val="0"/>
          <w:numId w:val="1043"/>
        </w:numPr>
      </w:pPr>
      <w:r>
        <w:t xml:space="preserve">Resource allocation per folder</w:t>
      </w:r>
    </w:p>
    <w:p>
      <w:pPr>
        <w:pStyle w:val="Compact"/>
        <w:numPr>
          <w:ilvl w:val="0"/>
          <w:numId w:val="1043"/>
        </w:numPr>
      </w:pPr>
      <w:r>
        <w:t xml:space="preserve">vCPU and memory distribution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Chart</w:t>
      </w:r>
      <w:r>
        <w:t xml:space="preserve">: Top 12 Folders by VM Count (horizontal bar chart)</w:t>
      </w:r>
    </w:p>
    <w:bookmarkEnd w:id="121"/>
    <w:bookmarkStart w:id="122" w:name="data-quality-report"/>
    <w:p>
      <w:pPr>
        <w:pStyle w:val="Heading6"/>
      </w:pPr>
      <w:r>
        <w:t xml:space="preserve">7.</w:t>
      </w:r>
      <w:r>
        <w:t xml:space="preserve"> </w:t>
      </w:r>
      <w:r>
        <w:rPr>
          <w:b/>
          <w:bCs/>
        </w:rPr>
        <w:t xml:space="preserve">Data Quality Report</w:t>
      </w:r>
    </w:p>
    <w:p>
      <w:pPr>
        <w:pStyle w:val="Compact"/>
        <w:numPr>
          <w:ilvl w:val="0"/>
          <w:numId w:val="1044"/>
        </w:numPr>
      </w:pPr>
      <w:r>
        <w:t xml:space="preserve">Field completeness metrics</w:t>
      </w:r>
    </w:p>
    <w:p>
      <w:pPr>
        <w:pStyle w:val="Compact"/>
        <w:numPr>
          <w:ilvl w:val="0"/>
          <w:numId w:val="1044"/>
        </w:numPr>
      </w:pPr>
      <w:r>
        <w:t xml:space="preserve">Missing data identification</w:t>
      </w:r>
    </w:p>
    <w:p>
      <w:pPr>
        <w:pStyle w:val="Compact"/>
        <w:numPr>
          <w:ilvl w:val="0"/>
          <w:numId w:val="1044"/>
        </w:numPr>
      </w:pPr>
      <w:r>
        <w:t xml:space="preserve">Data quality recommendations</w:t>
      </w:r>
    </w:p>
    <w:bookmarkEnd w:id="122"/>
    <w:bookmarkEnd w:id="123"/>
    <w:bookmarkEnd w:id="124"/>
    <w:bookmarkStart w:id="127" w:name="usage-1"/>
    <w:p>
      <w:pPr>
        <w:pStyle w:val="Heading4"/>
      </w:pPr>
      <w:r>
        <w:t xml:space="preserve">Usage</w:t>
      </w:r>
    </w:p>
    <w:bookmarkStart w:id="125" w:name="from-dashboard"/>
    <w:p>
      <w:pPr>
        <w:pStyle w:val="Heading5"/>
      </w:pPr>
      <w:r>
        <w:t xml:space="preserve">From Dashboard</w:t>
      </w:r>
    </w:p>
    <w:p>
      <w:pPr>
        <w:pStyle w:val="Compact"/>
        <w:numPr>
          <w:ilvl w:val="0"/>
          <w:numId w:val="104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📊 Export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📄 PDF Report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45"/>
        </w:numPr>
      </w:pPr>
      <w:r>
        <w:t xml:space="preserve">Review the report contents preview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🎯 Generate PDF Report</w:t>
      </w:r>
    </w:p>
    <w:p>
      <w:pPr>
        <w:pStyle w:val="Compact"/>
        <w:numPr>
          <w:ilvl w:val="0"/>
          <w:numId w:val="1045"/>
        </w:numPr>
      </w:pPr>
      <w:r>
        <w:t xml:space="preserve">Wait for generation (typically 5-30 seconds)</w:t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⬇️ Download PDF Report</w:t>
      </w:r>
      <w:r>
        <w:t xml:space="preserve"> </w:t>
      </w:r>
      <w:r>
        <w:t xml:space="preserve">to save</w:t>
      </w:r>
    </w:p>
    <w:bookmarkEnd w:id="125"/>
    <w:bookmarkStart w:id="126" w:name="programmatically"/>
    <w:p>
      <w:pPr>
        <w:pStyle w:val="Heading5"/>
      </w:pPr>
      <w:r>
        <w:t xml:space="preserve">Programmatically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CommentTok"/>
        </w:rPr>
        <w:t xml:space="preserve">### Initialize report generator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Generate PDF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mmentTok"/>
        </w:rPr>
        <w:t xml:space="preserve">### Save to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f.write(pdf_buffer.getvalue())</w:t>
      </w:r>
      <w:r>
        <w:br/>
      </w:r>
      <w:r>
        <w:br/>
      </w:r>
      <w:r>
        <w:rPr>
          <w:rStyle w:val="CommentTok"/>
        </w:rPr>
        <w:t xml:space="preserve">### Clean up</w:t>
      </w:r>
      <w:r>
        <w:br/>
      </w:r>
      <w:r>
        <w:rPr>
          <w:rStyle w:val="NormalTok"/>
        </w:rPr>
        <w:t xml:space="preserve">report.close()</w:t>
      </w:r>
    </w:p>
    <w:bookmarkEnd w:id="126"/>
    <w:bookmarkEnd w:id="127"/>
    <w:bookmarkStart w:id="131" w:name="report-format"/>
    <w:p>
      <w:pPr>
        <w:pStyle w:val="Heading4"/>
      </w:pPr>
      <w:r>
        <w:t xml:space="preserve">Report Format</w:t>
      </w:r>
    </w:p>
    <w:bookmarkStart w:id="128" w:name="specifications"/>
    <w:p>
      <w:pPr>
        <w:pStyle w:val="Heading5"/>
      </w:pPr>
      <w:r>
        <w:t xml:space="preserve">Specifications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Format</w:t>
      </w:r>
      <w:r>
        <w:t xml:space="preserve">: PDF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Page Size</w:t>
      </w:r>
      <w:r>
        <w:t xml:space="preserve">: Letter (8.5” × 11”)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Layout</w:t>
      </w:r>
      <w:r>
        <w:t xml:space="preserve">: Portrait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Margins</w:t>
      </w:r>
      <w:r>
        <w:t xml:space="preserve">: 0.75 inch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Font</w:t>
      </w:r>
      <w:r>
        <w:t xml:space="preserve">: Helvetica family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Colors</w:t>
      </w:r>
      <w:r>
        <w:t xml:space="preserve">: Professional color scheme (blues, greens, oranges)</w:t>
      </w:r>
    </w:p>
    <w:bookmarkEnd w:id="128"/>
    <w:bookmarkStart w:id="129" w:name="styling"/>
    <w:p>
      <w:pPr>
        <w:pStyle w:val="Heading5"/>
      </w:pPr>
      <w:r>
        <w:t xml:space="preserve">Styling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Headers</w:t>
      </w:r>
      <w:r>
        <w:t xml:space="preserve">: Blue (#1f77b4) for main headers, Green (#2e8b57) for section headers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Tables</w:t>
      </w:r>
      <w:r>
        <w:t xml:space="preserve">: Alternating row colors (white/light grey)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Borders</w:t>
      </w:r>
      <w:r>
        <w:t xml:space="preserve">: Clean grid lines for readability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Spacing</w:t>
      </w:r>
      <w:r>
        <w:t xml:space="preserve">: Consistent padding and margins</w:t>
      </w:r>
    </w:p>
    <w:bookmarkEnd w:id="129"/>
    <w:bookmarkStart w:id="130" w:name="file-size"/>
    <w:p>
      <w:pPr>
        <w:pStyle w:val="Heading5"/>
      </w:pPr>
      <w:r>
        <w:t xml:space="preserve">File Size</w:t>
      </w:r>
    </w:p>
    <w:p>
      <w:pPr>
        <w:pStyle w:val="Compact"/>
        <w:numPr>
          <w:ilvl w:val="0"/>
          <w:numId w:val="1048"/>
        </w:numPr>
      </w:pPr>
      <w:r>
        <w:t xml:space="preserve">Typically 100-400 KB depending on:</w:t>
      </w:r>
    </w:p>
    <w:p>
      <w:pPr>
        <w:pStyle w:val="Compact"/>
        <w:numPr>
          <w:ilvl w:val="1"/>
          <w:numId w:val="1049"/>
        </w:numPr>
      </w:pPr>
      <w:r>
        <w:t xml:space="preserve">Number of VMs</w:t>
      </w:r>
    </w:p>
    <w:p>
      <w:pPr>
        <w:pStyle w:val="Compact"/>
        <w:numPr>
          <w:ilvl w:val="1"/>
          <w:numId w:val="1049"/>
        </w:numPr>
      </w:pPr>
      <w:r>
        <w:t xml:space="preserve">Number of unique values (datacenters, clusters, folders)</w:t>
      </w:r>
    </w:p>
    <w:p>
      <w:pPr>
        <w:pStyle w:val="Compact"/>
        <w:numPr>
          <w:ilvl w:val="1"/>
          <w:numId w:val="1049"/>
        </w:numPr>
      </w:pPr>
      <w:r>
        <w:t xml:space="preserve">Data completeness</w:t>
      </w:r>
    </w:p>
    <w:p>
      <w:pPr>
        <w:pStyle w:val="Compact"/>
        <w:numPr>
          <w:ilvl w:val="1"/>
          <w:numId w:val="1049"/>
        </w:numPr>
      </w:pPr>
      <w:r>
        <w:t xml:space="preserve">Number of charts (8+ charts included)</w:t>
      </w:r>
    </w:p>
    <w:bookmarkEnd w:id="130"/>
    <w:bookmarkEnd w:id="131"/>
    <w:bookmarkStart w:id="137" w:name="use-cases"/>
    <w:p>
      <w:pPr>
        <w:pStyle w:val="Heading4"/>
      </w:pPr>
      <w:r>
        <w:t xml:space="preserve">Use Cases</w:t>
      </w:r>
    </w:p>
    <w:bookmarkStart w:id="132" w:name="management-presentations"/>
    <w:p>
      <w:pPr>
        <w:pStyle w:val="Heading5"/>
      </w:pPr>
      <w:r>
        <w:t xml:space="preserve">1. Management Presentations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provides high-level overview</w:t>
      </w:r>
    </w:p>
    <w:p>
      <w:pPr>
        <w:pStyle w:val="Compact"/>
        <w:numPr>
          <w:ilvl w:val="0"/>
          <w:numId w:val="1050"/>
        </w:numPr>
      </w:pPr>
      <w:r>
        <w:t xml:space="preserve">Professional formatting suitable for board meetings</w:t>
      </w:r>
    </w:p>
    <w:p>
      <w:pPr>
        <w:pStyle w:val="Compact"/>
        <w:numPr>
          <w:ilvl w:val="0"/>
          <w:numId w:val="1050"/>
        </w:numPr>
      </w:pPr>
      <w:r>
        <w:t xml:space="preserve">Key metrics at-a-glance</w:t>
      </w:r>
    </w:p>
    <w:bookmarkEnd w:id="132"/>
    <w:bookmarkStart w:id="133" w:name="capacity-planning"/>
    <w:p>
      <w:pPr>
        <w:pStyle w:val="Heading5"/>
      </w:pPr>
      <w:r>
        <w:t xml:space="preserve">2. Capacity Planning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Resource Analysis</w:t>
      </w:r>
      <w:r>
        <w:t xml:space="preserve"> </w:t>
      </w:r>
      <w:r>
        <w:t xml:space="preserve">shows current utilization</w:t>
      </w:r>
    </w:p>
    <w:p>
      <w:pPr>
        <w:pStyle w:val="Compact"/>
        <w:numPr>
          <w:ilvl w:val="0"/>
          <w:numId w:val="1051"/>
        </w:numPr>
      </w:pPr>
      <w:r>
        <w:t xml:space="preserve">Identify VMs with unusual resource allocations</w:t>
      </w:r>
    </w:p>
    <w:p>
      <w:pPr>
        <w:pStyle w:val="Compact"/>
        <w:numPr>
          <w:ilvl w:val="0"/>
          <w:numId w:val="1051"/>
        </w:numPr>
      </w:pPr>
      <w:r>
        <w:t xml:space="preserve">Storage analysis reveals thin provisioning opportunities</w:t>
      </w:r>
    </w:p>
    <w:bookmarkEnd w:id="133"/>
    <w:bookmarkStart w:id="134" w:name="audit-compliance"/>
    <w:p>
      <w:pPr>
        <w:pStyle w:val="Heading5"/>
      </w:pPr>
      <w:r>
        <w:t xml:space="preserve">3. Audit &amp; Compliance</w:t>
      </w:r>
    </w:p>
    <w:p>
      <w:pPr>
        <w:pStyle w:val="Compact"/>
        <w:numPr>
          <w:ilvl w:val="0"/>
          <w:numId w:val="1052"/>
        </w:numPr>
      </w:pPr>
      <w:r>
        <w:t xml:space="preserve">Archive reports for compliance purposes</w:t>
      </w:r>
    </w:p>
    <w:p>
      <w:pPr>
        <w:pStyle w:val="Compact"/>
        <w:numPr>
          <w:ilvl w:val="0"/>
          <w:numId w:val="1052"/>
        </w:numPr>
      </w:pPr>
      <w:r>
        <w:t xml:space="preserve">Track infrastructure changes over time</w:t>
      </w:r>
    </w:p>
    <w:p>
      <w:pPr>
        <w:pStyle w:val="Compact"/>
        <w:numPr>
          <w:ilvl w:val="0"/>
          <w:numId w:val="1052"/>
        </w:numPr>
      </w:pPr>
      <w:r>
        <w:t xml:space="preserve">Document current state for audits</w:t>
      </w:r>
    </w:p>
    <w:bookmarkEnd w:id="134"/>
    <w:bookmarkStart w:id="135" w:name="team-collaboration"/>
    <w:p>
      <w:pPr>
        <w:pStyle w:val="Heading5"/>
      </w:pPr>
      <w:r>
        <w:t xml:space="preserve">4. Team Collaboration</w:t>
      </w:r>
    </w:p>
    <w:p>
      <w:pPr>
        <w:pStyle w:val="Compact"/>
        <w:numPr>
          <w:ilvl w:val="0"/>
          <w:numId w:val="1053"/>
        </w:numPr>
      </w:pPr>
      <w:r>
        <w:t xml:space="preserve">Share with team members without dashboard access</w:t>
      </w:r>
    </w:p>
    <w:p>
      <w:pPr>
        <w:pStyle w:val="Compact"/>
        <w:numPr>
          <w:ilvl w:val="0"/>
          <w:numId w:val="1053"/>
        </w:numPr>
      </w:pPr>
      <w:r>
        <w:t xml:space="preserve">Attach to emails or tickets</w:t>
      </w:r>
    </w:p>
    <w:p>
      <w:pPr>
        <w:pStyle w:val="Compact"/>
        <w:numPr>
          <w:ilvl w:val="0"/>
          <w:numId w:val="1053"/>
        </w:numPr>
      </w:pPr>
      <w:r>
        <w:t xml:space="preserve">Include in documentation</w:t>
      </w:r>
    </w:p>
    <w:bookmarkEnd w:id="135"/>
    <w:bookmarkStart w:id="136" w:name="vendor-communications"/>
    <w:p>
      <w:pPr>
        <w:pStyle w:val="Heading5"/>
      </w:pPr>
      <w:r>
        <w:t xml:space="preserve">5. Vendor Communications</w:t>
      </w:r>
    </w:p>
    <w:p>
      <w:pPr>
        <w:pStyle w:val="Compact"/>
        <w:numPr>
          <w:ilvl w:val="0"/>
          <w:numId w:val="1054"/>
        </w:numPr>
      </w:pPr>
      <w:r>
        <w:t xml:space="preserve">Professional reports for VMware support</w:t>
      </w:r>
    </w:p>
    <w:p>
      <w:pPr>
        <w:pStyle w:val="Compact"/>
        <w:numPr>
          <w:ilvl w:val="0"/>
          <w:numId w:val="1054"/>
        </w:numPr>
      </w:pPr>
      <w:r>
        <w:t xml:space="preserve">Share with consultants for assessments</w:t>
      </w:r>
    </w:p>
    <w:p>
      <w:pPr>
        <w:pStyle w:val="Compact"/>
        <w:numPr>
          <w:ilvl w:val="0"/>
          <w:numId w:val="1054"/>
        </w:numPr>
      </w:pPr>
      <w:r>
        <w:t xml:space="preserve">Provide to managed service providers</w:t>
      </w:r>
    </w:p>
    <w:bookmarkEnd w:id="136"/>
    <w:bookmarkEnd w:id="137"/>
    <w:bookmarkStart w:id="142" w:name="best-practices-1"/>
    <w:p>
      <w:pPr>
        <w:pStyle w:val="Heading4"/>
      </w:pPr>
      <w:r>
        <w:t xml:space="preserve">Best Practices</w:t>
      </w:r>
    </w:p>
    <w:bookmarkStart w:id="138" w:name="regular-generation"/>
    <w:p>
      <w:pPr>
        <w:pStyle w:val="Heading5"/>
      </w:pPr>
      <w:r>
        <w:t xml:space="preserve">Regular Generation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Weekly</w:t>
      </w:r>
      <w:r>
        <w:t xml:space="preserve">: For active environments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Monthly</w:t>
      </w:r>
      <w:r>
        <w:t xml:space="preserve">: For stable environments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On-Demand</w:t>
      </w:r>
      <w:r>
        <w:t xml:space="preserve">: Before/after major changes</w:t>
      </w:r>
    </w:p>
    <w:bookmarkEnd w:id="138"/>
    <w:bookmarkStart w:id="139" w:name="archival"/>
    <w:p>
      <w:pPr>
        <w:pStyle w:val="Heading5"/>
      </w:pPr>
      <w:r>
        <w:t xml:space="preserve">Archival</w:t>
      </w:r>
    </w:p>
    <w:p>
      <w:pPr>
        <w:pStyle w:val="SourceCode"/>
      </w:pPr>
      <w:r>
        <w:rPr>
          <w:rStyle w:val="CommentTok"/>
        </w:rPr>
        <w:t xml:space="preserve">### Organize reports by date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reports/2025/01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vmware_inventory_report_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.pdf reports/2025/01/</w:t>
      </w:r>
    </w:p>
    <w:bookmarkEnd w:id="139"/>
    <w:bookmarkStart w:id="140" w:name="version-control"/>
    <w:p>
      <w:pPr>
        <w:pStyle w:val="Heading5"/>
      </w:pPr>
      <w:r>
        <w:t xml:space="preserve">Version Control</w:t>
      </w:r>
    </w:p>
    <w:p>
      <w:pPr>
        <w:pStyle w:val="Compact"/>
        <w:numPr>
          <w:ilvl w:val="0"/>
          <w:numId w:val="1056"/>
        </w:numPr>
      </w:pPr>
      <w:r>
        <w:t xml:space="preserve">Include reports in git (if appropriate)</w:t>
      </w:r>
    </w:p>
    <w:p>
      <w:pPr>
        <w:pStyle w:val="Compact"/>
        <w:numPr>
          <w:ilvl w:val="0"/>
          <w:numId w:val="1056"/>
        </w:numPr>
      </w:pPr>
      <w:r>
        <w:t xml:space="preserve">Or store in document management system</w:t>
      </w:r>
    </w:p>
    <w:p>
      <w:pPr>
        <w:pStyle w:val="Compact"/>
        <w:numPr>
          <w:ilvl w:val="0"/>
          <w:numId w:val="1056"/>
        </w:numPr>
      </w:pPr>
      <w:r>
        <w:t xml:space="preserve">Tag with environment name (prod, dev, test)</w:t>
      </w:r>
    </w:p>
    <w:bookmarkEnd w:id="140"/>
    <w:bookmarkStart w:id="141" w:name="naming-convention"/>
    <w:p>
      <w:pPr>
        <w:pStyle w:val="Heading5"/>
      </w:pPr>
      <w:r>
        <w:t xml:space="preserve">Naming Convention</w:t>
      </w:r>
    </w:p>
    <w:p>
      <w:pPr>
        <w:pStyle w:val="FirstParagraph"/>
      </w:pPr>
      <w:r>
        <w:t xml:space="preserve">Auto-generated filenames include timestamp:</w:t>
      </w:r>
    </w:p>
    <w:p>
      <w:pPr>
        <w:pStyle w:val="SourceCode"/>
      </w:pPr>
      <w:r>
        <w:rPr>
          <w:rStyle w:val="VerbatimChar"/>
        </w:rPr>
        <w:t xml:space="preserve">vmware_inventory_report_20250127_143052.pdf</w:t>
      </w:r>
      <w:r>
        <w:br/>
      </w:r>
      <w:r>
        <w:rPr>
          <w:rStyle w:val="VerbatimChar"/>
        </w:rPr>
        <w:t xml:space="preserve">                        YYYYMMDD_HHMMSS</w:t>
      </w:r>
    </w:p>
    <w:bookmarkEnd w:id="141"/>
    <w:bookmarkEnd w:id="142"/>
    <w:bookmarkStart w:id="146" w:name="customization-1"/>
    <w:p>
      <w:pPr>
        <w:pStyle w:val="Heading4"/>
      </w:pPr>
      <w:r>
        <w:t xml:space="preserve">Customization</w:t>
      </w:r>
    </w:p>
    <w:bookmarkStart w:id="143" w:name="modify-report-contents"/>
    <w:p>
      <w:pPr>
        <w:pStyle w:val="Heading5"/>
      </w:pPr>
      <w:r>
        <w:t xml:space="preserve">Modify Report Contents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src/report_generator.py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BytesIO:</w:t>
      </w:r>
      <w:r>
        <w:br/>
      </w:r>
      <w:r>
        <w:rPr>
          <w:rStyle w:val="NormalTok"/>
        </w:rPr>
        <w:t xml:space="preserve">   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your custom sections</w:t>
      </w:r>
      <w:r>
        <w:br/>
      </w:r>
      <w:r>
        <w:rPr>
          <w:rStyle w:val="NormalTok"/>
        </w:rPr>
        <w:t xml:space="preserve">    story.extend(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._create_custom_section())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PDF</w:t>
      </w:r>
      <w:r>
        <w:br/>
      </w:r>
      <w:r>
        <w:rPr>
          <w:rStyle w:val="NormalTok"/>
        </w:rPr>
        <w:t xml:space="preserve">    doc.build(story)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_create_custom_section(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elements.append(Paragraph(</w:t>
      </w:r>
      <w:r>
        <w:rPr>
          <w:rStyle w:val="StringTok"/>
        </w:rPr>
        <w:t xml:space="preserve">"Custom Section"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.heading_style))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custom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elements</w:t>
      </w:r>
    </w:p>
    <w:bookmarkEnd w:id="143"/>
    <w:bookmarkStart w:id="144" w:name="change-page-size"/>
    <w:p>
      <w:pPr>
        <w:pStyle w:val="Heading5"/>
      </w:pPr>
      <w:r>
        <w:t xml:space="preserve">Change Page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reportlab.lib.pagesizes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A4</w:t>
      </w:r>
      <w:r>
        <w:br/>
      </w:r>
      <w:r>
        <w:br/>
      </w:r>
      <w:r>
        <w:rPr>
          <w:rStyle w:val="NormalTok"/>
        </w:rPr>
        <w:t xml:space="preserve">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SimpleDocTemplate(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, pagesize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A4)  </w:t>
      </w:r>
      <w:r>
        <w:rPr>
          <w:rStyle w:val="CommentTok"/>
        </w:rPr>
        <w:t xml:space="preserve"># Change to A4</w:t>
      </w:r>
    </w:p>
    <w:bookmarkEnd w:id="144"/>
    <w:bookmarkStart w:id="145" w:name="modify-colors"/>
    <w:p>
      <w:pPr>
        <w:pStyle w:val="Heading5"/>
      </w:pPr>
      <w:r>
        <w:t xml:space="preserve">Modify Colors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.heading_style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ParagraphStyle(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'CustomHeading'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colors.HexColor(</w:t>
      </w:r>
      <w:r>
        <w:rPr>
          <w:rStyle w:val="StringTok"/>
        </w:rPr>
        <w:t xml:space="preserve">'#YOUR_COLOR'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Custom color</w:t>
      </w:r>
      <w:r>
        <w:br/>
      </w:r>
      <w:r>
        <w:rPr>
          <w:rStyle w:val="NormalTok"/>
        </w:rPr>
        <w:t xml:space="preserve">)</w:t>
      </w:r>
    </w:p>
    <w:bookmarkEnd w:id="145"/>
    <w:bookmarkEnd w:id="146"/>
    <w:bookmarkStart w:id="151" w:name="troubleshooting-2"/>
    <w:p>
      <w:pPr>
        <w:pStyle w:val="Heading4"/>
      </w:pPr>
      <w:r>
        <w:t xml:space="preserve">Troubleshooting</w:t>
      </w:r>
    </w:p>
    <w:bookmarkStart w:id="147" w:name="no-data-found-in-database"/>
    <w:p>
      <w:pPr>
        <w:pStyle w:val="Heading5"/>
      </w:pPr>
      <w:r>
        <w:t xml:space="preserve">“No data found in database”</w:t>
      </w:r>
    </w:p>
    <w:p>
      <w:pPr>
        <w:pStyle w:val="Compact"/>
        <w:numPr>
          <w:ilvl w:val="0"/>
          <w:numId w:val="1057"/>
        </w:numPr>
      </w:pPr>
      <w:r>
        <w:t xml:space="preserve">Load data first:</w:t>
      </w:r>
      <w:r>
        <w:t xml:space="preserve"> </w:t>
      </w:r>
      <w:r>
        <w:rPr>
          <w:rStyle w:val="VerbatimChar"/>
        </w:rPr>
        <w:t xml:space="preserve">vmware-inv load &lt;excel_file&gt;</w:t>
      </w:r>
    </w:p>
    <w:p>
      <w:pPr>
        <w:pStyle w:val="Compact"/>
        <w:numPr>
          <w:ilvl w:val="0"/>
          <w:numId w:val="1057"/>
        </w:numPr>
      </w:pPr>
      <w:r>
        <w:t xml:space="preserve">Check database URL in configuration</w:t>
      </w:r>
    </w:p>
    <w:bookmarkEnd w:id="147"/>
    <w:bookmarkStart w:id="148" w:name="error-generating-report"/>
    <w:p>
      <w:pPr>
        <w:pStyle w:val="Heading5"/>
      </w:pPr>
      <w:r>
        <w:t xml:space="preserve">“Error generating report”</w:t>
      </w:r>
    </w:p>
    <w:p>
      <w:pPr>
        <w:pStyle w:val="Compact"/>
        <w:numPr>
          <w:ilvl w:val="0"/>
          <w:numId w:val="1058"/>
        </w:numPr>
      </w:pPr>
      <w:r>
        <w:t xml:space="preserve">Check database connectivity</w:t>
      </w:r>
    </w:p>
    <w:p>
      <w:pPr>
        <w:pStyle w:val="Compact"/>
        <w:numPr>
          <w:ilvl w:val="0"/>
          <w:numId w:val="1058"/>
        </w:numPr>
      </w:pPr>
      <w:r>
        <w:t xml:space="preserve">Ensure all required fields are present</w:t>
      </w:r>
    </w:p>
    <w:p>
      <w:pPr>
        <w:pStyle w:val="Compact"/>
        <w:numPr>
          <w:ilvl w:val="0"/>
          <w:numId w:val="1058"/>
        </w:numPr>
      </w:pPr>
      <w:r>
        <w:t xml:space="preserve">Check console for detailed error messages</w:t>
      </w:r>
    </w:p>
    <w:bookmarkEnd w:id="148"/>
    <w:bookmarkStart w:id="149" w:name="report-is-too-large"/>
    <w:p>
      <w:pPr>
        <w:pStyle w:val="Heading5"/>
      </w:pPr>
      <w:r>
        <w:t xml:space="preserve">Report is too large</w:t>
      </w:r>
    </w:p>
    <w:p>
      <w:pPr>
        <w:pStyle w:val="Compact"/>
        <w:numPr>
          <w:ilvl w:val="0"/>
          <w:numId w:val="1059"/>
        </w:numPr>
      </w:pPr>
      <w:r>
        <w:t xml:space="preserve">Large inventories (&gt;50,000 VMs) may generate larger PDFs</w:t>
      </w:r>
    </w:p>
    <w:p>
      <w:pPr>
        <w:pStyle w:val="Compact"/>
        <w:numPr>
          <w:ilvl w:val="0"/>
          <w:numId w:val="1059"/>
        </w:numPr>
      </w:pPr>
      <w:r>
        <w:t xml:space="preserve">Consider filtering data or generating separate reports per datacenter</w:t>
      </w:r>
    </w:p>
    <w:bookmarkEnd w:id="149"/>
    <w:bookmarkStart w:id="150" w:name="missing-fonts"/>
    <w:p>
      <w:pPr>
        <w:pStyle w:val="Heading5"/>
      </w:pPr>
      <w:r>
        <w:t xml:space="preserve">Missing fonts</w:t>
      </w:r>
    </w:p>
    <w:p>
      <w:pPr>
        <w:pStyle w:val="FirstParagraph"/>
      </w:pPr>
      <w:r>
        <w:t xml:space="preserve">reportlab uses standard PDF fonts, which should always be available</w:t>
      </w:r>
    </w:p>
    <w:bookmarkEnd w:id="150"/>
    <w:bookmarkEnd w:id="151"/>
    <w:bookmarkStart w:id="154" w:name="performance"/>
    <w:p>
      <w:pPr>
        <w:pStyle w:val="Heading4"/>
      </w:pPr>
      <w:r>
        <w:t xml:space="preserve">Performance</w:t>
      </w:r>
    </w:p>
    <w:bookmarkStart w:id="152" w:name="generation-time"/>
    <w:p>
      <w:pPr>
        <w:pStyle w:val="Heading5"/>
      </w:pPr>
      <w:r>
        <w:t xml:space="preserve">Generation Time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Small</w:t>
      </w:r>
      <w:r>
        <w:t xml:space="preserve"> </w:t>
      </w:r>
      <w:r>
        <w:t xml:space="preserve">(&lt; 100 VMs): 2-3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(100-1,000 VMs): 3-8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Large</w:t>
      </w:r>
      <w:r>
        <w:t xml:space="preserve"> </w:t>
      </w:r>
      <w:r>
        <w:t xml:space="preserve">(1,000-10,000 VMs): 8-20 seconds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Very Large</w:t>
      </w:r>
      <w:r>
        <w:t xml:space="preserve"> </w:t>
      </w:r>
      <w:r>
        <w:t xml:space="preserve">(&gt; 10,000 VMs): 20-45 seconds</w:t>
      </w:r>
    </w:p>
    <w:p>
      <w:pPr>
        <w:pStyle w:val="FirstParagraph"/>
      </w:pPr>
      <w:r>
        <w:rPr>
          <w:i/>
          <w:iCs/>
        </w:rPr>
        <w:t xml:space="preserve">Note: Chart generation adds 1-2 seconds per chart (8+ charts total)</w:t>
      </w:r>
    </w:p>
    <w:bookmarkEnd w:id="152"/>
    <w:bookmarkStart w:id="153" w:name="optimization-tips"/>
    <w:p>
      <w:pPr>
        <w:pStyle w:val="Heading5"/>
      </w:pPr>
      <w:r>
        <w:t xml:space="preserve">Optimization Tips</w:t>
      </w:r>
    </w:p>
    <w:p>
      <w:pPr>
        <w:pStyle w:val="Compact"/>
        <w:numPr>
          <w:ilvl w:val="0"/>
          <w:numId w:val="1061"/>
        </w:numPr>
      </w:pPr>
      <w:r>
        <w:t xml:space="preserve">Database queries are optimized with indexes</w:t>
      </w:r>
    </w:p>
    <w:p>
      <w:pPr>
        <w:pStyle w:val="Compact"/>
        <w:numPr>
          <w:ilvl w:val="0"/>
          <w:numId w:val="1061"/>
        </w:numPr>
      </w:pPr>
      <w:r>
        <w:t xml:space="preserve">Tables limited to top N items to keep report concise</w:t>
      </w:r>
    </w:p>
    <w:p>
      <w:pPr>
        <w:pStyle w:val="Compact"/>
        <w:numPr>
          <w:ilvl w:val="0"/>
          <w:numId w:val="1061"/>
        </w:numPr>
      </w:pPr>
      <w:r>
        <w:t xml:space="preserve">Charts are generated as PNG images at 150 DPI</w:t>
      </w:r>
    </w:p>
    <w:p>
      <w:pPr>
        <w:pStyle w:val="Compact"/>
        <w:numPr>
          <w:ilvl w:val="0"/>
          <w:numId w:val="1061"/>
        </w:numPr>
      </w:pPr>
      <w:r>
        <w:t xml:space="preserve">Matplotlib uses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 for server-side rendering</w:t>
      </w:r>
    </w:p>
    <w:bookmarkEnd w:id="153"/>
    <w:bookmarkEnd w:id="154"/>
    <w:bookmarkStart w:id="156" w:name="api-reference"/>
    <w:p>
      <w:pPr>
        <w:pStyle w:val="Heading4"/>
      </w:pPr>
      <w:r>
        <w:t xml:space="preserve">API Reference</w:t>
      </w:r>
    </w:p>
    <w:bookmarkStart w:id="155" w:name="vmwareinventoryreport-class"/>
    <w:p>
      <w:pPr>
        <w:pStyle w:val="Heading5"/>
      </w:pPr>
      <w:r>
        <w:t xml:space="preserve">VMwareInventoryReport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VMwareInventoryReport: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comprehensive PDF reports for VMware inventory."""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report generator.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db_url: SQLAlchemy database URL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BytesIO: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complete PDF report.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BytesIO: PDF file content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"""Close database session."""</w:t>
      </w:r>
    </w:p>
    <w:bookmarkEnd w:id="155"/>
    <w:bookmarkEnd w:id="156"/>
    <w:bookmarkStart w:id="160" w:name="examples"/>
    <w:p>
      <w:pPr>
        <w:pStyle w:val="Heading4"/>
      </w:pPr>
      <w:r>
        <w:t xml:space="preserve">Examples</w:t>
      </w:r>
    </w:p>
    <w:bookmarkStart w:id="157" w:name="basic-usage"/>
    <w:p>
      <w:pPr>
        <w:pStyle w:val="Heading5"/>
      </w:pPr>
      <w:r>
        <w:t xml:space="preserve">Basic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f.write(pdf.getvalue())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157"/>
    <w:bookmarkStart w:id="158" w:name="multiple-reports"/>
    <w:p>
      <w:pPr>
        <w:pStyle w:val="Heading5"/>
      </w:pPr>
      <w:r>
        <w:t xml:space="preserve">Multiple Reports</w:t>
      </w:r>
    </w:p>
    <w:p>
      <w:pPr>
        <w:pStyle w:val="SourceCode"/>
      </w:pPr>
      <w:r>
        <w:rPr>
          <w:rStyle w:val="NormalTok"/>
        </w:rPr>
        <w:t xml:space="preserve">datacenters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"DC3"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datacenters: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pecialStringTok"/>
        </w:rPr>
        <w:t xml:space="preserve">f"sqlite:///data/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f"report_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f.write(pdf.getvalue())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report.close()</w:t>
      </w:r>
    </w:p>
    <w:bookmarkEnd w:id="158"/>
    <w:bookmarkStart w:id="159" w:name="email-report"/>
    <w:p>
      <w:pPr>
        <w:pStyle w:val="Heading5"/>
      </w:pPr>
      <w:r>
        <w:t xml:space="preserve">Email Report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email.mime.multipart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MIMEMultipart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encoders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br/>
      </w:r>
      <w:r>
        <w:rPr>
          <w:rStyle w:val="CommentTok"/>
        </w:rPr>
        <w:t xml:space="preserve">### Create email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MIMEMultipart()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'VMware Inventory Report'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'sender@example.com'</w:t>
      </w:r>
      <w:r>
        <w:br/>
      </w:r>
      <w:r>
        <w:rPr>
          <w:rStyle w:val="NormalTok"/>
        </w:rPr>
        <w:t xml:space="preserve">msg[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'recipient@example.com'</w:t>
      </w:r>
      <w:r>
        <w:br/>
      </w:r>
      <w:r>
        <w:br/>
      </w:r>
      <w:r>
        <w:rPr>
          <w:rStyle w:val="CommentTok"/>
        </w:rPr>
        <w:t xml:space="preserve">### Attach PDF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MIMEBase(</w:t>
      </w:r>
      <w:r>
        <w:rPr>
          <w:rStyle w:val="StringTok"/>
        </w:rPr>
        <w:t xml:space="preserve">'application'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part.set_payload(pdf.getvalue())</w:t>
      </w:r>
      <w:r>
        <w:br/>
      </w:r>
      <w:r>
        <w:rPr>
          <w:rStyle w:val="NormalTok"/>
        </w:rPr>
        <w:t xml:space="preserve">encoders.encode_base64(part)</w:t>
      </w:r>
      <w:r>
        <w:br/>
      </w:r>
      <w:r>
        <w:rPr>
          <w:rStyle w:val="NormalTok"/>
        </w:rPr>
        <w:t xml:space="preserve">part.add_header(</w:t>
      </w:r>
      <w:r>
        <w:rPr>
          <w:rStyle w:val="StringTok"/>
        </w:rPr>
        <w:t xml:space="preserve">'Content-Disposition'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'attachment'</w:t>
      </w:r>
      <w:r>
        <w:rPr>
          <w:rStyle w:val="NormalTok"/>
        </w:rPr>
        <w:t xml:space="preserve">,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'report.pdf'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msg.attach(part)</w:t>
      </w:r>
      <w:r>
        <w:br/>
      </w:r>
      <w:r>
        <w:br/>
      </w:r>
      <w:r>
        <w:rPr>
          <w:rStyle w:val="CommentTok"/>
        </w:rPr>
        <w:t xml:space="preserve">### Send email (configure SMTP server)</w:t>
      </w:r>
      <w:r>
        <w:br/>
      </w:r>
      <w:r>
        <w:rPr>
          <w:rStyle w:val="CommentTok"/>
        </w:rPr>
        <w:t xml:space="preserve">### smtp.send_message(msg)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159"/>
    <w:bookmarkEnd w:id="160"/>
    <w:bookmarkStart w:id="161" w:name="support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this documentation</w:t>
      </w:r>
      <w:r>
        <w:t xml:space="preserve"> </w:t>
      </w:r>
      <w:r>
        <w:t xml:space="preserve">2. Review error messages in the dashboard</w:t>
      </w:r>
      <w:r>
        <w:t xml:space="preserve"> </w:t>
      </w:r>
      <w:r>
        <w:t xml:space="preserve">3. Check logs for detailed information</w:t>
      </w:r>
      <w:r>
        <w:t xml:space="preserve"> </w:t>
      </w:r>
      <w:r>
        <w:t xml:space="preserve">4. Open an issue on the project repository</w:t>
      </w:r>
    </w:p>
    <w:bookmarkEnd w:id="161"/>
    <w:bookmarkEnd w:id="162"/>
    <w:bookmarkEnd w:id="163"/>
    <w:bookmarkStart w:id="209" w:name="pdf-charts-guide"/>
    <w:p>
      <w:pPr>
        <w:pStyle w:val="Heading2"/>
      </w:pPr>
      <w:r>
        <w:t xml:space="preserve">Pdf Charts Guide</w:t>
      </w:r>
    </w:p>
    <w:bookmarkStart w:id="208" w:name="pdf-report-charts-guide"/>
    <w:p>
      <w:pPr>
        <w:pStyle w:val="Heading3"/>
      </w:pPr>
      <w:r>
        <w:t xml:space="preserve">PDF Report Charts Guide</w:t>
      </w:r>
    </w:p>
    <w:bookmarkStart w:id="164" w:name="overview-3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PDF report includes</w:t>
      </w:r>
      <w:r>
        <w:t xml:space="preserve"> </w:t>
      </w:r>
      <w:r>
        <w:rPr>
          <w:b/>
          <w:bCs/>
        </w:rPr>
        <w:t xml:space="preserve">8+ professional charts</w:t>
      </w:r>
      <w:r>
        <w:t xml:space="preserve"> </w:t>
      </w:r>
      <w:r>
        <w:t xml:space="preserve">that visualize your VMware inventory data. Each chart matches the visualizations from the web dashboard.</w:t>
      </w:r>
    </w:p>
    <w:bookmarkEnd w:id="164"/>
    <w:bookmarkStart w:id="179" w:name="charts-included"/>
    <w:p>
      <w:pPr>
        <w:pStyle w:val="Heading4"/>
      </w:pPr>
      <w:r>
        <w:t xml:space="preserve">Charts Included</w:t>
      </w:r>
    </w:p>
    <w:bookmarkStart w:id="166" w:name="executive-summary-section"/>
    <w:p>
      <w:pPr>
        <w:pStyle w:val="Heading5"/>
      </w:pPr>
      <w:r>
        <w:t xml:space="preserve">1. Executive Summary Section</w:t>
      </w:r>
    </w:p>
    <w:bookmarkStart w:id="165" w:name="power-state-distribution-pie-chart"/>
    <w:p>
      <w:pPr>
        <w:pStyle w:val="Heading6"/>
      </w:pPr>
      <w:r>
        <w:t xml:space="preserve">Power State Distribution (Pie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Shows the ratio of powered on vs powered off VMs</w:t>
      </w:r>
      <w:r>
        <w:br/>
      </w:r>
      <w:r>
        <w:rPr>
          <w:b/>
          <w:bCs/>
        </w:rPr>
        <w:t xml:space="preserve">Type</w:t>
      </w:r>
      <w:r>
        <w:t xml:space="preserve">: Pie chart</w:t>
      </w:r>
      <w:r>
        <w:br/>
      </w:r>
      <w:r>
        <w:rPr>
          <w:b/>
          <w:bCs/>
        </w:rPr>
        <w:t xml:space="preserve">Colors</w:t>
      </w:r>
      <w:r>
        <w:t xml:space="preserve">: Green (powered on), Red (powered off)</w:t>
      </w:r>
      <w:r>
        <w:br/>
      </w:r>
      <w:r>
        <w:rPr>
          <w:b/>
          <w:bCs/>
        </w:rPr>
        <w:t xml:space="preserve">Data</w:t>
      </w:r>
      <w:r>
        <w:t xml:space="preserve">: Actual VM counts with percentages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Power State Distribution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╱─────╲  46.2%             │</w:t>
      </w:r>
      <w:r>
        <w:br/>
      </w:r>
      <w:r>
        <w:rPr>
          <w:rStyle w:val="VerbatimChar"/>
        </w:rPr>
        <w:t xml:space="preserve">│    │  ON   │ Powered On         │</w:t>
      </w:r>
      <w:r>
        <w:br/>
      </w:r>
      <w:r>
        <w:rPr>
          <w:rStyle w:val="VerbatimChar"/>
        </w:rPr>
        <w:t xml:space="preserve">│    │ 3,691 │                    │</w:t>
      </w:r>
      <w:r>
        <w:br/>
      </w:r>
      <w:r>
        <w:rPr>
          <w:rStyle w:val="VerbatimChar"/>
        </w:rPr>
        <w:t xml:space="preserve">│     ╲─────╱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╱─────╲  53.8%             │</w:t>
      </w:r>
      <w:r>
        <w:br/>
      </w:r>
      <w:r>
        <w:rPr>
          <w:rStyle w:val="VerbatimChar"/>
        </w:rPr>
        <w:t xml:space="preserve">│    │ OFF   │ Powered Off        │</w:t>
      </w:r>
      <w:r>
        <w:br/>
      </w:r>
      <w:r>
        <w:rPr>
          <w:rStyle w:val="VerbatimChar"/>
        </w:rPr>
        <w:t xml:space="preserve">│    │ 4,298 │                    │</w:t>
      </w:r>
      <w:r>
        <w:br/>
      </w:r>
      <w:r>
        <w:rPr>
          <w:rStyle w:val="VerbatimChar"/>
        </w:rPr>
        <w:t xml:space="preserve">│     ╲─────╱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infrastructure-overview-section"/>
    <w:p>
      <w:pPr>
        <w:pStyle w:val="Heading5"/>
      </w:pPr>
      <w:r>
        <w:t xml:space="preserve">2. Infrastructure Overview Section</w:t>
      </w:r>
    </w:p>
    <w:bookmarkStart w:id="167" w:name="vms-per-datacenter-horizontal-bar-chart"/>
    <w:p>
      <w:pPr>
        <w:pStyle w:val="Heading6"/>
      </w:pPr>
      <w:r>
        <w:t xml:space="preserve">VMs per Datacenter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Compare VM distribution across datacenters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Blue (#3498db)</w:t>
      </w:r>
      <w:r>
        <w:br/>
      </w:r>
      <w:r>
        <w:rPr>
          <w:b/>
          <w:bCs/>
        </w:rPr>
        <w:t xml:space="preserve">Data</w:t>
      </w:r>
      <w:r>
        <w:t xml:space="preserve">: Top 10 datacenters by VM count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VMs per Datacenter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DC-EAST    ████████████████ 4,521      │</w:t>
      </w:r>
      <w:r>
        <w:br/>
      </w:r>
      <w:r>
        <w:rPr>
          <w:rStyle w:val="VerbatimChar"/>
        </w:rPr>
        <w:t xml:space="preserve">│  DC-WEST    ████████████ 2,891          │</w:t>
      </w:r>
      <w:r>
        <w:br/>
      </w:r>
      <w:r>
        <w:rPr>
          <w:rStyle w:val="VerbatimChar"/>
        </w:rPr>
        <w:t xml:space="preserve">│  DC-NORTH   ████████ 577                │</w:t>
      </w:r>
      <w:r>
        <w:br/>
      </w:r>
      <w:r>
        <w:rPr>
          <w:rStyle w:val="VerbatimChar"/>
        </w:rPr>
        <w:t xml:space="preserve">│  DC-SOUTH   ███ 200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67"/>
    <w:bookmarkStart w:id="168" w:name="X1ea5151e83b5c377a7d165c2331d5c7f2b98bd6"/>
    <w:p>
      <w:pPr>
        <w:pStyle w:val="Heading6"/>
      </w:pPr>
      <w:r>
        <w:t xml:space="preserve">Top 10 Clusters by VM Count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Identify largest clusters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Purple (#9b59b6)</w:t>
      </w:r>
      <w:r>
        <w:br/>
      </w:r>
      <w:r>
        <w:rPr>
          <w:b/>
          <w:bCs/>
        </w:rPr>
        <w:t xml:space="preserve">Data</w:t>
      </w:r>
      <w:r>
        <w:t xml:space="preserve">: Cluster name and VM count</w:t>
      </w:r>
    </w:p>
    <w:bookmarkEnd w:id="168"/>
    <w:bookmarkStart w:id="169" w:name="Xcd11021a7ace29a4576713cc070ded71d4d5bc3"/>
    <w:p>
      <w:pPr>
        <w:pStyle w:val="Heading6"/>
      </w:pPr>
      <w:r>
        <w:t xml:space="preserve">vCPU Allocation by Cluster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total vCPUs per cluster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Orange (#e67e22)</w:t>
      </w:r>
      <w:r>
        <w:br/>
      </w:r>
      <w:r>
        <w:rPr>
          <w:b/>
          <w:bCs/>
        </w:rPr>
        <w:t xml:space="preserve">Data</w:t>
      </w:r>
      <w:r>
        <w:t xml:space="preserve">: Total vCPUs allocated to each cluster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 10 Clusters            │  vCPU Allocation by Cluster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PROD-CL01  ████████ 2,341  │  PROD-CL01  ████████ 9,364   │</w:t>
      </w:r>
      <w:r>
        <w:br/>
      </w:r>
      <w:r>
        <w:rPr>
          <w:rStyle w:val="VerbatimChar"/>
        </w:rPr>
        <w:t xml:space="preserve">│  PROD-CL02  ██████ 1,892    │  PROD-CL02  ██████ 7,568     │</w:t>
      </w:r>
      <w:r>
        <w:br/>
      </w:r>
      <w:r>
        <w:rPr>
          <w:rStyle w:val="VerbatimChar"/>
        </w:rPr>
        <w:t xml:space="preserve">│  DEV-CL01   ████ 891        │  DEV-CL01   ████ 3,564       │</w:t>
      </w:r>
      <w:r>
        <w:br/>
      </w:r>
      <w:r>
        <w:rPr>
          <w:rStyle w:val="VerbatimChar"/>
        </w:rPr>
        <w:t xml:space="preserve">│  TEST-CL01  ██ 445          │  TEST-CL01  ██ 1,780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resource-analysis-section"/>
    <w:p>
      <w:pPr>
        <w:pStyle w:val="Heading5"/>
      </w:pPr>
      <w:r>
        <w:t xml:space="preserve">3. Resource Analysis Section</w:t>
      </w:r>
    </w:p>
    <w:bookmarkStart w:id="171" w:name="vcpu-distribution-bar-chart"/>
    <w:p>
      <w:pPr>
        <w:pStyle w:val="Heading6"/>
      </w:pPr>
      <w:r>
        <w:t xml:space="preserve">vCPU Distribution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how many VMs have each vCPU count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</w:t>
      </w:r>
      <w:r>
        <w:t xml:space="preserve">: Blue (#3498db)</w:t>
      </w:r>
      <w:r>
        <w:br/>
      </w:r>
      <w:r>
        <w:rPr>
          <w:b/>
          <w:bCs/>
        </w:rPr>
        <w:t xml:space="preserve">Data</w:t>
      </w:r>
      <w:r>
        <w:t xml:space="preserve">: Top 15 vCPU configurations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vCPU Distribution  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█                              │</w:t>
      </w:r>
      <w:r>
        <w:br/>
      </w:r>
      <w:r>
        <w:rPr>
          <w:rStyle w:val="VerbatimChar"/>
        </w:rPr>
        <w:t xml:space="preserve">│   █    █                         │</w:t>
      </w:r>
      <w:r>
        <w:br/>
      </w:r>
      <w:r>
        <w:rPr>
          <w:rStyle w:val="VerbatimChar"/>
        </w:rPr>
        <w:t xml:space="preserve">│   █    █    █                    │</w:t>
      </w:r>
      <w:r>
        <w:br/>
      </w:r>
      <w:r>
        <w:rPr>
          <w:rStyle w:val="VerbatimChar"/>
        </w:rPr>
        <w:t xml:space="preserve">│   █    █    █    █               │</w:t>
      </w:r>
      <w:r>
        <w:br/>
      </w:r>
      <w:r>
        <w:rPr>
          <w:rStyle w:val="VerbatimChar"/>
        </w:rPr>
        <w:t xml:space="preserve">│   █    █    █    █    █          │</w:t>
      </w:r>
      <w:r>
        <w:br/>
      </w:r>
      <w:r>
        <w:rPr>
          <w:rStyle w:val="VerbatimChar"/>
        </w:rPr>
        <w:t xml:space="preserve">│  ─┴────┴────┴────┴────┴─────    │</w:t>
      </w:r>
      <w:r>
        <w:br/>
      </w:r>
      <w:r>
        <w:rPr>
          <w:rStyle w:val="VerbatimChar"/>
        </w:rPr>
        <w:t xml:space="preserve">│   1    2    4    8   16  ...     │</w:t>
      </w:r>
      <w:r>
        <w:br/>
      </w:r>
      <w:r>
        <w:rPr>
          <w:rStyle w:val="VerbatimChar"/>
        </w:rPr>
        <w:t xml:space="preserve">│ vCPU Configuration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171"/>
    <w:bookmarkStart w:id="172" w:name="memory-distribution-bar-chart"/>
    <w:p>
      <w:pPr>
        <w:pStyle w:val="Heading6"/>
      </w:pPr>
      <w:r>
        <w:t xml:space="preserve">Memory Distribution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Show VM distribution across memory ranges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</w:t>
      </w:r>
      <w:r>
        <w:t xml:space="preserve">: Red (#e74c3c)</w:t>
      </w:r>
      <w:r>
        <w:br/>
      </w:r>
      <w:r>
        <w:rPr>
          <w:b/>
          <w:bCs/>
        </w:rPr>
        <w:t xml:space="preserve">Data</w:t>
      </w:r>
      <w:r>
        <w:t xml:space="preserve">: 6 memory ranges (&lt; 2GB, 2-4GB, 4-8GB, 8-16GB, 16-32GB, &gt; 32GB)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Memory Distribution   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█                         │</w:t>
      </w:r>
      <w:r>
        <w:br/>
      </w:r>
      <w:r>
        <w:rPr>
          <w:rStyle w:val="VerbatimChar"/>
        </w:rPr>
        <w:t xml:space="preserve">│        █    █                    │</w:t>
      </w:r>
      <w:r>
        <w:br/>
      </w:r>
      <w:r>
        <w:rPr>
          <w:rStyle w:val="VerbatimChar"/>
        </w:rPr>
        <w:t xml:space="preserve">│   █    █    █    █               │</w:t>
      </w:r>
      <w:r>
        <w:br/>
      </w:r>
      <w:r>
        <w:rPr>
          <w:rStyle w:val="VerbatimChar"/>
        </w:rPr>
        <w:t xml:space="preserve">│   █    █    █    █    █          │</w:t>
      </w:r>
      <w:r>
        <w:br/>
      </w:r>
      <w:r>
        <w:rPr>
          <w:rStyle w:val="VerbatimChar"/>
        </w:rPr>
        <w:t xml:space="preserve">│   █    █    █    █    █    █     │</w:t>
      </w:r>
      <w:r>
        <w:br/>
      </w:r>
      <w:r>
        <w:rPr>
          <w:rStyle w:val="VerbatimChar"/>
        </w:rPr>
        <w:t xml:space="preserve">│  ─┴────┴────┴────┴────┴────┴──  │</w:t>
      </w:r>
      <w:r>
        <w:br/>
      </w:r>
      <w:r>
        <w:rPr>
          <w:rStyle w:val="VerbatimChar"/>
        </w:rPr>
        <w:t xml:space="preserve">│  &lt;2  2-4  4-8 8-16 16-32 &gt;32    │</w:t>
      </w:r>
      <w:r>
        <w:br/>
      </w:r>
      <w:r>
        <w:rPr>
          <w:rStyle w:val="VerbatimChar"/>
        </w:rPr>
        <w:t xml:space="preserve">│          Memory (GB)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storage-analysis-section"/>
    <w:p>
      <w:pPr>
        <w:pStyle w:val="Heading5"/>
      </w:pPr>
      <w:r>
        <w:t xml:space="preserve">4. Storage Analysis Section</w:t>
      </w:r>
    </w:p>
    <w:bookmarkStart w:id="174" w:name="storage-breakdown-bar-chart"/>
    <w:p>
      <w:pPr>
        <w:pStyle w:val="Heading6"/>
      </w:pPr>
      <w:r>
        <w:t xml:space="preserve">Storage Breakdown (Bar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Compare provisioned, in-use, and unshared storage</w:t>
      </w:r>
      <w:r>
        <w:br/>
      </w:r>
      <w:r>
        <w:rPr>
          <w:b/>
          <w:bCs/>
        </w:rPr>
        <w:t xml:space="preserve">Type</w:t>
      </w:r>
      <w:r>
        <w:t xml:space="preserve">: Vertical bar chart</w:t>
      </w:r>
      <w:r>
        <w:br/>
      </w:r>
      <w:r>
        <w:rPr>
          <w:b/>
          <w:bCs/>
        </w:rPr>
        <w:t xml:space="preserve">Colors</w:t>
      </w:r>
      <w:r>
        <w:t xml:space="preserve">: Blue (provisioned), Green (in use), Orange (unshared)</w:t>
      </w:r>
      <w:r>
        <w:br/>
      </w:r>
      <w:r>
        <w:rPr>
          <w:b/>
          <w:bCs/>
        </w:rPr>
        <w:t xml:space="preserve">Data</w:t>
      </w:r>
      <w:r>
        <w:t xml:space="preserve">: Total storage in GB for each category</w:t>
      </w:r>
    </w:p>
    <w:bookmarkEnd w:id="174"/>
    <w:bookmarkStart w:id="175" w:name="X8040f4d6601248063620ae6f63c101cd0a17be3"/>
    <w:p>
      <w:pPr>
        <w:pStyle w:val="Heading6"/>
      </w:pPr>
      <w:r>
        <w:t xml:space="preserve">Storage Efficiency (Horizontal Bar Comparison)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Visualize storage efficiency percentage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Colors</w:t>
      </w:r>
      <w:r>
        <w:t xml:space="preserve">: Grey (provisioned), Green (actually used)</w:t>
      </w:r>
      <w:r>
        <w:br/>
      </w:r>
      <w:r>
        <w:rPr>
          <w:b/>
          <w:bCs/>
        </w:rPr>
        <w:t xml:space="preserve">Data</w:t>
      </w:r>
      <w:r>
        <w:t xml:space="preserve">: Total provisioned vs actual usage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Storage Breakdown          │  Storage Efficiency: 67.3%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 █                         │  Provisioned  ████████ 45,892│</w:t>
      </w:r>
      <w:r>
        <w:br/>
      </w:r>
      <w:r>
        <w:rPr>
          <w:rStyle w:val="VerbatimChar"/>
        </w:rPr>
        <w:t xml:space="preserve">│   █      █                  │                               │</w:t>
      </w:r>
      <w:r>
        <w:br/>
      </w:r>
      <w:r>
        <w:rPr>
          <w:rStyle w:val="VerbatimChar"/>
        </w:rPr>
        <w:t xml:space="preserve">│   █      █      █           │  Used         █████ 30,876   │</w:t>
      </w:r>
      <w:r>
        <w:br/>
      </w:r>
      <w:r>
        <w:rPr>
          <w:rStyle w:val="VerbatimChar"/>
        </w:rPr>
        <w:t xml:space="preserve">│   █      █      █           │                               │</w:t>
      </w:r>
      <w:r>
        <w:br/>
      </w:r>
      <w:r>
        <w:rPr>
          <w:rStyle w:val="VerbatimChar"/>
        </w:rPr>
        <w:t xml:space="preserve">│  ─┴──────┴──────┴───        │                               │</w:t>
      </w:r>
      <w:r>
        <w:br/>
      </w:r>
      <w:r>
        <w:rPr>
          <w:rStyle w:val="VerbatimChar"/>
        </w:rPr>
        <w:t xml:space="preserve">│  Prov  In Use Unshd         │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8" w:name="folder-analysis-section"/>
    <w:p>
      <w:pPr>
        <w:pStyle w:val="Heading5"/>
      </w:pPr>
      <w:r>
        <w:t xml:space="preserve">5. Folder Analysis Section</w:t>
      </w:r>
    </w:p>
    <w:bookmarkStart w:id="177" w:name="Xf3c4a5c9832b47540a3a84a151908f999b39ed1"/>
    <w:p>
      <w:pPr>
        <w:pStyle w:val="Heading6"/>
      </w:pPr>
      <w:r>
        <w:t xml:space="preserve">Top 12 Folders by VM Count (Horizontal Bar Chart)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Identify folders with most VMs</w:t>
      </w:r>
      <w:r>
        <w:br/>
      </w:r>
      <w:r>
        <w:rPr>
          <w:b/>
          <w:bCs/>
        </w:rPr>
        <w:t xml:space="preserve">Type</w:t>
      </w:r>
      <w:r>
        <w:t xml:space="preserve">: Horizontal bar chart</w:t>
      </w:r>
      <w:r>
        <w:br/>
      </w:r>
      <w:r>
        <w:rPr>
          <w:b/>
          <w:bCs/>
        </w:rPr>
        <w:t xml:space="preserve">Color</w:t>
      </w:r>
      <w:r>
        <w:t xml:space="preserve">: Purple (#9b59b6)</w:t>
      </w:r>
      <w:r>
        <w:br/>
      </w:r>
      <w:r>
        <w:rPr>
          <w:b/>
          <w:bCs/>
        </w:rPr>
        <w:t xml:space="preserve">Data</w:t>
      </w:r>
      <w:r>
        <w:t xml:space="preserve">: Folder path (truncated to 25 chars) and VM count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Top 12 Folders by VM Count       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vm/prod/web-servers   ████████ 1,234 │</w:t>
      </w:r>
      <w:r>
        <w:br/>
      </w:r>
      <w:r>
        <w:rPr>
          <w:rStyle w:val="VerbatimChar"/>
        </w:rPr>
        <w:t xml:space="preserve">│  vm/prod/app-servers   ███████ 987    │</w:t>
      </w:r>
      <w:r>
        <w:br/>
      </w:r>
      <w:r>
        <w:rPr>
          <w:rStyle w:val="VerbatimChar"/>
        </w:rPr>
        <w:t xml:space="preserve">│  vm/prod/db-servers    █████ 654      │</w:t>
      </w:r>
      <w:r>
        <w:br/>
      </w:r>
      <w:r>
        <w:rPr>
          <w:rStyle w:val="VerbatimChar"/>
        </w:rPr>
        <w:t xml:space="preserve">│  vm/dev/test           ████ 432       │</w:t>
      </w:r>
      <w:r>
        <w:br/>
      </w:r>
      <w:r>
        <w:rPr>
          <w:rStyle w:val="VerbatimChar"/>
        </w:rPr>
        <w:t xml:space="preserve">│  vm/uat/staging        ███ 321        │</w:t>
      </w:r>
      <w:r>
        <w:br/>
      </w:r>
      <w:r>
        <w:rPr>
          <w:rStyle w:val="VerbatimChar"/>
        </w:rPr>
        <w:t xml:space="preserve">│  ...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183" w:name="chart-specifications"/>
    <w:p>
      <w:pPr>
        <w:pStyle w:val="Heading4"/>
      </w:pPr>
      <w:r>
        <w:t xml:space="preserve">Chart Specifications</w:t>
      </w:r>
    </w:p>
    <w:bookmarkStart w:id="180" w:name="technical-details"/>
    <w:p>
      <w:pPr>
        <w:pStyle w:val="Heading5"/>
      </w:pPr>
      <w:r>
        <w:t xml:space="preserve">Technical Details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Format</w:t>
      </w:r>
      <w:r>
        <w:t xml:space="preserve">: PNG images embedded in PDF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Resolution</w:t>
      </w:r>
      <w:r>
        <w:t xml:space="preserve">: 150 DPI (high quality for printing)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Rendering</w:t>
      </w:r>
      <w:r>
        <w:t xml:space="preserve">: Server-side using Matplotlib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Size</w:t>
      </w:r>
      <w:r>
        <w:t xml:space="preserve">: Optimized for Letter (8.5” × 11”) page layout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Colors</w:t>
      </w:r>
      <w:r>
        <w:t xml:space="preserve">: Professional palette matching web dashboard</w:t>
      </w:r>
    </w:p>
    <w:bookmarkEnd w:id="180"/>
    <w:bookmarkStart w:id="181" w:name="chart-dimensions"/>
    <w:p>
      <w:pPr>
        <w:pStyle w:val="Heading5"/>
      </w:pPr>
      <w:r>
        <w:t xml:space="preserve">Chart 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Type</w:t>
            </w:r>
          </w:p>
        </w:tc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 Chart</w:t>
            </w:r>
          </w:p>
        </w:tc>
        <w:tc>
          <w:tcPr/>
          <w:p>
            <w:pPr>
              <w:pStyle w:val="Compact"/>
            </w:pPr>
            <w:r>
              <w:t xml:space="preserve">4.5”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Datacenter Bar</w:t>
            </w:r>
          </w:p>
        </w:tc>
        <w:tc>
          <w:tcPr/>
          <w:p>
            <w:pPr>
              <w:pStyle w:val="Compact"/>
            </w:pPr>
            <w:r>
              <w:t xml:space="preserve">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Charts</w:t>
            </w:r>
          </w:p>
        </w:tc>
        <w:tc>
          <w:tcPr/>
          <w:p>
            <w:pPr>
              <w:pStyle w:val="Compact"/>
            </w:pPr>
            <w:r>
              <w:t xml:space="preserve">6.5”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 Bar</w:t>
            </w:r>
          </w:p>
        </w:tc>
        <w:tc>
          <w:tcPr/>
          <w:p>
            <w:pPr>
              <w:pStyle w:val="Compact"/>
            </w:pPr>
            <w:r>
              <w:t xml:space="preserve">5.5”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Resource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Bar</w:t>
            </w:r>
          </w:p>
        </w:tc>
        <w:tc>
          <w:tcPr/>
          <w:p>
            <w:pPr>
              <w:pStyle w:val="Compact"/>
            </w:pPr>
            <w:r>
              <w:t xml:space="preserve">5.5”</w:t>
            </w:r>
          </w:p>
        </w:tc>
        <w:tc>
          <w:tcPr/>
          <w:p>
            <w:pPr>
              <w:pStyle w:val="Compact"/>
            </w:pPr>
            <w:r>
              <w:t xml:space="preserve">3”</w:t>
            </w:r>
          </w:p>
        </w:tc>
        <w:tc>
          <w:tcPr/>
          <w:p>
            <w:pPr>
              <w:pStyle w:val="Compact"/>
            </w:pPr>
            <w:r>
              <w:t xml:space="preserve">Resource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Charts</w:t>
            </w:r>
          </w:p>
        </w:tc>
        <w:tc>
          <w:tcPr/>
          <w:p>
            <w:pPr>
              <w:pStyle w:val="Compact"/>
            </w:pPr>
            <w:r>
              <w:t xml:space="preserve">6.5”</w:t>
            </w:r>
          </w:p>
        </w:tc>
        <w:tc>
          <w:tcPr/>
          <w:p>
            <w:pPr>
              <w:pStyle w:val="Compact"/>
            </w:pPr>
            <w:r>
              <w:t xml:space="preserve">2.8”</w:t>
            </w:r>
          </w:p>
        </w:tc>
        <w:tc>
          <w:tcPr/>
          <w:p>
            <w:pPr>
              <w:pStyle w:val="Compact"/>
            </w:pPr>
            <w:r>
              <w:t xml:space="preserve">Storage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Bar</w:t>
            </w:r>
          </w:p>
        </w:tc>
        <w:tc>
          <w:tcPr/>
          <w:p>
            <w:pPr>
              <w:pStyle w:val="Compact"/>
            </w:pPr>
            <w:r>
              <w:t xml:space="preserve">6”</w:t>
            </w:r>
          </w:p>
        </w:tc>
        <w:tc>
          <w:tcPr/>
          <w:p>
            <w:pPr>
              <w:pStyle w:val="Compact"/>
            </w:pPr>
            <w:r>
              <w:t xml:space="preserve">3.5”</w:t>
            </w:r>
          </w:p>
        </w:tc>
        <w:tc>
          <w:tcPr/>
          <w:p>
            <w:pPr>
              <w:pStyle w:val="Compact"/>
            </w:pPr>
            <w:r>
              <w:t xml:space="preserve">Folder Analysis</w:t>
            </w:r>
          </w:p>
        </w:tc>
      </w:tr>
    </w:tbl>
    <w:bookmarkEnd w:id="181"/>
    <w:bookmarkStart w:id="182" w:name="color-palette"/>
    <w:p>
      <w:pPr>
        <w:pStyle w:val="Heading5"/>
      </w:pPr>
      <w:r>
        <w:t xml:space="preserve">Color Palette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Name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#3498db</w:t>
            </w:r>
          </w:p>
        </w:tc>
        <w:tc>
          <w:tcPr/>
          <w:p>
            <w:pPr>
              <w:pStyle w:val="Compact"/>
            </w:pPr>
            <w:r>
              <w:t xml:space="preserve">Primary charts, datacenters, vCPU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#2ecc71</w:t>
            </w:r>
          </w:p>
        </w:tc>
        <w:tc>
          <w:tcPr/>
          <w:p>
            <w:pPr>
              <w:pStyle w:val="Compact"/>
            </w:pPr>
            <w:r>
              <w:t xml:space="preserve">Powered on, in-use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#e74c3c</w:t>
            </w:r>
          </w:p>
        </w:tc>
        <w:tc>
          <w:tcPr/>
          <w:p>
            <w:pPr>
              <w:pStyle w:val="Compact"/>
            </w:pPr>
            <w:r>
              <w:t xml:space="preserve">Powered off,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#9b59b6</w:t>
            </w:r>
          </w:p>
        </w:tc>
        <w:tc>
          <w:tcPr/>
          <w:p>
            <w:pPr>
              <w:pStyle w:val="Compact"/>
            </w:pPr>
            <w:r>
              <w:t xml:space="preserve">Clusters, 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#e67e22, #f39c12</w:t>
            </w:r>
          </w:p>
        </w:tc>
        <w:tc>
          <w:tcPr/>
          <w:p>
            <w:pPr>
              <w:pStyle w:val="Compact"/>
            </w:pPr>
            <w:r>
              <w:t xml:space="preserve">CPU allocation, unshared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#95a5a6</w:t>
            </w:r>
          </w:p>
        </w:tc>
        <w:tc>
          <w:tcPr/>
          <w:p>
            <w:pPr>
              <w:pStyle w:val="Compact"/>
            </w:pPr>
            <w:r>
              <w:t xml:space="preserve">Reference/comparison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4" w:name="value-labels"/>
    <w:p>
      <w:pPr>
        <w:pStyle w:val="Heading4"/>
      </w:pPr>
      <w:r>
        <w:t xml:space="preserve">Value Labels</w:t>
      </w:r>
    </w:p>
    <w:p>
      <w:pPr>
        <w:pStyle w:val="FirstParagraph"/>
      </w:pPr>
      <w:r>
        <w:t xml:space="preserve">All charts include</w:t>
      </w:r>
      <w:r>
        <w:t xml:space="preserve"> </w:t>
      </w:r>
      <w:r>
        <w:rPr>
          <w:b/>
          <w:bCs/>
        </w:rPr>
        <w:t xml:space="preserve">value labels</w:t>
      </w:r>
      <w:r>
        <w:t xml:space="preserve"> </w:t>
      </w:r>
      <w:r>
        <w:t xml:space="preserve">showing exact numbers:</w:t>
      </w:r>
      <w:r>
        <w:t xml:space="preserve"> </w:t>
      </w:r>
      <w:r>
        <w:t xml:space="preserve">- Bar charts: Labels at end of bars</w:t>
      </w:r>
      <w:r>
        <w:t xml:space="preserve"> </w:t>
      </w:r>
      <w:r>
        <w:t xml:space="preserve">- Pie charts: Percentages and values</w:t>
      </w:r>
      <w:r>
        <w:t xml:space="preserve"> </w:t>
      </w:r>
      <w:r>
        <w:t xml:space="preserve">- Font size: 7-8pt for readability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████████ 4,521</w:t>
      </w:r>
    </w:p>
    <w:p>
      <w:pPr>
        <w:pStyle w:val="FirstParagraph"/>
      </w:pPr>
      <w:r>
        <w:t xml:space="preserve">The number shows exact count, making data easy to reference.</w:t>
      </w:r>
    </w:p>
    <w:p>
      <w:r>
        <w:pict>
          <v:rect style="width:0;height:1.5pt" o:hralign="center" o:hrstd="t" o:hr="t"/>
        </w:pict>
      </w:r>
    </w:p>
    <w:bookmarkEnd w:id="184"/>
    <w:bookmarkStart w:id="187" w:name="page-layout"/>
    <w:p>
      <w:pPr>
        <w:pStyle w:val="Heading4"/>
      </w:pPr>
      <w:r>
        <w:t xml:space="preserve">Page Layout</w:t>
      </w:r>
    </w:p>
    <w:bookmarkStart w:id="185" w:name="chart-placement-strategy"/>
    <w:p>
      <w:pPr>
        <w:pStyle w:val="Heading5"/>
      </w:pPr>
      <w:r>
        <w:t xml:space="preserve">Chart Placement Strategy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One chart per concept</w:t>
      </w:r>
      <w:r>
        <w:t xml:space="preserve"> </w:t>
      </w:r>
      <w:r>
        <w:t xml:space="preserve">- Each chart tells a complete story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Balanced pages</w:t>
      </w:r>
      <w:r>
        <w:t xml:space="preserve"> </w:t>
      </w:r>
      <w:r>
        <w:t xml:space="preserve">- Charts don’t create empty space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Context before charts</w:t>
      </w:r>
      <w:r>
        <w:t xml:space="preserve"> </w:t>
      </w:r>
      <w:r>
        <w:t xml:space="preserve">- Tables provide data context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Charts supplement tables</w:t>
      </w:r>
      <w:r>
        <w:t xml:space="preserve"> </w:t>
      </w:r>
      <w:r>
        <w:t xml:space="preserve">- Visual and tabular data together</w:t>
      </w:r>
    </w:p>
    <w:bookmarkEnd w:id="185"/>
    <w:bookmarkStart w:id="186" w:name="typical-page-structure"/>
    <w:p>
      <w:pPr>
        <w:pStyle w:val="Heading5"/>
      </w:pPr>
      <w:r>
        <w:t xml:space="preserve">Typical Page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Section Header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Summary Text/Paragraph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│     Data Table            │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│     Chart/Graph           │   │</w:t>
      </w:r>
      <w:r>
        <w:br/>
      </w:r>
      <w:r>
        <w:rPr>
          <w:rStyle w:val="VerbatimChar"/>
        </w:rPr>
        <w:t xml:space="preserve">│ │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1" w:name="best-practices-2"/>
    <w:p>
      <w:pPr>
        <w:pStyle w:val="Heading4"/>
      </w:pPr>
      <w:r>
        <w:t xml:space="preserve">Best Practices</w:t>
      </w:r>
    </w:p>
    <w:bookmarkStart w:id="188" w:name="reading-the-charts"/>
    <w:p>
      <w:pPr>
        <w:pStyle w:val="Heading5"/>
      </w:pPr>
      <w:r>
        <w:t xml:space="preserve">Reading the Charts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Start with titles</w:t>
      </w:r>
      <w:r>
        <w:t xml:space="preserve"> </w:t>
      </w:r>
      <w:r>
        <w:t xml:space="preserve">- Understand what each chart shows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Check axes</w:t>
      </w:r>
      <w:r>
        <w:t xml:space="preserve"> </w:t>
      </w:r>
      <w:r>
        <w:t xml:space="preserve">- Note units (count, GB, percentage)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Compare bars</w:t>
      </w:r>
      <w:r>
        <w:t xml:space="preserve"> </w:t>
      </w:r>
      <w:r>
        <w:t xml:space="preserve">- Identify outliers and patterns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Read labels</w:t>
      </w:r>
      <w:r>
        <w:t xml:space="preserve"> </w:t>
      </w:r>
      <w:r>
        <w:t xml:space="preserve">- Get exact numbers when needed</w:t>
      </w:r>
    </w:p>
    <w:bookmarkEnd w:id="188"/>
    <w:bookmarkStart w:id="189" w:name="sharing-reports"/>
    <w:p>
      <w:pPr>
        <w:pStyle w:val="Heading5"/>
      </w:pPr>
      <w:r>
        <w:t xml:space="preserve">Sharing Reports</w:t>
      </w:r>
    </w:p>
    <w:p>
      <w:pPr>
        <w:pStyle w:val="Compact"/>
        <w:numPr>
          <w:ilvl w:val="0"/>
          <w:numId w:val="1065"/>
        </w:numPr>
      </w:pPr>
      <w:r>
        <w:t xml:space="preserve">Charts are print-friendly (150 DPI)</w:t>
      </w:r>
    </w:p>
    <w:p>
      <w:pPr>
        <w:pStyle w:val="Compact"/>
        <w:numPr>
          <w:ilvl w:val="0"/>
          <w:numId w:val="1065"/>
        </w:numPr>
      </w:pPr>
      <w:r>
        <w:t xml:space="preserve">Black &amp; white printing: Still readable</w:t>
      </w:r>
    </w:p>
    <w:p>
      <w:pPr>
        <w:pStyle w:val="Compact"/>
        <w:numPr>
          <w:ilvl w:val="0"/>
          <w:numId w:val="1065"/>
        </w:numPr>
      </w:pPr>
      <w:r>
        <w:t xml:space="preserve">Digital viewing: Crisp and clear</w:t>
      </w:r>
    </w:p>
    <w:p>
      <w:pPr>
        <w:pStyle w:val="Compact"/>
        <w:numPr>
          <w:ilvl w:val="0"/>
          <w:numId w:val="1065"/>
        </w:numPr>
      </w:pPr>
      <w:r>
        <w:t xml:space="preserve">Presentations: Extract pages as needed</w:t>
      </w:r>
    </w:p>
    <w:bookmarkEnd w:id="189"/>
    <w:bookmarkStart w:id="190" w:name="interpretation-tips"/>
    <w:p>
      <w:pPr>
        <w:pStyle w:val="Heading5"/>
      </w:pPr>
      <w:r>
        <w:t xml:space="preserve">Interpretation Tips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Long bars</w:t>
      </w:r>
      <w:r>
        <w:t xml:space="preserve"> </w:t>
      </w:r>
      <w:r>
        <w:t xml:space="preserve">= High values (more VMs, more resources)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Green colors</w:t>
      </w:r>
      <w:r>
        <w:t xml:space="preserve"> </w:t>
      </w:r>
      <w:r>
        <w:t xml:space="preserve">= Active/in-use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Red colors</w:t>
      </w:r>
      <w:r>
        <w:t xml:space="preserve"> </w:t>
      </w:r>
      <w:r>
        <w:t xml:space="preserve">= Inactive/unused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Compare heights</w:t>
      </w:r>
      <w:r>
        <w:t xml:space="preserve"> </w:t>
      </w:r>
      <w:r>
        <w:t xml:space="preserve">= Relative sizing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chart-generation-process"/>
    <w:p>
      <w:pPr>
        <w:pStyle w:val="Heading4"/>
      </w:pPr>
      <w:r>
        <w:t xml:space="preserve">Chart Generation Process</w:t>
      </w:r>
    </w:p>
    <w:bookmarkStart w:id="192" w:name="how-it-works"/>
    <w:p>
      <w:pPr>
        <w:pStyle w:val="Heading5"/>
      </w:pPr>
      <w:r>
        <w:t xml:space="preserve">How It Works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Query data</w:t>
      </w:r>
      <w:r>
        <w:t xml:space="preserve"> </w:t>
      </w:r>
      <w:r>
        <w:t xml:space="preserve">from database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Generate matplotlib figure</w:t>
      </w:r>
      <w:r>
        <w:t xml:space="preserve"> </w:t>
      </w:r>
      <w:r>
        <w:t xml:space="preserve">in memory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Render to PNG</w:t>
      </w:r>
      <w:r>
        <w:t xml:space="preserve"> </w:t>
      </w:r>
      <w:r>
        <w:t xml:space="preserve">at 150 DPI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Embed in PDF</w:t>
      </w:r>
      <w:r>
        <w:t xml:space="preserve"> </w:t>
      </w:r>
      <w:r>
        <w:t xml:space="preserve">using reportlab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Close figure</w:t>
      </w:r>
      <w:r>
        <w:t xml:space="preserve"> </w:t>
      </w:r>
      <w:r>
        <w:t xml:space="preserve">to free memory</w:t>
      </w:r>
    </w:p>
    <w:bookmarkEnd w:id="192"/>
    <w:bookmarkStart w:id="193" w:name="performance-1"/>
    <w:p>
      <w:pPr>
        <w:pStyle w:val="Heading5"/>
      </w:pPr>
      <w:r>
        <w:t xml:space="preserve">Performance</w:t>
      </w:r>
    </w:p>
    <w:p>
      <w:pPr>
        <w:pStyle w:val="Compact"/>
        <w:numPr>
          <w:ilvl w:val="0"/>
          <w:numId w:val="1068"/>
        </w:numPr>
      </w:pPr>
      <w:r>
        <w:t xml:space="preserve">Each chart adds ~1-2 seconds to generation time</w:t>
      </w:r>
    </w:p>
    <w:p>
      <w:pPr>
        <w:pStyle w:val="Compact"/>
        <w:numPr>
          <w:ilvl w:val="0"/>
          <w:numId w:val="1068"/>
        </w:numPr>
      </w:pPr>
      <w:r>
        <w:t xml:space="preserve">8+ charts = 8-16 seconds additional processing</w:t>
      </w:r>
    </w:p>
    <w:p>
      <w:pPr>
        <w:pStyle w:val="Compact"/>
        <w:numPr>
          <w:ilvl w:val="0"/>
          <w:numId w:val="1068"/>
        </w:numPr>
      </w:pPr>
      <w:r>
        <w:t xml:space="preserve">Charts are generated sequentially</w:t>
      </w:r>
    </w:p>
    <w:p>
      <w:pPr>
        <w:pStyle w:val="Compact"/>
        <w:numPr>
          <w:ilvl w:val="0"/>
          <w:numId w:val="1068"/>
        </w:numPr>
      </w:pPr>
      <w:r>
        <w:t xml:space="preserve">Memory efficient (figures closed after use)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9" w:name="customization-2"/>
    <w:p>
      <w:pPr>
        <w:pStyle w:val="Heading4"/>
      </w:pPr>
      <w:r>
        <w:t xml:space="preserve">Customization</w:t>
      </w:r>
    </w:p>
    <w:bookmarkStart w:id="195" w:name="modify-chart-colors"/>
    <w:p>
      <w:pPr>
        <w:pStyle w:val="Heading5"/>
      </w:pPr>
      <w:r>
        <w:t xml:space="preserve">Modify Chart Colors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src/report_generator.py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colors_pie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'#2ecc71'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'#e74c3c'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Change these hex codes</w:t>
      </w:r>
    </w:p>
    <w:bookmarkEnd w:id="195"/>
    <w:bookmarkStart w:id="196" w:name="adjust-chart-sizes"/>
    <w:p>
      <w:pPr>
        <w:pStyle w:val="Heading5"/>
      </w:pPr>
      <w:r>
        <w:t xml:space="preserve">Adjust Chart Sizes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Width, height in inches</w:t>
      </w:r>
    </w:p>
    <w:bookmarkEnd w:id="196"/>
    <w:bookmarkStart w:id="197" w:name="change-chart-type"/>
    <w:p>
      <w:pPr>
        <w:pStyle w:val="Heading5"/>
      </w:pPr>
      <w:r>
        <w:t xml:space="preserve">Change Chart Type</w:t>
      </w:r>
    </w:p>
    <w:p>
      <w:pPr>
        <w:pStyle w:val="FirstParagraph"/>
      </w:pPr>
      <w:r>
        <w:t xml:space="preserve">Replace matplotlib calls:</w:t>
      </w:r>
    </w:p>
    <w:p>
      <w:pPr>
        <w:pStyle w:val="SourceCode"/>
      </w:pPr>
      <w:r>
        <w:rPr>
          <w:rStyle w:val="CommentTok"/>
        </w:rPr>
        <w:t xml:space="preserve">### Bar chart</w:t>
      </w:r>
      <w:r>
        <w:br/>
      </w:r>
      <w:r>
        <w:rPr>
          <w:rStyle w:val="NormalTok"/>
        </w:rPr>
        <w:t xml:space="preserve">ax.bar(x, y,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Horizontal bar</w:t>
      </w:r>
      <w:r>
        <w:br/>
      </w:r>
      <w:r>
        <w:rPr>
          <w:rStyle w:val="NormalTok"/>
        </w:rPr>
        <w:t xml:space="preserve">ax.barh(y, 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'#9b59b6'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Pie chart</w:t>
      </w:r>
      <w:r>
        <w:br/>
      </w:r>
      <w:r>
        <w:rPr>
          <w:rStyle w:val="NormalTok"/>
        </w:rPr>
        <w:t xml:space="preserve">ax.pie(data,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</w:p>
    <w:bookmarkEnd w:id="197"/>
    <w:bookmarkStart w:id="198" w:name="add-new-charts"/>
    <w:p>
      <w:pPr>
        <w:pStyle w:val="Heading5"/>
      </w:pPr>
      <w:r>
        <w:t xml:space="preserve">Add New Charts</w:t>
      </w:r>
    </w:p>
    <w:p>
      <w:pPr>
        <w:pStyle w:val="FirstParagraph"/>
      </w:pPr>
      <w:r>
        <w:t xml:space="preserve">Create new method: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_create_custom_chart(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chart code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._create_chart(fig)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troubleshooting-3"/>
    <w:p>
      <w:pPr>
        <w:pStyle w:val="Heading4"/>
      </w:pPr>
      <w:r>
        <w:t xml:space="preserve">Troubleshooting</w:t>
      </w:r>
    </w:p>
    <w:bookmarkStart w:id="200" w:name="charts-not-appearing"/>
    <w:p>
      <w:pPr>
        <w:pStyle w:val="Heading5"/>
      </w:pPr>
      <w:r>
        <w:t xml:space="preserve">Charts Not Appearing</w:t>
      </w:r>
    </w:p>
    <w:p>
      <w:pPr>
        <w:pStyle w:val="Compact"/>
        <w:numPr>
          <w:ilvl w:val="0"/>
          <w:numId w:val="1069"/>
        </w:numPr>
      </w:pPr>
      <w:r>
        <w:t xml:space="preserve">Check matplotlib installation:</w:t>
      </w:r>
      <w:r>
        <w:t xml:space="preserve"> </w:t>
      </w:r>
      <w:r>
        <w:rPr>
          <w:rStyle w:val="VerbatimChar"/>
        </w:rPr>
        <w:t xml:space="preserve">uv pip list | grep matplotlib</w:t>
      </w:r>
    </w:p>
    <w:p>
      <w:pPr>
        <w:pStyle w:val="Compact"/>
        <w:numPr>
          <w:ilvl w:val="0"/>
          <w:numId w:val="1069"/>
        </w:numPr>
      </w:pPr>
      <w:r>
        <w:t xml:space="preserve">Verify</w:t>
      </w:r>
      <w:r>
        <w:t xml:space="preserve"> </w:t>
      </w:r>
      <w:r>
        <w:t xml:space="preserve">‘Agg’</w:t>
      </w:r>
      <w:r>
        <w:t xml:space="preserve"> </w:t>
      </w:r>
      <w:r>
        <w:t xml:space="preserve">backend:</w:t>
      </w:r>
      <w:r>
        <w:t xml:space="preserve"> </w:t>
      </w:r>
      <w:r>
        <w:rPr>
          <w:rStyle w:val="VerbatimChar"/>
        </w:rPr>
        <w:t xml:space="preserve">matplotlib.use('Agg')</w:t>
      </w:r>
    </w:p>
    <w:p>
      <w:pPr>
        <w:pStyle w:val="Compact"/>
        <w:numPr>
          <w:ilvl w:val="0"/>
          <w:numId w:val="1069"/>
        </w:numPr>
      </w:pPr>
      <w:r>
        <w:t xml:space="preserve">Check for exceptions in PDF generation</w:t>
      </w:r>
    </w:p>
    <w:bookmarkEnd w:id="200"/>
    <w:bookmarkStart w:id="201" w:name="charts-look-blurry"/>
    <w:p>
      <w:pPr>
        <w:pStyle w:val="Heading5"/>
      </w:pPr>
      <w:r>
        <w:t xml:space="preserve">Charts Look Blurry</w:t>
      </w:r>
    </w:p>
    <w:p>
      <w:pPr>
        <w:pStyle w:val="Compact"/>
        <w:numPr>
          <w:ilvl w:val="0"/>
          <w:numId w:val="1070"/>
        </w:numPr>
      </w:pPr>
      <w:r>
        <w:t xml:space="preserve">Increase DPI:</w:t>
      </w:r>
      <w:r>
        <w:t xml:space="preserve"> </w:t>
      </w:r>
      <w:r>
        <w:rPr>
          <w:rStyle w:val="VerbatimChar"/>
        </w:rPr>
        <w:t xml:space="preserve">fig.savefig(..., dpi=200)</w:t>
      </w:r>
    </w:p>
    <w:p>
      <w:pPr>
        <w:pStyle w:val="Compact"/>
        <w:numPr>
          <w:ilvl w:val="0"/>
          <w:numId w:val="1070"/>
        </w:numPr>
      </w:pPr>
      <w:r>
        <w:t xml:space="preserve">Adjust figure size:</w:t>
      </w:r>
      <w:r>
        <w:t xml:space="preserve"> </w:t>
      </w:r>
      <w:r>
        <w:rPr>
          <w:rStyle w:val="VerbatimChar"/>
        </w:rPr>
        <w:t xml:space="preserve">figsize=(8, 5)</w:t>
      </w:r>
    </w:p>
    <w:bookmarkEnd w:id="201"/>
    <w:bookmarkStart w:id="202" w:name="memory-issues"/>
    <w:p>
      <w:pPr>
        <w:pStyle w:val="Heading5"/>
      </w:pPr>
      <w:r>
        <w:t xml:space="preserve">Memory Issues</w:t>
      </w:r>
    </w:p>
    <w:p>
      <w:pPr>
        <w:pStyle w:val="Compact"/>
        <w:numPr>
          <w:ilvl w:val="0"/>
          <w:numId w:val="1071"/>
        </w:numPr>
      </w:pPr>
      <w:r>
        <w:t xml:space="preserve">Charts are closed after rendering with</w:t>
      </w:r>
      <w:r>
        <w:t xml:space="preserve"> </w:t>
      </w:r>
      <w:r>
        <w:rPr>
          <w:rStyle w:val="VerbatimChar"/>
        </w:rPr>
        <w:t xml:space="preserve">plt.close(fig)</w:t>
      </w:r>
    </w:p>
    <w:p>
      <w:pPr>
        <w:pStyle w:val="Compact"/>
        <w:numPr>
          <w:ilvl w:val="0"/>
          <w:numId w:val="1071"/>
        </w:numPr>
      </w:pPr>
      <w:r>
        <w:t xml:space="preserve">Check memory if generating 100+ charts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examples-1"/>
    <w:p>
      <w:pPr>
        <w:pStyle w:val="Heading4"/>
      </w:pPr>
      <w:r>
        <w:t xml:space="preserve">Examples</w:t>
      </w:r>
    </w:p>
    <w:bookmarkStart w:id="204" w:name="simple-usage"/>
    <w:p>
      <w:pPr>
        <w:pStyle w:val="Heading5"/>
      </w:pPr>
      <w:r>
        <w:t xml:space="preserve">Simple Usage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rPr>
          <w:rStyle w:val="StringTok"/>
        </w:rPr>
        <w:t xml:space="preserve">"sqlite:///data/vmware_inventory.db"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  </w:t>
      </w:r>
      <w:r>
        <w:rPr>
          <w:rStyle w:val="CommentTok"/>
        </w:rPr>
        <w:t xml:space="preserve"># Includes all charts automatically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f.write(pdf.getvalue())</w:t>
      </w:r>
      <w:r>
        <w:br/>
      </w:r>
      <w:r>
        <w:br/>
      </w:r>
      <w:r>
        <w:rPr>
          <w:rStyle w:val="NormalTok"/>
        </w:rPr>
        <w:t xml:space="preserve">report.close()</w:t>
      </w:r>
    </w:p>
    <w:bookmarkEnd w:id="204"/>
    <w:bookmarkStart w:id="205" w:name="chart-only-test"/>
    <w:p>
      <w:pPr>
        <w:pStyle w:val="Heading5"/>
      </w:pPr>
      <w:r>
        <w:t xml:space="preserve">Chart-Only Test</w:t>
      </w:r>
    </w:p>
    <w:p>
      <w:pPr>
        <w:pStyle w:val="SourceCode"/>
      </w:pPr>
      <w:r>
        <w:rPr>
          <w:rStyle w:val="CommentTok"/>
        </w:rPr>
        <w:t xml:space="preserve">### Test individual chart generation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ax.bar([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'Test Chart'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'test_chart.png'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plt.close(fig)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summary"/>
    <w:p>
      <w:pPr>
        <w:pStyle w:val="Heading4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8+ professional charts</w:t>
      </w:r>
      <w:r>
        <w:t xml:space="preserve"> </w:t>
      </w:r>
      <w:r>
        <w:t xml:space="preserve">included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High quality</w:t>
      </w:r>
      <w:r>
        <w:t xml:space="preserve"> </w:t>
      </w:r>
      <w:r>
        <w:t xml:space="preserve">(150 DPI PNG)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Consistent styling</w:t>
      </w:r>
      <w:r>
        <w:t xml:space="preserve"> </w:t>
      </w:r>
      <w:r>
        <w:t xml:space="preserve">with dashboard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Value labels</w:t>
      </w:r>
      <w:r>
        <w:t xml:space="preserve"> </w:t>
      </w:r>
      <w:r>
        <w:t xml:space="preserve">on all charts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Print-friendly</w:t>
      </w:r>
      <w:r>
        <w:t xml:space="preserve"> </w:t>
      </w:r>
      <w:r>
        <w:t xml:space="preserve">for presentations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Optimized</w:t>
      </w:r>
      <w:r>
        <w:t xml:space="preserve"> </w:t>
      </w:r>
      <w:r>
        <w:t xml:space="preserve">for Letter size pages</w:t>
      </w:r>
    </w:p>
    <w:p>
      <w:pPr>
        <w:pStyle w:val="BodyText"/>
      </w:pPr>
      <w:r>
        <w:t xml:space="preserve">The charts transform your inventory data into clear visual insights that are easy to understand and share with stakeholders.</w:t>
      </w:r>
    </w:p>
    <w:bookmarkEnd w:id="207"/>
    <w:bookmarkEnd w:id="208"/>
    <w:bookmarkEnd w:id="209"/>
    <w:bookmarkStart w:id="263" w:name="pdf-enhanced-features"/>
    <w:p>
      <w:pPr>
        <w:pStyle w:val="Heading2"/>
      </w:pPr>
      <w:r>
        <w:t xml:space="preserve">Pdf Enhanced Features</w:t>
      </w:r>
    </w:p>
    <w:bookmarkStart w:id="262" w:name="enhanced-pdf-export-features"/>
    <w:p>
      <w:pPr>
        <w:pStyle w:val="Heading3"/>
      </w:pPr>
      <w:r>
        <w:t xml:space="preserve">Enhanced PDF Export Features</w:t>
      </w:r>
    </w:p>
    <w:bookmarkStart w:id="210" w:name="overview-4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PDF export page has been enhanced with advanced Streamlit capabilities to provide a rich, interactive experience with extensive customization options.</w:t>
      </w:r>
    </w:p>
    <w:bookmarkEnd w:id="210"/>
    <w:bookmarkStart w:id="219" w:name="new-streamlit-components-used"/>
    <w:p>
      <w:pPr>
        <w:pStyle w:val="Heading4"/>
      </w:pPr>
      <w:r>
        <w:t xml:space="preserve">New Streamlit Components Used</w:t>
      </w:r>
    </w:p>
    <w:bookmarkStart w:id="211" w:name="tabs-st.tabs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Tabs (</w:t>
      </w:r>
      <w:r>
        <w:rPr>
          <w:rStyle w:val="VerbatimChar"/>
          <w:b/>
          <w:bCs/>
        </w:rPr>
        <w:t xml:space="preserve">st.tabs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Organize information into clean, accessible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📋 Sections</w:t>
      </w:r>
      <w:r>
        <w:t xml:space="preserve">: View included report sections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📊 Preview</w:t>
      </w:r>
      <w:r>
        <w:t xml:space="preserve">: See report structure preview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📈 Statistics</w:t>
      </w:r>
      <w:r>
        <w:t xml:space="preserve">: View VM statistics with visualization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Cleaner interface, less scrolling</w:t>
      </w:r>
      <w:r>
        <w:t xml:space="preserve"> </w:t>
      </w:r>
      <w:r>
        <w:t xml:space="preserve">- Logical grouping of related information</w:t>
      </w:r>
      <w:r>
        <w:t xml:space="preserve"> </w:t>
      </w:r>
      <w:r>
        <w:t xml:space="preserve">- Better use of screen real estate</w:t>
      </w:r>
    </w:p>
    <w:bookmarkEnd w:id="211"/>
    <w:bookmarkStart w:id="212" w:name="collapsible-expanders-st.expander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Collapsible Expanders (</w:t>
      </w:r>
      <w:r>
        <w:rPr>
          <w:rStyle w:val="VerbatimChar"/>
          <w:b/>
          <w:bCs/>
        </w:rPr>
        <w:t xml:space="preserve">st.expander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Group advanced options without cluttering the 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⚙️ Advanced Options</w:t>
      </w:r>
      <w:r>
        <w:t xml:space="preserve">: Chart DPI, color scheme, data filters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⚡ Quick Actions</w:t>
      </w:r>
      <w:r>
        <w:t xml:space="preserve">: Presets and quick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💡 Usage Tips</w:t>
      </w:r>
      <w:r>
        <w:t xml:space="preserve">: Collapsed by default (using</w:t>
      </w:r>
      <w:r>
        <w:t xml:space="preserve"> </w:t>
      </w:r>
      <w:r>
        <w:rPr>
          <w:rStyle w:val="VerbatimChar"/>
        </w:rPr>
        <w:t xml:space="preserve">stoggle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Progressive disclosure of complexity</w:t>
      </w:r>
      <w:r>
        <w:t xml:space="preserve"> </w:t>
      </w:r>
      <w:r>
        <w:t xml:space="preserve">- Cleaner first impression</w:t>
      </w:r>
      <w:r>
        <w:t xml:space="preserve"> </w:t>
      </w:r>
      <w:r>
        <w:t xml:space="preserve">- Expert users can access advanced features</w:t>
      </w:r>
    </w:p>
    <w:bookmarkEnd w:id="212"/>
    <w:bookmarkStart w:id="213" w:name="session-state-st.session_state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Session State (</w:t>
      </w:r>
      <w:r>
        <w:rPr>
          <w:rStyle w:val="VerbatimChar"/>
          <w:b/>
          <w:bCs/>
        </w:rPr>
        <w:t xml:space="preserve">st.session_state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Track configuration and history across interactions: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Configuration</w:t>
      </w:r>
      <w:r>
        <w:t xml:space="preserve">: Store user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 History</w:t>
      </w:r>
      <w:r>
        <w:t xml:space="preserve">: Track generated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Presets</w:t>
      </w:r>
      <w:r>
        <w:t xml:space="preserve">: Quick configuration loading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Settings persist during session</w:t>
      </w:r>
      <w:r>
        <w:t xml:space="preserve"> </w:t>
      </w:r>
      <w:r>
        <w:t xml:space="preserve">- Report history for comparison</w:t>
      </w:r>
      <w:r>
        <w:t xml:space="preserve"> </w:t>
      </w:r>
      <w:r>
        <w:t xml:space="preserve">- Better user experience</w:t>
      </w:r>
    </w:p>
    <w:bookmarkEnd w:id="213"/>
    <w:bookmarkStart w:id="214" w:name="X70c6977702efb746b8333c2a9003da55974472a"/>
    <w:p>
      <w:pPr>
        <w:pStyle w:val="Heading5"/>
      </w:pPr>
      <w:r>
        <w:t xml:space="preserve">4.</w:t>
      </w:r>
      <w:r>
        <w:t xml:space="preserve"> </w:t>
      </w:r>
      <w:r>
        <w:rPr>
          <w:b/>
          <w:bCs/>
        </w:rPr>
        <w:t xml:space="preserve">Interactive Visualizations (</w:t>
      </w:r>
      <w:r>
        <w:rPr>
          <w:rStyle w:val="VerbatimChar"/>
          <w:b/>
          <w:bCs/>
        </w:rPr>
        <w:t xml:space="preserve">plotly.graph_objects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Mini charts for quick data preview: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State Bar Chart</w:t>
      </w:r>
      <w:r>
        <w:t xml:space="preserve">: Quick visual of VM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Updates</w:t>
      </w:r>
      <w:r>
        <w:t xml:space="preserve">: Reflects current data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Immediate visual feedback</w:t>
      </w:r>
      <w:r>
        <w:t xml:space="preserve"> </w:t>
      </w:r>
      <w:r>
        <w:t xml:space="preserve">- Professional appearance</w:t>
      </w:r>
      <w:r>
        <w:t xml:space="preserve"> </w:t>
      </w:r>
      <w:r>
        <w:t xml:space="preserve">- Better context before generation</w:t>
      </w:r>
    </w:p>
    <w:bookmarkEnd w:id="214"/>
    <w:bookmarkStart w:id="215" w:name="visual-effects-st.balloons-st.snow"/>
    <w:p>
      <w:pPr>
        <w:pStyle w:val="Heading5"/>
      </w:pPr>
      <w:r>
        <w:t xml:space="preserve">5.</w:t>
      </w:r>
      <w:r>
        <w:t xml:space="preserve"> </w:t>
      </w:r>
      <w:r>
        <w:rPr>
          <w:b/>
          <w:bCs/>
        </w:rPr>
        <w:t xml:space="preserve">Visual Effects (</w:t>
      </w:r>
      <w:r>
        <w:rPr>
          <w:rStyle w:val="VerbatimChar"/>
          <w:b/>
          <w:bCs/>
        </w:rPr>
        <w:t xml:space="preserve">st.balloons()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st.snow()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Celebrate successful report generation: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Balloons</w:t>
      </w:r>
      <w:r>
        <w:t xml:space="preserve">: Success celebration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Snow</w:t>
      </w:r>
      <w:r>
        <w:t xml:space="preserve">: Additional visual effect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Positive user feedback</w:t>
      </w:r>
      <w:r>
        <w:t xml:space="preserve"> </w:t>
      </w:r>
      <w:r>
        <w:t xml:space="preserve">- Makes the experience delightful</w:t>
      </w:r>
      <w:r>
        <w:t xml:space="preserve"> </w:t>
      </w:r>
      <w:r>
        <w:t xml:space="preserve">- Clear success indication</w:t>
      </w:r>
    </w:p>
    <w:bookmarkEnd w:id="215"/>
    <w:bookmarkStart w:id="216" w:name="styled-metrics-style_metric_cards"/>
    <w:p>
      <w:pPr>
        <w:pStyle w:val="Heading5"/>
      </w:pPr>
      <w:r>
        <w:t xml:space="preserve">6.</w:t>
      </w:r>
      <w:r>
        <w:t xml:space="preserve"> </w:t>
      </w:r>
      <w:r>
        <w:rPr>
          <w:b/>
          <w:bCs/>
        </w:rPr>
        <w:t xml:space="preserve">Styled Metrics (</w:t>
      </w:r>
      <w:r>
        <w:rPr>
          <w:rStyle w:val="VerbatimChar"/>
          <w:b/>
          <w:bCs/>
        </w:rPr>
        <w:t xml:space="preserve">style_metric_cards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Beautiful metric displays with:</w:t>
      </w:r>
      <w:r>
        <w:t xml:space="preserve"> </w:t>
      </w:r>
      <w:r>
        <w:t xml:space="preserve">- Custom backgrounds</w:t>
      </w:r>
      <w:r>
        <w:t xml:space="preserve"> </w:t>
      </w:r>
      <w:r>
        <w:t xml:space="preserve">- Colored borders</w:t>
      </w:r>
      <w:r>
        <w:t xml:space="preserve"> </w:t>
      </w:r>
      <w:r>
        <w:t xml:space="preserve">- Professional styling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Consistent with dashboard theme</w:t>
      </w:r>
      <w:r>
        <w:t xml:space="preserve"> </w:t>
      </w:r>
      <w:r>
        <w:t xml:space="preserve">- High visibility</w:t>
      </w:r>
      <w:r>
        <w:t xml:space="preserve"> </w:t>
      </w:r>
      <w:r>
        <w:t xml:space="preserve">- Professional appearance</w:t>
      </w:r>
    </w:p>
    <w:bookmarkEnd w:id="216"/>
    <w:bookmarkStart w:id="217" w:name="colored-headers-colored_header-1"/>
    <w:p>
      <w:pPr>
        <w:pStyle w:val="Heading5"/>
      </w:pPr>
      <w:r>
        <w:t xml:space="preserve">7.</w:t>
      </w:r>
      <w:r>
        <w:t xml:space="preserve"> </w:t>
      </w:r>
      <w:r>
        <w:rPr>
          <w:b/>
          <w:bCs/>
        </w:rPr>
        <w:t xml:space="preserve">Colored Headers (</w:t>
      </w:r>
      <w:r>
        <w:rPr>
          <w:rStyle w:val="VerbatimChar"/>
          <w:b/>
          <w:bCs/>
        </w:rPr>
        <w:t xml:space="preserve">colored_header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Section headers with descriptions:</w:t>
      </w:r>
      <w:r>
        <w:t xml:space="preserve"> </w:t>
      </w:r>
      <w:r>
        <w:t xml:space="preserve">- Different colors for different sections</w:t>
      </w:r>
      <w:r>
        <w:t xml:space="preserve"> </w:t>
      </w:r>
      <w:r>
        <w:t xml:space="preserve">- Clear visual hierarchy</w:t>
      </w:r>
      <w:r>
        <w:t xml:space="preserve"> </w:t>
      </w:r>
      <w:r>
        <w:t xml:space="preserve">- Descriptive subtitles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Easy navigation</w:t>
      </w:r>
      <w:r>
        <w:t xml:space="preserve"> </w:t>
      </w:r>
      <w:r>
        <w:t xml:space="preserve">- Clear section boundaries</w:t>
      </w:r>
      <w:r>
        <w:t xml:space="preserve"> </w:t>
      </w:r>
      <w:r>
        <w:t xml:space="preserve">- Professional appearance</w:t>
      </w:r>
    </w:p>
    <w:bookmarkEnd w:id="217"/>
    <w:bookmarkStart w:id="218" w:name="toggle-component-stoggle"/>
    <w:p>
      <w:pPr>
        <w:pStyle w:val="Heading5"/>
      </w:pPr>
      <w:r>
        <w:t xml:space="preserve">8.</w:t>
      </w:r>
      <w:r>
        <w:t xml:space="preserve"> </w:t>
      </w:r>
      <w:r>
        <w:rPr>
          <w:b/>
          <w:bCs/>
        </w:rPr>
        <w:t xml:space="preserve">Toggle Component (</w:t>
      </w:r>
      <w:r>
        <w:rPr>
          <w:rStyle w:val="VerbatimChar"/>
          <w:b/>
          <w:bCs/>
        </w:rPr>
        <w:t xml:space="preserve">stoggle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Collapsible content with better UX:</w:t>
      </w:r>
      <w:r>
        <w:t xml:space="preserve"> </w:t>
      </w:r>
      <w:r>
        <w:t xml:space="preserve">- Markdown content support</w:t>
      </w:r>
      <w:r>
        <w:t xml:space="preserve"> </w:t>
      </w:r>
      <w:r>
        <w:t xml:space="preserve">- Smooth animations</w:t>
      </w:r>
      <w:r>
        <w:t xml:space="preserve"> </w:t>
      </w:r>
      <w:r>
        <w:t xml:space="preserve">- Clean interface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Better than standard expander</w:t>
      </w:r>
      <w:r>
        <w:t xml:space="preserve"> </w:t>
      </w:r>
      <w:r>
        <w:t xml:space="preserve">- More professional appearance</w:t>
      </w:r>
      <w:r>
        <w:t xml:space="preserve"> </w:t>
      </w:r>
      <w:r>
        <w:t xml:space="preserve">- Rich content formatting</w:t>
      </w:r>
    </w:p>
    <w:bookmarkEnd w:id="218"/>
    <w:bookmarkEnd w:id="219"/>
    <w:bookmarkStart w:id="231" w:name="enhanced-features"/>
    <w:p>
      <w:pPr>
        <w:pStyle w:val="Heading4"/>
      </w:pPr>
      <w:r>
        <w:t xml:space="preserve">Enhanced Features</w:t>
      </w:r>
    </w:p>
    <w:bookmarkStart w:id="222" w:name="configuration-options"/>
    <w:p>
      <w:pPr>
        <w:pStyle w:val="Heading5"/>
      </w:pPr>
      <w:r>
        <w:t xml:space="preserve">Configuration Options</w:t>
      </w:r>
    </w:p>
    <w:bookmarkStart w:id="220" w:name="basic-settings"/>
    <w:p>
      <w:pPr>
        <w:pStyle w:val="Heading6"/>
      </w:pPr>
      <w:r>
        <w:t xml:space="preserve">Basic Settings</w:t>
      </w:r>
    </w:p>
    <w:p>
      <w:pPr>
        <w:pStyle w:val="SourceCode"/>
      </w:pPr>
      <w:r>
        <w:rPr>
          <w:rStyle w:val="VerbatimChar"/>
        </w:rPr>
        <w:t xml:space="preserve">✓ Include Charts          - Add visualizations to report</w:t>
      </w:r>
      <w:r>
        <w:br/>
      </w:r>
      <w:r>
        <w:rPr>
          <w:rStyle w:val="VerbatimChar"/>
        </w:rPr>
        <w:t xml:space="preserve">✓ Page Size               - Letter or A4</w:t>
      </w:r>
      <w:r>
        <w:br/>
      </w:r>
      <w:r>
        <w:rPr>
          <w:rStyle w:val="VerbatimChar"/>
        </w:rPr>
        <w:t xml:space="preserve">✓ Detailed Tables         - Comprehensive data tables</w:t>
      </w:r>
    </w:p>
    <w:bookmarkEnd w:id="220"/>
    <w:bookmarkStart w:id="221" w:name="advanced-settings"/>
    <w:p>
      <w:pPr>
        <w:pStyle w:val="Heading6"/>
      </w:pPr>
      <w:r>
        <w:t xml:space="preserve">Advanced Settings</w:t>
      </w:r>
    </w:p>
    <w:p>
      <w:pPr>
        <w:pStyle w:val="SourceCode"/>
      </w:pPr>
      <w:r>
        <w:rPr>
          <w:rStyle w:val="VerbatimChar"/>
        </w:rPr>
        <w:t xml:space="preserve">✓ Chart Quality (DPI)     - 100-300 DPI slider</w:t>
      </w:r>
      <w:r>
        <w:br/>
      </w:r>
      <w:r>
        <w:rPr>
          <w:rStyle w:val="VerbatimChar"/>
        </w:rPr>
        <w:t xml:space="preserve">✓ Color Scheme            - Professional, Grayscale, High Contrast</w:t>
      </w:r>
      <w:r>
        <w:br/>
      </w:r>
      <w:r>
        <w:rPr>
          <w:rStyle w:val="VerbatimChar"/>
        </w:rPr>
        <w:t xml:space="preserve">✓ Max Items per Table     - 5-20 items slider</w:t>
      </w:r>
      <w:r>
        <w:br/>
      </w:r>
      <w:r>
        <w:rPr>
          <w:rStyle w:val="VerbatimChar"/>
        </w:rPr>
        <w:t xml:space="preserve">✓ Include Nulls           - Filter missing data</w:t>
      </w:r>
    </w:p>
    <w:bookmarkEnd w:id="221"/>
    <w:bookmarkEnd w:id="222"/>
    <w:bookmarkStart w:id="223" w:name="intelligent-estimates"/>
    <w:p>
      <w:pPr>
        <w:pStyle w:val="Heading5"/>
      </w:pPr>
      <w:r>
        <w:t xml:space="preserve">Intelligent Estimates</w:t>
      </w:r>
    </w:p>
    <w:p>
      <w:pPr>
        <w:pStyle w:val="FirstParagraph"/>
      </w:pPr>
      <w:r>
        <w:rPr>
          <w:b/>
          <w:bCs/>
        </w:rPr>
        <w:t xml:space="preserve">Before Generation</w:t>
      </w:r>
      <w:r>
        <w:t xml:space="preserve">:</w:t>
      </w:r>
      <w:r>
        <w:t xml:space="preserve"> </w:t>
      </w:r>
      <w:r>
        <w:t xml:space="preserve">- Estimated file size based on configuration</w:t>
      </w:r>
      <w:r>
        <w:t xml:space="preserve"> </w:t>
      </w:r>
      <w:r>
        <w:t xml:space="preserve">- Estimated generation time</w:t>
      </w:r>
      <w:r>
        <w:t xml:space="preserve"> </w:t>
      </w:r>
      <w:r>
        <w:t xml:space="preserve">- Section count</w:t>
      </w:r>
    </w:p>
    <w:p>
      <w:pPr>
        <w:pStyle w:val="BodyText"/>
      </w:pPr>
      <w:r>
        <w:rPr>
          <w:b/>
          <w:bCs/>
        </w:rPr>
        <w:t xml:space="preserve">Formula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### File size estimation</w:t>
      </w:r>
      <w:r>
        <w:br/>
      </w:r>
      <w:r>
        <w:rPr>
          <w:rStyle w:val="NormalTok"/>
        </w:rPr>
        <w:t xml:space="preserve">base_size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KB (tables only)</w:t>
      </w:r>
      <w:r>
        <w:br/>
      </w:r>
      <w:r>
        <w:rPr>
          <w:rStyle w:val="NormalTok"/>
        </w:rPr>
        <w:t xml:space="preserve">chart_size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KB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chart_size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charts enabled</w:t>
      </w:r>
      <w:r>
        <w:br/>
      </w:r>
      <w:r>
        <w:br/>
      </w:r>
      <w:r>
        <w:rPr>
          <w:rStyle w:val="CommentTok"/>
        </w:rPr>
        <w:t xml:space="preserve">### Time estimation</w:t>
      </w:r>
      <w:r>
        <w:br/>
      </w:r>
      <w:r>
        <w:rPr>
          <w:rStyle w:val="NormalTok"/>
        </w:rPr>
        <w:t xml:space="preserve">base_time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seconds</w:t>
      </w:r>
      <w:r>
        <w:br/>
      </w:r>
      <w:r>
        <w:rPr>
          <w:rStyle w:val="NormalTok"/>
        </w:rPr>
        <w:t xml:space="preserve">vm_time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(total_vms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seconds</w:t>
      </w:r>
      <w:r>
        <w:br/>
      </w:r>
      <w:r>
        <w:rPr>
          <w:rStyle w:val="NormalTok"/>
        </w:rPr>
        <w:t xml:space="preserve">chart_time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seconds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charts enabled</w:t>
      </w:r>
      <w:r>
        <w:br/>
      </w:r>
      <w:r>
        <w:rPr>
          <w:rStyle w:val="NormalTok"/>
        </w:rPr>
        <w:t xml:space="preserve">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vm_time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chart_time</w:t>
      </w:r>
    </w:p>
    <w:bookmarkEnd w:id="223"/>
    <w:bookmarkStart w:id="227" w:name="quick-presets"/>
    <w:p>
      <w:pPr>
        <w:pStyle w:val="Heading5"/>
      </w:pPr>
      <w:r>
        <w:t xml:space="preserve">Quick Presets</w:t>
      </w:r>
    </w:p>
    <w:p>
      <w:pPr>
        <w:pStyle w:val="FirstParagraph"/>
      </w:pPr>
      <w:r>
        <w:t xml:space="preserve">Three one-click presets for common scenarios:</w:t>
      </w:r>
    </w:p>
    <w:bookmarkStart w:id="224" w:name="full-report"/>
    <w:p>
      <w:pPr>
        <w:pStyle w:val="Heading6"/>
      </w:pPr>
      <w:r>
        <w:t xml:space="preserve">📊 Full Report</w:t>
      </w:r>
    </w:p>
    <w:p>
      <w:pPr>
        <w:pStyle w:val="Compact"/>
        <w:numPr>
          <w:ilvl w:val="0"/>
          <w:numId w:val="1072"/>
        </w:numPr>
      </w:pPr>
      <w:r>
        <w:t xml:space="preserve">Charts: ✅ Enabled</w:t>
      </w:r>
    </w:p>
    <w:p>
      <w:pPr>
        <w:pStyle w:val="Compact"/>
        <w:numPr>
          <w:ilvl w:val="0"/>
          <w:numId w:val="1072"/>
        </w:numPr>
      </w:pPr>
      <w:r>
        <w:t xml:space="preserve">Tables: ✅ Detailed</w:t>
      </w:r>
    </w:p>
    <w:p>
      <w:pPr>
        <w:pStyle w:val="Compact"/>
        <w:numPr>
          <w:ilvl w:val="0"/>
          <w:numId w:val="1072"/>
        </w:numPr>
      </w:pPr>
      <w:r>
        <w:t xml:space="preserve">DPI: 150 (standard)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Use Case</w:t>
      </w:r>
      <w:r>
        <w:t xml:space="preserve">: Comprehensive analysis</w:t>
      </w:r>
    </w:p>
    <w:bookmarkEnd w:id="224"/>
    <w:bookmarkStart w:id="225" w:name="quick-summary"/>
    <w:p>
      <w:pPr>
        <w:pStyle w:val="Heading6"/>
      </w:pPr>
      <w:r>
        <w:t xml:space="preserve">📋 Quick Summary</w:t>
      </w:r>
    </w:p>
    <w:p>
      <w:pPr>
        <w:pStyle w:val="Compact"/>
        <w:numPr>
          <w:ilvl w:val="0"/>
          <w:numId w:val="1073"/>
        </w:numPr>
      </w:pPr>
      <w:r>
        <w:t xml:space="preserve">Charts: ❌ Disabled</w:t>
      </w:r>
    </w:p>
    <w:p>
      <w:pPr>
        <w:pStyle w:val="Compact"/>
        <w:numPr>
          <w:ilvl w:val="0"/>
          <w:numId w:val="1073"/>
        </w:numPr>
      </w:pPr>
      <w:r>
        <w:t xml:space="preserve">Tables: ⚡ Simplified</w:t>
      </w:r>
    </w:p>
    <w:p>
      <w:pPr>
        <w:pStyle w:val="Compact"/>
        <w:numPr>
          <w:ilvl w:val="0"/>
          <w:numId w:val="1073"/>
        </w:numPr>
      </w:pPr>
      <w:r>
        <w:t xml:space="preserve">Max Items: 5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Use Case</w:t>
      </w:r>
      <w:r>
        <w:t xml:space="preserve">: Fast email reports</w:t>
      </w:r>
    </w:p>
    <w:bookmarkEnd w:id="225"/>
    <w:bookmarkStart w:id="226" w:name="print-quality"/>
    <w:p>
      <w:pPr>
        <w:pStyle w:val="Heading6"/>
      </w:pPr>
      <w:r>
        <w:t xml:space="preserve">🖨️ Print Quality</w:t>
      </w:r>
    </w:p>
    <w:p>
      <w:pPr>
        <w:pStyle w:val="Compact"/>
        <w:numPr>
          <w:ilvl w:val="0"/>
          <w:numId w:val="1074"/>
        </w:numPr>
      </w:pPr>
      <w:r>
        <w:t xml:space="preserve">Charts: ✅ Enabled</w:t>
      </w:r>
    </w:p>
    <w:p>
      <w:pPr>
        <w:pStyle w:val="Compact"/>
        <w:numPr>
          <w:ilvl w:val="0"/>
          <w:numId w:val="1074"/>
        </w:numPr>
      </w:pPr>
      <w:r>
        <w:t xml:space="preserve">Tables: ✅ Detailed</w:t>
      </w:r>
    </w:p>
    <w:p>
      <w:pPr>
        <w:pStyle w:val="Compact"/>
        <w:numPr>
          <w:ilvl w:val="0"/>
          <w:numId w:val="1074"/>
        </w:numPr>
      </w:pPr>
      <w:r>
        <w:t xml:space="preserve">DPI: 300 (high)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Use Case</w:t>
      </w:r>
      <w:r>
        <w:t xml:space="preserve">: Professional printing</w:t>
      </w:r>
    </w:p>
    <w:bookmarkEnd w:id="226"/>
    <w:bookmarkEnd w:id="227"/>
    <w:bookmarkStart w:id="228" w:name="report-history"/>
    <w:p>
      <w:pPr>
        <w:pStyle w:val="Heading5"/>
      </w:pPr>
      <w:r>
        <w:t xml:space="preserve">Report History</w:t>
      </w:r>
    </w:p>
    <w:p>
      <w:pPr>
        <w:pStyle w:val="FirstParagraph"/>
      </w:pPr>
      <w:r>
        <w:t xml:space="preserve">Track up to 5 recent reports:</w:t>
      </w:r>
    </w:p>
    <w:p>
      <w:pPr>
        <w:pStyle w:val="SourceCode"/>
      </w:pPr>
      <w:r>
        <w:rPr>
          <w:rStyle w:val="VerbatimChar"/>
        </w:rPr>
        <w:t xml:space="preserve">Timestamp         Size      VMs        Format</w:t>
      </w:r>
      <w:r>
        <w:br/>
      </w:r>
      <w:r>
        <w:rPr>
          <w:rStyle w:val="VerbatimChar"/>
        </w:rPr>
        <w:t xml:space="preserve">2025-10-27 14:30  234.5 KB  7,989 VMs  Letter</w:t>
      </w:r>
      <w:r>
        <w:br/>
      </w:r>
      <w:r>
        <w:rPr>
          <w:rStyle w:val="VerbatimChar"/>
        </w:rPr>
        <w:t xml:space="preserve">2025-10-27 14:15  189.2 KB  7,989 VMs  A4</w:t>
      </w:r>
      <w:r>
        <w:br/>
      </w:r>
      <w:r>
        <w:rPr>
          <w:rStyle w:val="VerbatimChar"/>
        </w:rPr>
        <w:t xml:space="preserve">2025-10-27 13:45  145.8 KB  7,989 VMs  Letter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Session-based tracking</w:t>
      </w:r>
      <w:r>
        <w:t xml:space="preserve"> </w:t>
      </w:r>
      <w:r>
        <w:t xml:space="preserve">- One-click history clear</w:t>
      </w:r>
      <w:r>
        <w:t xml:space="preserve"> </w:t>
      </w:r>
      <w:r>
        <w:t xml:space="preserve">- Quick reference for comparisons</w:t>
      </w:r>
    </w:p>
    <w:bookmarkEnd w:id="228"/>
    <w:bookmarkStart w:id="229" w:name="visual-preview"/>
    <w:p>
      <w:pPr>
        <w:pStyle w:val="Heading5"/>
      </w:pPr>
      <w:r>
        <w:t xml:space="preserve">Visual Preview</w:t>
      </w:r>
    </w:p>
    <w:p>
      <w:pPr>
        <w:pStyle w:val="FirstParagraph"/>
      </w:pPr>
      <w:r>
        <w:rPr>
          <w:b/>
          <w:bCs/>
        </w:rPr>
        <w:t xml:space="preserve">Report Structure Preview</w:t>
      </w:r>
      <w:r>
        <w:t xml:space="preserve"> </w:t>
      </w:r>
      <w:r>
        <w:t xml:space="preserve">shows:</w:t>
      </w:r>
      <w:r>
        <w:t xml:space="preserve"> </w:t>
      </w:r>
      <w:r>
        <w:t xml:space="preserve">1. Title Page - Professional cover with metadata</w:t>
      </w:r>
      <w:r>
        <w:t xml:space="preserve"> </w:t>
      </w:r>
      <w:r>
        <w:t xml:space="preserve">2. Executive Summary - High-level overview with key metrics</w:t>
      </w:r>
      <w:r>
        <w:t xml:space="preserve"> </w:t>
      </w:r>
      <w:r>
        <w:t xml:space="preserve">3. Infrastructure - Datacenter and cluster breakdown</w:t>
      </w:r>
      <w:r>
        <w:t xml:space="preserve"> </w:t>
      </w:r>
      <w:r>
        <w:t xml:space="preserve">4. Resources - CPU and memory analysis</w:t>
      </w:r>
      <w:r>
        <w:t xml:space="preserve"> </w:t>
      </w:r>
      <w:r>
        <w:t xml:space="preserve">5. Storage - Storage consumption and efficiency</w:t>
      </w:r>
      <w:r>
        <w:t xml:space="preserve"> </w:t>
      </w:r>
      <w:r>
        <w:t xml:space="preserve">6. Folders - VM organization analysis</w:t>
      </w:r>
      <w:r>
        <w:t xml:space="preserve"> </w:t>
      </w:r>
      <w:r>
        <w:t xml:space="preserve">7. Data Quality - Completeness assessment</w:t>
      </w:r>
    </w:p>
    <w:p>
      <w:pPr>
        <w:pStyle w:val="BodyText"/>
      </w:pPr>
      <w:r>
        <w:t xml:space="preserve">Each section with number and description.</w:t>
      </w:r>
    </w:p>
    <w:bookmarkEnd w:id="229"/>
    <w:bookmarkStart w:id="230" w:name="live-statistics-tab"/>
    <w:p>
      <w:pPr>
        <w:pStyle w:val="Heading5"/>
      </w:pPr>
      <w:r>
        <w:t xml:space="preserve">Live Statistics Tab</w:t>
      </w:r>
    </w:p>
    <w:p>
      <w:pPr>
        <w:pStyle w:val="FirstParagraph"/>
      </w:pPr>
      <w:r>
        <w:rPr>
          <w:b/>
          <w:bCs/>
        </w:rPr>
        <w:t xml:space="preserve">Interactive Metrics</w:t>
      </w:r>
      <w:r>
        <w:t xml:space="preserve">:</w:t>
      </w:r>
      <w:r>
        <w:t xml:space="preserve"> </w:t>
      </w:r>
      <w:r>
        <w:t xml:space="preserve">- Total VMs</w:t>
      </w:r>
      <w:r>
        <w:t xml:space="preserve"> </w:t>
      </w:r>
      <w:r>
        <w:t xml:space="preserve">- Powered On count</w:t>
      </w:r>
      <w:r>
        <w:t xml:space="preserve"> </w:t>
      </w:r>
      <w:r>
        <w:t xml:space="preserve">- Total vCPUs</w:t>
      </w:r>
      <w:r>
        <w:t xml:space="preserve"> </w:t>
      </w:r>
      <w:r>
        <w:t xml:space="preserve">- Total Memory</w:t>
      </w:r>
    </w:p>
    <w:p>
      <w:pPr>
        <w:pStyle w:val="BodyText"/>
      </w:pPr>
      <w:r>
        <w:rPr>
          <w:b/>
          <w:bCs/>
        </w:rPr>
        <w:t xml:space="preserve">Plus Bar Chart</w:t>
      </w:r>
      <w:r>
        <w:t xml:space="preserve">:</w:t>
      </w:r>
      <w:r>
        <w:t xml:space="preserve"> </w:t>
      </w:r>
      <w:r>
        <w:t xml:space="preserve">- Power state distribution</w:t>
      </w:r>
      <w:r>
        <w:t xml:space="preserve"> </w:t>
      </w:r>
      <w:r>
        <w:t xml:space="preserve">- Green (on) vs Red (off)</w:t>
      </w:r>
      <w:r>
        <w:t xml:space="preserve"> </w:t>
      </w:r>
      <w:r>
        <w:t xml:space="preserve">- Real-time data</w:t>
      </w:r>
    </w:p>
    <w:bookmarkEnd w:id="230"/>
    <w:bookmarkEnd w:id="231"/>
    <w:bookmarkStart w:id="235" w:name="user-experience-enhancements"/>
    <w:p>
      <w:pPr>
        <w:pStyle w:val="Heading4"/>
      </w:pPr>
      <w:r>
        <w:t xml:space="preserve">User Experience Enhancements</w:t>
      </w:r>
    </w:p>
    <w:bookmarkStart w:id="232" w:name="progressive-disclosure"/>
    <w:p>
      <w:pPr>
        <w:pStyle w:val="Heading5"/>
      </w:pPr>
      <w:r>
        <w:t xml:space="preserve">Progressive Disclosure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First View</w:t>
      </w:r>
      <w:r>
        <w:t xml:space="preserve">: Simple checkboxes and dropdown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Advanced</w:t>
      </w:r>
      <w:r>
        <w:t xml:space="preserve">: Click expander for expert options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Actions</w:t>
      </w:r>
      <w:r>
        <w:t xml:space="preserve">: Access presets when needed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Tips</w:t>
      </w:r>
      <w:r>
        <w:t xml:space="preserve">: Collapsed by default, available when needed</w:t>
      </w:r>
    </w:p>
    <w:bookmarkEnd w:id="232"/>
    <w:bookmarkStart w:id="233" w:name="visual-hierarchy"/>
    <w:p>
      <w:pPr>
        <w:pStyle w:val="Heading5"/>
      </w:pPr>
      <w:r>
        <w:t xml:space="preserve">Visual Hierarchy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Report Configuration (Violet)       │ ← Main settings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Report Contents (Green)              │ ← What's included</w:t>
      </w:r>
      <w:r>
        <w:br/>
      </w:r>
      <w:r>
        <w:rPr>
          <w:rStyle w:val="VerbatimChar"/>
        </w:rPr>
        <w:t xml:space="preserve">│ ├─ Sections Tab                      │</w:t>
      </w:r>
      <w:r>
        <w:br/>
      </w:r>
      <w:r>
        <w:rPr>
          <w:rStyle w:val="VerbatimChar"/>
        </w:rPr>
        <w:t xml:space="preserve">│ ├─ Preview Tab                       │</w:t>
      </w:r>
      <w:r>
        <w:br/>
      </w:r>
      <w:r>
        <w:rPr>
          <w:rStyle w:val="VerbatimChar"/>
        </w:rPr>
        <w:t xml:space="preserve">│ └─ Statistics Tab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Generate Report (Orange)             │ ← Action section</w:t>
      </w:r>
      <w:r>
        <w:br/>
      </w:r>
      <w:r>
        <w:rPr>
          <w:rStyle w:val="VerbatimChar"/>
        </w:rPr>
        <w:t xml:space="preserve">│ ├─ Estimates                         │</w:t>
      </w:r>
      <w:r>
        <w:br/>
      </w:r>
      <w:r>
        <w:rPr>
          <w:rStyle w:val="VerbatimChar"/>
        </w:rPr>
        <w:t xml:space="preserve">│ └─ Generate Button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Recent Reports (Blue)                │ ← History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Tips &amp; Actions                       │ ← Help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3"/>
    <w:bookmarkStart w:id="234" w:name="responsive-feedback"/>
    <w:p>
      <w:pPr>
        <w:pStyle w:val="Heading5"/>
      </w:pPr>
      <w:r>
        <w:t xml:space="preserve">Responsive Feedback</w:t>
      </w:r>
    </w:p>
    <w:p>
      <w:pPr>
        <w:pStyle w:val="FirstParagraph"/>
      </w:pPr>
      <w:r>
        <w:rPr>
          <w:b/>
          <w:bCs/>
        </w:rPr>
        <w:t xml:space="preserve">Before Generation</w:t>
      </w:r>
      <w:r>
        <w:t xml:space="preserve">:</w:t>
      </w:r>
      <w:r>
        <w:t xml:space="preserve"> </w:t>
      </w:r>
      <w:r>
        <w:t xml:space="preserve">- Configuration options</w:t>
      </w:r>
      <w:r>
        <w:t xml:space="preserve"> </w:t>
      </w:r>
      <w:r>
        <w:t xml:space="preserve">- Real-time estimates</w:t>
      </w:r>
      <w:r>
        <w:t xml:space="preserve"> </w:t>
      </w:r>
      <w:r>
        <w:t xml:space="preserve">- Visual preview</w:t>
      </w:r>
    </w:p>
    <w:p>
      <w:pPr>
        <w:pStyle w:val="BodyText"/>
      </w:pPr>
      <w:r>
        <w:rPr>
          <w:b/>
          <w:bCs/>
        </w:rPr>
        <w:t xml:space="preserve">During Generation</w:t>
      </w:r>
      <w:r>
        <w:t xml:space="preserve">:</w:t>
      </w:r>
      <w:r>
        <w:t xml:space="preserve"> </w:t>
      </w:r>
      <w:r>
        <w:t xml:space="preserve">- Spinner with message</w:t>
      </w:r>
      <w:r>
        <w:t xml:space="preserve"> </w:t>
      </w:r>
      <w:r>
        <w:t xml:space="preserve">- Progress indication</w:t>
      </w:r>
    </w:p>
    <w:p>
      <w:pPr>
        <w:pStyle w:val="BodyText"/>
      </w:pPr>
      <w:r>
        <w:rPr>
          <w:b/>
          <w:bCs/>
        </w:rPr>
        <w:t xml:space="preserve">After Generation</w:t>
      </w:r>
      <w:r>
        <w:t xml:space="preserve">:</w:t>
      </w:r>
      <w:r>
        <w:t xml:space="preserve"> </w:t>
      </w:r>
      <w:r>
        <w:t xml:space="preserve">- Success message</w:t>
      </w:r>
      <w:r>
        <w:t xml:space="preserve"> </w:t>
      </w:r>
      <w:r>
        <w:t xml:space="preserve">- File metrics</w:t>
      </w:r>
      <w:r>
        <w:t xml:space="preserve"> </w:t>
      </w:r>
      <w:r>
        <w:t xml:space="preserve">- Download button</w:t>
      </w:r>
      <w:r>
        <w:t xml:space="preserve"> </w:t>
      </w:r>
      <w:r>
        <w:t xml:space="preserve">- Balloons celebration</w:t>
      </w:r>
      <w:r>
        <w:t xml:space="preserve"> </w:t>
      </w:r>
      <w:r>
        <w:t xml:space="preserve">- History updated</w:t>
      </w:r>
    </w:p>
    <w:bookmarkEnd w:id="234"/>
    <w:bookmarkEnd w:id="235"/>
    <w:bookmarkStart w:id="238" w:name="code-architecture"/>
    <w:p>
      <w:pPr>
        <w:pStyle w:val="Heading4"/>
      </w:pPr>
      <w:r>
        <w:t xml:space="preserve">Code Architecture</w:t>
      </w:r>
    </w:p>
    <w:bookmarkStart w:id="236" w:name="session-state-structure"/>
    <w:p>
      <w:pPr>
        <w:pStyle w:val="Heading5"/>
      </w:pPr>
      <w:r>
        <w:t xml:space="preserve">Session State Structure</w:t>
      </w:r>
    </w:p>
    <w:p>
      <w:pPr>
        <w:pStyle w:val="SourceCode"/>
      </w:pPr>
      <w:r>
        <w:rPr>
          <w:rStyle w:val="NormalTok"/>
        </w:rPr>
        <w:t xml:space="preserve">st.session_state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'pdf_config'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'include_charts'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'page_size'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'detailed_tables'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'chart_dpi'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'color_scheme'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'max_items'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'include_nulls'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'report_history'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bookmarkEnd w:id="236"/>
    <w:bookmarkStart w:id="237" w:name="component-layout"/>
    <w:p>
      <w:pPr>
        <w:pStyle w:val="Heading5"/>
      </w:pPr>
      <w:r>
        <w:t xml:space="preserve">Component Layout</w:t>
      </w:r>
    </w:p>
    <w:p>
      <w:pPr>
        <w:pStyle w:val="SourceCode"/>
      </w:pPr>
      <w:r>
        <w:rPr>
          <w:rStyle w:val="VerbatimChar"/>
        </w:rPr>
        <w:t xml:space="preserve">Page Layout</w:t>
      </w:r>
      <w:r>
        <w:br/>
      </w:r>
      <w:r>
        <w:rPr>
          <w:rStyle w:val="VerbatimChar"/>
        </w:rPr>
        <w:t xml:space="preserve">├── Header (colored_header)</w:t>
      </w:r>
      <w:r>
        <w:br/>
      </w:r>
      <w:r>
        <w:rPr>
          <w:rStyle w:val="VerbatimChar"/>
        </w:rPr>
        <w:t xml:space="preserve">├── Configuration Section</w:t>
      </w:r>
      <w:r>
        <w:br/>
      </w:r>
      <w:r>
        <w:rPr>
          <w:rStyle w:val="VerbatimChar"/>
        </w:rPr>
        <w:t xml:space="preserve">│   ├── Basic Options (3 columns)</w:t>
      </w:r>
      <w:r>
        <w:br/>
      </w:r>
      <w:r>
        <w:rPr>
          <w:rStyle w:val="VerbatimChar"/>
        </w:rPr>
        <w:t xml:space="preserve">│   └── Advanced Options (expander)</w:t>
      </w:r>
      <w:r>
        <w:br/>
      </w:r>
      <w:r>
        <w:rPr>
          <w:rStyle w:val="VerbatimChar"/>
        </w:rPr>
        <w:t xml:space="preserve">│       ├── Chart Settings (column 1)</w:t>
      </w:r>
      <w:r>
        <w:br/>
      </w:r>
      <w:r>
        <w:rPr>
          <w:rStyle w:val="VerbatimChar"/>
        </w:rPr>
        <w:t xml:space="preserve">│       └── Data Filters (column 2)</w:t>
      </w:r>
      <w:r>
        <w:br/>
      </w:r>
      <w:r>
        <w:rPr>
          <w:rStyle w:val="VerbatimChar"/>
        </w:rPr>
        <w:t xml:space="preserve">├── Content Tabs (st.tabs)</w:t>
      </w:r>
      <w:r>
        <w:br/>
      </w:r>
      <w:r>
        <w:rPr>
          <w:rStyle w:val="VerbatimChar"/>
        </w:rPr>
        <w:t xml:space="preserve">│   ├── Sections Tab</w:t>
      </w:r>
      <w:r>
        <w:br/>
      </w:r>
      <w:r>
        <w:rPr>
          <w:rStyle w:val="VerbatimChar"/>
        </w:rPr>
        <w:t xml:space="preserve">│   │   ├── Included (column 1)</w:t>
      </w:r>
      <w:r>
        <w:br/>
      </w:r>
      <w:r>
        <w:rPr>
          <w:rStyle w:val="VerbatimChar"/>
        </w:rPr>
        <w:t xml:space="preserve">│   │   ├── Additional (column 2)</w:t>
      </w:r>
      <w:r>
        <w:br/>
      </w:r>
      <w:r>
        <w:rPr>
          <w:rStyle w:val="VerbatimChar"/>
        </w:rPr>
        <w:t xml:space="preserve">│   │   └── Status message</w:t>
      </w:r>
      <w:r>
        <w:br/>
      </w:r>
      <w:r>
        <w:rPr>
          <w:rStyle w:val="VerbatimChar"/>
        </w:rPr>
        <w:t xml:space="preserve">│   ├── Preview Tab</w:t>
      </w:r>
      <w:r>
        <w:br/>
      </w:r>
      <w:r>
        <w:rPr>
          <w:rStyle w:val="VerbatimChar"/>
        </w:rPr>
        <w:t xml:space="preserve">│   │   └── Section list with dividers</w:t>
      </w:r>
      <w:r>
        <w:br/>
      </w:r>
      <w:r>
        <w:rPr>
          <w:rStyle w:val="VerbatimChar"/>
        </w:rPr>
        <w:t xml:space="preserve">│   └── Statistics Tab</w:t>
      </w:r>
      <w:r>
        <w:br/>
      </w:r>
      <w:r>
        <w:rPr>
          <w:rStyle w:val="VerbatimChar"/>
        </w:rPr>
        <w:t xml:space="preserve">│       ├── Metrics (4 columns)</w:t>
      </w:r>
      <w:r>
        <w:br/>
      </w:r>
      <w:r>
        <w:rPr>
          <w:rStyle w:val="VerbatimChar"/>
        </w:rPr>
        <w:t xml:space="preserve">│       └── Bar chart</w:t>
      </w:r>
      <w:r>
        <w:br/>
      </w:r>
      <w:r>
        <w:rPr>
          <w:rStyle w:val="VerbatimChar"/>
        </w:rPr>
        <w:t xml:space="preserve">├── Generate Section</w:t>
      </w:r>
      <w:r>
        <w:br/>
      </w:r>
      <w:r>
        <w:rPr>
          <w:rStyle w:val="VerbatimChar"/>
        </w:rPr>
        <w:t xml:space="preserve">│   ├── Estimates (3 metrics)</w:t>
      </w:r>
      <w:r>
        <w:br/>
      </w:r>
      <w:r>
        <w:rPr>
          <w:rStyle w:val="VerbatimChar"/>
        </w:rPr>
        <w:t xml:space="preserve">│   └── Generate Button</w:t>
      </w:r>
      <w:r>
        <w:br/>
      </w:r>
      <w:r>
        <w:rPr>
          <w:rStyle w:val="VerbatimChar"/>
        </w:rPr>
        <w:t xml:space="preserve">├── History Section (conditional)</w:t>
      </w:r>
      <w:r>
        <w:br/>
      </w:r>
      <w:r>
        <w:rPr>
          <w:rStyle w:val="VerbatimChar"/>
        </w:rPr>
        <w:t xml:space="preserve">│   ├── Report list</w:t>
      </w:r>
      <w:r>
        <w:br/>
      </w:r>
      <w:r>
        <w:rPr>
          <w:rStyle w:val="VerbatimChar"/>
        </w:rPr>
        <w:t xml:space="preserve">│   └── Clear button</w:t>
      </w:r>
      <w:r>
        <w:br/>
      </w:r>
      <w:r>
        <w:rPr>
          <w:rStyle w:val="VerbatimChar"/>
        </w:rPr>
        <w:t xml:space="preserve">└── Help Section</w:t>
      </w:r>
      <w:r>
        <w:br/>
      </w:r>
      <w:r>
        <w:rPr>
          <w:rStyle w:val="VerbatimChar"/>
        </w:rPr>
        <w:t xml:space="preserve">    ├── Usage Tips (stoggle)</w:t>
      </w:r>
      <w:r>
        <w:br/>
      </w:r>
      <w:r>
        <w:rPr>
          <w:rStyle w:val="VerbatimChar"/>
        </w:rPr>
        <w:t xml:space="preserve">    └── Quick Actions (expander)</w:t>
      </w:r>
      <w:r>
        <w:br/>
      </w:r>
      <w:r>
        <w:rPr>
          <w:rStyle w:val="VerbatimChar"/>
        </w:rPr>
        <w:t xml:space="preserve">        ├── Email/Schedule buttons</w:t>
      </w:r>
      <w:r>
        <w:br/>
      </w:r>
      <w:r>
        <w:rPr>
          <w:rStyle w:val="VerbatimChar"/>
        </w:rPr>
        <w:t xml:space="preserve">        └── Quick Presets (3 buttons)</w:t>
      </w:r>
    </w:p>
    <w:bookmarkEnd w:id="237"/>
    <w:bookmarkEnd w:id="238"/>
    <w:bookmarkStart w:id="242" w:name="performance-considerations"/>
    <w:p>
      <w:pPr>
        <w:pStyle w:val="Heading4"/>
      </w:pPr>
      <w:r>
        <w:t xml:space="preserve">Performance Considerations</w:t>
      </w:r>
    </w:p>
    <w:bookmarkStart w:id="239" w:name="lazy-loading"/>
    <w:p>
      <w:pPr>
        <w:pStyle w:val="Heading5"/>
      </w:pPr>
      <w:r>
        <w:t xml:space="preserve">Lazy Loading</w:t>
      </w:r>
    </w:p>
    <w:p>
      <w:pPr>
        <w:pStyle w:val="Compact"/>
        <w:numPr>
          <w:ilvl w:val="0"/>
          <w:numId w:val="1076"/>
        </w:numPr>
      </w:pPr>
      <w:r>
        <w:t xml:space="preserve">Charts only rendered when Statistics tab is active</w:t>
      </w:r>
    </w:p>
    <w:p>
      <w:pPr>
        <w:pStyle w:val="Compact"/>
        <w:numPr>
          <w:ilvl w:val="0"/>
          <w:numId w:val="1076"/>
        </w:numPr>
      </w:pPr>
      <w:r>
        <w:t xml:space="preserve">History only shown if reports exist</w:t>
      </w:r>
    </w:p>
    <w:p>
      <w:pPr>
        <w:pStyle w:val="Compact"/>
        <w:numPr>
          <w:ilvl w:val="0"/>
          <w:numId w:val="1076"/>
        </w:numPr>
      </w:pPr>
      <w:r>
        <w:t xml:space="preserve">Advanced options hidden until expanded</w:t>
      </w:r>
    </w:p>
    <w:bookmarkEnd w:id="239"/>
    <w:bookmarkStart w:id="240" w:name="state-management"/>
    <w:p>
      <w:pPr>
        <w:pStyle w:val="Heading5"/>
      </w:pPr>
      <w:r>
        <w:t xml:space="preserve">State Management</w:t>
      </w:r>
    </w:p>
    <w:p>
      <w:pPr>
        <w:pStyle w:val="Compact"/>
        <w:numPr>
          <w:ilvl w:val="0"/>
          <w:numId w:val="1077"/>
        </w:numPr>
      </w:pPr>
      <w:r>
        <w:t xml:space="preserve">Configuration stored in session state</w:t>
      </w:r>
    </w:p>
    <w:p>
      <w:pPr>
        <w:pStyle w:val="Compact"/>
        <w:numPr>
          <w:ilvl w:val="0"/>
          <w:numId w:val="1077"/>
        </w:numPr>
      </w:pPr>
      <w:r>
        <w:t xml:space="preserve">No unnecessary reruns</w:t>
      </w:r>
    </w:p>
    <w:p>
      <w:pPr>
        <w:pStyle w:val="Compact"/>
        <w:numPr>
          <w:ilvl w:val="0"/>
          <w:numId w:val="1077"/>
        </w:numPr>
      </w:pPr>
      <w:r>
        <w:t xml:space="preserve">Efficient updates</w:t>
      </w:r>
    </w:p>
    <w:bookmarkEnd w:id="240"/>
    <w:bookmarkStart w:id="241" w:name="resource-usage"/>
    <w:p>
      <w:pPr>
        <w:pStyle w:val="Heading5"/>
      </w:pPr>
      <w:r>
        <w:t xml:space="preserve">Resource Usage</w:t>
      </w:r>
    </w:p>
    <w:p>
      <w:pPr>
        <w:pStyle w:val="Compact"/>
        <w:numPr>
          <w:ilvl w:val="0"/>
          <w:numId w:val="1078"/>
        </w:numPr>
      </w:pPr>
      <w:r>
        <w:t xml:space="preserve">Mini visualizations are lightweight</w:t>
      </w:r>
    </w:p>
    <w:p>
      <w:pPr>
        <w:pStyle w:val="Compact"/>
        <w:numPr>
          <w:ilvl w:val="0"/>
          <w:numId w:val="1078"/>
        </w:numPr>
      </w:pPr>
      <w:r>
        <w:t xml:space="preserve">History limited to 5 items</w:t>
      </w:r>
    </w:p>
    <w:p>
      <w:pPr>
        <w:pStyle w:val="Compact"/>
        <w:numPr>
          <w:ilvl w:val="0"/>
          <w:numId w:val="1078"/>
        </w:numPr>
      </w:pPr>
      <w:r>
        <w:t xml:space="preserve">No persistent storage (session only)</w:t>
      </w:r>
    </w:p>
    <w:bookmarkEnd w:id="241"/>
    <w:bookmarkEnd w:id="242"/>
    <w:bookmarkStart w:id="246" w:name="accessibility"/>
    <w:p>
      <w:pPr>
        <w:pStyle w:val="Heading4"/>
      </w:pPr>
      <w:r>
        <w:t xml:space="preserve">Accessibility</w:t>
      </w:r>
    </w:p>
    <w:bookmarkStart w:id="243" w:name="visual-indicators"/>
    <w:p>
      <w:pPr>
        <w:pStyle w:val="Heading5"/>
      </w:pPr>
      <w:r>
        <w:t xml:space="preserve">Visual Indicators</w:t>
      </w:r>
    </w:p>
    <w:p>
      <w:pPr>
        <w:pStyle w:val="Compact"/>
        <w:numPr>
          <w:ilvl w:val="0"/>
          <w:numId w:val="1079"/>
        </w:numPr>
      </w:pPr>
      <w:r>
        <w:t xml:space="preserve">✅ Success checkmarks</w:t>
      </w:r>
    </w:p>
    <w:p>
      <w:pPr>
        <w:pStyle w:val="Compact"/>
        <w:numPr>
          <w:ilvl w:val="0"/>
          <w:numId w:val="1079"/>
        </w:numPr>
      </w:pPr>
      <w:r>
        <w:t xml:space="preserve">📊 Chart indicators</w:t>
      </w:r>
    </w:p>
    <w:p>
      <w:pPr>
        <w:pStyle w:val="Compact"/>
        <w:numPr>
          <w:ilvl w:val="0"/>
          <w:numId w:val="1079"/>
        </w:numPr>
      </w:pPr>
      <w:r>
        <w:t xml:space="preserve">🎯 Action buttons</w:t>
      </w:r>
    </w:p>
    <w:p>
      <w:pPr>
        <w:pStyle w:val="Compact"/>
        <w:numPr>
          <w:ilvl w:val="0"/>
          <w:numId w:val="1079"/>
        </w:numPr>
      </w:pPr>
      <w:r>
        <w:t xml:space="preserve">⚙️ Settings icons</w:t>
      </w:r>
    </w:p>
    <w:bookmarkEnd w:id="243"/>
    <w:bookmarkStart w:id="244" w:name="clear-labels"/>
    <w:p>
      <w:pPr>
        <w:pStyle w:val="Heading5"/>
      </w:pPr>
      <w:r>
        <w:t xml:space="preserve">Clear Labels</w:t>
      </w:r>
    </w:p>
    <w:p>
      <w:pPr>
        <w:pStyle w:val="Compact"/>
        <w:numPr>
          <w:ilvl w:val="0"/>
          <w:numId w:val="1080"/>
        </w:numPr>
      </w:pPr>
      <w:r>
        <w:t xml:space="preserve">Descriptive button text</w:t>
      </w:r>
    </w:p>
    <w:p>
      <w:pPr>
        <w:pStyle w:val="Compact"/>
        <w:numPr>
          <w:ilvl w:val="0"/>
          <w:numId w:val="1080"/>
        </w:numPr>
      </w:pPr>
      <w:r>
        <w:t xml:space="preserve">Help tooltips</w:t>
      </w:r>
    </w:p>
    <w:p>
      <w:pPr>
        <w:pStyle w:val="Compact"/>
        <w:numPr>
          <w:ilvl w:val="0"/>
          <w:numId w:val="1080"/>
        </w:numPr>
      </w:pPr>
      <w:r>
        <w:t xml:space="preserve">Status messages</w:t>
      </w:r>
    </w:p>
    <w:bookmarkEnd w:id="244"/>
    <w:bookmarkStart w:id="245" w:name="color-coding"/>
    <w:p>
      <w:pPr>
        <w:pStyle w:val="Heading5"/>
      </w:pPr>
      <w:r>
        <w:t xml:space="preserve">Color Coding</w:t>
      </w:r>
    </w:p>
    <w:p>
      <w:pPr>
        <w:pStyle w:val="Compact"/>
        <w:numPr>
          <w:ilvl w:val="0"/>
          <w:numId w:val="1081"/>
        </w:numPr>
      </w:pPr>
      <w:r>
        <w:t xml:space="preserve">Violet: Configuration</w:t>
      </w:r>
    </w:p>
    <w:p>
      <w:pPr>
        <w:pStyle w:val="Compact"/>
        <w:numPr>
          <w:ilvl w:val="0"/>
          <w:numId w:val="1081"/>
        </w:numPr>
      </w:pPr>
      <w:r>
        <w:t xml:space="preserve">Green: Content</w:t>
      </w:r>
    </w:p>
    <w:p>
      <w:pPr>
        <w:pStyle w:val="Compact"/>
        <w:numPr>
          <w:ilvl w:val="0"/>
          <w:numId w:val="1081"/>
        </w:numPr>
      </w:pPr>
      <w:r>
        <w:t xml:space="preserve">Orange: Actions</w:t>
      </w:r>
    </w:p>
    <w:p>
      <w:pPr>
        <w:pStyle w:val="Compact"/>
        <w:numPr>
          <w:ilvl w:val="0"/>
          <w:numId w:val="1081"/>
        </w:numPr>
      </w:pPr>
      <w:r>
        <w:t xml:space="preserve">Blue: History</w:t>
      </w:r>
    </w:p>
    <w:p>
      <w:pPr>
        <w:pStyle w:val="Compact"/>
        <w:numPr>
          <w:ilvl w:val="0"/>
          <w:numId w:val="1081"/>
        </w:numPr>
      </w:pPr>
      <w:r>
        <w:t xml:space="preserve">Red: Quick actions</w:t>
      </w:r>
    </w:p>
    <w:bookmarkEnd w:id="245"/>
    <w:bookmarkEnd w:id="246"/>
    <w:bookmarkStart w:id="248" w:name="future-enhancements-1"/>
    <w:p>
      <w:pPr>
        <w:pStyle w:val="Heading4"/>
      </w:pPr>
      <w:r>
        <w:t xml:space="preserve">Future Enhancements</w:t>
      </w:r>
    </w:p>
    <w:bookmarkStart w:id="247" w:name="potential-additions"/>
    <w:p>
      <w:pPr>
        <w:pStyle w:val="Heading5"/>
      </w:pPr>
      <w:r>
        <w:t xml:space="preserve">Potential Additions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Email Integration</w:t>
      </w:r>
    </w:p>
    <w:p>
      <w:pPr>
        <w:pStyle w:val="Compact"/>
        <w:numPr>
          <w:ilvl w:val="1"/>
          <w:numId w:val="1083"/>
        </w:numPr>
      </w:pPr>
      <w:r>
        <w:t xml:space="preserve">Configure SMTP settings</w:t>
      </w:r>
    </w:p>
    <w:p>
      <w:pPr>
        <w:pStyle w:val="Compact"/>
        <w:numPr>
          <w:ilvl w:val="1"/>
          <w:numId w:val="1083"/>
        </w:numPr>
      </w:pPr>
      <w:r>
        <w:t xml:space="preserve">Schedule automatic reports</w:t>
      </w:r>
    </w:p>
    <w:p>
      <w:pPr>
        <w:pStyle w:val="Compact"/>
        <w:numPr>
          <w:ilvl w:val="1"/>
          <w:numId w:val="1083"/>
        </w:numPr>
      </w:pPr>
      <w:r>
        <w:t xml:space="preserve">Email distribution lists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Report Templates</w:t>
      </w:r>
    </w:p>
    <w:p>
      <w:pPr>
        <w:pStyle w:val="Compact"/>
        <w:numPr>
          <w:ilvl w:val="1"/>
          <w:numId w:val="1084"/>
        </w:numPr>
      </w:pPr>
      <w:r>
        <w:t xml:space="preserve">Save custom configurations</w:t>
      </w:r>
    </w:p>
    <w:p>
      <w:pPr>
        <w:pStyle w:val="Compact"/>
        <w:numPr>
          <w:ilvl w:val="1"/>
          <w:numId w:val="1084"/>
        </w:numPr>
      </w:pPr>
      <w:r>
        <w:t xml:space="preserve">Share templates with team</w:t>
      </w:r>
    </w:p>
    <w:p>
      <w:pPr>
        <w:pStyle w:val="Compact"/>
        <w:numPr>
          <w:ilvl w:val="1"/>
          <w:numId w:val="1084"/>
        </w:numPr>
      </w:pPr>
      <w:r>
        <w:t xml:space="preserve">Organization-wide presets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Batch Generation</w:t>
      </w:r>
    </w:p>
    <w:p>
      <w:pPr>
        <w:pStyle w:val="Compact"/>
        <w:numPr>
          <w:ilvl w:val="1"/>
          <w:numId w:val="1085"/>
        </w:numPr>
      </w:pPr>
      <w:r>
        <w:t xml:space="preserve">Generate multiple reports</w:t>
      </w:r>
    </w:p>
    <w:p>
      <w:pPr>
        <w:pStyle w:val="Compact"/>
        <w:numPr>
          <w:ilvl w:val="1"/>
          <w:numId w:val="1085"/>
        </w:numPr>
      </w:pPr>
      <w:r>
        <w:t xml:space="preserve">Different configurations</w:t>
      </w:r>
    </w:p>
    <w:p>
      <w:pPr>
        <w:pStyle w:val="Compact"/>
        <w:numPr>
          <w:ilvl w:val="1"/>
          <w:numId w:val="1085"/>
        </w:numPr>
      </w:pPr>
      <w:r>
        <w:t xml:space="preserve">Zip download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Report Comparison</w:t>
      </w:r>
    </w:p>
    <w:p>
      <w:pPr>
        <w:pStyle w:val="Compact"/>
        <w:numPr>
          <w:ilvl w:val="1"/>
          <w:numId w:val="1086"/>
        </w:numPr>
      </w:pPr>
      <w:r>
        <w:t xml:space="preserve">Compare two reports</w:t>
      </w:r>
    </w:p>
    <w:p>
      <w:pPr>
        <w:pStyle w:val="Compact"/>
        <w:numPr>
          <w:ilvl w:val="1"/>
          <w:numId w:val="1086"/>
        </w:numPr>
      </w:pPr>
      <w:r>
        <w:t xml:space="preserve">Show differences</w:t>
      </w:r>
    </w:p>
    <w:p>
      <w:pPr>
        <w:pStyle w:val="Compact"/>
        <w:numPr>
          <w:ilvl w:val="1"/>
          <w:numId w:val="1086"/>
        </w:numPr>
      </w:pPr>
      <w:r>
        <w:t xml:space="preserve">Trend analysis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Custom Branding</w:t>
      </w:r>
    </w:p>
    <w:p>
      <w:pPr>
        <w:pStyle w:val="Compact"/>
        <w:numPr>
          <w:ilvl w:val="1"/>
          <w:numId w:val="1087"/>
        </w:numPr>
      </w:pPr>
      <w:r>
        <w:t xml:space="preserve">Company logo</w:t>
      </w:r>
    </w:p>
    <w:p>
      <w:pPr>
        <w:pStyle w:val="Compact"/>
        <w:numPr>
          <w:ilvl w:val="1"/>
          <w:numId w:val="1087"/>
        </w:numPr>
      </w:pPr>
      <w:r>
        <w:t xml:space="preserve">Custom colors</w:t>
      </w:r>
    </w:p>
    <w:p>
      <w:pPr>
        <w:pStyle w:val="Compact"/>
        <w:numPr>
          <w:ilvl w:val="1"/>
          <w:numId w:val="1087"/>
        </w:numPr>
      </w:pPr>
      <w:r>
        <w:t xml:space="preserve">Header/footer text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Advanced Filtering</w:t>
      </w:r>
    </w:p>
    <w:p>
      <w:pPr>
        <w:pStyle w:val="Compact"/>
        <w:numPr>
          <w:ilvl w:val="1"/>
          <w:numId w:val="1088"/>
        </w:numPr>
      </w:pPr>
      <w:r>
        <w:t xml:space="preserve">Filter by datacenter</w:t>
      </w:r>
    </w:p>
    <w:p>
      <w:pPr>
        <w:pStyle w:val="Compact"/>
        <w:numPr>
          <w:ilvl w:val="1"/>
          <w:numId w:val="1088"/>
        </w:numPr>
      </w:pPr>
      <w:r>
        <w:t xml:space="preserve">Include/exclude sections</w:t>
      </w:r>
    </w:p>
    <w:p>
      <w:pPr>
        <w:pStyle w:val="Compact"/>
        <w:numPr>
          <w:ilvl w:val="1"/>
          <w:numId w:val="1088"/>
        </w:numPr>
      </w:pPr>
      <w:r>
        <w:t xml:space="preserve">Custom date ranges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Export Formats</w:t>
      </w:r>
    </w:p>
    <w:p>
      <w:pPr>
        <w:pStyle w:val="Compact"/>
        <w:numPr>
          <w:ilvl w:val="1"/>
          <w:numId w:val="1089"/>
        </w:numPr>
      </w:pPr>
      <w:r>
        <w:t xml:space="preserve">PowerPoint (PPTX)</w:t>
      </w:r>
    </w:p>
    <w:p>
      <w:pPr>
        <w:pStyle w:val="Compact"/>
        <w:numPr>
          <w:ilvl w:val="1"/>
          <w:numId w:val="1089"/>
        </w:numPr>
      </w:pPr>
      <w:r>
        <w:t xml:space="preserve">Excel (XLSX)</w:t>
      </w:r>
    </w:p>
    <w:p>
      <w:pPr>
        <w:pStyle w:val="Compact"/>
        <w:numPr>
          <w:ilvl w:val="1"/>
          <w:numId w:val="1089"/>
        </w:numPr>
      </w:pPr>
      <w:r>
        <w:t xml:space="preserve">HTML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Persistent History</w:t>
      </w:r>
    </w:p>
    <w:p>
      <w:pPr>
        <w:pStyle w:val="Compact"/>
        <w:numPr>
          <w:ilvl w:val="1"/>
          <w:numId w:val="1090"/>
        </w:numPr>
      </w:pPr>
      <w:r>
        <w:t xml:space="preserve">Save to database</w:t>
      </w:r>
    </w:p>
    <w:p>
      <w:pPr>
        <w:pStyle w:val="Compact"/>
        <w:numPr>
          <w:ilvl w:val="1"/>
          <w:numId w:val="1090"/>
        </w:numPr>
      </w:pPr>
      <w:r>
        <w:t xml:space="preserve">Download previous reports</w:t>
      </w:r>
    </w:p>
    <w:p>
      <w:pPr>
        <w:pStyle w:val="Compact"/>
        <w:numPr>
          <w:ilvl w:val="1"/>
          <w:numId w:val="1090"/>
        </w:numPr>
      </w:pPr>
      <w:r>
        <w:t xml:space="preserve">Compare over time</w:t>
      </w:r>
    </w:p>
    <w:bookmarkEnd w:id="247"/>
    <w:bookmarkEnd w:id="248"/>
    <w:bookmarkStart w:id="252" w:name="usage-examples"/>
    <w:p>
      <w:pPr>
        <w:pStyle w:val="Heading4"/>
      </w:pPr>
      <w:r>
        <w:t xml:space="preserve">Usage Examples</w:t>
      </w:r>
    </w:p>
    <w:bookmarkStart w:id="249" w:name="example-1-quick-email-report"/>
    <w:p>
      <w:pPr>
        <w:pStyle w:val="Heading5"/>
      </w:pPr>
      <w:r>
        <w:t xml:space="preserve">Example 1: Quick Email Report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Uncheck </w:t>
      </w:r>
      <w:r>
        <w:rPr>
          <w:rStyle w:val="StringTok"/>
        </w:rPr>
        <w:t xml:space="preserve">"Include Charts"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Uncheck </w:t>
      </w:r>
      <w:r>
        <w:rPr>
          <w:rStyle w:val="StringTok"/>
        </w:rPr>
        <w:t xml:space="preserve">"Detailed Tables"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Download 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KB,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seconds)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Attach to email</w:t>
      </w:r>
    </w:p>
    <w:bookmarkEnd w:id="249"/>
    <w:bookmarkStart w:id="250" w:name="example-2-management-presentation"/>
    <w:p>
      <w:pPr>
        <w:pStyle w:val="Heading5"/>
      </w:pPr>
      <w:r>
        <w:t xml:space="preserve">Example 2: Management Presentation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 page size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Expand </w:t>
      </w:r>
      <w:r>
        <w:rPr>
          <w:rStyle w:val="StringTok"/>
        </w:rPr>
        <w:t xml:space="preserve">"Advanced Options"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Set DPI to </w:t>
      </w:r>
      <w:r>
        <w:rPr>
          <w:rStyle w:val="DecValTok"/>
        </w:rPr>
        <w:t xml:space="preserve">200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Select </w:t>
      </w:r>
      <w:r>
        <w:rPr>
          <w:rStyle w:val="StringTok"/>
        </w:rPr>
        <w:t xml:space="preserve">"High Contrast"</w:t>
      </w:r>
      <w:r>
        <w:rPr>
          <w:rStyle w:val="NormalTok"/>
        </w:rPr>
        <w:t xml:space="preserve"> color scheme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Download 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KB,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seconds)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Present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</w:p>
    <w:bookmarkEnd w:id="250"/>
    <w:bookmarkStart w:id="251" w:name="example-3-regular-monitoring"/>
    <w:p>
      <w:pPr>
        <w:pStyle w:val="Heading5"/>
      </w:pPr>
      <w:r>
        <w:t xml:space="preserve">Example 3: Regular Monitoring</w:t>
      </w:r>
    </w:p>
    <w:p>
      <w:pPr>
        <w:pStyle w:val="SourceCode"/>
      </w:pPr>
      <w:r>
        <w:rPr>
          <w:rStyle w:val="CommentTok"/>
        </w:rPr>
        <w:t xml:space="preserve">### User workflow: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"📊 Full Report"</w:t>
      </w:r>
      <w:r>
        <w:rPr>
          <w:rStyle w:val="NormalTok"/>
        </w:rPr>
        <w:t xml:space="preserve"> preset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"Generate PDF Report"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Download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archive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Check </w:t>
      </w:r>
      <w:r>
        <w:rPr>
          <w:rStyle w:val="StringTok"/>
        </w:rPr>
        <w:t xml:space="preserve">"Recent Reports"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comparison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Generate weekly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same settings</w:t>
      </w:r>
    </w:p>
    <w:bookmarkEnd w:id="251"/>
    <w:bookmarkEnd w:id="252"/>
    <w:bookmarkStart w:id="255" w:name="best-practices-3"/>
    <w:p>
      <w:pPr>
        <w:pStyle w:val="Heading4"/>
      </w:pPr>
      <w:r>
        <w:t xml:space="preserve">Best Practices</w:t>
      </w:r>
    </w:p>
    <w:bookmarkStart w:id="253" w:name="for-users"/>
    <w:p>
      <w:pPr>
        <w:pStyle w:val="Heading5"/>
      </w:pPr>
      <w:r>
        <w:t xml:space="preserve">For Users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Start Simple</w:t>
      </w:r>
      <w:r>
        <w:t xml:space="preserve">: Use defaults first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Use Presets</w:t>
      </w:r>
      <w:r>
        <w:t xml:space="preserve">: Quick configurations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Check Estimates</w:t>
      </w:r>
      <w:r>
        <w:t xml:space="preserve">: Plan generation time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Review Preview</w:t>
      </w:r>
      <w:r>
        <w:t xml:space="preserve">: Understand structure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Keep History</w:t>
      </w:r>
      <w:r>
        <w:t xml:space="preserve">: Compare reports</w:t>
      </w:r>
    </w:p>
    <w:bookmarkEnd w:id="253"/>
    <w:bookmarkStart w:id="254" w:name="for-developers"/>
    <w:p>
      <w:pPr>
        <w:pStyle w:val="Heading5"/>
      </w:pPr>
      <w:r>
        <w:t xml:space="preserve">For Developers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Session State</w:t>
      </w:r>
      <w:r>
        <w:t xml:space="preserve">: Use for configuration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Tabs</w:t>
      </w:r>
      <w:r>
        <w:t xml:space="preserve">: Organize complex UIs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Expanders</w:t>
      </w:r>
      <w:r>
        <w:t xml:space="preserve">: Hide complexity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Feedback</w:t>
      </w:r>
      <w:r>
        <w:t xml:space="preserve">: Immediate visual responses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Estimates</w:t>
      </w:r>
      <w:r>
        <w:t xml:space="preserve">: Set expectations</w:t>
      </w:r>
    </w:p>
    <w:bookmarkEnd w:id="254"/>
    <w:bookmarkEnd w:id="255"/>
    <w:bookmarkStart w:id="260" w:name="troubleshooting-4"/>
    <w:p>
      <w:pPr>
        <w:pStyle w:val="Heading4"/>
      </w:pPr>
      <w:r>
        <w:t xml:space="preserve">Troubleshooting</w:t>
      </w:r>
    </w:p>
    <w:bookmarkStart w:id="256" w:name="configuration-not-saving"/>
    <w:p>
      <w:pPr>
        <w:pStyle w:val="Heading5"/>
      </w:pPr>
      <w:r>
        <w:t xml:space="preserve">Configuration Not Saving</w:t>
      </w:r>
    </w:p>
    <w:p>
      <w:pPr>
        <w:pStyle w:val="Compact"/>
        <w:numPr>
          <w:ilvl w:val="0"/>
          <w:numId w:val="1093"/>
        </w:numPr>
      </w:pPr>
      <w:r>
        <w:t xml:space="preserve">Check session state initialization</w:t>
      </w:r>
    </w:p>
    <w:p>
      <w:pPr>
        <w:pStyle w:val="Compact"/>
        <w:numPr>
          <w:ilvl w:val="0"/>
          <w:numId w:val="1093"/>
        </w:numPr>
      </w:pPr>
      <w:r>
        <w:t xml:space="preserve">Verify widget keys are unique</w:t>
      </w:r>
    </w:p>
    <w:p>
      <w:pPr>
        <w:pStyle w:val="Compact"/>
        <w:numPr>
          <w:ilvl w:val="0"/>
          <w:numId w:val="109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st.rerun()</w:t>
      </w:r>
      <w:r>
        <w:t xml:space="preserve"> </w:t>
      </w:r>
      <w:r>
        <w:t xml:space="preserve">after state changes</w:t>
      </w:r>
    </w:p>
    <w:bookmarkEnd w:id="256"/>
    <w:bookmarkStart w:id="257" w:name="presets-not-loading"/>
    <w:p>
      <w:pPr>
        <w:pStyle w:val="Heading5"/>
      </w:pPr>
      <w:r>
        <w:t xml:space="preserve">Presets Not Loading</w:t>
      </w:r>
    </w:p>
    <w:p>
      <w:pPr>
        <w:pStyle w:val="Compact"/>
        <w:numPr>
          <w:ilvl w:val="0"/>
          <w:numId w:val="1094"/>
        </w:numPr>
      </w:pPr>
      <w:r>
        <w:t xml:space="preserve">Ensure session state exists</w:t>
      </w:r>
    </w:p>
    <w:p>
      <w:pPr>
        <w:pStyle w:val="Compact"/>
        <w:numPr>
          <w:ilvl w:val="0"/>
          <w:numId w:val="1094"/>
        </w:numPr>
      </w:pPr>
      <w:r>
        <w:t xml:space="preserve">Check preset configuration format</w:t>
      </w:r>
    </w:p>
    <w:p>
      <w:pPr>
        <w:pStyle w:val="Compact"/>
        <w:numPr>
          <w:ilvl w:val="0"/>
          <w:numId w:val="1094"/>
        </w:numPr>
      </w:pPr>
      <w:r>
        <w:t xml:space="preserve">Verify button callbacks</w:t>
      </w:r>
    </w:p>
    <w:bookmarkEnd w:id="257"/>
    <w:bookmarkStart w:id="258" w:name="history-not-showing"/>
    <w:p>
      <w:pPr>
        <w:pStyle w:val="Heading5"/>
      </w:pPr>
      <w:r>
        <w:t xml:space="preserve">History Not Showing</w:t>
      </w:r>
    </w:p>
    <w:p>
      <w:pPr>
        <w:pStyle w:val="Compact"/>
        <w:numPr>
          <w:ilvl w:val="0"/>
          <w:numId w:val="1095"/>
        </w:numPr>
      </w:pPr>
      <w:r>
        <w:t xml:space="preserve">Generate at least one report</w:t>
      </w:r>
    </w:p>
    <w:p>
      <w:pPr>
        <w:pStyle w:val="Compact"/>
        <w:numPr>
          <w:ilvl w:val="0"/>
          <w:numId w:val="1095"/>
        </w:numPr>
      </w:pPr>
      <w:r>
        <w:t xml:space="preserve">Check session state initialization</w:t>
      </w:r>
    </w:p>
    <w:p>
      <w:pPr>
        <w:pStyle w:val="Compact"/>
        <w:numPr>
          <w:ilvl w:val="0"/>
          <w:numId w:val="1095"/>
        </w:numPr>
      </w:pPr>
      <w:r>
        <w:t xml:space="preserve">Verify history append logic</w:t>
      </w:r>
    </w:p>
    <w:bookmarkEnd w:id="258"/>
    <w:bookmarkStart w:id="259" w:name="charts-not-rendering"/>
    <w:p>
      <w:pPr>
        <w:pStyle w:val="Heading5"/>
      </w:pPr>
      <w:r>
        <w:t xml:space="preserve">Charts Not Rendering</w:t>
      </w:r>
    </w:p>
    <w:p>
      <w:pPr>
        <w:pStyle w:val="Compact"/>
        <w:numPr>
          <w:ilvl w:val="0"/>
          <w:numId w:val="1096"/>
        </w:numPr>
      </w:pPr>
      <w:r>
        <w:t xml:space="preserve">Check plotly import</w:t>
      </w:r>
    </w:p>
    <w:p>
      <w:pPr>
        <w:pStyle w:val="Compact"/>
        <w:numPr>
          <w:ilvl w:val="0"/>
          <w:numId w:val="1096"/>
        </w:numPr>
      </w:pPr>
      <w:r>
        <w:t xml:space="preserve">Verify data availability</w:t>
      </w:r>
    </w:p>
    <w:p>
      <w:pPr>
        <w:pStyle w:val="Compact"/>
        <w:numPr>
          <w:ilvl w:val="0"/>
          <w:numId w:val="1096"/>
        </w:numPr>
      </w:pPr>
      <w:r>
        <w:t xml:space="preserve">Check column configuration</w:t>
      </w:r>
    </w:p>
    <w:bookmarkEnd w:id="259"/>
    <w:bookmarkEnd w:id="260"/>
    <w:bookmarkStart w:id="261" w:name="conclusion"/>
    <w:p>
      <w:pPr>
        <w:pStyle w:val="Heading4"/>
      </w:pPr>
      <w:r>
        <w:t xml:space="preserve">Conclusion</w:t>
      </w:r>
    </w:p>
    <w:p>
      <w:pPr>
        <w:pStyle w:val="FirstParagraph"/>
      </w:pPr>
      <w:r>
        <w:t xml:space="preserve">The enhanced PDF export page demonstrates best practices in Streamlit UI design: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: Simple by default, advanced when needed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Rich Interactions</w:t>
      </w:r>
      <w:r>
        <w:t xml:space="preserve">: Tabs, expanders, buttons, sliders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Visual Feedback</w:t>
      </w:r>
      <w:r>
        <w:t xml:space="preserve">: Charts, metrics, celebrations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Session Management</w:t>
      </w:r>
      <w:r>
        <w:t xml:space="preserve">: Configuration persistence, history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Professional Polish</w:t>
      </w:r>
      <w:r>
        <w:t xml:space="preserve">: Styled components, color coding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User-Centric</w:t>
      </w:r>
      <w:r>
        <w:t xml:space="preserve">: Presets, estimates, clear actions</w:t>
      </w:r>
    </w:p>
    <w:p>
      <w:pPr>
        <w:pStyle w:val="BodyText"/>
      </w:pPr>
      <w:r>
        <w:t xml:space="preserve">This creates an enterprise-grade experience that’s both powerful and easy to use.</w:t>
      </w:r>
    </w:p>
    <w:bookmarkEnd w:id="261"/>
    <w:bookmarkEnd w:id="262"/>
    <w:bookmarkEnd w:id="263"/>
    <w:bookmarkStart w:id="310" w:name="multi-target-migration"/>
    <w:p>
      <w:pPr>
        <w:pStyle w:val="Heading2"/>
      </w:pPr>
      <w:r>
        <w:t xml:space="preserve">Multi Target Migration</w:t>
      </w:r>
    </w:p>
    <w:bookmarkStart w:id="309" w:name="multi-target-migration-planning"/>
    <w:p>
      <w:pPr>
        <w:pStyle w:val="Heading3"/>
      </w:pPr>
      <w:r>
        <w:t xml:space="preserve">Multi-Target Migration Planning</w:t>
      </w:r>
    </w:p>
    <w:bookmarkStart w:id="264" w:name="overview-5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Multi-Target Migration Planning feature enables comprehensive analysis and comparison of migration scenarios across multiple cloud and on-premises platforms. It supports the complete 6Rs migration framework and provides cost, duration, and risk assessment for each scenario.</w:t>
      </w:r>
    </w:p>
    <w:bookmarkEnd w:id="264"/>
    <w:bookmarkStart w:id="265" w:name="supported-platforms"/>
    <w:p>
      <w:pPr>
        <w:pStyle w:val="Heading4"/>
      </w:pPr>
      <w:r>
        <w:t xml:space="preserve">Supported Platforms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AWS (Amazon Web Services)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Azure (Microsoft Azure)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GCP (Google Cloud Platform)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VMware Cloud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On-Premises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OpenStack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Kubernetes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Other</w:t>
      </w:r>
      <w:r>
        <w:t xml:space="preserve"> </w:t>
      </w:r>
      <w:r>
        <w:t xml:space="preserve">(custom platforms)</w:t>
      </w:r>
    </w:p>
    <w:bookmarkEnd w:id="265"/>
    <w:bookmarkStart w:id="272" w:name="migration-strategies-6rs-framework"/>
    <w:p>
      <w:pPr>
        <w:pStyle w:val="Heading4"/>
      </w:pPr>
      <w:r>
        <w:t xml:space="preserve">Migration Strategies (6Rs Framework)</w:t>
      </w:r>
    </w:p>
    <w:bookmarkStart w:id="266" w:name="rehost-lift-and-shift"/>
    <w:p>
      <w:pPr>
        <w:pStyle w:val="Heading5"/>
      </w:pPr>
      <w:r>
        <w:t xml:space="preserve">1. Rehost (Lift and Shift)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Description</w:t>
      </w:r>
      <w:r>
        <w:t xml:space="preserve">: Move applications without changes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Use Case</w:t>
      </w:r>
      <w:r>
        <w:t xml:space="preserve">: Quick migration with minimal disruption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Risk Level</w:t>
      </w:r>
      <w:r>
        <w:t xml:space="preserve">: Low to Medium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Complexity</w:t>
      </w:r>
      <w:r>
        <w:t xml:space="preserve">: Low</w:t>
      </w:r>
    </w:p>
    <w:bookmarkEnd w:id="266"/>
    <w:bookmarkStart w:id="267" w:name="replatform-lift-tinker-and-shift"/>
    <w:p>
      <w:pPr>
        <w:pStyle w:val="Heading5"/>
      </w:pPr>
      <w:r>
        <w:t xml:space="preserve">2. Replatform (Lift, Tinker, and Shift)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Description</w:t>
      </w:r>
      <w:r>
        <w:t xml:space="preserve">: Make minimal cloud optimizations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Use Case</w:t>
      </w:r>
      <w:r>
        <w:t xml:space="preserve">: Benefit from cloud features without re-architecting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Risk Level</w:t>
      </w:r>
      <w:r>
        <w:t xml:space="preserve">: Medium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Complexity</w:t>
      </w:r>
      <w:r>
        <w:t xml:space="preserve">: Medium</w:t>
      </w:r>
    </w:p>
    <w:bookmarkEnd w:id="267"/>
    <w:bookmarkStart w:id="268" w:name="refactor-re-architect"/>
    <w:p>
      <w:pPr>
        <w:pStyle w:val="Heading5"/>
      </w:pPr>
      <w:r>
        <w:t xml:space="preserve">3. Refactor (Re-architect)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Description</w:t>
      </w:r>
      <w:r>
        <w:t xml:space="preserve">: Re-design application for cloud-native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Use Case</w:t>
      </w:r>
      <w:r>
        <w:t xml:space="preserve">: Maximize cloud benefits and scalability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Risk Level</w:t>
      </w:r>
      <w:r>
        <w:t xml:space="preserve">: High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Complexity</w:t>
      </w:r>
      <w:r>
        <w:t xml:space="preserve">: High</w:t>
      </w:r>
    </w:p>
    <w:bookmarkEnd w:id="268"/>
    <w:bookmarkStart w:id="269" w:name="repurchase-move-to-saas"/>
    <w:p>
      <w:pPr>
        <w:pStyle w:val="Heading5"/>
      </w:pPr>
      <w:r>
        <w:t xml:space="preserve">4. Repurchase (Move to SaaS)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Description</w:t>
      </w:r>
      <w:r>
        <w:t xml:space="preserve">: Replace with SaaS solutions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Use Case</w:t>
      </w:r>
      <w:r>
        <w:t xml:space="preserve">: Reduce operational overhead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Risk Level</w:t>
      </w:r>
      <w:r>
        <w:t xml:space="preserve">: Medium to High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Complexity</w:t>
      </w:r>
      <w:r>
        <w:t xml:space="preserve">: Medium</w:t>
      </w:r>
    </w:p>
    <w:bookmarkEnd w:id="269"/>
    <w:bookmarkStart w:id="270" w:name="retire"/>
    <w:p>
      <w:pPr>
        <w:pStyle w:val="Heading5"/>
      </w:pPr>
      <w:r>
        <w:t xml:space="preserve">5. Retire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Description</w:t>
      </w:r>
      <w:r>
        <w:t xml:space="preserve">: Decommission unused applications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Use Case</w:t>
      </w:r>
      <w:r>
        <w:t xml:space="preserve">: Reduce costs and complexity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Risk Level</w:t>
      </w:r>
      <w:r>
        <w:t xml:space="preserve">: Low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Complexity</w:t>
      </w:r>
      <w:r>
        <w:t xml:space="preserve">: Low</w:t>
      </w:r>
    </w:p>
    <w:bookmarkEnd w:id="270"/>
    <w:bookmarkStart w:id="271" w:name="retain-keep-as-is"/>
    <w:p>
      <w:pPr>
        <w:pStyle w:val="Heading5"/>
      </w:pPr>
      <w:r>
        <w:t xml:space="preserve">6. Retain (Keep as-is)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Description</w:t>
      </w:r>
      <w:r>
        <w:t xml:space="preserve">: Keep in current environment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Use Case</w:t>
      </w:r>
      <w:r>
        <w:t xml:space="preserve">: Not ready or not suitable for migration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Risk Level</w:t>
      </w:r>
      <w:r>
        <w:t xml:space="preserve">: Low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Complexity</w:t>
      </w:r>
      <w:r>
        <w:t xml:space="preserve">: None</w:t>
      </w:r>
    </w:p>
    <w:bookmarkEnd w:id="271"/>
    <w:bookmarkEnd w:id="272"/>
    <w:bookmarkStart w:id="281" w:name="features-3"/>
    <w:p>
      <w:pPr>
        <w:pStyle w:val="Heading4"/>
      </w:pPr>
      <w:r>
        <w:t xml:space="preserve">Features</w:t>
      </w:r>
    </w:p>
    <w:bookmarkStart w:id="273" w:name="migration-target-configuration"/>
    <w:p>
      <w:pPr>
        <w:pStyle w:val="Heading5"/>
      </w:pPr>
      <w:r>
        <w:t xml:space="preserve">Migration Target Configuration</w:t>
      </w:r>
    </w:p>
    <w:p>
      <w:pPr>
        <w:pStyle w:val="FirstParagraph"/>
      </w:pPr>
      <w:r>
        <w:t xml:space="preserve">Each migration target can be configured with: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Network Settings</w:t>
      </w:r>
    </w:p>
    <w:p>
      <w:pPr>
        <w:pStyle w:val="Compact"/>
        <w:numPr>
          <w:ilvl w:val="1"/>
          <w:numId w:val="1105"/>
        </w:numPr>
      </w:pPr>
      <w:r>
        <w:t xml:space="preserve">Dedicated bandwidth (Mbps)</w:t>
      </w:r>
    </w:p>
    <w:p>
      <w:pPr>
        <w:pStyle w:val="Compact"/>
        <w:numPr>
          <w:ilvl w:val="1"/>
          <w:numId w:val="1105"/>
        </w:numPr>
      </w:pPr>
      <w:r>
        <w:t xml:space="preserve">Network efficiency factor</w:t>
      </w:r>
    </w:p>
    <w:p>
      <w:pPr>
        <w:pStyle w:val="Compact"/>
        <w:numPr>
          <w:ilvl w:val="1"/>
          <w:numId w:val="1105"/>
        </w:numPr>
      </w:pPr>
      <w:r>
        <w:t xml:space="preserve">Maximum parallel migrations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Cost Factors</w:t>
      </w:r>
    </w:p>
    <w:p>
      <w:pPr>
        <w:pStyle w:val="Compact"/>
        <w:numPr>
          <w:ilvl w:val="1"/>
          <w:numId w:val="1106"/>
        </w:numPr>
      </w:pPr>
      <w:r>
        <w:t xml:space="preserve">Compute cost per vCPU ($/hour)</w:t>
      </w:r>
    </w:p>
    <w:p>
      <w:pPr>
        <w:pStyle w:val="Compact"/>
        <w:numPr>
          <w:ilvl w:val="1"/>
          <w:numId w:val="1106"/>
        </w:numPr>
      </w:pPr>
      <w:r>
        <w:t xml:space="preserve">Memory cost per GB ($/hour)</w:t>
      </w:r>
    </w:p>
    <w:p>
      <w:pPr>
        <w:pStyle w:val="Compact"/>
        <w:numPr>
          <w:ilvl w:val="1"/>
          <w:numId w:val="1106"/>
        </w:numPr>
      </w:pPr>
      <w:r>
        <w:t xml:space="preserve">Storage cost per GB ($/month)</w:t>
      </w:r>
    </w:p>
    <w:p>
      <w:pPr>
        <w:pStyle w:val="Compact"/>
        <w:numPr>
          <w:ilvl w:val="1"/>
          <w:numId w:val="1106"/>
        </w:numPr>
      </w:pPr>
      <w:r>
        <w:t xml:space="preserve">Network ingress/egress costs ($/GB)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Platform Attributes</w:t>
      </w:r>
    </w:p>
    <w:p>
      <w:pPr>
        <w:pStyle w:val="Compact"/>
        <w:numPr>
          <w:ilvl w:val="1"/>
          <w:numId w:val="1107"/>
        </w:numPr>
      </w:pPr>
      <w:r>
        <w:t xml:space="preserve">Account/subscription IDs</w:t>
      </w:r>
    </w:p>
    <w:p>
      <w:pPr>
        <w:pStyle w:val="Compact"/>
        <w:numPr>
          <w:ilvl w:val="1"/>
          <w:numId w:val="1107"/>
        </w:numPr>
      </w:pPr>
      <w:r>
        <w:t xml:space="preserve">Regions and availability zones</w:t>
      </w:r>
    </w:p>
    <w:p>
      <w:pPr>
        <w:pStyle w:val="Compact"/>
        <w:numPr>
          <w:ilvl w:val="1"/>
          <w:numId w:val="1107"/>
        </w:numPr>
      </w:pPr>
      <w:r>
        <w:t xml:space="preserve">Instance types and sizes</w:t>
      </w:r>
    </w:p>
    <w:p>
      <w:pPr>
        <w:pStyle w:val="Compact"/>
        <w:numPr>
          <w:ilvl w:val="1"/>
          <w:numId w:val="1107"/>
        </w:numPr>
      </w:pPr>
      <w:r>
        <w:t xml:space="preserve">SLA commitments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Service Level</w:t>
      </w:r>
    </w:p>
    <w:p>
      <w:pPr>
        <w:pStyle w:val="Compact"/>
        <w:numPr>
          <w:ilvl w:val="1"/>
          <w:numId w:val="1108"/>
        </w:numPr>
      </w:pPr>
      <w:r>
        <w:t xml:space="preserve">Uptime SLA (%)</w:t>
      </w:r>
    </w:p>
    <w:p>
      <w:pPr>
        <w:pStyle w:val="Compact"/>
        <w:numPr>
          <w:ilvl w:val="1"/>
          <w:numId w:val="1108"/>
        </w:numPr>
      </w:pPr>
      <w:r>
        <w:t xml:space="preserve">Support level (24/7, business hours)</w:t>
      </w:r>
    </w:p>
    <w:p>
      <w:pPr>
        <w:pStyle w:val="Compact"/>
        <w:numPr>
          <w:ilvl w:val="1"/>
          <w:numId w:val="1108"/>
        </w:numPr>
      </w:pPr>
      <w:r>
        <w:t xml:space="preserve">Live migration support</w:t>
      </w:r>
    </w:p>
    <w:bookmarkEnd w:id="273"/>
    <w:bookmarkStart w:id="278" w:name="scenario-analysis"/>
    <w:p>
      <w:pPr>
        <w:pStyle w:val="Heading5"/>
      </w:pPr>
      <w:r>
        <w:t xml:space="preserve">Scenario Analysis</w:t>
      </w:r>
    </w:p>
    <w:p>
      <w:pPr>
        <w:pStyle w:val="FirstParagraph"/>
      </w:pPr>
      <w:r>
        <w:t xml:space="preserve">For each migration scenario, the system calculates:</w:t>
      </w:r>
    </w:p>
    <w:bookmarkStart w:id="274" w:name="cost-breakdown"/>
    <w:p>
      <w:pPr>
        <w:pStyle w:val="Heading6"/>
      </w:pPr>
      <w:r>
        <w:t xml:space="preserve">Cost Breakdown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"compute"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Compute resource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2000.00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Memory resource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Storage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"network"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Data transfer costs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"labor"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12000.00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Professional services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21300.00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Total estimated cost</w:t>
      </w:r>
      <w:r>
        <w:br/>
      </w:r>
      <w:r>
        <w:rPr>
          <w:rStyle w:val="NormalTok"/>
        </w:rPr>
        <w:t xml:space="preserve">}</w:t>
      </w:r>
    </w:p>
    <w:bookmarkEnd w:id="274"/>
    <w:bookmarkStart w:id="275" w:name="duration-estimation"/>
    <w:p>
      <w:pPr>
        <w:pStyle w:val="Heading6"/>
      </w:pPr>
      <w:r>
        <w:t xml:space="preserve">Duration Estimation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"replication_hours_per_vm"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"total_hours_per_vm"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"total_migration_hours"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"total_days"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56.25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"migration_waves"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bookmarkEnd w:id="275"/>
    <w:bookmarkStart w:id="276" w:name="risk-assessment"/>
    <w:p>
      <w:pPr>
        <w:pStyle w:val="Heading6"/>
      </w:pPr>
      <w:r>
        <w:t xml:space="preserve">Risk Assessment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Risk Levels</w:t>
      </w:r>
      <w:r>
        <w:t xml:space="preserve">: LOW, MEDIUM, HIGH, CRITICAL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Risk Factors</w:t>
      </w:r>
      <w:r>
        <w:t xml:space="preserve">:</w:t>
      </w:r>
    </w:p>
    <w:p>
      <w:pPr>
        <w:pStyle w:val="Compact"/>
        <w:numPr>
          <w:ilvl w:val="1"/>
          <w:numId w:val="1110"/>
        </w:numPr>
      </w:pPr>
      <w:r>
        <w:t xml:space="preserve">Large VM count</w:t>
      </w:r>
    </w:p>
    <w:p>
      <w:pPr>
        <w:pStyle w:val="Compact"/>
        <w:numPr>
          <w:ilvl w:val="1"/>
          <w:numId w:val="1110"/>
        </w:numPr>
      </w:pPr>
      <w:r>
        <w:t xml:space="preserve">Large data volume</w:t>
      </w:r>
    </w:p>
    <w:p>
      <w:pPr>
        <w:pStyle w:val="Compact"/>
        <w:numPr>
          <w:ilvl w:val="1"/>
          <w:numId w:val="1110"/>
        </w:numPr>
      </w:pPr>
      <w:r>
        <w:t xml:space="preserve">Downtime requirements</w:t>
      </w:r>
    </w:p>
    <w:p>
      <w:pPr>
        <w:pStyle w:val="Compact"/>
        <w:numPr>
          <w:ilvl w:val="1"/>
          <w:numId w:val="1110"/>
        </w:numPr>
      </w:pPr>
      <w:r>
        <w:t xml:space="preserve">Platform complexity</w:t>
      </w:r>
    </w:p>
    <w:p>
      <w:pPr>
        <w:pStyle w:val="Compact"/>
        <w:numPr>
          <w:ilvl w:val="1"/>
          <w:numId w:val="1110"/>
        </w:numPr>
      </w:pPr>
      <w:r>
        <w:t xml:space="preserve">Strategy complexity</w:t>
      </w:r>
    </w:p>
    <w:p>
      <w:pPr>
        <w:pStyle w:val="Compact"/>
        <w:numPr>
          <w:ilvl w:val="1"/>
          <w:numId w:val="1110"/>
        </w:numPr>
      </w:pPr>
      <w:r>
        <w:t xml:space="preserve">Data sovereignty</w:t>
      </w:r>
    </w:p>
    <w:p>
      <w:pPr>
        <w:pStyle w:val="Compact"/>
        <w:numPr>
          <w:ilvl w:val="1"/>
          <w:numId w:val="1110"/>
        </w:numPr>
      </w:pPr>
      <w:r>
        <w:t xml:space="preserve">Compliance requirements</w:t>
      </w:r>
    </w:p>
    <w:bookmarkEnd w:id="276"/>
    <w:bookmarkStart w:id="277" w:name="recommendation-score-0-100"/>
    <w:p>
      <w:pPr>
        <w:pStyle w:val="Heading6"/>
      </w:pPr>
      <w:r>
        <w:t xml:space="preserve">Recommendation Score (0-100)</w:t>
      </w:r>
    </w:p>
    <w:p>
      <w:pPr>
        <w:pStyle w:val="FirstParagraph"/>
      </w:pPr>
      <w:r>
        <w:t xml:space="preserve">Calculated based on:</w:t>
      </w:r>
      <w:r>
        <w:t xml:space="preserve"> </w:t>
      </w:r>
      <w:r>
        <w:t xml:space="preserve">- Total cost (lower is better)</w:t>
      </w:r>
      <w:r>
        <w:t xml:space="preserve"> </w:t>
      </w:r>
      <w:r>
        <w:t xml:space="preserve">- Migration duration (shorter is better)</w:t>
      </w:r>
      <w:r>
        <w:t xml:space="preserve"> </w:t>
      </w:r>
      <w:r>
        <w:t xml:space="preserve">- Risk level (lower is better)</w:t>
      </w:r>
      <w:r>
        <w:t xml:space="preserve"> </w:t>
      </w:r>
      <w:r>
        <w:t xml:space="preserve">- SLA guarantees (higher is better)</w:t>
      </w:r>
    </w:p>
    <w:p>
      <w:pPr>
        <w:pStyle w:val="BodyText"/>
      </w:pPr>
      <w:r>
        <w:t xml:space="preserve">Scenarios with score ≥ 70 are marked as</w:t>
      </w:r>
      <w:r>
        <w:t xml:space="preserve"> </w:t>
      </w:r>
      <w:r>
        <w:t xml:space="preserve">“Recommended”</w:t>
      </w:r>
    </w:p>
    <w:bookmarkEnd w:id="277"/>
    <w:bookmarkEnd w:id="278"/>
    <w:bookmarkStart w:id="279" w:name="scenario-comparison"/>
    <w:p>
      <w:pPr>
        <w:pStyle w:val="Heading5"/>
      </w:pPr>
      <w:r>
        <w:t xml:space="preserve">Scenario Comparison</w:t>
      </w:r>
    </w:p>
    <w:p>
      <w:pPr>
        <w:pStyle w:val="FirstParagraph"/>
      </w:pPr>
      <w:r>
        <w:t xml:space="preserve">Compare multiple scenarios side-by-side: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04"/>
        <w:gridCol w:w="880"/>
        <w:gridCol w:w="880"/>
        <w:gridCol w:w="1408"/>
        <w:gridCol w:w="880"/>
        <w:gridCol w:w="528"/>
        <w:gridCol w:w="616"/>
        <w:gridCol w:w="1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Duration (days)</w:t>
            </w:r>
          </w:p>
        </w:tc>
        <w:tc>
          <w:tcPr/>
          <w:p>
            <w:pPr>
              <w:pStyle w:val="Compact"/>
            </w:pPr>
            <w:r>
              <w:t xml:space="preserve">Cost ($)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Quick</w:t>
            </w:r>
          </w:p>
        </w:tc>
        <w:tc>
          <w:tcPr/>
          <w:p>
            <w:pPr>
              <w:pStyle w:val="Compact"/>
            </w:pPr>
            <w:r>
              <w:t xml:space="preserve">AWS US-East-1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rehost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18,500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Optimized</w:t>
            </w:r>
          </w:p>
        </w:tc>
        <w:tc>
          <w:tcPr/>
          <w:p>
            <w:pPr>
              <w:pStyle w:val="Compact"/>
            </w:pPr>
            <w:r>
              <w:t xml:space="preserve">Azure West Europe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replatform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22,000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Cloud-Native</w:t>
            </w:r>
          </w:p>
        </w:tc>
        <w:tc>
          <w:tcPr/>
          <w:p>
            <w:pPr>
              <w:pStyle w:val="Compact"/>
            </w:pPr>
            <w:r>
              <w:t xml:space="preserve">GCP US-Central1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279"/>
    <w:bookmarkStart w:id="280" w:name="migration-waves"/>
    <w:p>
      <w:pPr>
        <w:pStyle w:val="Heading5"/>
      </w:pPr>
      <w:r>
        <w:t xml:space="preserve">Migration Waves</w:t>
      </w:r>
    </w:p>
    <w:p>
      <w:pPr>
        <w:pStyle w:val="FirstParagraph"/>
      </w:pPr>
      <w:r>
        <w:t xml:space="preserve">Break large migrations into manageable waves: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Wave-based Execution</w:t>
      </w:r>
      <w:r>
        <w:t xml:space="preserve">: Group VMs into waves (e.g., 10-20 VMs per wave)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Dependencies</w:t>
      </w:r>
      <w:r>
        <w:t xml:space="preserve">: Define wave dependencies (e.g., Wave 2 depends on Wave 1)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Strategies</w:t>
      </w:r>
      <w:r>
        <w:t xml:space="preserve">: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Size-based</w:t>
      </w:r>
      <w:r>
        <w:t xml:space="preserve">: Migrate smaller VMs first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Criticality-based</w:t>
      </w:r>
      <w:r>
        <w:t xml:space="preserve">: Migrate less critical workloads first</w:t>
      </w:r>
    </w:p>
    <w:p>
      <w:pPr>
        <w:pStyle w:val="Compact"/>
        <w:numPr>
          <w:ilvl w:val="1"/>
          <w:numId w:val="1112"/>
        </w:numPr>
      </w:pPr>
      <w:r>
        <w:rPr>
          <w:b/>
          <w:bCs/>
        </w:rPr>
        <w:t xml:space="preserve">Custom</w:t>
      </w:r>
      <w:r>
        <w:t xml:space="preserve">: Define your own order</w:t>
      </w:r>
    </w:p>
    <w:bookmarkEnd w:id="280"/>
    <w:bookmarkEnd w:id="281"/>
    <w:bookmarkStart w:id="286" w:name="usage-examples-1"/>
    <w:p>
      <w:pPr>
        <w:pStyle w:val="Heading4"/>
      </w:pPr>
      <w:r>
        <w:t xml:space="preserve">Usage Examples</w:t>
      </w:r>
    </w:p>
    <w:bookmarkStart w:id="282" w:name="creating-a-migration-target"/>
    <w:p>
      <w:pPr>
        <w:pStyle w:val="Heading5"/>
      </w:pPr>
      <w:r>
        <w:t xml:space="preserve">Creating a Migration Target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src.services.migration_scenarios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MigrationScenarioService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src.models.migration_target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PlatformType</w:t>
      </w:r>
      <w:r>
        <w:br/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MigrationScenarioService(session)</w:t>
      </w:r>
      <w:r>
        <w:br/>
      </w:r>
      <w:r>
        <w:br/>
      </w:r>
      <w:r>
        <w:rPr>
          <w:rStyle w:val="NormalTok"/>
        </w:rPr>
        <w:t xml:space="preserve">aws_target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service.create_target(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 US-East-1 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PlatformType.AWS,</w:t>
      </w:r>
      <w:r>
        <w:br/>
      </w:r>
      <w:r>
        <w:rPr>
          <w:rStyle w:val="NormalTok"/>
        </w:rPr>
        <w:t xml:space="preserve">    region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bandwidth_mbps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network_efficiency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compute_cost_per_vcpu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network_ingress_cost_per_gb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network_egress_cost_per_gb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max_parallel_migrations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supports_live_migration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platform_attributes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"account_id"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"123456789012"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"vpc_id"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"vpc-abc123"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"instance_types"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"t3.medium"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"t3.large"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"m5.xlarge"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282"/>
    <w:bookmarkStart w:id="283" w:name="creating-a-migration-scenario"/>
    <w:p>
      <w:pPr>
        <w:pStyle w:val="Heading5"/>
      </w:pPr>
      <w:r>
        <w:t xml:space="preserve">Creating a Migration Scenario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src.models.migration_target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MigrationStrategy</w:t>
      </w:r>
      <w:r>
        <w:br/>
      </w:r>
      <w:r>
        <w:br/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 Web Servers to AWS"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vm_selection_criteria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"datacenters"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"clusters"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"Prod-Cluster-A"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MigrationStrategy.REHOST,</w:t>
      </w:r>
      <w:r>
        <w:br/>
      </w:r>
      <w:r>
        <w:rPr>
          <w:rStyle w:val="NormalTok"/>
        </w:rPr>
        <w:t xml:space="preserve">    duration_days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parallel_migrations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Duration: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estimated_duration_days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Cost: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estimated_cost_total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f"Risk Level: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risk_level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scenario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recommendation_score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)</w:t>
      </w:r>
    </w:p>
    <w:bookmarkEnd w:id="283"/>
    <w:bookmarkStart w:id="284" w:name="comparing-scenarios"/>
    <w:p>
      <w:pPr>
        <w:pStyle w:val="Heading5"/>
      </w:pPr>
      <w:r>
        <w:t xml:space="preserve">Comparing Scenarios</w:t>
      </w:r>
    </w:p>
    <w:p>
      <w:pPr>
        <w:pStyle w:val="SourceCode"/>
      </w:pPr>
      <w:r>
        <w:rPr>
          <w:rStyle w:val="CommentTok"/>
        </w:rPr>
        <w:t xml:space="preserve">### Create multiple scenarios</w:t>
      </w:r>
      <w:r>
        <w:br/>
      </w:r>
      <w:r>
        <w:rPr>
          <w:rStyle w:val="NormalTok"/>
        </w:rPr>
        <w:t xml:space="preserve">aws_scenario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rPr>
          <w:rStyle w:val="NormalTok"/>
        </w:rPr>
        <w:t xml:space="preserve">azure_scenario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rPr>
          <w:rStyle w:val="NormalTok"/>
        </w:rPr>
        <w:t xml:space="preserve">gcp_scenario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service.create_scenario(...)</w:t>
      </w:r>
      <w:r>
        <w:br/>
      </w:r>
      <w:r>
        <w:br/>
      </w:r>
      <w:r>
        <w:rPr>
          <w:rStyle w:val="CommentTok"/>
        </w:rPr>
        <w:t xml:space="preserve">### Compare them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service.compare_scenarios([</w:t>
      </w:r>
      <w:r>
        <w:br/>
      </w:r>
      <w:r>
        <w:rPr>
          <w:rStyle w:val="NormalTok"/>
        </w:rPr>
        <w:t xml:space="preserve">    aws_scenario.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azure_scenario.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gcp_scenario.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(comparison)</w:t>
      </w:r>
    </w:p>
    <w:bookmarkEnd w:id="284"/>
    <w:bookmarkStart w:id="285" w:name="generating-migration-waves"/>
    <w:p>
      <w:pPr>
        <w:pStyle w:val="Heading5"/>
      </w:pPr>
      <w:r>
        <w:t xml:space="preserve">Generating Migration Waves</w:t>
      </w:r>
    </w:p>
    <w:p>
      <w:pPr>
        <w:pStyle w:val="SourceCode"/>
      </w:pPr>
      <w:r>
        <w:rPr>
          <w:rStyle w:val="NormalTok"/>
        </w:rPr>
        <w:t xml:space="preserve">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service.generate_migration_waves(</w:t>
      </w:r>
      <w:r>
        <w:br/>
      </w:r>
      <w:r>
        <w:rPr>
          <w:rStyle w:val="NormalTok"/>
        </w:rPr>
        <w:t xml:space="preserve">    scenario_id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wave_size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"size_based"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wave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waves: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wave_number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(wave.vm_ids)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wave.depends_on_wave_ids: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Depends on: Wave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depends_on_wave_ids[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85"/>
    <w:bookmarkEnd w:id="286"/>
    <w:bookmarkStart w:id="289" w:name="decision-matrix"/>
    <w:p>
      <w:pPr>
        <w:pStyle w:val="Heading4"/>
      </w:pPr>
      <w:r>
        <w:t xml:space="preserve">Decision Matrix</w:t>
      </w:r>
    </w:p>
    <w:bookmarkStart w:id="287" w:name="when-to-use-each-strategy"/>
    <w:p>
      <w:pPr>
        <w:pStyle w:val="Heading5"/>
      </w:pPr>
      <w:r>
        <w:t xml:space="preserve">When to Use Each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Avoid 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Rehost</w:t>
            </w:r>
          </w:p>
        </w:tc>
        <w:tc>
          <w:tcPr/>
          <w:p>
            <w:pPr>
              <w:pStyle w:val="Compact"/>
            </w:pPr>
            <w:r>
              <w:t xml:space="preserve">Quick migration, minimal changes, proven applications</w:t>
            </w:r>
          </w:p>
        </w:tc>
        <w:tc>
          <w:tcPr/>
          <w:p>
            <w:pPr>
              <w:pStyle w:val="Compact"/>
            </w:pPr>
            <w:r>
              <w:t xml:space="preserve">Applications need modernization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Replatform</w:t>
            </w:r>
          </w:p>
        </w:tc>
        <w:tc>
          <w:tcPr/>
          <w:p>
            <w:pPr>
              <w:pStyle w:val="Compact"/>
            </w:pPr>
            <w:r>
              <w:t xml:space="preserve">Optimize for cloud, moderate changes acceptable</w:t>
            </w:r>
          </w:p>
        </w:tc>
        <w:tc>
          <w:tcPr/>
          <w:p>
            <w:pPr>
              <w:pStyle w:val="Compact"/>
            </w:pPr>
            <w:r>
              <w:t xml:space="preserve">Major re-architecture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Maximize cloud benefits, greenfield approach</w:t>
            </w:r>
          </w:p>
        </w:tc>
        <w:tc>
          <w:tcPr/>
          <w:p>
            <w:pPr>
              <w:pStyle w:val="Compact"/>
            </w:pPr>
            <w:r>
              <w:t xml:space="preserve">Tight timeline or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Repurchase</w:t>
            </w:r>
          </w:p>
        </w:tc>
        <w:tc>
          <w:tcPr/>
          <w:p>
            <w:pPr>
              <w:pStyle w:val="Compact"/>
            </w:pPr>
            <w:r>
              <w:t xml:space="preserve">Commodity applications, reduce maintenance</w:t>
            </w:r>
          </w:p>
        </w:tc>
        <w:tc>
          <w:tcPr/>
          <w:p>
            <w:pPr>
              <w:pStyle w:val="Compact"/>
            </w:pPr>
            <w:r>
              <w:t xml:space="preserve">Custom or highly specialized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</w:t>
            </w:r>
          </w:p>
        </w:tc>
        <w:tc>
          <w:tcPr/>
          <w:p>
            <w:pPr>
              <w:pStyle w:val="Compact"/>
            </w:pPr>
            <w:r>
              <w:t xml:space="preserve">Unused or redundant applications</w:t>
            </w:r>
          </w:p>
        </w:tc>
        <w:tc>
          <w:tcPr/>
          <w:p>
            <w:pPr>
              <w:pStyle w:val="Compact"/>
            </w:pPr>
            <w:r>
              <w:t xml:space="preserve">Still actively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</w:t>
            </w:r>
          </w:p>
        </w:tc>
        <w:tc>
          <w:tcPr/>
          <w:p>
            <w:pPr>
              <w:pStyle w:val="Compact"/>
            </w:pPr>
            <w:r>
              <w:t xml:space="preserve">Not cloud-ready, compliance restrictions</w:t>
            </w:r>
          </w:p>
        </w:tc>
        <w:tc>
          <w:tcPr/>
          <w:p>
            <w:pPr>
              <w:pStyle w:val="Compact"/>
            </w:pPr>
            <w:r>
              <w:t xml:space="preserve">Cloud benefits are clear</w:t>
            </w:r>
          </w:p>
        </w:tc>
      </w:tr>
    </w:tbl>
    <w:bookmarkEnd w:id="287"/>
    <w:bookmarkStart w:id="288" w:name="platform-selection-criteria"/>
    <w:p>
      <w:pPr>
        <w:pStyle w:val="Heading5"/>
      </w:pPr>
      <w:r>
        <w:t xml:space="preserve">Platform Selection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On-Prem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Leader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Integration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 Services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✅ = Excellent | ⭕ = Good | ❌ = Limited</w:t>
      </w:r>
    </w:p>
    <w:bookmarkEnd w:id="288"/>
    <w:bookmarkEnd w:id="289"/>
    <w:bookmarkStart w:id="295" w:name="best-practices-4"/>
    <w:p>
      <w:pPr>
        <w:pStyle w:val="Heading4"/>
      </w:pPr>
      <w:r>
        <w:t xml:space="preserve">Best Practices</w:t>
      </w:r>
    </w:p>
    <w:bookmarkStart w:id="290" w:name="start-with-assessment"/>
    <w:p>
      <w:pPr>
        <w:pStyle w:val="Heading5"/>
      </w:pPr>
      <w:r>
        <w:t xml:space="preserve">1. Start with Assessment</w:t>
      </w:r>
    </w:p>
    <w:p>
      <w:pPr>
        <w:pStyle w:val="Compact"/>
        <w:numPr>
          <w:ilvl w:val="0"/>
          <w:numId w:val="1113"/>
        </w:numPr>
      </w:pPr>
      <w:r>
        <w:t xml:space="preserve">Inventory all applications and dependencies</w:t>
      </w:r>
    </w:p>
    <w:p>
      <w:pPr>
        <w:pStyle w:val="Compact"/>
        <w:numPr>
          <w:ilvl w:val="0"/>
          <w:numId w:val="1113"/>
        </w:numPr>
      </w:pPr>
      <w:r>
        <w:t xml:space="preserve">Classify workloads by criticality</w:t>
      </w:r>
    </w:p>
    <w:p>
      <w:pPr>
        <w:pStyle w:val="Compact"/>
        <w:numPr>
          <w:ilvl w:val="0"/>
          <w:numId w:val="1113"/>
        </w:numPr>
      </w:pPr>
      <w:r>
        <w:t xml:space="preserve">Identify compliance and regulatory requirements</w:t>
      </w:r>
    </w:p>
    <w:bookmarkEnd w:id="290"/>
    <w:bookmarkStart w:id="291" w:name="create-multiple-scenarios"/>
    <w:p>
      <w:pPr>
        <w:pStyle w:val="Heading5"/>
      </w:pPr>
      <w:r>
        <w:t xml:space="preserve">2. Create Multiple Scenarios</w:t>
      </w:r>
    </w:p>
    <w:p>
      <w:pPr>
        <w:pStyle w:val="Compact"/>
        <w:numPr>
          <w:ilvl w:val="0"/>
          <w:numId w:val="1114"/>
        </w:numPr>
      </w:pPr>
      <w:r>
        <w:t xml:space="preserve">Compare at least 2-3 different targets</w:t>
      </w:r>
    </w:p>
    <w:p>
      <w:pPr>
        <w:pStyle w:val="Compact"/>
        <w:numPr>
          <w:ilvl w:val="0"/>
          <w:numId w:val="1114"/>
        </w:numPr>
      </w:pPr>
      <w:r>
        <w:t xml:space="preserve">Evaluate different migration strategies</w:t>
      </w:r>
    </w:p>
    <w:p>
      <w:pPr>
        <w:pStyle w:val="Compact"/>
        <w:numPr>
          <w:ilvl w:val="0"/>
          <w:numId w:val="1114"/>
        </w:numPr>
      </w:pPr>
      <w:r>
        <w:t xml:space="preserve">Consider hybrid scenarios</w:t>
      </w:r>
    </w:p>
    <w:bookmarkEnd w:id="291"/>
    <w:bookmarkStart w:id="292" w:name="pilot-program"/>
    <w:p>
      <w:pPr>
        <w:pStyle w:val="Heading5"/>
      </w:pPr>
      <w:r>
        <w:t xml:space="preserve">3. Pilot Program</w:t>
      </w:r>
    </w:p>
    <w:p>
      <w:pPr>
        <w:pStyle w:val="Compact"/>
        <w:numPr>
          <w:ilvl w:val="0"/>
          <w:numId w:val="1115"/>
        </w:numPr>
      </w:pPr>
      <w:r>
        <w:t xml:space="preserve">Start with non-critical workloads</w:t>
      </w:r>
    </w:p>
    <w:p>
      <w:pPr>
        <w:pStyle w:val="Compact"/>
        <w:numPr>
          <w:ilvl w:val="0"/>
          <w:numId w:val="1115"/>
        </w:numPr>
      </w:pPr>
      <w:r>
        <w:t xml:space="preserve">Test migration tools and processes</w:t>
      </w:r>
    </w:p>
    <w:p>
      <w:pPr>
        <w:pStyle w:val="Compact"/>
        <w:numPr>
          <w:ilvl w:val="0"/>
          <w:numId w:val="1115"/>
        </w:numPr>
      </w:pPr>
      <w:r>
        <w:t xml:space="preserve">Validate cost and performance estimates</w:t>
      </w:r>
    </w:p>
    <w:bookmarkEnd w:id="292"/>
    <w:bookmarkStart w:id="293" w:name="wave-planning"/>
    <w:p>
      <w:pPr>
        <w:pStyle w:val="Heading5"/>
      </w:pPr>
      <w:r>
        <w:t xml:space="preserve">4. Wave Planning</w:t>
      </w:r>
    </w:p>
    <w:p>
      <w:pPr>
        <w:pStyle w:val="Compact"/>
        <w:numPr>
          <w:ilvl w:val="0"/>
          <w:numId w:val="1116"/>
        </w:numPr>
      </w:pPr>
      <w:r>
        <w:t xml:space="preserve">Group related applications together</w:t>
      </w:r>
    </w:p>
    <w:p>
      <w:pPr>
        <w:pStyle w:val="Compact"/>
        <w:numPr>
          <w:ilvl w:val="0"/>
          <w:numId w:val="1116"/>
        </w:numPr>
      </w:pPr>
      <w:r>
        <w:t xml:space="preserve">Consider dependencies between systems</w:t>
      </w:r>
    </w:p>
    <w:p>
      <w:pPr>
        <w:pStyle w:val="Compact"/>
        <w:numPr>
          <w:ilvl w:val="0"/>
          <w:numId w:val="1116"/>
        </w:numPr>
      </w:pPr>
      <w:r>
        <w:t xml:space="preserve">Schedule waves during maintenance windows</w:t>
      </w:r>
    </w:p>
    <w:bookmarkEnd w:id="293"/>
    <w:bookmarkStart w:id="294" w:name="monitor-and-optimize"/>
    <w:p>
      <w:pPr>
        <w:pStyle w:val="Heading5"/>
      </w:pPr>
      <w:r>
        <w:t xml:space="preserve">5. Monitor and Optimize</w:t>
      </w:r>
    </w:p>
    <w:p>
      <w:pPr>
        <w:pStyle w:val="Compact"/>
        <w:numPr>
          <w:ilvl w:val="0"/>
          <w:numId w:val="1117"/>
        </w:numPr>
      </w:pPr>
      <w:r>
        <w:t xml:space="preserve">Track actual vs. estimated costs</w:t>
      </w:r>
    </w:p>
    <w:p>
      <w:pPr>
        <w:pStyle w:val="Compact"/>
        <w:numPr>
          <w:ilvl w:val="0"/>
          <w:numId w:val="1117"/>
        </w:numPr>
      </w:pPr>
      <w:r>
        <w:t xml:space="preserve">Monitor performance after migration</w:t>
      </w:r>
    </w:p>
    <w:p>
      <w:pPr>
        <w:pStyle w:val="Compact"/>
        <w:numPr>
          <w:ilvl w:val="0"/>
          <w:numId w:val="1117"/>
        </w:numPr>
      </w:pPr>
      <w:r>
        <w:t xml:space="preserve">Optimize resources based on actual usage</w:t>
      </w:r>
    </w:p>
    <w:bookmarkEnd w:id="294"/>
    <w:bookmarkEnd w:id="295"/>
    <w:bookmarkStart w:id="296" w:name="cost-optimization-tips"/>
    <w:p>
      <w:pPr>
        <w:pStyle w:val="Heading4"/>
      </w:pPr>
      <w:r>
        <w:t xml:space="preserve">Cost Optimization Tips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Right-size Resources</w:t>
      </w:r>
      <w:r>
        <w:t xml:space="preserve">: Don’t over-provision in the cloud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Use Reserved Instances</w:t>
      </w:r>
      <w:r>
        <w:t xml:space="preserve">: Commit to 1-3 year terms for savings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Leverage Spot Instances</w:t>
      </w:r>
      <w:r>
        <w:t xml:space="preserve">: For non-critical workloads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Implement Auto-scaling</w:t>
      </w:r>
      <w:r>
        <w:t xml:space="preserve">: Scale resources based on demand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Use Cost Management Tools</w:t>
      </w:r>
      <w:r>
        <w:t xml:space="preserve">: Monitor and alert on spending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Consider Multi-cloud</w:t>
      </w:r>
      <w:r>
        <w:t xml:space="preserve">: Avoid vendor lock-in and optimize costs</w:t>
      </w:r>
    </w:p>
    <w:bookmarkEnd w:id="296"/>
    <w:bookmarkStart w:id="299" w:name="risk-mitigation"/>
    <w:p>
      <w:pPr>
        <w:pStyle w:val="Heading4"/>
      </w:pPr>
      <w:r>
        <w:t xml:space="preserve">Risk Mitigation</w:t>
      </w:r>
    </w:p>
    <w:bookmarkStart w:id="297" w:name="high-risk-scenarios"/>
    <w:p>
      <w:pPr>
        <w:pStyle w:val="Heading5"/>
      </w:pPr>
      <w:r>
        <w:t xml:space="preserve">High-Risk Scenarios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Large-scale migrations</w:t>
      </w:r>
      <w:r>
        <w:t xml:space="preserve"> </w:t>
      </w:r>
      <w:r>
        <w:t xml:space="preserve">(&gt;100 VMs): Break into smaller waves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Complex applications</w:t>
      </w:r>
      <w:r>
        <w:t xml:space="preserve">: Consider replatform or refactor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Critical workloads</w:t>
      </w:r>
      <w:r>
        <w:t xml:space="preserve">: Ensure comprehensive testing and rollback plans</w:t>
      </w:r>
    </w:p>
    <w:bookmarkEnd w:id="297"/>
    <w:bookmarkStart w:id="298" w:name="risk-reduction-strategies"/>
    <w:p>
      <w:pPr>
        <w:pStyle w:val="Heading5"/>
      </w:pPr>
      <w:r>
        <w:t xml:space="preserve">Risk Reduction Strategies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Proof of Concept</w:t>
      </w:r>
      <w:r>
        <w:t xml:space="preserve">: Validate approach with pilot applications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Parallel Running</w:t>
      </w:r>
      <w:r>
        <w:t xml:space="preserve">: Run old and new systems concurrently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Incremental Cutover</w:t>
      </w:r>
      <w:r>
        <w:t xml:space="preserve">: Gradual traffic shifting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Comprehensive Testing</w:t>
      </w:r>
      <w:r>
        <w:t xml:space="preserve">: Functional, performance, and disaster recovery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Communication Plan</w:t>
      </w:r>
      <w:r>
        <w:t xml:space="preserve">: Keep stakeholders informed</w:t>
      </w:r>
    </w:p>
    <w:bookmarkEnd w:id="298"/>
    <w:bookmarkEnd w:id="299"/>
    <w:bookmarkStart w:id="301" w:name="troubleshooting-5"/>
    <w:p>
      <w:pPr>
        <w:pStyle w:val="Heading4"/>
      </w:pPr>
      <w:r>
        <w:t xml:space="preserve">Troubleshooting</w:t>
      </w:r>
    </w:p>
    <w:bookmarkStart w:id="300" w:name="common-issues"/>
    <w:p>
      <w:pPr>
        <w:pStyle w:val="Heading5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Cost estimates are too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Review instance sizing, consider reserved instances, optimize storage tiers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Migration duration is too long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Increase parallel migrations, use higher bandwidth, compress data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High risk assessment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Break into smaller waves, choose less complex strategy, add testing time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 Low recommendation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Solution</w:t>
      </w:r>
      <w:r>
        <w:t xml:space="preserve">: Review target configuration, consider alternative platforms, optimize VM selection</w:t>
      </w:r>
    </w:p>
    <w:bookmarkEnd w:id="300"/>
    <w:bookmarkEnd w:id="301"/>
    <w:bookmarkStart w:id="303" w:name="api-reference-1"/>
    <w:p>
      <w:pPr>
        <w:pStyle w:val="Heading4"/>
      </w:pPr>
      <w:r>
        <w:t xml:space="preserve">API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src/services/migration_scenarios.py</w:t>
      </w:r>
      <w:r>
        <w:t xml:space="preserve"> </w:t>
      </w:r>
      <w:r>
        <w:t xml:space="preserve">for complete API documentation.</w:t>
      </w:r>
    </w:p>
    <w:bookmarkStart w:id="302" w:name="key-methods"/>
    <w:p>
      <w:pPr>
        <w:pStyle w:val="Heading5"/>
      </w:pPr>
      <w:r>
        <w:t xml:space="preserve">Key Methods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create_target()</w:t>
      </w:r>
      <w:r>
        <w:t xml:space="preserve">: Create migration target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create_scenario()</w:t>
      </w:r>
      <w:r>
        <w:t xml:space="preserve">: Create migration scenario with estimates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compare_scenarios()</w:t>
      </w:r>
      <w:r>
        <w:t xml:space="preserve">: Compare multiple scenarios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generate_migration_waves()</w:t>
      </w:r>
      <w:r>
        <w:t xml:space="preserve">: Create wave-based execution plan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calculate_migration_cost()</w:t>
      </w:r>
      <w:r>
        <w:t xml:space="preserve">: Estimate migration costs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calculate_migration_duration()</w:t>
      </w:r>
      <w:r>
        <w:t xml:space="preserve">: Estimate migration duration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assess_risk_level()</w:t>
      </w:r>
      <w:r>
        <w:t xml:space="preserve">: Assess scenario risks</w:t>
      </w:r>
    </w:p>
    <w:bookmarkEnd w:id="302"/>
    <w:bookmarkEnd w:id="303"/>
    <w:bookmarkStart w:id="307" w:name="support-1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questions or issues, please refer to:</w:t>
      </w:r>
      <w:r>
        <w:t xml:space="preserve"> </w:t>
      </w:r>
      <w:r>
        <w:t xml:space="preserve">-</w:t>
      </w:r>
      <w:r>
        <w:t xml:space="preserve"> </w:t>
      </w:r>
      <w:hyperlink r:id="rId304">
        <w:r>
          <w:rPr>
            <w:rStyle w:val="Hyperlink"/>
          </w:rPr>
          <w:t xml:space="preserve">GitHub Issues</w:t>
        </w:r>
      </w:hyperlink>
      <w:r>
        <w:t xml:space="preserve"> </w:t>
      </w:r>
      <w:r>
        <w:t xml:space="preserve">-</w:t>
      </w:r>
      <w:r>
        <w:t xml:space="preserve"> </w:t>
      </w:r>
      <w:hyperlink r:id="rId305">
        <w:r>
          <w:rPr>
            <w:rStyle w:val="Hyperlink"/>
          </w:rPr>
          <w:t xml:space="preserve">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306">
        <w:r>
          <w:rPr>
            <w:rStyle w:val="Hyperlink"/>
          </w:rPr>
          <w:t xml:space="preserve">CONTRIBUTING.md</w:t>
        </w:r>
      </w:hyperlink>
    </w:p>
    <w:bookmarkEnd w:id="307"/>
    <w:bookmarkStart w:id="308" w:name="license-1"/>
    <w:p>
      <w:pPr>
        <w:pStyle w:val="Heading4"/>
      </w:pPr>
      <w:r>
        <w:t xml:space="preserve">License</w:t>
      </w:r>
    </w:p>
    <w:p>
      <w:pPr>
        <w:pStyle w:val="FirstParagraph"/>
      </w:pPr>
      <w:r>
        <w:t xml:space="preserve">This feature is part of the inv-vmware-opa project, licensed under MIT License.</w:t>
      </w:r>
    </w:p>
    <w:bookmarkEnd w:id="308"/>
    <w:bookmarkEnd w:id="309"/>
    <w:bookmarkEnd w:id="310"/>
    <w:bookmarkStart w:id="364" w:name="fixes-applied"/>
    <w:p>
      <w:pPr>
        <w:pStyle w:val="Heading2"/>
      </w:pPr>
      <w:r>
        <w:t xml:space="preserve">Fixes Applied</w:t>
      </w:r>
    </w:p>
    <w:bookmarkStart w:id="363" w:name="fixes-applied---session-summary"/>
    <w:p>
      <w:pPr>
        <w:pStyle w:val="Heading3"/>
      </w:pPr>
      <w:r>
        <w:t xml:space="preserve">Fixes Applied - Session Summary</w:t>
      </w:r>
    </w:p>
    <w:bookmarkStart w:id="311" w:name="overview-6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document summarizes all fixes applied during this session to address data loading errors, deprecation warnings, and enhance the UI.</w:t>
      </w:r>
    </w:p>
    <w:bookmarkEnd w:id="311"/>
    <w:bookmarkStart w:id="316" w:name="excel-data-loading-fix"/>
    <w:p>
      <w:pPr>
        <w:pStyle w:val="Heading4"/>
      </w:pPr>
      <w:r>
        <w:t xml:space="preserve">1. Excel Data Loading Fix</w:t>
      </w:r>
    </w:p>
    <w:bookmarkStart w:id="312" w:name="issue"/>
    <w:p>
      <w:pPr>
        <w:pStyle w:val="Heading5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Error loading data: 'VM'</w:t>
      </w:r>
    </w:p>
    <w:bookmarkEnd w:id="312"/>
    <w:bookmarkStart w:id="313" w:name="root-cause"/>
    <w:p>
      <w:pPr>
        <w:pStyle w:val="Heading5"/>
      </w:pPr>
      <w:r>
        <w:t xml:space="preserve">Root Cause</w:t>
      </w:r>
    </w:p>
    <w:p>
      <w:pPr>
        <w:pStyle w:val="FirstParagraph"/>
      </w:pPr>
      <w:r>
        <w:t xml:space="preserve">The Excel file had an empty first row, causing the header to be on row 1 (index 1) instead of row 0.</w:t>
      </w:r>
    </w:p>
    <w:bookmarkEnd w:id="313"/>
    <w:bookmarkStart w:id="314" w:name="solution"/>
    <w:p>
      <w:pPr>
        <w:pStyle w:val="Heading5"/>
      </w:pPr>
      <w:r>
        <w:t xml:space="preserve">Solution</w:t>
      </w:r>
    </w:p>
    <w:p>
      <w:pPr>
        <w:pStyle w:val="FirstParagraph"/>
      </w:pPr>
      <w:r>
        <w:t xml:space="preserve">Modified</w:t>
      </w:r>
      <w:r>
        <w:t xml:space="preserve"> </w:t>
      </w:r>
      <w:r>
        <w:rPr>
          <w:rStyle w:val="VerbatimChar"/>
        </w:rPr>
        <w:t xml:space="preserve">src/loader.py</w:t>
      </w:r>
      <w:r>
        <w:t xml:space="preserve"> </w:t>
      </w:r>
      <w:r>
        <w:t xml:space="preserve">to automatically detect and skip empty header rows:</w:t>
      </w:r>
    </w:p>
    <w:p>
      <w:pPr>
        <w:pStyle w:val="SourceCode"/>
      </w:pPr>
      <w:r>
        <w:rPr>
          <w:rStyle w:val="CommentTok"/>
        </w:rPr>
        <w:t xml:space="preserve">### Read Excel file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pd.read_excel(excel_path,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sheet_name)</w:t>
      </w:r>
      <w:r>
        <w:br/>
      </w:r>
      <w:r>
        <w:br/>
      </w:r>
      <w:r>
        <w:rPr>
          <w:rStyle w:val="CommentTok"/>
        </w:rPr>
        <w:t xml:space="preserve">### If first row is all NaN, skip it and use second row as header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].isna().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pd.read_excel(excel_path, sheet_name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sheet_name, header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14"/>
    <w:bookmarkStart w:id="315" w:name="result"/>
    <w:p>
      <w:pPr>
        <w:pStyle w:val="Heading5"/>
      </w:pPr>
      <w:r>
        <w:t xml:space="preserve">Result</w:t>
      </w:r>
    </w:p>
    <w:p>
      <w:pPr>
        <w:pStyle w:val="FirstParagraph"/>
      </w:pPr>
      <w:r>
        <w:t xml:space="preserve">✅ Successfully loaded 7,989 records from IAAS.xlsx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1" w:name="X31d513c633c7d187012d12f30ce0e3d1d914c0a"/>
    <w:p>
      <w:pPr>
        <w:pStyle w:val="Heading4"/>
      </w:pPr>
      <w:r>
        <w:t xml:space="preserve">2. Streamlit Deprecation Warning (use_container_width)</w:t>
      </w:r>
    </w:p>
    <w:bookmarkStart w:id="317" w:name="issue-1"/>
    <w:p>
      <w:pPr>
        <w:pStyle w:val="Heading5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Please replace `use_container_width` with `width`.</w:t>
      </w:r>
      <w:r>
        <w:br/>
      </w:r>
      <w:r>
        <w:rPr>
          <w:rStyle w:val="VerbatimChar"/>
        </w:rPr>
        <w:t xml:space="preserve">use_container_width will be removed after 2025-12-31.</w:t>
      </w:r>
    </w:p>
    <w:bookmarkEnd w:id="317"/>
    <w:bookmarkStart w:id="318" w:name="root-cause-1"/>
    <w:p>
      <w:pPr>
        <w:pStyle w:val="Heading5"/>
      </w:pPr>
      <w:r>
        <w:t xml:space="preserve">Root Cause</w:t>
      </w:r>
    </w:p>
    <w:p>
      <w:pPr>
        <w:pStyle w:val="FirstParagraph"/>
      </w:pPr>
      <w:r>
        <w:t xml:space="preserve">Streamlit dataframes were using deprecated</w:t>
      </w:r>
      <w:r>
        <w:t xml:space="preserve"> </w:t>
      </w:r>
      <w:r>
        <w:rPr>
          <w:rStyle w:val="VerbatimChar"/>
        </w:rPr>
        <w:t xml:space="preserve">use_container_width=True</w:t>
      </w:r>
      <w:r>
        <w:t xml:space="preserve"> </w:t>
      </w:r>
      <w:r>
        <w:t xml:space="preserve">parameter.</w:t>
      </w:r>
    </w:p>
    <w:bookmarkEnd w:id="318"/>
    <w:bookmarkStart w:id="319" w:name="solution-1"/>
    <w:p>
      <w:pPr>
        <w:pStyle w:val="Heading5"/>
      </w:pPr>
      <w:r>
        <w:t xml:space="preserve">Solution</w:t>
      </w:r>
    </w:p>
    <w:p>
      <w:pPr>
        <w:pStyle w:val="FirstParagraph"/>
      </w:pPr>
      <w:r>
        <w:t xml:space="preserve">Replaced all occurrences across dashboard pages: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's/use_container_width=True/width="stretch"/g'</w:t>
      </w:r>
      <w:r>
        <w:rPr>
          <w:rStyle w:val="NormalTok"/>
        </w:rPr>
        <w:t xml:space="preserve"> src/dashboard/pages/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</w:p>
    <w:p>
      <w:pPr>
        <w:pStyle w:val="FirstParagraph"/>
      </w:pPr>
      <w:r>
        <w:rPr>
          <w:b/>
          <w:bCs/>
        </w:rPr>
        <w:t xml:space="preserve">Files affected: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folder_analysis.py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vm_explorer.py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data_quality.py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infrastructure.py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overview.py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comparison.py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resources.py</w:t>
      </w:r>
    </w:p>
    <w:bookmarkEnd w:id="319"/>
    <w:bookmarkStart w:id="320" w:name="result-1"/>
    <w:p>
      <w:pPr>
        <w:pStyle w:val="Heading5"/>
      </w:pPr>
      <w:r>
        <w:t xml:space="preserve">Result</w:t>
      </w:r>
    </w:p>
    <w:p>
      <w:pPr>
        <w:pStyle w:val="FirstParagraph"/>
      </w:pPr>
      <w:r>
        <w:t xml:space="preserve">✅ All dataframe rendering uses new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parameter</w:t>
      </w:r>
    </w:p>
    <w:p>
      <w:r>
        <w:pict>
          <v:rect style="width:0;height:1.5pt" o:hralign="center" o:hrstd="t" o:hr="t"/>
        </w:pict>
      </w:r>
    </w:p>
    <w:bookmarkEnd w:id="320"/>
    <w:bookmarkEnd w:id="321"/>
    <w:bookmarkStart w:id="326" w:name="plotly-chart-deprecation-warning"/>
    <w:p>
      <w:pPr>
        <w:pStyle w:val="Heading4"/>
      </w:pPr>
      <w:r>
        <w:t xml:space="preserve">3. Plotly Chart Deprecation Warning</w:t>
      </w:r>
    </w:p>
    <w:bookmarkStart w:id="322" w:name="issue-2"/>
    <w:p>
      <w:pPr>
        <w:pStyle w:val="Heading5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The keyword arguments have been deprecated and will be removed in a future release. </w:t>
      </w:r>
      <w:r>
        <w:br/>
      </w:r>
      <w:r>
        <w:rPr>
          <w:rStyle w:val="VerbatimChar"/>
        </w:rPr>
        <w:t xml:space="preserve">Use `config` instead to specify Plotly configuration options.</w:t>
      </w:r>
    </w:p>
    <w:bookmarkEnd w:id="322"/>
    <w:bookmarkStart w:id="323" w:name="root-cause-2"/>
    <w:p>
      <w:pPr>
        <w:pStyle w:val="Heading5"/>
      </w:pPr>
      <w:r>
        <w:t xml:space="preserve">Root Cause</w:t>
      </w:r>
    </w:p>
    <w:p>
      <w:pPr>
        <w:pStyle w:val="FirstParagraph"/>
      </w:pPr>
      <w:r>
        <w:t xml:space="preserve">Used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st.plotly_chart()</w:t>
      </w:r>
      <w:r>
        <w:t xml:space="preserve"> </w:t>
      </w:r>
      <w:r>
        <w:t xml:space="preserve">which expects</w:t>
      </w:r>
      <w:r>
        <w:t xml:space="preserve"> </w:t>
      </w:r>
      <w:r>
        <w:rPr>
          <w:rStyle w:val="VerbatimChar"/>
        </w:rPr>
        <w:t xml:space="preserve">use_container_width=True</w:t>
      </w:r>
      <w:r>
        <w:t xml:space="preserve"> </w:t>
      </w:r>
      <w:r>
        <w:t xml:space="preserve">(different from dataframes).</w:t>
      </w:r>
    </w:p>
    <w:bookmarkEnd w:id="323"/>
    <w:bookmarkStart w:id="324" w:name="solution-2"/>
    <w:p>
      <w:pPr>
        <w:pStyle w:val="Heading5"/>
      </w:pPr>
      <w:r>
        <w:t xml:space="preserve">Solution</w:t>
      </w:r>
    </w:p>
    <w:p>
      <w:pPr>
        <w:pStyle w:val="FirstParagraph"/>
      </w:pPr>
      <w:r>
        <w:t xml:space="preserve">Replaced incorrect parameter usage: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's/st.plotly_chart(fig, width="stretch")/st.plotly_chart(fig, use_container_width=True)/g'</w:t>
      </w:r>
      <w:r>
        <w:rPr>
          <w:rStyle w:val="NormalTok"/>
        </w:rPr>
        <w:t xml:space="preserve"> src/dashboard/pages/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</w:p>
    <w:p>
      <w:pPr>
        <w:pStyle w:val="FirstParagraph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st.dataframe()</w:t>
      </w:r>
      <w:r>
        <w:t xml:space="preserve"> </w:t>
      </w:r>
      <w:r>
        <w:t xml:space="preserve">→ uses</w:t>
      </w:r>
      <w:r>
        <w:t xml:space="preserve"> </w:t>
      </w:r>
      <w:r>
        <w:rPr>
          <w:rStyle w:val="VerbatimChar"/>
        </w:rPr>
        <w:t xml:space="preserve">width="stretch"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st.plotly_chart()</w:t>
      </w:r>
      <w:r>
        <w:t xml:space="preserve"> </w:t>
      </w:r>
      <w:r>
        <w:t xml:space="preserve">→ uses</w:t>
      </w:r>
      <w:r>
        <w:t xml:space="preserve"> </w:t>
      </w:r>
      <w:r>
        <w:rPr>
          <w:rStyle w:val="VerbatimChar"/>
        </w:rPr>
        <w:t xml:space="preserve">use_container_width=True</w:t>
      </w:r>
    </w:p>
    <w:bookmarkEnd w:id="324"/>
    <w:bookmarkStart w:id="325" w:name="result-2"/>
    <w:p>
      <w:pPr>
        <w:pStyle w:val="Heading5"/>
      </w:pPr>
      <w:r>
        <w:t xml:space="preserve">Result</w:t>
      </w:r>
    </w:p>
    <w:p>
      <w:pPr>
        <w:pStyle w:val="FirstParagraph"/>
      </w:pPr>
      <w:r>
        <w:t xml:space="preserve">✅ All Plotly charts now use correct parameter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32" w:name="pandas-settingwithcopywarning"/>
    <w:p>
      <w:pPr>
        <w:pStyle w:val="Heading4"/>
      </w:pPr>
      <w:r>
        <w:t xml:space="preserve">4. Pandas SettingWithCopyWarning</w:t>
      </w:r>
    </w:p>
    <w:bookmarkStart w:id="327" w:name="issue-3"/>
    <w:p>
      <w:pPr>
        <w:pStyle w:val="Heading5"/>
      </w:pPr>
      <w:r>
        <w:t xml:space="preserve">Issue</w:t>
      </w:r>
    </w:p>
    <w:p>
      <w:pPr>
        <w:pStyle w:val="SourceCode"/>
      </w:pPr>
      <w:r>
        <w:rPr>
          <w:rStyle w:val="VerbatimChar"/>
        </w:rPr>
        <w:t xml:space="preserve">SettingWithCopyWarning: A value is trying to be set on a copy of a slice from a DataFrame.</w:t>
      </w:r>
      <w:r>
        <w:br/>
      </w:r>
      <w:r>
        <w:rPr>
          <w:rStyle w:val="VerbatimChar"/>
        </w:rPr>
        <w:t xml:space="preserve">Try using .loc[row_indexer,col_indexer] = value instead</w:t>
      </w:r>
    </w:p>
    <w:bookmarkEnd w:id="327"/>
    <w:bookmarkStart w:id="328" w:name="location"/>
    <w:p>
      <w:pPr>
        <w:pStyle w:val="Heading5"/>
      </w:pPr>
      <w:r>
        <w:t xml:space="preserve">Location</w:t>
      </w:r>
    </w:p>
    <w:p>
      <w:pPr>
        <w:pStyle w:val="FirstParagraph"/>
      </w:pPr>
      <w:r>
        <w:rPr>
          <w:rStyle w:val="VerbatimChar"/>
        </w:rPr>
        <w:t xml:space="preserve">folder_analysis.py:407</w:t>
      </w:r>
    </w:p>
    <w:bookmarkEnd w:id="328"/>
    <w:bookmarkStart w:id="329" w:name="root-cause-3"/>
    <w:p>
      <w:pPr>
        <w:pStyle w:val="Heading5"/>
      </w:pPr>
      <w:r>
        <w:t xml:space="preserve">Root Cause</w:t>
      </w:r>
    </w:p>
    <w:p>
      <w:pPr>
        <w:pStyle w:val="SourceCode"/>
      </w:pPr>
      <w:r>
        <w:rPr>
          <w:rStyle w:val="NormalTok"/>
        </w:rPr>
        <w:t xml:space="preserve">df_top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df_filtered.head(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df_top[</w:t>
      </w:r>
      <w:r>
        <w:rPr>
          <w:rStyle w:val="StringTok"/>
        </w:rPr>
        <w:t xml:space="preserve">'Storage_Efficiency_%'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</w:t>
      </w:r>
      <w:r>
        <w:rPr>
          <w:rStyle w:val="CommentTok"/>
        </w:rPr>
        <w:t xml:space="preserve"># Modifying a slice</w:t>
      </w:r>
    </w:p>
    <w:bookmarkEnd w:id="329"/>
    <w:bookmarkStart w:id="330" w:name="solution-3"/>
    <w:p>
      <w:pPr>
        <w:pStyle w:val="Heading5"/>
      </w:pPr>
      <w:r>
        <w:t xml:space="preserve">Solution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.copy()</w:t>
      </w:r>
      <w:r>
        <w:t xml:space="preserve"> </w:t>
      </w:r>
      <w:r>
        <w:t xml:space="preserve">to create an explicit copy:</w:t>
      </w:r>
    </w:p>
    <w:p>
      <w:pPr>
        <w:pStyle w:val="SourceCode"/>
      </w:pPr>
      <w:r>
        <w:rPr>
          <w:rStyle w:val="NormalTok"/>
        </w:rPr>
        <w:t xml:space="preserve">df_top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df_filtered.head(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).copy()</w:t>
      </w:r>
      <w:r>
        <w:br/>
      </w:r>
      <w:r>
        <w:rPr>
          <w:rStyle w:val="NormalTok"/>
        </w:rPr>
        <w:t xml:space="preserve">df_top[</w:t>
      </w:r>
      <w:r>
        <w:rPr>
          <w:rStyle w:val="StringTok"/>
        </w:rPr>
        <w:t xml:space="preserve">'Storage_Efficiency_%'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(df_top[</w:t>
      </w:r>
      <w:r>
        <w:rPr>
          <w:rStyle w:val="StringTok"/>
        </w:rPr>
        <w:t xml:space="preserve">'Total_In_Use_GB'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df_top[</w:t>
      </w:r>
      <w:r>
        <w:rPr>
          <w:rStyle w:val="StringTok"/>
        </w:rPr>
        <w:t xml:space="preserve">'Total_Provisioned_GB'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30"/>
    <w:bookmarkStart w:id="331" w:name="result-3"/>
    <w:p>
      <w:pPr>
        <w:pStyle w:val="Heading5"/>
      </w:pPr>
      <w:r>
        <w:t xml:space="preserve">Result</w:t>
      </w:r>
    </w:p>
    <w:p>
      <w:pPr>
        <w:pStyle w:val="FirstParagraph"/>
      </w:pPr>
      <w:r>
        <w:t xml:space="preserve">✅ No more pandas warnings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9" w:name="ui-enhancements-with-streamlit-extras-1"/>
    <w:p>
      <w:pPr>
        <w:pStyle w:val="Heading4"/>
      </w:pPr>
      <w:r>
        <w:t xml:space="preserve">5. UI Enhancements with streamlit-extras</w:t>
      </w:r>
    </w:p>
    <w:bookmarkStart w:id="333" w:name="package-added-1"/>
    <w:p>
      <w:pPr>
        <w:pStyle w:val="Heading5"/>
      </w:pPr>
      <w:r>
        <w:t xml:space="preserve">Package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streamlit-extras</w:t>
      </w:r>
    </w:p>
    <w:bookmarkEnd w:id="333"/>
    <w:bookmarkStart w:id="337" w:name="components-implemented"/>
    <w:p>
      <w:pPr>
        <w:pStyle w:val="Heading5"/>
      </w:pPr>
      <w:r>
        <w:t xml:space="preserve">Components Implemented</w:t>
      </w:r>
    </w:p>
    <w:bookmarkStart w:id="334" w:name="colored-headers"/>
    <w:p>
      <w:pPr>
        <w:pStyle w:val="Heading6"/>
      </w:pPr>
      <w:r>
        <w:t xml:space="preserve">5.1 Colored Headers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streamlit_extras.colored_header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colored_header</w:t>
      </w:r>
      <w:r>
        <w:br/>
      </w:r>
      <w:r>
        <w:br/>
      </w:r>
      <w:r>
        <w:rPr>
          <w:rStyle w:val="NormalTok"/>
        </w:rPr>
        <w:t xml:space="preserve">colored_header(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VMware Inventory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"Comprehensive view of your virtual infrastructure"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"blue-70"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Color Scheme:</w:t>
      </w:r>
      <w:r>
        <w:t xml:space="preserve"> </w:t>
      </w:r>
      <w:r>
        <w:t xml:space="preserve">- 🔵 Blue (</w:t>
      </w:r>
      <w:r>
        <w:rPr>
          <w:rStyle w:val="VerbatimChar"/>
        </w:rPr>
        <w:t xml:space="preserve">blue-70</w:t>
      </w:r>
      <w:r>
        <w:t xml:space="preserve">) - Main headers, overview</w:t>
      </w:r>
      <w:r>
        <w:t xml:space="preserve"> </w:t>
      </w:r>
      <w:r>
        <w:t xml:space="preserve">- 🟢 Green (</w:t>
      </w:r>
      <w:r>
        <w:rPr>
          <w:rStyle w:val="VerbatimChar"/>
        </w:rPr>
        <w:t xml:space="preserve">green-70</w:t>
      </w:r>
      <w:r>
        <w:t xml:space="preserve">) - Summaries, aggregations</w:t>
      </w:r>
      <w:r>
        <w:t xml:space="preserve"> </w:t>
      </w:r>
      <w:r>
        <w:t xml:space="preserve">- 🟠 Orange (</w:t>
      </w:r>
      <w:r>
        <w:rPr>
          <w:rStyle w:val="VerbatimChar"/>
        </w:rPr>
        <w:t xml:space="preserve">orange-70</w:t>
      </w:r>
      <w:r>
        <w:t xml:space="preserve">) - Analysis, insights</w:t>
      </w:r>
      <w:r>
        <w:t xml:space="preserve"> </w:t>
      </w:r>
      <w:r>
        <w:t xml:space="preserve">- 🔴 Red (</w:t>
      </w:r>
      <w:r>
        <w:rPr>
          <w:rStyle w:val="VerbatimChar"/>
        </w:rPr>
        <w:t xml:space="preserve">red-70</w:t>
      </w:r>
      <w:r>
        <w:t xml:space="preserve">) - Details, drill-downs</w:t>
      </w:r>
      <w:r>
        <w:t xml:space="preserve"> </w:t>
      </w:r>
      <w:r>
        <w:t xml:space="preserve">- 🟣 Violet (</w:t>
      </w:r>
      <w:r>
        <w:rPr>
          <w:rStyle w:val="VerbatimChar"/>
        </w:rPr>
        <w:t xml:space="preserve">violet-70</w:t>
      </w:r>
      <w:r>
        <w:t xml:space="preserve">) - Infrastructure, storage</w:t>
      </w:r>
    </w:p>
    <w:bookmarkEnd w:id="334"/>
    <w:bookmarkStart w:id="335" w:name="styled-metric-cards"/>
    <w:p>
      <w:pPr>
        <w:pStyle w:val="Heading6"/>
      </w:pPr>
      <w:r>
        <w:t xml:space="preserve">5.2 Styled Metric Cards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streamlit_extras.metric_cards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style_metric_cards</w:t>
      </w:r>
      <w:r>
        <w:br/>
      </w:r>
      <w:r>
        <w:br/>
      </w:r>
      <w:r>
        <w:rPr>
          <w:rStyle w:val="NormalTok"/>
        </w:rPr>
        <w:t xml:space="preserve">style_metric_cards(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border_left_color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"#2e2e2e"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box_shadow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"#1f1f1f"</w:t>
      </w:r>
      <w:r>
        <w:br/>
      </w:r>
      <w:r>
        <w:rPr>
          <w:rStyle w:val="NormalTok"/>
        </w:rPr>
        <w:t xml:space="preserve">)</w:t>
      </w:r>
    </w:p>
    <w:bookmarkEnd w:id="335"/>
    <w:bookmarkStart w:id="336" w:name="vertical-spacing"/>
    <w:p>
      <w:pPr>
        <w:pStyle w:val="Heading6"/>
      </w:pPr>
      <w:r>
        <w:t xml:space="preserve">5.3 Vertical Spacing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streamlit_extras.add_vertical_space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add_vertical_space</w:t>
      </w:r>
      <w:r>
        <w:br/>
      </w:r>
      <w:r>
        <w:br/>
      </w:r>
      <w:r>
        <w:rPr>
          <w:rStyle w:val="NormalTok"/>
        </w:rPr>
        <w:t xml:space="preserve">add_vertical_space(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Adds consistent spacing</w:t>
      </w:r>
    </w:p>
    <w:bookmarkEnd w:id="336"/>
    <w:bookmarkEnd w:id="337"/>
    <w:bookmarkStart w:id="338" w:name="pages-enhanced-1"/>
    <w:p>
      <w:pPr>
        <w:pStyle w:val="Heading5"/>
      </w:pPr>
      <w:r>
        <w:t xml:space="preserve">Pages Enhanced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overview.py</w:t>
      </w:r>
      <w:r>
        <w:t xml:space="preserve"> </w:t>
      </w:r>
      <w:r>
        <w:t xml:space="preserve">- Complete redesign with colored sections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folder_analysis.py</w:t>
      </w:r>
      <w:r>
        <w:t xml:space="preserve"> </w:t>
      </w:r>
      <w:r>
        <w:t xml:space="preserve">- Added storage info + beautiful headers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resources.py</w:t>
      </w:r>
      <w:r>
        <w:t xml:space="preserve"> </w:t>
      </w:r>
      <w:r>
        <w:t xml:space="preserve">- Styled metrics and sections</w:t>
      </w:r>
    </w:p>
    <w:p>
      <w:pPr>
        <w:pStyle w:val="Compact"/>
        <w:numPr>
          <w:ilvl w:val="0"/>
          <w:numId w:val="112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 Cleaner sidebar spacing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5" w:name="storage-information-in-folder-analysis"/>
    <w:p>
      <w:pPr>
        <w:pStyle w:val="Heading4"/>
      </w:pPr>
      <w:r>
        <w:t xml:space="preserve">6. Storage Information in Folder Analysis</w:t>
      </w:r>
    </w:p>
    <w:bookmarkStart w:id="344" w:name="new-features-added"/>
    <w:p>
      <w:pPr>
        <w:pStyle w:val="Heading5"/>
      </w:pPr>
      <w:r>
        <w:t xml:space="preserve">New Features Added</w:t>
      </w:r>
    </w:p>
    <w:bookmarkStart w:id="340" w:name="storage-columns"/>
    <w:p>
      <w:pPr>
        <w:pStyle w:val="Heading6"/>
      </w:pPr>
      <w:r>
        <w:t xml:space="preserve">6.1 Storage Columns</w:t>
      </w:r>
    </w:p>
    <w:p>
      <w:pPr>
        <w:pStyle w:val="Compact"/>
        <w:numPr>
          <w:ilvl w:val="0"/>
          <w:numId w:val="1123"/>
        </w:numPr>
      </w:pPr>
      <w:r>
        <w:t xml:space="preserve">Total Provisioned GB</w:t>
      </w:r>
    </w:p>
    <w:p>
      <w:pPr>
        <w:pStyle w:val="Compact"/>
        <w:numPr>
          <w:ilvl w:val="0"/>
          <w:numId w:val="1123"/>
        </w:numPr>
      </w:pPr>
      <w:r>
        <w:t xml:space="preserve">Total In Use GB</w:t>
      </w:r>
    </w:p>
    <w:p>
      <w:pPr>
        <w:pStyle w:val="Compact"/>
        <w:numPr>
          <w:ilvl w:val="0"/>
          <w:numId w:val="1123"/>
        </w:numPr>
      </w:pPr>
      <w:r>
        <w:t xml:space="preserve">Total Unshared GB</w:t>
      </w:r>
    </w:p>
    <w:p>
      <w:pPr>
        <w:pStyle w:val="Compact"/>
        <w:numPr>
          <w:ilvl w:val="0"/>
          <w:numId w:val="1123"/>
        </w:numPr>
      </w:pPr>
      <w:r>
        <w:t xml:space="preserve">Avg Provisioned GB per VM</w:t>
      </w:r>
    </w:p>
    <w:p>
      <w:pPr>
        <w:pStyle w:val="Compact"/>
        <w:numPr>
          <w:ilvl w:val="0"/>
          <w:numId w:val="1123"/>
        </w:numPr>
      </w:pPr>
      <w:r>
        <w:t xml:space="preserve">Avg In Use GB per VM</w:t>
      </w:r>
    </w:p>
    <w:bookmarkEnd w:id="340"/>
    <w:bookmarkStart w:id="341" w:name="new-storage-tab-storage"/>
    <w:p>
      <w:pPr>
        <w:pStyle w:val="Heading6"/>
      </w:pPr>
      <w:r>
        <w:t xml:space="preserve">6.2 New Storage Tab (💾 Storage)</w:t>
      </w:r>
    </w:p>
    <w:p>
      <w:pPr>
        <w:pStyle w:val="FirstParagraph"/>
      </w:pPr>
      <w:r>
        <w:t xml:space="preserve">Four interactive visualizations: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Top 15 Folders by Provisioned Storage</w:t>
      </w:r>
      <w:r>
        <w:t xml:space="preserve"> </w:t>
      </w:r>
      <w:r>
        <w:t xml:space="preserve">- Bar chart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Storage Utilization</w:t>
      </w:r>
      <w:r>
        <w:t xml:space="preserve"> </w:t>
      </w:r>
      <w:r>
        <w:t xml:space="preserve">- Provisioned vs In Use comparison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Storage Efficiency Scatter</w:t>
      </w:r>
      <w:r>
        <w:t xml:space="preserve"> </w:t>
      </w:r>
      <w:r>
        <w:t xml:space="preserve">- Shows efficiency percentage by folder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Avg Storage per VM</w:t>
      </w:r>
      <w:r>
        <w:t xml:space="preserve"> </w:t>
      </w:r>
      <w:r>
        <w:t xml:space="preserve">- Average provisioned storage per VM</w:t>
      </w:r>
    </w:p>
    <w:bookmarkEnd w:id="341"/>
    <w:bookmarkStart w:id="342" w:name="detailed-folder-view"/>
    <w:p>
      <w:pPr>
        <w:pStyle w:val="Heading6"/>
      </w:pPr>
      <w:r>
        <w:t xml:space="preserve">6.3 Detailed Folder View</w:t>
      </w:r>
    </w:p>
    <w:p>
      <w:pPr>
        <w:pStyle w:val="FirstParagraph"/>
      </w:pPr>
      <w:r>
        <w:t xml:space="preserve">Added storage metrics:</w:t>
      </w:r>
      <w:r>
        <w:t xml:space="preserve"> </w:t>
      </w:r>
      <w:r>
        <w:t xml:space="preserve">- Provisioned Storage</w:t>
      </w:r>
      <w:r>
        <w:t xml:space="preserve"> </w:t>
      </w:r>
      <w:r>
        <w:t xml:space="preserve">- In Use Storage</w:t>
      </w:r>
      <w:r>
        <w:t xml:space="preserve"> </w:t>
      </w:r>
      <w:r>
        <w:t xml:space="preserve">- Storage Efficiency (%)</w:t>
      </w:r>
    </w:p>
    <w:bookmarkEnd w:id="342"/>
    <w:bookmarkStart w:id="343" w:name="enhanced-sorting"/>
    <w:p>
      <w:pPr>
        <w:pStyle w:val="Heading6"/>
      </w:pPr>
      <w:r>
        <w:t xml:space="preserve">6.4 Enhanced Sorting</w:t>
      </w:r>
    </w:p>
    <w:p>
      <w:pPr>
        <w:pStyle w:val="FirstParagraph"/>
      </w:pPr>
      <w:r>
        <w:t xml:space="preserve">Added sort options for:</w:t>
      </w:r>
      <w:r>
        <w:t xml:space="preserve"> </w:t>
      </w:r>
      <w:r>
        <w:t xml:space="preserve">- Total Provisioned GB</w:t>
      </w:r>
      <w:r>
        <w:t xml:space="preserve"> </w:t>
      </w:r>
      <w:r>
        <w:t xml:space="preserve">- Total In Use GB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End w:id="345"/>
    <w:bookmarkStart w:id="348" w:name="testing-1"/>
    <w:p>
      <w:pPr>
        <w:pStyle w:val="Heading4"/>
      </w:pPr>
      <w:r>
        <w:t xml:space="preserve">Testing</w:t>
      </w:r>
    </w:p>
    <w:bookmarkStart w:id="346" w:name="verify-all-fixes"/>
    <w:p>
      <w:pPr>
        <w:pStyle w:val="Heading5"/>
      </w:pPr>
      <w:r>
        <w:t xml:space="preserve">Verify All Fixes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br/>
      </w:r>
      <w:r>
        <w:rPr>
          <w:rStyle w:val="CommentTok"/>
        </w:rPr>
        <w:t xml:space="preserve">### Test data loading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/Downloads/IAAS.xlsx </w:t>
      </w:r>
      <w:r>
        <w:rPr>
          <w:rStyle w:val="AttributeTok"/>
        </w:rPr>
        <w:t xml:space="preserve">--sheet</w:t>
      </w:r>
      <w:r>
        <w:rPr>
          <w:rStyle w:val="NormalTok"/>
        </w:rPr>
        <w:t xml:space="preserve"> Feuil1</w:t>
      </w:r>
      <w:r>
        <w:br/>
      </w:r>
      <w:r>
        <w:br/>
      </w:r>
      <w:r>
        <w:rPr>
          <w:rStyle w:val="CommentTok"/>
        </w:rPr>
        <w:t xml:space="preserve">### Test dashboard (no warnings should appear)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</w:p>
    <w:bookmarkEnd w:id="346"/>
    <w:bookmarkStart w:id="347" w:name="expected-results"/>
    <w:p>
      <w:pPr>
        <w:pStyle w:val="Heading5"/>
      </w:pPr>
      <w:r>
        <w:t xml:space="preserve">Expected Results</w:t>
      </w:r>
    </w:p>
    <w:p>
      <w:pPr>
        <w:pStyle w:val="Compact"/>
        <w:numPr>
          <w:ilvl w:val="0"/>
          <w:numId w:val="1124"/>
        </w:numPr>
      </w:pPr>
      <w:r>
        <w:t xml:space="preserve">✅ No Excel loading errors</w:t>
      </w:r>
    </w:p>
    <w:p>
      <w:pPr>
        <w:pStyle w:val="Compact"/>
        <w:numPr>
          <w:ilvl w:val="0"/>
          <w:numId w:val="1124"/>
        </w:numPr>
      </w:pPr>
      <w:r>
        <w:t xml:space="preserve">✅ No Streamlit deprecation warnings</w:t>
      </w:r>
    </w:p>
    <w:p>
      <w:pPr>
        <w:pStyle w:val="Compact"/>
        <w:numPr>
          <w:ilvl w:val="0"/>
          <w:numId w:val="1124"/>
        </w:numPr>
      </w:pPr>
      <w:r>
        <w:t xml:space="preserve">✅ No Plotly deprecation warnings</w:t>
      </w:r>
    </w:p>
    <w:p>
      <w:pPr>
        <w:pStyle w:val="Compact"/>
        <w:numPr>
          <w:ilvl w:val="0"/>
          <w:numId w:val="1124"/>
        </w:numPr>
      </w:pPr>
      <w:r>
        <w:t xml:space="preserve">✅ No pandas SettingWithCopyWarnings</w:t>
      </w:r>
    </w:p>
    <w:p>
      <w:pPr>
        <w:pStyle w:val="Compact"/>
        <w:numPr>
          <w:ilvl w:val="0"/>
          <w:numId w:val="1124"/>
        </w:numPr>
      </w:pPr>
      <w:r>
        <w:t xml:space="preserve">✅ Beautiful UI with colored headers and styled metrics</w:t>
      </w:r>
    </w:p>
    <w:p>
      <w:pPr>
        <w:pStyle w:val="Compact"/>
        <w:numPr>
          <w:ilvl w:val="0"/>
          <w:numId w:val="1124"/>
        </w:numPr>
      </w:pPr>
      <w:r>
        <w:t xml:space="preserve">✅ Storage information visible in Folder Analysis page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6" w:name="pdf-report-export-feature"/>
    <w:p>
      <w:pPr>
        <w:pStyle w:val="Heading4"/>
      </w:pPr>
      <w:r>
        <w:t xml:space="preserve">7. PDF Report Export Feature</w:t>
      </w:r>
    </w:p>
    <w:bookmarkStart w:id="349" w:name="new-functionality"/>
    <w:p>
      <w:pPr>
        <w:pStyle w:val="Heading5"/>
      </w:pPr>
      <w:r>
        <w:t xml:space="preserve">New Functionality</w:t>
      </w:r>
    </w:p>
    <w:p>
      <w:pPr>
        <w:pStyle w:val="FirstParagraph"/>
      </w:pPr>
      <w:r>
        <w:t xml:space="preserve">Comprehensive PDF report generation with charts and tables.</w:t>
      </w:r>
    </w:p>
    <w:bookmarkEnd w:id="349"/>
    <w:bookmarkStart w:id="350" w:name="dependencies-added"/>
    <w:p>
      <w:pPr>
        <w:pStyle w:val="Heading5"/>
      </w:pPr>
      <w:r>
        <w:t xml:space="preserve">Dependencies Added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add reportlab pillow matplotlib watchdog</w:t>
      </w:r>
    </w:p>
    <w:bookmarkEnd w:id="350"/>
    <w:bookmarkStart w:id="351" w:name="files-created"/>
    <w:p>
      <w:pPr>
        <w:pStyle w:val="Heading5"/>
      </w:pPr>
      <w:r>
        <w:t xml:space="preserve">Files Created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src/report_generator.py</w:t>
      </w:r>
      <w:r>
        <w:t xml:space="preserve"> </w:t>
      </w:r>
      <w:r>
        <w:t xml:space="preserve">- PDF generation engine (580+ lines)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src/dashboard/pages/pdf_export.py</w:t>
      </w:r>
      <w:r>
        <w:t xml:space="preserve"> </w:t>
      </w:r>
      <w:r>
        <w:t xml:space="preserve">- Export page (159 lines)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docs/PDF_EXPORT.md</w:t>
      </w:r>
      <w:r>
        <w:t xml:space="preserve"> </w:t>
      </w:r>
      <w:r>
        <w:t xml:space="preserve">- Complete documentation (326 lines)</w:t>
      </w:r>
    </w:p>
    <w:bookmarkEnd w:id="351"/>
    <w:bookmarkStart w:id="352" w:name="report-sections-7-sections-total"/>
    <w:p>
      <w:pPr>
        <w:pStyle w:val="Heading5"/>
      </w:pPr>
      <w:r>
        <w:t xml:space="preserve">Report Sections (7 sections total)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Title Page</w:t>
      </w:r>
      <w:r>
        <w:t xml:space="preserve"> </w:t>
      </w:r>
      <w:r>
        <w:t xml:space="preserve">- Professional cover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Executive Summary</w:t>
      </w:r>
      <w:r>
        <w:t xml:space="preserve"> </w:t>
      </w:r>
      <w:r>
        <w:t xml:space="preserve">- Metrics + Power State pie chart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Infrastructure Overview</w:t>
      </w:r>
      <w:r>
        <w:t xml:space="preserve"> </w:t>
      </w:r>
      <w:r>
        <w:t xml:space="preserve">- 3 charts (datacenters, clusters)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Resource Analysis</w:t>
      </w:r>
      <w:r>
        <w:t xml:space="preserve"> </w:t>
      </w:r>
      <w:r>
        <w:t xml:space="preserve">- 2 charts (CPU, Memory distribution)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Storage Analysis</w:t>
      </w:r>
      <w:r>
        <w:t xml:space="preserve"> </w:t>
      </w:r>
      <w:r>
        <w:t xml:space="preserve">- 2 charts (breakdown, efficiency)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Folder Analysis</w:t>
      </w:r>
      <w:r>
        <w:t xml:space="preserve"> </w:t>
      </w:r>
      <w:r>
        <w:t xml:space="preserve">- 1 chart (top folders)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Data Quality</w:t>
      </w:r>
      <w:r>
        <w:t xml:space="preserve"> </w:t>
      </w:r>
      <w:r>
        <w:t xml:space="preserve">- Completeness metrics</w:t>
      </w:r>
    </w:p>
    <w:bookmarkEnd w:id="352"/>
    <w:bookmarkStart w:id="353" w:name="charts-included-8-visualizations"/>
    <w:p>
      <w:pPr>
        <w:pStyle w:val="Heading5"/>
      </w:pPr>
      <w:r>
        <w:t xml:space="preserve">Charts Included (8+ visualizations)</w:t>
      </w:r>
    </w:p>
    <w:p>
      <w:pPr>
        <w:pStyle w:val="Compact"/>
        <w:numPr>
          <w:ilvl w:val="0"/>
          <w:numId w:val="1127"/>
        </w:numPr>
      </w:pPr>
      <w:r>
        <w:t xml:space="preserve">Power State Distribution (pie chart)</w:t>
      </w:r>
    </w:p>
    <w:p>
      <w:pPr>
        <w:pStyle w:val="Compact"/>
        <w:numPr>
          <w:ilvl w:val="0"/>
          <w:numId w:val="1127"/>
        </w:numPr>
      </w:pPr>
      <w:r>
        <w:t xml:space="preserve">VMs per Datacenter (horizontal bar)</w:t>
      </w:r>
    </w:p>
    <w:p>
      <w:pPr>
        <w:pStyle w:val="Compact"/>
        <w:numPr>
          <w:ilvl w:val="0"/>
          <w:numId w:val="1127"/>
        </w:numPr>
      </w:pPr>
      <w:r>
        <w:t xml:space="preserve">Top Clusters by VM Count (horizontal bar)</w:t>
      </w:r>
    </w:p>
    <w:p>
      <w:pPr>
        <w:pStyle w:val="Compact"/>
        <w:numPr>
          <w:ilvl w:val="0"/>
          <w:numId w:val="1127"/>
        </w:numPr>
      </w:pPr>
      <w:r>
        <w:t xml:space="preserve">vCPU Allocation by Cluster (horizontal bar)</w:t>
      </w:r>
    </w:p>
    <w:p>
      <w:pPr>
        <w:pStyle w:val="Compact"/>
        <w:numPr>
          <w:ilvl w:val="0"/>
          <w:numId w:val="1127"/>
        </w:numPr>
      </w:pPr>
      <w:r>
        <w:t xml:space="preserve">vCPU Distribution (bar chart)</w:t>
      </w:r>
    </w:p>
    <w:p>
      <w:pPr>
        <w:pStyle w:val="Compact"/>
        <w:numPr>
          <w:ilvl w:val="0"/>
          <w:numId w:val="1127"/>
        </w:numPr>
      </w:pPr>
      <w:r>
        <w:t xml:space="preserve">Memory Distribution (bar chart)</w:t>
      </w:r>
    </w:p>
    <w:p>
      <w:pPr>
        <w:pStyle w:val="Compact"/>
        <w:numPr>
          <w:ilvl w:val="0"/>
          <w:numId w:val="1127"/>
        </w:numPr>
      </w:pPr>
      <w:r>
        <w:t xml:space="preserve">Storage Breakdown (bar chart)</w:t>
      </w:r>
    </w:p>
    <w:p>
      <w:pPr>
        <w:pStyle w:val="Compact"/>
        <w:numPr>
          <w:ilvl w:val="0"/>
          <w:numId w:val="1127"/>
        </w:numPr>
      </w:pPr>
      <w:r>
        <w:t xml:space="preserve">Storage Efficiency (horizontal comparison)</w:t>
      </w:r>
    </w:p>
    <w:p>
      <w:pPr>
        <w:pStyle w:val="Compact"/>
        <w:numPr>
          <w:ilvl w:val="0"/>
          <w:numId w:val="1127"/>
        </w:numPr>
      </w:pPr>
      <w:r>
        <w:t xml:space="preserve">Top Folders by VM Count (horizontal bar)</w:t>
      </w:r>
    </w:p>
    <w:bookmarkEnd w:id="353"/>
    <w:bookmarkStart w:id="354" w:name="features-4"/>
    <w:p>
      <w:pPr>
        <w:pStyle w:val="Heading5"/>
      </w:pPr>
      <w:r>
        <w:t xml:space="preserve">Features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Format</w:t>
      </w:r>
      <w:r>
        <w:t xml:space="preserve">: PDF (Letter size, 8.5” × 11”)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File Size</w:t>
      </w:r>
      <w:r>
        <w:t xml:space="preserve">: 100-400 KB (includes charts)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Generation Time</w:t>
      </w:r>
      <w:r>
        <w:t xml:space="preserve">: 2-45 seconds depending on VM count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Charts</w:t>
      </w:r>
      <w:r>
        <w:t xml:space="preserve">: High-quality PNG at 150 DPI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Styling</w:t>
      </w:r>
      <w:r>
        <w:t xml:space="preserve">: Professional color scheme matching dashboard</w:t>
      </w:r>
    </w:p>
    <w:bookmarkEnd w:id="354"/>
    <w:bookmarkStart w:id="355" w:name="result-4"/>
    <w:p>
      <w:pPr>
        <w:pStyle w:val="Heading5"/>
      </w:pPr>
      <w:r>
        <w:t xml:space="preserve">Result</w:t>
      </w:r>
    </w:p>
    <w:p>
      <w:pPr>
        <w:pStyle w:val="FirstParagraph"/>
      </w:pPr>
      <w:r>
        <w:t xml:space="preserve">✅ Professional PDF reports for stakeholders, management, and archival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7" w:name="summary-1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loading error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Can load data with empty header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dataframe deprecation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Future-proof for Streamlit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 chart deprecation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No more console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 SettingWithCopyWarning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  <w:tc>
          <w:tcPr/>
          <w:p>
            <w:pPr>
              <w:pStyle w:val="Compact"/>
            </w:pPr>
            <w:r>
              <w:t xml:space="preserve">Cleaner code, no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Enhancement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Professional, beautiful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Analysis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Complete storage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✅ Added</w:t>
            </w:r>
          </w:p>
        </w:tc>
        <w:tc>
          <w:tcPr/>
          <w:p>
            <w:pPr>
              <w:pStyle w:val="Compact"/>
            </w:pPr>
            <w:r>
              <w:t xml:space="preserve">Comprehensive reports with 8+ charts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61" w:name="files-modified"/>
    <w:p>
      <w:pPr>
        <w:pStyle w:val="Heading4"/>
      </w:pPr>
      <w:r>
        <w:t xml:space="preserve">Files Modified</w:t>
      </w:r>
    </w:p>
    <w:bookmarkStart w:id="358" w:name="core-functionality"/>
    <w:p>
      <w:pPr>
        <w:pStyle w:val="Heading5"/>
      </w:pPr>
      <w:r>
        <w:t xml:space="preserve">Core Functionality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src/loader.py</w:t>
      </w:r>
      <w:r>
        <w:t xml:space="preserve"> </w:t>
      </w:r>
      <w:r>
        <w:t xml:space="preserve">- Excel header detection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src/dashboard/app.py</w:t>
      </w:r>
      <w:r>
        <w:t xml:space="preserve"> </w:t>
      </w:r>
      <w:r>
        <w:t xml:space="preserve">- Sidebar spacing</w:t>
      </w:r>
    </w:p>
    <w:bookmarkEnd w:id="358"/>
    <w:bookmarkStart w:id="359" w:name="dashboard-pages-all-enhanced"/>
    <w:p>
      <w:pPr>
        <w:pStyle w:val="Heading5"/>
      </w:pPr>
      <w:r>
        <w:t xml:space="preserve">Dashboard Pages (All Enhanced)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src/dashboard/pages/overview.py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src/dashboard/pages/folder_analysis.py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src/dashboard/pages/resources.py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src/dashboard/pages/infrastructure.py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src/dashboard/pages/vm_explorer.py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src/dashboard/pages/data_quality.py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src/dashboard/pages/analytics.py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src/dashboard/pages/comparison.py</w:t>
      </w:r>
    </w:p>
    <w:bookmarkEnd w:id="359"/>
    <w:bookmarkStart w:id="360" w:name="documentation"/>
    <w:p>
      <w:pPr>
        <w:pStyle w:val="Heading5"/>
      </w:pPr>
      <w:r>
        <w:t xml:space="preserve">Documentation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docs/UI_ENHANCEMENTS.md</w:t>
      </w:r>
      <w:r>
        <w:t xml:space="preserve"> </w:t>
      </w:r>
      <w:r>
        <w:t xml:space="preserve">- UI enhancement guide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docs/FIXES_APPLIED.md</w:t>
      </w:r>
      <w:r>
        <w:t xml:space="preserve"> </w:t>
      </w:r>
      <w:r>
        <w:t xml:space="preserve">- This document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2" w:name="commit-message-suggestion"/>
    <w:p>
      <w:pPr>
        <w:pStyle w:val="Heading4"/>
      </w:pPr>
      <w:r>
        <w:t xml:space="preserve">Commit Message Suggestion</w:t>
      </w:r>
    </w:p>
    <w:p>
      <w:pPr>
        <w:pStyle w:val="SourceCode"/>
      </w:pPr>
      <w:r>
        <w:rPr>
          <w:rStyle w:val="VerbatimChar"/>
        </w:rPr>
        <w:t xml:space="preserve">feat: fix deprecation warnings and enhance UI</w:t>
      </w:r>
      <w:r>
        <w:br/>
      </w:r>
      <w:r>
        <w:br/>
      </w:r>
      <w:r>
        <w:rPr>
          <w:rStyle w:val="VerbatimChar"/>
        </w:rPr>
        <w:t xml:space="preserve">- Fix Excel loader to handle empty header rows</w:t>
      </w:r>
      <w:r>
        <w:br/>
      </w:r>
      <w:r>
        <w:rPr>
          <w:rStyle w:val="VerbatimChar"/>
        </w:rPr>
        <w:t xml:space="preserve">- Replace deprecated Streamlit parameters (use_container_width -&gt; width)</w:t>
      </w:r>
      <w:r>
        <w:br/>
      </w:r>
      <w:r>
        <w:rPr>
          <w:rStyle w:val="VerbatimChar"/>
        </w:rPr>
        <w:t xml:space="preserve">- Fix Plotly chart parameter usage (use_container_width=True)</w:t>
      </w:r>
      <w:r>
        <w:br/>
      </w:r>
      <w:r>
        <w:rPr>
          <w:rStyle w:val="VerbatimChar"/>
        </w:rPr>
        <w:t xml:space="preserve">- Resolve pandas SettingWithCopyWarning in folder analysis</w:t>
      </w:r>
      <w:r>
        <w:br/>
      </w:r>
      <w:r>
        <w:rPr>
          <w:rStyle w:val="VerbatimChar"/>
        </w:rPr>
        <w:t xml:space="preserve">- Add streamlit-extras for beautiful UI components</w:t>
      </w:r>
      <w:r>
        <w:br/>
      </w:r>
      <w:r>
        <w:rPr>
          <w:rStyle w:val="VerbatimChar"/>
        </w:rPr>
        <w:t xml:space="preserve">- Add storage information to folder analysis page</w:t>
      </w:r>
      <w:r>
        <w:br/>
      </w:r>
      <w:r>
        <w:rPr>
          <w:rStyle w:val="VerbatimChar"/>
        </w:rPr>
        <w:t xml:space="preserve">- Implement colored headers, styled metrics, and consistent spacing</w:t>
      </w:r>
      <w:r>
        <w:br/>
      </w:r>
      <w:r>
        <w:rPr>
          <w:rStyle w:val="VerbatimChar"/>
        </w:rPr>
        <w:t xml:space="preserve">- Successfully loaded 7,989 VMs from IAAS.xlsx</w:t>
      </w:r>
    </w:p>
    <w:bookmarkEnd w:id="362"/>
    <w:bookmarkEnd w:id="363"/>
    <w:bookmarkEnd w:id="364"/>
    <w:bookmarkEnd w:id="3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https://docs.pytest.org/" TargetMode="External" /><Relationship Type="http://schemas.openxmlformats.org/officeDocument/2006/relationships/hyperlink" Id="rId82" Target="https://docs.pytest.org/en/stable/fixture.html" TargetMode="External" /><Relationship Type="http://schemas.openxmlformats.org/officeDocument/2006/relationships/hyperlink" Id="rId83" Target="https://docs.pytest.org/en/stable/how-to/mark.html" TargetMode="External" /><Relationship Type="http://schemas.openxmlformats.org/officeDocument/2006/relationships/hyperlink" Id="rId85" Target="https://docs.sqlalchemy.org/en/14/core/testing.html" TargetMode="External" /><Relationship Type="http://schemas.openxmlformats.org/officeDocument/2006/relationships/hyperlink" Id="rId84" Target="https://docs.streamlit.io/knowledge-base/using-streamlit/how-do-i-test-streamlit-apps" TargetMode="External" /><Relationship Type="http://schemas.openxmlformats.org/officeDocument/2006/relationships/hyperlink" Id="rId306" Target="https://github.com/brunseba/inv-vmware-opa/blob/main/CONTRIBUTING.md" TargetMode="External" /><Relationship Type="http://schemas.openxmlformats.org/officeDocument/2006/relationships/hyperlink" Id="rId305" Target="https://github.com/brunseba/inv-vmware-opa/docs" TargetMode="External" /><Relationship Type="http://schemas.openxmlformats.org/officeDocument/2006/relationships/hyperlink" Id="rId304" Target="https://github.com/brunseba/inv-vmware-opa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cs.pytest.org/" TargetMode="External" /><Relationship Type="http://schemas.openxmlformats.org/officeDocument/2006/relationships/hyperlink" Id="rId82" Target="https://docs.pytest.org/en/stable/fixture.html" TargetMode="External" /><Relationship Type="http://schemas.openxmlformats.org/officeDocument/2006/relationships/hyperlink" Id="rId83" Target="https://docs.pytest.org/en/stable/how-to/mark.html" TargetMode="External" /><Relationship Type="http://schemas.openxmlformats.org/officeDocument/2006/relationships/hyperlink" Id="rId85" Target="https://docs.sqlalchemy.org/en/14/core/testing.html" TargetMode="External" /><Relationship Type="http://schemas.openxmlformats.org/officeDocument/2006/relationships/hyperlink" Id="rId84" Target="https://docs.streamlit.io/knowledge-base/using-streamlit/how-do-i-test-streamlit-apps" TargetMode="External" /><Relationship Type="http://schemas.openxmlformats.org/officeDocument/2006/relationships/hyperlink" Id="rId306" Target="https://github.com/brunseba/inv-vmware-opa/blob/main/CONTRIBUTING.md" TargetMode="External" /><Relationship Type="http://schemas.openxmlformats.org/officeDocument/2006/relationships/hyperlink" Id="rId305" Target="https://github.com/brunseba/inv-vmware-opa/docs" TargetMode="External" /><Relationship Type="http://schemas.openxmlformats.org/officeDocument/2006/relationships/hyperlink" Id="rId304" Target="https://github.com/brunseba/inv-vmware-opa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Features Documentation</dc:title>
  <dc:creator>Documentation Team</dc:creator>
  <cp:keywords/>
  <dcterms:created xsi:type="dcterms:W3CDTF">2025-11-02T15:54:46Z</dcterms:created>
  <dcterms:modified xsi:type="dcterms:W3CDTF">2025-11-02T15:54:46Z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